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123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:rsid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/>
          <w:bCs/>
          <w:iCs/>
        </w:rPr>
        <w:t xml:space="preserve">Usługi w zakresie opróżniania lokali mieszkalnych, części wspólnych nieruchomości oraz ogródków przydomowych w zasobach administrowanych przez Zarząd Budynków Miejskich </w:t>
      </w:r>
      <w:r>
        <w:rPr>
          <w:rFonts w:asciiTheme="majorHAnsi" w:hAnsiTheme="majorHAnsi" w:cs="Tahoma"/>
          <w:b/>
          <w:bCs/>
          <w:iCs/>
        </w:rPr>
        <w:t xml:space="preserve">      </w:t>
      </w:r>
      <w:bookmarkStart w:id="0" w:name="_GoBack"/>
      <w:bookmarkEnd w:id="0"/>
      <w:r w:rsidRPr="00525101">
        <w:rPr>
          <w:rFonts w:asciiTheme="majorHAnsi" w:hAnsiTheme="majorHAnsi" w:cs="Tahoma"/>
          <w:b/>
          <w:bCs/>
          <w:iCs/>
        </w:rPr>
        <w:t>II Towarzystwo Budownictwa Społecznego Sp. z o.o. w Gliwicach – Rejony Obsługi Mieszkańców Nr 4, Nr 6 i Nr 10.</w:t>
      </w:r>
    </w:p>
    <w:p w:rsid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108 ust. 1ustawy Pzp.</w:t>
      </w:r>
    </w:p>
    <w:p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nie podlegam wykluczeniu z postępowania na podstawie art. 109 ust. 1, pkt 5), 8), 9), i 10) ustawy Pzp.</w:t>
      </w:r>
    </w:p>
    <w:p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Oświadczam, że nie podlegam wykluczeniu z postępowania na podstawie art. 7 ust. 1 ustawy z  dnia 13 kwietnia 2022 r. – o szczególnych rozwiązaniach w zakresie przeciwdziałania wspieraniu agresji na Ukrainę oraz służących ochronie bezpieczeństwa narodowego (Dz. U z 2022 poz. 835)</w:t>
      </w:r>
    </w:p>
    <w:p w:rsidR="00A97791" w:rsidRPr="00776BB8" w:rsidRDefault="00A97791" w:rsidP="00A97791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lastRenderedPageBreak/>
        <w:t>⎕</w:t>
      </w:r>
      <w:r w:rsidRPr="005A20BF">
        <w:rPr>
          <w:rFonts w:ascii="Cambria Math" w:eastAsia="Times New Roman" w:hAnsi="Cambria Math" w:cs="Cambria Math"/>
          <w:lang w:eastAsia="pl-PL"/>
        </w:rPr>
        <w:t>*)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:rsidR="00A97791" w:rsidRPr="005A20BF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>
        <w:rPr>
          <w:rFonts w:ascii="Cambria Math" w:eastAsia="Times New Roman" w:hAnsi="Cambria Math" w:cs="Cambria Math"/>
          <w:vertAlign w:val="superscript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*)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5A20BF">
        <w:rPr>
          <w:rFonts w:ascii="Cambria" w:eastAsia="Times New Roman" w:hAnsi="Cambria" w:cs="Calibri"/>
          <w:lang w:eastAsia="pl-PL"/>
        </w:rPr>
        <w:t>art. 7 ust. 1 ustawy z  dnia 13 kwietnia 2022 r. – o szczególnych rozwiązaniach w zakresie przeciwdziałania wspieraniu agresji na Ukrainę oraz służących ochronie bezpieczeństwa narodowego (Dz. U z 2022 poz. 835)</w:t>
      </w:r>
    </w:p>
    <w:p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  <w:r>
        <w:rPr>
          <w:rFonts w:ascii="Cambria" w:eastAsia="Times New Roman" w:hAnsi="Cambria" w:cs="Calibri"/>
          <w:i/>
          <w:lang w:eastAsia="pl-PL"/>
        </w:rPr>
        <w:t>* zaznaczyć właściwe</w:t>
      </w:r>
    </w:p>
    <w:p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98" w:rsidRDefault="00EA0C98" w:rsidP="00686520">
      <w:pPr>
        <w:spacing w:after="0" w:line="240" w:lineRule="auto"/>
      </w:pPr>
      <w:r>
        <w:separator/>
      </w:r>
    </w:p>
    <w:p w:rsidR="00EA0C98" w:rsidRDefault="00EA0C98"/>
  </w:endnote>
  <w:endnote w:type="continuationSeparator" w:id="0">
    <w:p w:rsidR="00EA0C98" w:rsidRDefault="00EA0C98" w:rsidP="00686520">
      <w:pPr>
        <w:spacing w:after="0" w:line="240" w:lineRule="auto"/>
      </w:pPr>
      <w:r>
        <w:continuationSeparator/>
      </w:r>
    </w:p>
    <w:p w:rsidR="00EA0C98" w:rsidRDefault="00EA0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101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98" w:rsidRDefault="00EA0C98" w:rsidP="00686520">
      <w:pPr>
        <w:spacing w:after="0" w:line="240" w:lineRule="auto"/>
      </w:pPr>
      <w:r>
        <w:separator/>
      </w:r>
    </w:p>
    <w:p w:rsidR="00EA0C98" w:rsidRDefault="00EA0C98"/>
  </w:footnote>
  <w:footnote w:type="continuationSeparator" w:id="0">
    <w:p w:rsidR="00EA0C98" w:rsidRDefault="00EA0C98" w:rsidP="00686520">
      <w:pPr>
        <w:spacing w:after="0" w:line="240" w:lineRule="auto"/>
      </w:pPr>
      <w:r>
        <w:continuationSeparator/>
      </w:r>
    </w:p>
    <w:p w:rsidR="00EA0C98" w:rsidRDefault="00EA0C98"/>
  </w:footnote>
  <w:footnote w:id="1">
    <w:p w:rsidR="00A97791" w:rsidRPr="009C3EAE" w:rsidRDefault="00A97791" w:rsidP="00A97791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>
        <w:rPr>
          <w:rFonts w:ascii="Tahoma" w:hAnsi="Tahoma" w:cs="Tahoma"/>
          <w:i/>
          <w:sz w:val="18"/>
          <w:szCs w:val="18"/>
        </w:rPr>
        <w:t>108 ust. 1,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>ustawy Pzp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</w:t>
      </w:r>
      <w:r>
        <w:rPr>
          <w:rFonts w:ascii="Tahoma" w:hAnsi="Tahoma" w:cs="Tahoma"/>
          <w:i/>
          <w:sz w:val="18"/>
          <w:szCs w:val="18"/>
          <w:lang w:val="pl-PL"/>
        </w:rPr>
        <w:t>ną treść oświadczenia wykreślić lub pozostawić bez zaznaczania.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6A65-AC03-4265-BFDA-71F873F6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2021-10-18T13:26:00Z</cp:lastPrinted>
  <dcterms:created xsi:type="dcterms:W3CDTF">2022-07-15T10:36:00Z</dcterms:created>
  <dcterms:modified xsi:type="dcterms:W3CDTF">2022-07-15T10:36:00Z</dcterms:modified>
</cp:coreProperties>
</file>