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75" w:rsidRPr="00233675" w:rsidRDefault="00233675" w:rsidP="00233675">
      <w:pPr>
        <w:keepNext/>
        <w:spacing w:after="0" w:line="360" w:lineRule="auto"/>
        <w:jc w:val="right"/>
        <w:outlineLvl w:val="0"/>
        <w:rPr>
          <w:rFonts w:ascii="Calibri" w:eastAsia="Times New Roman" w:hAnsi="Calibri" w:cs="Times New Roman"/>
          <w:b/>
          <w:sz w:val="24"/>
          <w:szCs w:val="24"/>
          <w:lang w:eastAsia="pl-PL"/>
        </w:rPr>
      </w:pPr>
      <w:bookmarkStart w:id="0" w:name="_GoBack"/>
      <w:bookmarkEnd w:id="0"/>
      <w:r w:rsidRPr="00233675">
        <w:rPr>
          <w:rFonts w:ascii="Tahoma" w:eastAsia="Times New Roman" w:hAnsi="Tahoma" w:cs="Tahoma"/>
          <w:b/>
          <w:w w:val="105"/>
          <w:sz w:val="24"/>
          <w:szCs w:val="24"/>
          <w:lang w:val="x-none" w:eastAsia="pl-PL"/>
        </w:rPr>
        <w:t>ZNAK</w:t>
      </w:r>
      <w:r w:rsidRPr="00233675">
        <w:rPr>
          <w:rFonts w:ascii="Tahoma" w:eastAsia="Times New Roman" w:hAnsi="Tahoma" w:cs="Tahoma"/>
          <w:b/>
          <w:spacing w:val="23"/>
          <w:w w:val="105"/>
          <w:sz w:val="24"/>
          <w:szCs w:val="24"/>
          <w:lang w:val="x-none" w:eastAsia="pl-PL"/>
        </w:rPr>
        <w:t xml:space="preserve"> </w:t>
      </w:r>
      <w:r w:rsidRPr="00233675">
        <w:rPr>
          <w:rFonts w:ascii="Tahoma" w:eastAsia="Times New Roman" w:hAnsi="Tahoma" w:cs="Tahoma"/>
          <w:b/>
          <w:w w:val="105"/>
          <w:sz w:val="24"/>
          <w:szCs w:val="24"/>
          <w:lang w:val="x-none" w:eastAsia="pl-PL"/>
        </w:rPr>
        <w:t>SPRAWY</w:t>
      </w:r>
      <w:r w:rsidRPr="00707935">
        <w:rPr>
          <w:rFonts w:ascii="Tahoma" w:eastAsia="Times New Roman" w:hAnsi="Tahoma" w:cs="Tahoma"/>
          <w:b/>
          <w:w w:val="105"/>
          <w:sz w:val="24"/>
          <w:szCs w:val="24"/>
          <w:lang w:val="x-none" w:eastAsia="pl-PL"/>
        </w:rPr>
        <w:t>:</w:t>
      </w:r>
      <w:r w:rsidRPr="00707935">
        <w:rPr>
          <w:rFonts w:ascii="Tahoma" w:eastAsia="Times New Roman" w:hAnsi="Tahoma" w:cs="Tahoma"/>
          <w:b/>
          <w:spacing w:val="12"/>
          <w:w w:val="105"/>
          <w:sz w:val="24"/>
          <w:szCs w:val="24"/>
          <w:lang w:val="x-none" w:eastAsia="pl-PL"/>
        </w:rPr>
        <w:t xml:space="preserve"> </w:t>
      </w:r>
      <w:r w:rsidR="00CB312F" w:rsidRPr="00CB312F">
        <w:rPr>
          <w:rFonts w:ascii="Tahoma" w:eastAsia="Times New Roman" w:hAnsi="Tahoma" w:cs="Tahoma"/>
          <w:b/>
          <w:color w:val="000000" w:themeColor="text1"/>
          <w:w w:val="105"/>
          <w:sz w:val="24"/>
          <w:szCs w:val="24"/>
          <w:lang w:val="x-none" w:eastAsia="pl-PL"/>
        </w:rPr>
        <w:t>W</w:t>
      </w:r>
      <w:r w:rsidR="00CB312F" w:rsidRPr="00CB312F">
        <w:rPr>
          <w:rFonts w:ascii="Tahoma" w:eastAsia="Times New Roman" w:hAnsi="Tahoma" w:cs="Tahoma"/>
          <w:b/>
          <w:color w:val="000000" w:themeColor="text1"/>
          <w:w w:val="105"/>
          <w:sz w:val="24"/>
          <w:szCs w:val="24"/>
          <w:lang w:eastAsia="pl-PL"/>
        </w:rPr>
        <w:t>P</w:t>
      </w:r>
      <w:r w:rsidRPr="00CB312F">
        <w:rPr>
          <w:rFonts w:ascii="Tahoma" w:eastAsia="Times New Roman" w:hAnsi="Tahoma" w:cs="Tahoma"/>
          <w:b/>
          <w:color w:val="000000" w:themeColor="text1"/>
          <w:w w:val="105"/>
          <w:sz w:val="24"/>
          <w:szCs w:val="24"/>
          <w:lang w:val="x-none" w:eastAsia="pl-PL"/>
        </w:rPr>
        <w:t>.272.</w:t>
      </w:r>
      <w:r w:rsidRPr="00CB312F">
        <w:rPr>
          <w:rFonts w:ascii="Tahoma" w:eastAsia="Times New Roman" w:hAnsi="Tahoma" w:cs="Tahoma"/>
          <w:b/>
          <w:color w:val="000000" w:themeColor="text1"/>
          <w:spacing w:val="-25"/>
          <w:w w:val="105"/>
          <w:sz w:val="24"/>
          <w:szCs w:val="24"/>
          <w:lang w:val="x-none" w:eastAsia="pl-PL"/>
        </w:rPr>
        <w:t xml:space="preserve"> </w:t>
      </w:r>
      <w:r w:rsidR="00CB312F" w:rsidRPr="00CB312F">
        <w:rPr>
          <w:rFonts w:ascii="Tahoma" w:eastAsia="Times New Roman" w:hAnsi="Tahoma" w:cs="Tahoma"/>
          <w:b/>
          <w:color w:val="000000" w:themeColor="text1"/>
          <w:spacing w:val="-4"/>
          <w:w w:val="105"/>
          <w:sz w:val="24"/>
          <w:szCs w:val="24"/>
          <w:lang w:val="x-none" w:eastAsia="pl-PL"/>
        </w:rPr>
        <w:t>001</w:t>
      </w:r>
      <w:r w:rsidRPr="00CB312F">
        <w:rPr>
          <w:rFonts w:ascii="Tahoma" w:eastAsia="Times New Roman" w:hAnsi="Tahoma" w:cs="Tahoma"/>
          <w:b/>
          <w:color w:val="000000" w:themeColor="text1"/>
          <w:spacing w:val="-4"/>
          <w:w w:val="105"/>
          <w:sz w:val="24"/>
          <w:szCs w:val="24"/>
          <w:lang w:val="x-none" w:eastAsia="pl-PL"/>
        </w:rPr>
        <w:t>.</w:t>
      </w:r>
      <w:r w:rsidR="00E07639" w:rsidRPr="00CB312F">
        <w:rPr>
          <w:rFonts w:ascii="Tahoma" w:eastAsia="Times New Roman" w:hAnsi="Tahoma" w:cs="Tahoma"/>
          <w:b/>
          <w:color w:val="000000" w:themeColor="text1"/>
          <w:spacing w:val="-4"/>
          <w:w w:val="105"/>
          <w:sz w:val="24"/>
          <w:szCs w:val="24"/>
          <w:lang w:eastAsia="pl-PL"/>
        </w:rPr>
        <w:t>0</w:t>
      </w:r>
      <w:r w:rsidRPr="00CB312F">
        <w:rPr>
          <w:rFonts w:ascii="Tahoma" w:eastAsia="Times New Roman" w:hAnsi="Tahoma" w:cs="Tahoma"/>
          <w:b/>
          <w:color w:val="000000" w:themeColor="text1"/>
          <w:spacing w:val="-4"/>
          <w:w w:val="105"/>
          <w:sz w:val="24"/>
          <w:szCs w:val="24"/>
          <w:lang w:val="x-none" w:eastAsia="pl-PL"/>
        </w:rPr>
        <w:t>0</w:t>
      </w:r>
      <w:r w:rsidR="009461A0" w:rsidRPr="00CB312F">
        <w:rPr>
          <w:rFonts w:ascii="Tahoma" w:eastAsia="Times New Roman" w:hAnsi="Tahoma" w:cs="Tahoma"/>
          <w:b/>
          <w:color w:val="000000" w:themeColor="text1"/>
          <w:spacing w:val="-4"/>
          <w:w w:val="105"/>
          <w:sz w:val="24"/>
          <w:szCs w:val="24"/>
          <w:lang w:eastAsia="pl-PL"/>
        </w:rPr>
        <w:t>2</w:t>
      </w:r>
      <w:r w:rsidR="00CB312F" w:rsidRPr="00CB312F">
        <w:rPr>
          <w:rFonts w:ascii="Tahoma" w:eastAsia="Times New Roman" w:hAnsi="Tahoma" w:cs="Tahoma"/>
          <w:b/>
          <w:color w:val="000000" w:themeColor="text1"/>
          <w:spacing w:val="-4"/>
          <w:w w:val="105"/>
          <w:sz w:val="24"/>
          <w:szCs w:val="24"/>
          <w:lang w:val="x-none" w:eastAsia="pl-PL"/>
        </w:rPr>
        <w:t>.2022</w:t>
      </w:r>
    </w:p>
    <w:p w:rsidR="00233675" w:rsidRPr="00233675" w:rsidRDefault="00233675" w:rsidP="00233675">
      <w:pPr>
        <w:keepNext/>
        <w:spacing w:after="0" w:line="360" w:lineRule="auto"/>
        <w:jc w:val="right"/>
        <w:outlineLvl w:val="0"/>
        <w:rPr>
          <w:rFonts w:ascii="Calibri" w:eastAsia="Times New Roman" w:hAnsi="Calibri" w:cs="Times New Roman"/>
          <w:b/>
          <w:sz w:val="24"/>
          <w:szCs w:val="24"/>
          <w:lang w:eastAsia="pl-PL"/>
        </w:rPr>
      </w:pPr>
    </w:p>
    <w:p w:rsidR="00233675" w:rsidRPr="00233675" w:rsidRDefault="006F4477" w:rsidP="00233675">
      <w:pPr>
        <w:keepNext/>
        <w:spacing w:after="0" w:line="360" w:lineRule="auto"/>
        <w:jc w:val="right"/>
        <w:outlineLvl w:val="0"/>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Załącznik nr 1</w:t>
      </w:r>
    </w:p>
    <w:p w:rsidR="00233675" w:rsidRPr="00233675" w:rsidRDefault="00233675" w:rsidP="00233675">
      <w:pPr>
        <w:keepNext/>
        <w:spacing w:after="0" w:line="360" w:lineRule="auto"/>
        <w:jc w:val="center"/>
        <w:outlineLvl w:val="0"/>
        <w:rPr>
          <w:rFonts w:ascii="Calibri" w:eastAsia="Times New Roman" w:hAnsi="Calibri" w:cs="Times New Roman"/>
          <w:b/>
          <w:sz w:val="24"/>
          <w:szCs w:val="24"/>
          <w:lang w:eastAsia="pl-PL"/>
        </w:rPr>
      </w:pPr>
      <w:r w:rsidRPr="00233675">
        <w:rPr>
          <w:rFonts w:ascii="Calibri" w:eastAsia="Times New Roman" w:hAnsi="Calibri" w:cs="Times New Roman"/>
          <w:b/>
          <w:sz w:val="24"/>
          <w:szCs w:val="24"/>
          <w:lang w:val="x-none" w:eastAsia="pl-PL"/>
        </w:rPr>
        <w:t>Specy</w:t>
      </w:r>
      <w:r w:rsidRPr="00233675">
        <w:rPr>
          <w:rFonts w:ascii="Calibri" w:eastAsia="Times New Roman" w:hAnsi="Calibri" w:cs="Times New Roman"/>
          <w:b/>
          <w:sz w:val="24"/>
          <w:szCs w:val="24"/>
          <w:lang w:eastAsia="pl-PL"/>
        </w:rPr>
        <w:t>fikacja</w:t>
      </w:r>
      <w:r w:rsidR="00B47E6E">
        <w:rPr>
          <w:rFonts w:ascii="Calibri" w:eastAsia="Times New Roman" w:hAnsi="Calibri" w:cs="Times New Roman"/>
          <w:b/>
          <w:sz w:val="24"/>
          <w:szCs w:val="24"/>
          <w:lang w:eastAsia="pl-PL"/>
        </w:rPr>
        <w:t xml:space="preserve"> </w:t>
      </w:r>
      <w:r w:rsidRPr="00233675">
        <w:rPr>
          <w:rFonts w:ascii="Calibri" w:eastAsia="Times New Roman" w:hAnsi="Calibri" w:cs="Times New Roman"/>
          <w:b/>
          <w:sz w:val="24"/>
          <w:szCs w:val="24"/>
          <w:lang w:val="x-none" w:eastAsia="pl-PL"/>
        </w:rPr>
        <w:t>techniczna samochodu specjalnego ze specjalistyczną zabudową biurową</w:t>
      </w:r>
      <w:r w:rsidRPr="00233675">
        <w:rPr>
          <w:rFonts w:ascii="Calibri" w:eastAsia="Times New Roman" w:hAnsi="Calibri" w:cs="Times New Roman"/>
          <w:b/>
          <w:sz w:val="24"/>
          <w:szCs w:val="24"/>
          <w:lang w:eastAsia="pl-PL"/>
        </w:rPr>
        <w:t xml:space="preserve"> .</w:t>
      </w:r>
    </w:p>
    <w:p w:rsidR="00233675" w:rsidRPr="00233675" w:rsidRDefault="00233675" w:rsidP="00233675">
      <w:pPr>
        <w:spacing w:after="0" w:line="240" w:lineRule="auto"/>
        <w:rPr>
          <w:rFonts w:ascii="Times New Roman" w:eastAsia="Times New Roman" w:hAnsi="Times New Roman" w:cs="Times New Roman"/>
          <w:sz w:val="20"/>
          <w:szCs w:val="20"/>
          <w:lang w:eastAsia="pl-PL"/>
        </w:rPr>
      </w:pPr>
    </w:p>
    <w:tbl>
      <w:tblPr>
        <w:tblpPr w:leftFromText="141" w:rightFromText="141"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3259"/>
        <w:gridCol w:w="2268"/>
        <w:gridCol w:w="2234"/>
      </w:tblGrid>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center"/>
              <w:rPr>
                <w:rFonts w:ascii="Calibri" w:eastAsia="Calibri" w:hAnsi="Calibri" w:cs="Times New Roman"/>
                <w:b/>
                <w:sz w:val="24"/>
                <w:szCs w:val="24"/>
              </w:rPr>
            </w:pPr>
            <w:r w:rsidRPr="00233675">
              <w:rPr>
                <w:rFonts w:ascii="Calibri" w:eastAsia="Calibri" w:hAnsi="Calibri" w:cs="Times New Roman"/>
                <w:b/>
                <w:sz w:val="24"/>
                <w:szCs w:val="24"/>
              </w:rPr>
              <w:t>LP.</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center"/>
              <w:rPr>
                <w:rFonts w:ascii="Calibri" w:eastAsia="Calibri" w:hAnsi="Calibri" w:cs="Times New Roman"/>
                <w:b/>
                <w:sz w:val="24"/>
                <w:szCs w:val="24"/>
              </w:rPr>
            </w:pPr>
            <w:r w:rsidRPr="00233675">
              <w:rPr>
                <w:rFonts w:ascii="Calibri" w:eastAsia="Calibri" w:hAnsi="Calibri" w:cs="Times New Roman"/>
                <w:b/>
                <w:sz w:val="24"/>
                <w:szCs w:val="24"/>
              </w:rPr>
              <w:t>Wymagania zamawiającego</w:t>
            </w:r>
          </w:p>
        </w:tc>
        <w:tc>
          <w:tcPr>
            <w:tcW w:w="2268"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jc w:val="center"/>
              <w:rPr>
                <w:rFonts w:ascii="Calibri" w:eastAsia="Calibri" w:hAnsi="Calibri" w:cs="Times New Roman"/>
                <w:b/>
                <w:sz w:val="24"/>
                <w:szCs w:val="24"/>
              </w:rPr>
            </w:pPr>
            <w:r w:rsidRPr="00233675">
              <w:rPr>
                <w:rFonts w:ascii="Calibri" w:eastAsia="Calibri" w:hAnsi="Calibri" w:cs="Times New Roman"/>
                <w:b/>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jc w:val="center"/>
              <w:rPr>
                <w:rFonts w:ascii="Calibri" w:eastAsia="Calibri" w:hAnsi="Calibri" w:cs="Times New Roman"/>
                <w:b/>
                <w:sz w:val="24"/>
                <w:szCs w:val="24"/>
              </w:rPr>
            </w:pPr>
            <w:r w:rsidRPr="00233675">
              <w:rPr>
                <w:rFonts w:ascii="Calibri" w:eastAsia="Calibri" w:hAnsi="Calibri" w:cs="Times New Roman"/>
                <w:b/>
                <w:sz w:val="24"/>
                <w:szCs w:val="24"/>
              </w:rPr>
              <w:t>Uwagi</w:t>
            </w: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color w:val="000000"/>
                <w:sz w:val="24"/>
                <w:szCs w:val="24"/>
              </w:rPr>
            </w:pPr>
            <w:r w:rsidRPr="00233675">
              <w:rPr>
                <w:rFonts w:ascii="Calibri" w:eastAsia="Calibri" w:hAnsi="Calibri" w:cs="Times New Roman"/>
                <w:color w:val="000000"/>
                <w:sz w:val="24"/>
                <w:szCs w:val="24"/>
                <w:lang w:eastAsia="pl-PL"/>
              </w:rPr>
              <w:t>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Samochód fabryc</w:t>
            </w:r>
            <w:r w:rsidR="003F4482" w:rsidRPr="00CB312F">
              <w:rPr>
                <w:rFonts w:eastAsia="Calibri" w:cstheme="minorHAnsi"/>
                <w:color w:val="000000"/>
                <w:sz w:val="24"/>
                <w:szCs w:val="24"/>
                <w:lang w:eastAsia="pl-PL"/>
              </w:rPr>
              <w:t>znie</w:t>
            </w:r>
            <w:r w:rsidR="00BE2857" w:rsidRPr="00CB312F">
              <w:rPr>
                <w:rFonts w:eastAsia="Calibri" w:cstheme="minorHAnsi"/>
                <w:color w:val="000000"/>
                <w:sz w:val="24"/>
                <w:szCs w:val="24"/>
                <w:lang w:eastAsia="pl-PL"/>
              </w:rPr>
              <w:t xml:space="preserve"> </w:t>
            </w:r>
            <w:r w:rsidR="003F4482" w:rsidRPr="00CB312F">
              <w:rPr>
                <w:rFonts w:eastAsia="Calibri" w:cstheme="minorHAnsi"/>
                <w:color w:val="000000"/>
                <w:sz w:val="24"/>
                <w:szCs w:val="24"/>
                <w:lang w:eastAsia="pl-PL"/>
              </w:rPr>
              <w:t>nowy</w:t>
            </w:r>
            <w:r w:rsidR="00D06AB5" w:rsidRPr="00CB312F">
              <w:rPr>
                <w:rFonts w:eastAsia="Calibri" w:cstheme="minorHAnsi"/>
                <w:color w:val="000000"/>
                <w:sz w:val="24"/>
                <w:szCs w:val="24"/>
                <w:lang w:eastAsia="pl-PL"/>
              </w:rPr>
              <w:t xml:space="preserve"> </w:t>
            </w:r>
            <w:r w:rsidR="003F4482" w:rsidRPr="00CB312F">
              <w:rPr>
                <w:rFonts w:eastAsia="Calibri" w:cstheme="minorHAnsi"/>
                <w:color w:val="000000"/>
                <w:sz w:val="24"/>
                <w:szCs w:val="24"/>
                <w:lang w:eastAsia="pl-PL"/>
              </w:rPr>
              <w:t xml:space="preserve">- rok </w:t>
            </w:r>
            <w:r w:rsidR="003F4482" w:rsidRPr="00CB312F">
              <w:rPr>
                <w:rFonts w:eastAsia="Calibri" w:cstheme="minorHAnsi"/>
                <w:sz w:val="24"/>
                <w:szCs w:val="24"/>
                <w:lang w:eastAsia="pl-PL"/>
              </w:rPr>
              <w:t>produkcji 20</w:t>
            </w:r>
            <w:r w:rsidR="0085317C" w:rsidRPr="00CB312F">
              <w:rPr>
                <w:rFonts w:eastAsia="Calibri" w:cstheme="minorHAnsi"/>
                <w:sz w:val="24"/>
                <w:szCs w:val="24"/>
                <w:lang w:eastAsia="pl-PL"/>
              </w:rPr>
              <w:t>22</w:t>
            </w:r>
            <w:r w:rsidRPr="00CB312F">
              <w:rPr>
                <w:rFonts w:eastAsia="Calibri" w:cstheme="minorHAnsi"/>
                <w:sz w:val="24"/>
                <w:szCs w:val="24"/>
                <w:lang w:eastAsia="pl-PL"/>
              </w:rPr>
              <w: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color w:val="000000"/>
                <w:sz w:val="24"/>
                <w:szCs w:val="24"/>
              </w:rPr>
            </w:pPr>
            <w:r w:rsidRPr="00233675">
              <w:rPr>
                <w:rFonts w:ascii="Calibri" w:eastAsia="Calibri" w:hAnsi="Calibri" w:cs="Times New Roman"/>
                <w:color w:val="000000"/>
                <w:sz w:val="24"/>
                <w:szCs w:val="24"/>
              </w:rPr>
              <w:t>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Dopuszczalna masa całkowita do 3,5 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color w:val="000000"/>
                <w:sz w:val="24"/>
                <w:szCs w:val="24"/>
              </w:rPr>
            </w:pPr>
            <w:r w:rsidRPr="00233675">
              <w:rPr>
                <w:rFonts w:ascii="Calibri" w:eastAsia="Calibri" w:hAnsi="Calibri" w:cs="Times New Roman"/>
                <w:color w:val="000000"/>
                <w:sz w:val="24"/>
                <w:szCs w:val="24"/>
              </w:rPr>
              <w:t>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Nadwozie zamknięte o konstrukcji samonośnej typu „furgon” częściowo przeszklony.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color w:val="000000"/>
                <w:sz w:val="24"/>
                <w:szCs w:val="24"/>
              </w:rPr>
            </w:pPr>
            <w:r w:rsidRPr="00233675">
              <w:rPr>
                <w:rFonts w:ascii="Calibri" w:eastAsia="Calibri" w:hAnsi="Calibri" w:cs="Times New Roman"/>
                <w:color w:val="000000"/>
                <w:sz w:val="24"/>
                <w:szCs w:val="24"/>
              </w:rPr>
              <w:t>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 xml:space="preserve">Kabina kierowcy trzyosobowa, liczba ta musi wynikać z homologacji </w:t>
            </w:r>
            <w:r w:rsidRPr="00CB312F">
              <w:rPr>
                <w:rFonts w:eastAsia="Calibri" w:cstheme="minorHAnsi"/>
                <w:color w:val="000000"/>
                <w:spacing w:val="-4"/>
                <w:sz w:val="24"/>
                <w:szCs w:val="24"/>
                <w:lang w:eastAsia="pl-PL"/>
              </w:rPr>
              <w:t xml:space="preserve">oferowanych samochodów. Kierownica musi znajdować się po lewej stronie.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rPr>
          <w:trHeight w:val="57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5.</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Times New Roman" w:cstheme="minorHAnsi"/>
                <w:color w:val="000000"/>
                <w:sz w:val="24"/>
                <w:szCs w:val="24"/>
                <w:lang w:eastAsia="pl-PL"/>
              </w:rPr>
            </w:pPr>
            <w:r w:rsidRPr="00CB312F">
              <w:rPr>
                <w:rFonts w:eastAsia="Times New Roman" w:cstheme="minorHAnsi"/>
                <w:color w:val="000000"/>
                <w:sz w:val="24"/>
                <w:szCs w:val="24"/>
                <w:lang w:eastAsia="pl-PL"/>
              </w:rPr>
              <w:t>Wymiary przedziału przeznaczonego do zabudowy</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rPr>
                <w:rFonts w:eastAsia="Times New Roman" w:cstheme="minorHAnsi"/>
                <w:color w:val="000000"/>
                <w:sz w:val="24"/>
                <w:szCs w:val="24"/>
                <w:lang w:eastAsia="pl-PL"/>
              </w:rPr>
            </w:pPr>
            <w:r w:rsidRPr="00CB312F">
              <w:rPr>
                <w:rFonts w:eastAsia="Times New Roman" w:cstheme="minorHAnsi"/>
                <w:color w:val="000000"/>
                <w:sz w:val="24"/>
                <w:szCs w:val="24"/>
                <w:lang w:eastAsia="pl-PL"/>
              </w:rPr>
              <w:t>długość minimalna</w:t>
            </w:r>
            <w:r w:rsidR="00231562" w:rsidRPr="00CB312F">
              <w:rPr>
                <w:rFonts w:eastAsia="Times New Roman" w:cstheme="minorHAnsi"/>
                <w:color w:val="000000"/>
                <w:sz w:val="24"/>
                <w:szCs w:val="24"/>
                <w:lang w:eastAsia="pl-PL"/>
              </w:rPr>
              <w:t xml:space="preserve"> </w:t>
            </w:r>
            <w:r w:rsidR="00273227" w:rsidRPr="00CB312F">
              <w:rPr>
                <w:rFonts w:eastAsia="Times New Roman" w:cstheme="minorHAnsi"/>
                <w:color w:val="000000"/>
                <w:sz w:val="24"/>
                <w:szCs w:val="24"/>
                <w:lang w:eastAsia="pl-PL"/>
              </w:rPr>
              <w:t>3</w:t>
            </w:r>
            <w:smartTag w:uri="urn:schemas-microsoft-com:office:smarttags" w:element="metricconverter">
              <w:smartTagPr>
                <w:attr w:name="ProductID" w:val="400 mm"/>
              </w:smartTagPr>
              <w:r w:rsidRPr="00CB312F">
                <w:rPr>
                  <w:rFonts w:eastAsia="Times New Roman" w:cstheme="minorHAnsi"/>
                  <w:color w:val="000000"/>
                  <w:sz w:val="24"/>
                  <w:szCs w:val="24"/>
                  <w:lang w:eastAsia="pl-PL"/>
                </w:rPr>
                <w:t>400 mm</w:t>
              </w:r>
            </w:smartTag>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rPr>
                <w:rFonts w:eastAsia="Times New Roman" w:cstheme="minorHAnsi"/>
                <w:color w:val="000000"/>
                <w:sz w:val="24"/>
                <w:szCs w:val="24"/>
                <w:lang w:eastAsia="pl-PL"/>
              </w:rPr>
            </w:pPr>
            <w:r w:rsidRPr="00CB312F">
              <w:rPr>
                <w:rFonts w:eastAsia="Times New Roman" w:cstheme="minorHAnsi"/>
                <w:color w:val="000000"/>
                <w:sz w:val="24"/>
                <w:szCs w:val="24"/>
                <w:lang w:eastAsia="pl-PL"/>
              </w:rPr>
              <w:t>Podać parametry</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Times New Roman" w:hAnsi="Calibri" w:cs="Times New Roman"/>
                <w:sz w:val="24"/>
                <w:szCs w:val="24"/>
                <w:lang w:eastAsia="pl-PL"/>
              </w:rPr>
            </w:pPr>
          </w:p>
        </w:tc>
      </w:tr>
      <w:tr w:rsidR="00233675" w:rsidRPr="00233675" w:rsidTr="00BE2857">
        <w:trPr>
          <w:trHeight w:val="624"/>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675" w:rsidRPr="00233675" w:rsidRDefault="00233675" w:rsidP="00233675">
            <w:pPr>
              <w:spacing w:after="0" w:line="360" w:lineRule="auto"/>
              <w:jc w:val="both"/>
              <w:rPr>
                <w:rFonts w:ascii="Calibri" w:eastAsia="Calibri" w:hAnsi="Calibri"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jc w:val="both"/>
              <w:rPr>
                <w:rFonts w:eastAsia="Times New Roman" w:cstheme="minorHAnsi"/>
                <w:color w:val="000000"/>
                <w:sz w:val="24"/>
                <w:szCs w:val="24"/>
                <w:lang w:eastAsia="pl-PL"/>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D55258" w:rsidP="00326AD1">
            <w:pPr>
              <w:spacing w:after="0" w:line="300" w:lineRule="auto"/>
              <w:jc w:val="both"/>
              <w:rPr>
                <w:rFonts w:eastAsia="Times New Roman" w:cstheme="minorHAnsi"/>
                <w:color w:val="000000"/>
                <w:sz w:val="24"/>
                <w:szCs w:val="24"/>
                <w:lang w:eastAsia="pl-PL"/>
              </w:rPr>
            </w:pPr>
            <w:r w:rsidRPr="00CB312F">
              <w:rPr>
                <w:rFonts w:eastAsia="Times New Roman" w:cstheme="minorHAnsi"/>
                <w:color w:val="000000"/>
                <w:sz w:val="24"/>
                <w:szCs w:val="24"/>
                <w:lang w:eastAsia="pl-PL"/>
              </w:rPr>
              <w:t>wysokość minimalna 1</w:t>
            </w:r>
            <w:r w:rsidR="00233675" w:rsidRPr="00CB312F">
              <w:rPr>
                <w:rFonts w:eastAsia="Times New Roman" w:cstheme="minorHAnsi"/>
                <w:color w:val="000000"/>
                <w:sz w:val="24"/>
                <w:szCs w:val="24"/>
                <w:lang w:eastAsia="pl-PL"/>
              </w:rPr>
              <w:t>800 mm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jc w:val="both"/>
              <w:rPr>
                <w:rFonts w:eastAsia="Times New Roman" w:cstheme="minorHAnsi"/>
                <w:color w:val="000000"/>
                <w:sz w:val="24"/>
                <w:szCs w:val="24"/>
                <w:lang w:eastAsia="pl-PL"/>
              </w:rPr>
            </w:pPr>
            <w:r w:rsidRPr="00CB312F">
              <w:rPr>
                <w:rFonts w:eastAsia="Times New Roman" w:cstheme="minorHAnsi"/>
                <w:color w:val="000000"/>
                <w:sz w:val="24"/>
                <w:szCs w:val="24"/>
                <w:lang w:eastAsia="pl-PL"/>
              </w:rPr>
              <w:t>Podać parametry</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Times New Roman" w:hAnsi="Calibri" w:cs="Times New Roman"/>
                <w:sz w:val="24"/>
                <w:szCs w:val="24"/>
                <w:lang w:eastAsia="pl-PL"/>
              </w:rPr>
            </w:pPr>
          </w:p>
        </w:tc>
      </w:tr>
      <w:tr w:rsidR="00233675" w:rsidRPr="00233675" w:rsidTr="00BE2857">
        <w:trPr>
          <w:trHeight w:val="708"/>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675" w:rsidRPr="00233675" w:rsidRDefault="00233675" w:rsidP="00233675">
            <w:pPr>
              <w:spacing w:after="0" w:line="360" w:lineRule="auto"/>
              <w:jc w:val="both"/>
              <w:rPr>
                <w:rFonts w:ascii="Calibri" w:eastAsia="Calibri" w:hAnsi="Calibri"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jc w:val="both"/>
              <w:rPr>
                <w:rFonts w:eastAsia="Times New Roman" w:cstheme="minorHAnsi"/>
                <w:color w:val="000000"/>
                <w:sz w:val="24"/>
                <w:szCs w:val="24"/>
                <w:lang w:eastAsia="pl-PL"/>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rPr>
                <w:rFonts w:eastAsia="Times New Roman" w:cstheme="minorHAnsi"/>
                <w:color w:val="000000"/>
                <w:sz w:val="24"/>
                <w:szCs w:val="24"/>
                <w:lang w:eastAsia="pl-PL"/>
              </w:rPr>
            </w:pPr>
            <w:r w:rsidRPr="00CB312F">
              <w:rPr>
                <w:rFonts w:eastAsia="Times New Roman" w:cstheme="minorHAnsi"/>
                <w:color w:val="000000"/>
                <w:sz w:val="24"/>
                <w:szCs w:val="24"/>
                <w:lang w:eastAsia="pl-PL"/>
              </w:rPr>
              <w:t>szerokość mini</w:t>
            </w:r>
            <w:r w:rsidR="00D55258" w:rsidRPr="00CB312F">
              <w:rPr>
                <w:rFonts w:eastAsia="Times New Roman" w:cstheme="minorHAnsi"/>
                <w:color w:val="000000"/>
                <w:sz w:val="24"/>
                <w:szCs w:val="24"/>
                <w:lang w:eastAsia="pl-PL"/>
              </w:rPr>
              <w:t>malna 1</w:t>
            </w:r>
            <w:r w:rsidRPr="00CB312F">
              <w:rPr>
                <w:rFonts w:eastAsia="Times New Roman" w:cstheme="minorHAnsi"/>
                <w:color w:val="000000"/>
                <w:sz w:val="24"/>
                <w:szCs w:val="24"/>
                <w:lang w:eastAsia="pl-PL"/>
              </w:rPr>
              <w:t>700 mm, mierzona pomiędzy wewnętrznymi powierzchniami ścian bocznych</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jc w:val="both"/>
              <w:rPr>
                <w:rFonts w:eastAsia="Times New Roman" w:cstheme="minorHAnsi"/>
                <w:color w:val="000000"/>
                <w:sz w:val="24"/>
                <w:szCs w:val="24"/>
                <w:lang w:eastAsia="pl-PL"/>
              </w:rPr>
            </w:pPr>
            <w:r w:rsidRPr="00CB312F">
              <w:rPr>
                <w:rFonts w:eastAsia="Times New Roman" w:cstheme="minorHAnsi"/>
                <w:color w:val="000000"/>
                <w:sz w:val="24"/>
                <w:szCs w:val="24"/>
                <w:lang w:eastAsia="pl-PL"/>
              </w:rPr>
              <w:t>Podać parametry</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Times New Roman"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 xml:space="preserve">Drzwi </w:t>
            </w:r>
            <w:r w:rsidRPr="00CB312F">
              <w:rPr>
                <w:rFonts w:eastAsia="Calibri" w:cstheme="minorHAnsi"/>
                <w:sz w:val="24"/>
                <w:szCs w:val="24"/>
                <w:lang w:eastAsia="pl-PL"/>
              </w:rPr>
              <w:t>boczne prawe przesuw</w:t>
            </w:r>
            <w:r w:rsidR="00A1733A" w:rsidRPr="00CB312F">
              <w:rPr>
                <w:rFonts w:eastAsia="Calibri" w:cstheme="minorHAnsi"/>
                <w:sz w:val="24"/>
                <w:szCs w:val="24"/>
                <w:lang w:eastAsia="pl-PL"/>
              </w:rPr>
              <w:t>ne z blokadą</w:t>
            </w:r>
            <w:r w:rsidR="00231562" w:rsidRPr="00CB312F">
              <w:rPr>
                <w:rFonts w:eastAsia="Calibri" w:cstheme="minorHAnsi"/>
                <w:sz w:val="24"/>
                <w:szCs w:val="24"/>
                <w:lang w:eastAsia="pl-PL"/>
              </w:rPr>
              <w:t>,</w:t>
            </w:r>
            <w:r w:rsidR="00CB312F" w:rsidRPr="00CB312F">
              <w:rPr>
                <w:rFonts w:eastAsia="Calibri" w:cstheme="minorHAnsi"/>
                <w:sz w:val="24"/>
                <w:szCs w:val="24"/>
                <w:lang w:eastAsia="pl-PL"/>
              </w:rPr>
              <w:t xml:space="preserve"> </w:t>
            </w:r>
            <w:r w:rsidR="00A1733A" w:rsidRPr="00CB312F">
              <w:rPr>
                <w:rFonts w:eastAsia="Calibri" w:cstheme="minorHAnsi"/>
                <w:sz w:val="24"/>
                <w:szCs w:val="24"/>
                <w:lang w:eastAsia="pl-PL"/>
              </w:rPr>
              <w:t>przeszklone szybą, z dodatkowym uchwytem ułatwiającym zamykanie i otwieranie</w:t>
            </w:r>
            <w:r w:rsidRPr="00CB312F">
              <w:rPr>
                <w:rFonts w:eastAsia="Calibri" w:cstheme="minorHAnsi"/>
                <w:sz w:val="24"/>
                <w:szCs w:val="24"/>
                <w:lang w:eastAsia="pl-PL"/>
              </w:rPr>
              <w:t xml:space="preserve"> </w:t>
            </w:r>
            <w:r w:rsidR="00A1733A" w:rsidRPr="00CB312F">
              <w:rPr>
                <w:rFonts w:eastAsia="Calibri" w:cstheme="minorHAnsi"/>
                <w:sz w:val="24"/>
                <w:szCs w:val="24"/>
                <w:lang w:eastAsia="pl-PL"/>
              </w:rPr>
              <w:t xml:space="preserve">drzwi. </w:t>
            </w:r>
            <w:r w:rsidRPr="00CB312F">
              <w:rPr>
                <w:rFonts w:eastAsia="Calibri" w:cstheme="minorHAnsi"/>
                <w:color w:val="000000"/>
                <w:sz w:val="24"/>
                <w:szCs w:val="24"/>
                <w:lang w:eastAsia="pl-PL"/>
              </w:rPr>
              <w:t xml:space="preserve">Druga szyba zamontowana w </w:t>
            </w:r>
            <w:r w:rsidRPr="00CB312F">
              <w:rPr>
                <w:rFonts w:eastAsia="Calibri" w:cstheme="minorHAnsi"/>
                <w:sz w:val="24"/>
                <w:szCs w:val="24"/>
                <w:lang w:eastAsia="pl-PL"/>
              </w:rPr>
              <w:t>części biuro</w:t>
            </w:r>
            <w:r w:rsidR="00231562" w:rsidRPr="00CB312F">
              <w:rPr>
                <w:rFonts w:eastAsia="Calibri" w:cstheme="minorHAnsi"/>
                <w:sz w:val="24"/>
                <w:szCs w:val="24"/>
                <w:lang w:eastAsia="pl-PL"/>
              </w:rPr>
              <w:t>wej po prawej stronie samochodu</w:t>
            </w:r>
            <w:r w:rsidRPr="00CB312F">
              <w:rPr>
                <w:rFonts w:eastAsia="Calibri" w:cstheme="minorHAnsi"/>
                <w:sz w:val="24"/>
                <w:szCs w:val="24"/>
                <w:lang w:eastAsia="pl-PL"/>
              </w:rPr>
              <w:t xml:space="preserve">. </w:t>
            </w:r>
            <w:r w:rsidRPr="00CB312F">
              <w:rPr>
                <w:rFonts w:eastAsia="Calibri" w:cstheme="minorHAnsi"/>
                <w:color w:val="000000"/>
                <w:sz w:val="24"/>
                <w:szCs w:val="24"/>
                <w:lang w:eastAsia="pl-PL"/>
              </w:rPr>
              <w:t>Szyby przyciemnione technologią „przydymiania” lub „oklejania”.</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Drzwi tylne pełne (bez szyb) dwuskrzydłowe, z kątem otwarcia min. 250°.</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lastRenderedPageBreak/>
              <w:t>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 xml:space="preserve">Dwie szyby po lewej stronie samochodu, przeciwległe do </w:t>
            </w:r>
            <w:r w:rsidRPr="00CB312F">
              <w:rPr>
                <w:rFonts w:eastAsia="Calibri" w:cstheme="minorHAnsi"/>
                <w:sz w:val="24"/>
                <w:szCs w:val="24"/>
                <w:lang w:eastAsia="pl-PL"/>
              </w:rPr>
              <w:t xml:space="preserve">drzwi przesuwnych. </w:t>
            </w:r>
            <w:r w:rsidRPr="00CB312F">
              <w:rPr>
                <w:rFonts w:eastAsia="Calibri" w:cstheme="minorHAnsi"/>
                <w:color w:val="000000"/>
                <w:sz w:val="24"/>
                <w:szCs w:val="24"/>
                <w:lang w:eastAsia="pl-PL"/>
              </w:rPr>
              <w:t>Szyby przyciemnione technologią „przydymiania” lub „oklejania”.</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D37AA6" w:rsidP="003743D6">
            <w:pPr>
              <w:autoSpaceDE w:val="0"/>
              <w:autoSpaceDN w:val="0"/>
              <w:adjustRightInd w:val="0"/>
              <w:spacing w:after="0" w:line="300" w:lineRule="auto"/>
              <w:jc w:val="both"/>
              <w:rPr>
                <w:rFonts w:eastAsia="Calibri" w:cstheme="minorHAnsi"/>
                <w:color w:val="000000"/>
                <w:sz w:val="24"/>
                <w:szCs w:val="24"/>
                <w:lang w:eastAsia="pl-PL"/>
              </w:rPr>
            </w:pPr>
            <w:r w:rsidRPr="00CB312F">
              <w:rPr>
                <w:rFonts w:eastAsia="Calibri" w:cstheme="minorHAnsi"/>
                <w:sz w:val="24"/>
                <w:szCs w:val="24"/>
                <w:lang w:eastAsia="pl-PL"/>
              </w:rPr>
              <w:t>W otworach okiennych ścian bocznych przedziału biurowego na szybie po prawej jak i po lewej stronie ciemne rolety</w:t>
            </w:r>
            <w:r w:rsidR="003743D6" w:rsidRPr="00CB312F">
              <w:rPr>
                <w:rFonts w:eastAsia="Calibri" w:cstheme="minorHAnsi"/>
                <w:sz w:val="24"/>
                <w:szCs w:val="24"/>
                <w:lang w:eastAsia="pl-PL"/>
              </w:rPr>
              <w:t xml:space="preserve"> (bez drzwi przesuwanych).</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lang w:eastAsia="pl-PL"/>
              </w:rPr>
            </w:pPr>
            <w:r w:rsidRPr="00CB312F">
              <w:rPr>
                <w:rFonts w:eastAsia="Calibri" w:cstheme="minorHAnsi"/>
                <w:sz w:val="24"/>
                <w:szCs w:val="24"/>
                <w:lang w:eastAsia="pl-PL"/>
              </w:rPr>
              <w:t>Elektrycznie ustawiane i podgrzewane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lusterka boczne.</w:t>
            </w:r>
            <w:r w:rsidR="00622800" w:rsidRPr="00CB312F">
              <w:rPr>
                <w:rFonts w:eastAsia="Calibri" w:cstheme="minorHAnsi"/>
                <w:sz w:val="24"/>
                <w:szCs w:val="24"/>
                <w:lang w:eastAsia="pl-PL"/>
              </w:rPr>
              <w:t xml:space="preserve"> </w:t>
            </w:r>
            <w:r w:rsidR="00D37AA6" w:rsidRPr="00CB312F">
              <w:rPr>
                <w:rFonts w:eastAsia="Calibri" w:cstheme="minorHAnsi"/>
                <w:sz w:val="24"/>
                <w:szCs w:val="24"/>
                <w:lang w:eastAsia="pl-PL"/>
              </w:rPr>
              <w:t>Elektrycznie otwierane szyby w drzwiach przednich.</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Przeszklenie ścian bocznych samochodu w części przedziału biurowego z zastosowaniem przyciemnienia w stopniu od 70 do 90%.</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autoSpaceDE w:val="0"/>
              <w:autoSpaceDN w:val="0"/>
              <w:adjustRightInd w:val="0"/>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autoSpaceDN w:val="0"/>
              <w:adjustRightInd w:val="0"/>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hd w:val="clear" w:color="auto" w:fill="FFFFFF"/>
              <w:spacing w:after="0" w:line="300" w:lineRule="auto"/>
              <w:ind w:firstLine="5"/>
              <w:jc w:val="both"/>
              <w:rPr>
                <w:rFonts w:eastAsia="Calibri" w:cstheme="minorHAnsi"/>
                <w:color w:val="000000"/>
                <w:sz w:val="24"/>
                <w:szCs w:val="24"/>
                <w:lang w:eastAsia="pl-PL"/>
              </w:rPr>
            </w:pPr>
            <w:r w:rsidRPr="00CB312F">
              <w:rPr>
                <w:rFonts w:eastAsia="Calibri" w:cstheme="minorHAnsi"/>
                <w:color w:val="000000"/>
                <w:sz w:val="24"/>
                <w:szCs w:val="24"/>
                <w:lang w:eastAsia="pl-PL"/>
              </w:rPr>
              <w:t>Nadwozie lakie</w:t>
            </w:r>
            <w:r w:rsidR="00D55258" w:rsidRPr="00CB312F">
              <w:rPr>
                <w:rFonts w:eastAsia="Calibri" w:cstheme="minorHAnsi"/>
                <w:color w:val="000000"/>
                <w:sz w:val="24"/>
                <w:szCs w:val="24"/>
                <w:lang w:eastAsia="pl-PL"/>
              </w:rPr>
              <w:t>rowane w kolorze ciemnozielonym</w:t>
            </w:r>
            <w:r w:rsidRPr="00CB312F">
              <w:rPr>
                <w:rFonts w:eastAsia="Calibri" w:cstheme="minorHAnsi"/>
                <w:color w:val="000000"/>
                <w:sz w:val="24"/>
                <w:szCs w:val="24"/>
                <w:lang w:eastAsia="pl-PL"/>
              </w:rPr>
              <w:t>, z tym, że pokrywa silnika, drzwi kierowcy i pasażera oraz drzwi tylne (pokrywa bagażnika) koloru białego.</w:t>
            </w:r>
          </w:p>
          <w:p w:rsidR="00233675" w:rsidRPr="00CB312F" w:rsidRDefault="00233675" w:rsidP="00326AD1">
            <w:pPr>
              <w:autoSpaceDE w:val="0"/>
              <w:autoSpaceDN w:val="0"/>
              <w:adjustRightInd w:val="0"/>
              <w:spacing w:after="0" w:line="300" w:lineRule="auto"/>
              <w:jc w:val="both"/>
              <w:rPr>
                <w:rFonts w:eastAsia="Calibri" w:cstheme="minorHAnsi"/>
                <w:color w:val="000000"/>
                <w:sz w:val="24"/>
                <w:szCs w:val="24"/>
              </w:rPr>
            </w:pPr>
            <w:r w:rsidRPr="00CB312F">
              <w:rPr>
                <w:rFonts w:eastAsia="Calibri" w:cstheme="minorHAnsi"/>
                <w:color w:val="000000"/>
                <w:sz w:val="24"/>
                <w:szCs w:val="24"/>
                <w:lang w:eastAsia="pl-PL"/>
              </w:rPr>
              <w:t xml:space="preserve">Zamawiający dopuszcza pomalowanie elementów koloru </w:t>
            </w:r>
            <w:r w:rsidRPr="00CB312F">
              <w:rPr>
                <w:rFonts w:eastAsia="Calibri" w:cstheme="minorHAnsi"/>
                <w:sz w:val="24"/>
                <w:szCs w:val="24"/>
                <w:lang w:eastAsia="pl-PL"/>
              </w:rPr>
              <w:t>białego lub ciemnozielonego poza fabryką. Wykonawca zamówienia udzieli gwarancji na wykonanie prac lakierniczych.</w:t>
            </w:r>
            <w:r w:rsidRPr="00CB312F">
              <w:rPr>
                <w:rFonts w:eastAsia="Calibri" w:cstheme="minorHAnsi"/>
                <w:color w:val="000000"/>
                <w:sz w:val="24"/>
                <w:szCs w:val="24"/>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hd w:val="clear" w:color="auto" w:fill="FFFFFF"/>
              <w:spacing w:after="0" w:line="360" w:lineRule="auto"/>
              <w:ind w:firstLine="5"/>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5"/>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D35F7F">
            <w:pPr>
              <w:spacing w:after="0" w:line="300" w:lineRule="auto"/>
              <w:jc w:val="both"/>
              <w:rPr>
                <w:rFonts w:eastAsia="Calibri" w:cstheme="minorHAnsi"/>
                <w:color w:val="00B050"/>
                <w:sz w:val="24"/>
                <w:szCs w:val="24"/>
                <w:lang w:eastAsia="pl-PL"/>
              </w:rPr>
            </w:pPr>
            <w:r w:rsidRPr="00CB312F">
              <w:rPr>
                <w:rFonts w:eastAsia="Calibri" w:cstheme="minorHAnsi"/>
                <w:color w:val="000000"/>
                <w:sz w:val="24"/>
                <w:szCs w:val="24"/>
                <w:lang w:eastAsia="pl-PL"/>
              </w:rPr>
              <w:t xml:space="preserve">Silnik wysokoprężny (diesel) z turbodoładowaniem o pojemności skokowej minimum </w:t>
            </w:r>
            <w:r w:rsidR="00D35F7F" w:rsidRPr="00CB312F">
              <w:rPr>
                <w:rFonts w:eastAsia="Calibri" w:cstheme="minorHAnsi"/>
                <w:color w:val="000000"/>
                <w:sz w:val="24"/>
                <w:szCs w:val="24"/>
                <w:lang w:eastAsia="pl-PL"/>
              </w:rPr>
              <w:t>1900</w:t>
            </w:r>
            <w:r w:rsidRPr="00CB312F">
              <w:rPr>
                <w:rFonts w:eastAsia="Calibri" w:cstheme="minorHAnsi"/>
                <w:color w:val="000000"/>
                <w:sz w:val="24"/>
                <w:szCs w:val="24"/>
                <w:lang w:eastAsia="pl-PL"/>
              </w:rPr>
              <w:t xml:space="preserve"> cm</w:t>
            </w:r>
            <w:r w:rsidRPr="00CB312F">
              <w:rPr>
                <w:rFonts w:eastAsia="Calibri" w:cstheme="minorHAnsi"/>
                <w:color w:val="000000"/>
                <w:sz w:val="24"/>
                <w:szCs w:val="24"/>
                <w:vertAlign w:val="superscript"/>
                <w:lang w:eastAsia="pl-PL"/>
              </w:rPr>
              <w:t>3</w:t>
            </w:r>
            <w:r w:rsidR="00D35F7F" w:rsidRPr="00CB312F">
              <w:rPr>
                <w:rFonts w:eastAsia="Calibri" w:cstheme="minorHAnsi"/>
                <w:color w:val="000000"/>
                <w:sz w:val="24"/>
                <w:szCs w:val="24"/>
                <w:lang w:eastAsia="pl-PL"/>
              </w:rPr>
              <w:t xml:space="preserve"> </w:t>
            </w:r>
            <w:r w:rsidR="003743D6" w:rsidRPr="00CB312F">
              <w:rPr>
                <w:rFonts w:eastAsia="Calibri" w:cstheme="minorHAnsi"/>
                <w:color w:val="000000"/>
                <w:sz w:val="24"/>
                <w:szCs w:val="24"/>
                <w:lang w:eastAsia="pl-PL"/>
              </w:rPr>
              <w:t>mocy minimum 115 k</w:t>
            </w:r>
            <w:r w:rsidRPr="00CB312F">
              <w:rPr>
                <w:rFonts w:eastAsia="Calibri" w:cstheme="minorHAnsi"/>
                <w:color w:val="000000"/>
                <w:sz w:val="24"/>
                <w:szCs w:val="24"/>
                <w:lang w:eastAsia="pl-PL"/>
              </w:rPr>
              <w:t>W ( (pojemność oraz moc oferowanego silnika samochodu musi wynikać z jego homologacji).</w:t>
            </w:r>
            <w:r w:rsidRPr="00CB312F">
              <w:rPr>
                <w:rFonts w:eastAsia="Calibri" w:cstheme="minorHAnsi"/>
                <w:i/>
                <w:color w:val="FF0000"/>
                <w:sz w:val="24"/>
                <w:szCs w:val="24"/>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F0095" w:rsidP="00326AD1">
            <w:pPr>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Norma emisji spalin:</w:t>
            </w:r>
            <w:r w:rsidR="00233675" w:rsidRPr="00CB312F">
              <w:rPr>
                <w:rFonts w:eastAsia="Calibri" w:cstheme="minorHAnsi"/>
                <w:color w:val="FF0000"/>
                <w:sz w:val="24"/>
                <w:szCs w:val="24"/>
                <w:lang w:eastAsia="pl-PL"/>
              </w:rPr>
              <w:t xml:space="preserve"> </w:t>
            </w:r>
            <w:r w:rsidR="00233675" w:rsidRPr="00CB312F">
              <w:rPr>
                <w:rFonts w:eastAsia="Calibri" w:cstheme="minorHAnsi"/>
                <w:color w:val="000000"/>
                <w:sz w:val="24"/>
                <w:szCs w:val="24"/>
                <w:lang w:eastAsia="pl-PL"/>
              </w:rPr>
              <w:t>Euro 6</w:t>
            </w:r>
            <w:r w:rsidR="00273227" w:rsidRPr="00CB312F">
              <w:rPr>
                <w:rFonts w:eastAsia="Calibri" w:cstheme="minorHAnsi"/>
                <w:color w:val="000000"/>
                <w:sz w:val="24"/>
                <w:szCs w:val="24"/>
                <w:lang w:eastAsia="pl-PL"/>
              </w:rPr>
              <w:t xml:space="preserve"> lub Euro VI</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Napędzana przednia oś pojazdu.</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jc w:val="both"/>
              <w:rPr>
                <w:rFonts w:eastAsia="Calibri" w:cstheme="minorHAnsi"/>
                <w:color w:val="000000"/>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S</w:t>
            </w:r>
            <w:r w:rsidRPr="00CB312F">
              <w:rPr>
                <w:rFonts w:eastAsia="Calibri" w:cstheme="minorHAnsi"/>
                <w:sz w:val="24"/>
                <w:szCs w:val="24"/>
                <w:lang w:eastAsia="pl-PL"/>
              </w:rPr>
              <w:t xml:space="preserve">krzynia biegów manualna </w:t>
            </w:r>
            <w:r w:rsidR="00D37AA6" w:rsidRPr="00CB312F">
              <w:rPr>
                <w:rFonts w:eastAsia="Calibri" w:cstheme="minorHAnsi"/>
                <w:sz w:val="24"/>
                <w:szCs w:val="24"/>
                <w:lang w:eastAsia="pl-PL"/>
              </w:rPr>
              <w:t>minimum 6</w:t>
            </w:r>
            <w:r w:rsidRPr="00CB312F">
              <w:rPr>
                <w:rFonts w:eastAsia="Calibri" w:cstheme="minorHAnsi"/>
                <w:sz w:val="24"/>
                <w:szCs w:val="24"/>
                <w:lang w:eastAsia="pl-PL"/>
              </w:rPr>
              <w:t>-cio biegowa.</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System kontroli trakcji (ESP lub równoważny).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Układ kierowniczy ze wspomaganiem.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19.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Kolumna kierownicy, co najmniej z możliwością regulacji </w:t>
            </w:r>
            <w:r w:rsidR="009F5F15" w:rsidRPr="00CB312F">
              <w:rPr>
                <w:rFonts w:eastAsia="Calibri" w:cstheme="minorHAnsi"/>
                <w:color w:val="000000"/>
                <w:sz w:val="24"/>
                <w:szCs w:val="24"/>
                <w:lang w:eastAsia="pl-PL"/>
              </w:rPr>
              <w:t>w</w:t>
            </w:r>
            <w:r w:rsidR="0027106F" w:rsidRPr="00CB312F">
              <w:rPr>
                <w:rFonts w:eastAsia="Calibri" w:cstheme="minorHAnsi"/>
                <w:color w:val="000000"/>
                <w:sz w:val="24"/>
                <w:szCs w:val="24"/>
                <w:lang w:eastAsia="pl-PL"/>
              </w:rPr>
              <w:t xml:space="preserve"> jednej płaszczyźnie.</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lastRenderedPageBreak/>
              <w:t>20.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Układ hamulcowy ze wspomaganiem + ABS + ASR lub równoważne.</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rPr>
                <w:rFonts w:eastAsia="Calibri" w:cstheme="minorHAnsi"/>
                <w:color w:val="FF0000"/>
                <w:sz w:val="24"/>
                <w:szCs w:val="24"/>
                <w:lang w:eastAsia="pl-PL"/>
              </w:rPr>
            </w:pPr>
            <w:r w:rsidRPr="00CB312F">
              <w:rPr>
                <w:rFonts w:eastAsia="Calibri" w:cstheme="minorHAnsi"/>
                <w:color w:val="000000"/>
                <w:sz w:val="24"/>
                <w:szCs w:val="24"/>
                <w:lang w:eastAsia="pl-PL"/>
              </w:rPr>
              <w:t>Hamulce tarczowe wymagane dla obu osi.</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Co najmniej poduszka powietrzna dla kierowcy i pasażera.</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Zbiornik paliwa o pojemności min. 75 l.</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197DF1" w:rsidP="00326AD1">
            <w:pPr>
              <w:shd w:val="clear" w:color="auto" w:fill="FFFFFF"/>
              <w:spacing w:after="0" w:line="300" w:lineRule="auto"/>
              <w:jc w:val="both"/>
              <w:rPr>
                <w:rFonts w:eastAsia="Calibri" w:cstheme="minorHAnsi"/>
                <w:sz w:val="24"/>
                <w:szCs w:val="24"/>
                <w:lang w:eastAsia="pl-PL"/>
              </w:rPr>
            </w:pPr>
            <w:r w:rsidRPr="00CB312F">
              <w:rPr>
                <w:rFonts w:cstheme="minorHAnsi"/>
                <w:sz w:val="24"/>
                <w:szCs w:val="24"/>
              </w:rPr>
              <w:t>Obręcze stalowe min. 16</w:t>
            </w:r>
            <w:r w:rsidR="004171B7" w:rsidRPr="00CB312F">
              <w:rPr>
                <w:rFonts w:cstheme="minorHAnsi"/>
                <w:sz w:val="24"/>
                <w:szCs w:val="24"/>
              </w:rPr>
              <w:t xml:space="preserve"> calowe.</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F15" w:rsidRPr="00CB312F" w:rsidRDefault="0027106F"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sz w:val="24"/>
                <w:szCs w:val="24"/>
                <w:lang w:eastAsia="pl-PL"/>
              </w:rPr>
              <w:t>K</w:t>
            </w:r>
            <w:r w:rsidR="009F5F15" w:rsidRPr="00CB312F">
              <w:rPr>
                <w:rFonts w:eastAsia="Calibri" w:cstheme="minorHAnsi"/>
                <w:sz w:val="24"/>
                <w:szCs w:val="24"/>
                <w:lang w:eastAsia="pl-PL"/>
              </w:rPr>
              <w:t xml:space="preserve">omplet opon letnich i zimowych z felgami. Zamawiający wymaga 1 kompletu </w:t>
            </w:r>
            <w:r w:rsidRPr="00CB312F">
              <w:rPr>
                <w:rFonts w:eastAsia="Calibri" w:cstheme="minorHAnsi"/>
                <w:sz w:val="24"/>
                <w:szCs w:val="24"/>
                <w:lang w:eastAsia="pl-PL"/>
              </w:rPr>
              <w:t xml:space="preserve">oryginalnych od producenta </w:t>
            </w:r>
            <w:r w:rsidR="009F5F15" w:rsidRPr="00CB312F">
              <w:rPr>
                <w:rFonts w:eastAsia="Calibri" w:cstheme="minorHAnsi"/>
                <w:sz w:val="24"/>
                <w:szCs w:val="24"/>
                <w:lang w:eastAsia="pl-PL"/>
              </w:rPr>
              <w:t>kołpaków na pojazd. W momencie odbioru pojazd będzie miał założone opony stosownie do pory roku</w:t>
            </w:r>
            <w:r w:rsidRPr="00CB312F">
              <w:rPr>
                <w:rFonts w:eastAsia="Calibri" w:cstheme="minorHAnsi"/>
                <w:sz w:val="24"/>
                <w:szCs w:val="24"/>
                <w:lang w:eastAsia="pl-PL"/>
              </w:rPr>
              <w: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197DF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Światła do jazdy dziennej włączane </w:t>
            </w:r>
            <w:r w:rsidRPr="00CB312F">
              <w:rPr>
                <w:rFonts w:eastAsia="Calibri" w:cstheme="minorHAnsi"/>
                <w:sz w:val="24"/>
                <w:szCs w:val="24"/>
                <w:lang w:eastAsia="pl-PL"/>
              </w:rPr>
              <w:t>automatycznie.</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D55258"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sz w:val="24"/>
                <w:szCs w:val="24"/>
                <w:lang w:eastAsia="pl-PL"/>
              </w:rPr>
              <w:t>Reflektory przeciwmgłowe,</w:t>
            </w:r>
            <w:r w:rsidR="00D06AB5" w:rsidRPr="00CB312F">
              <w:rPr>
                <w:rFonts w:eastAsia="Calibri" w:cstheme="minorHAnsi"/>
                <w:sz w:val="24"/>
                <w:szCs w:val="24"/>
                <w:lang w:eastAsia="pl-PL"/>
              </w:rPr>
              <w:t xml:space="preserve"> </w:t>
            </w:r>
            <w:r w:rsidRPr="00CB312F">
              <w:rPr>
                <w:rFonts w:eastAsia="Calibri" w:cstheme="minorHAnsi"/>
                <w:sz w:val="24"/>
                <w:szCs w:val="24"/>
                <w:lang w:eastAsia="pl-PL"/>
              </w:rPr>
              <w:t>czujniki parkowania tył.</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Materiałowa tapicerka siedzeń w ciemnej tonacji odporna na ścieranie.</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29.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Podłoga przedziału biurowego oraz przedziału magazynowego wykonana z powłoki </w:t>
            </w:r>
            <w:r w:rsidRPr="00CB312F">
              <w:rPr>
                <w:rFonts w:eastAsia="Calibri" w:cstheme="minorHAnsi"/>
                <w:sz w:val="24"/>
                <w:szCs w:val="24"/>
                <w:lang w:eastAsia="pl-PL"/>
              </w:rPr>
              <w:t>an</w:t>
            </w:r>
            <w:r w:rsidR="007B4424" w:rsidRPr="00CB312F">
              <w:rPr>
                <w:rFonts w:eastAsia="Calibri" w:cstheme="minorHAnsi"/>
                <w:sz w:val="24"/>
                <w:szCs w:val="24"/>
                <w:lang w:eastAsia="pl-PL"/>
              </w:rPr>
              <w:t>typoślizgowej, łatwo zmywalnej,</w:t>
            </w:r>
            <w:r w:rsidR="00622800" w:rsidRPr="00CB312F">
              <w:rPr>
                <w:rFonts w:eastAsia="Calibri" w:cstheme="minorHAnsi"/>
                <w:sz w:val="24"/>
                <w:szCs w:val="24"/>
                <w:lang w:eastAsia="pl-PL"/>
              </w:rPr>
              <w:t xml:space="preserve"> </w:t>
            </w:r>
            <w:r w:rsidR="007B4424" w:rsidRPr="00CB312F">
              <w:rPr>
                <w:rFonts w:eastAsia="Calibri" w:cstheme="minorHAnsi"/>
                <w:sz w:val="24"/>
                <w:szCs w:val="24"/>
                <w:lang w:eastAsia="pl-PL"/>
              </w:rPr>
              <w:t>p</w:t>
            </w:r>
            <w:r w:rsidR="0027106F" w:rsidRPr="00CB312F">
              <w:rPr>
                <w:rFonts w:eastAsia="Calibri" w:cstheme="minorHAnsi"/>
                <w:sz w:val="24"/>
                <w:szCs w:val="24"/>
                <w:lang w:eastAsia="pl-PL"/>
              </w:rPr>
              <w:t>owłoka wywinięta 10</w:t>
            </w:r>
            <w:r w:rsidR="007B4424" w:rsidRPr="00CB312F">
              <w:rPr>
                <w:rFonts w:eastAsia="Calibri" w:cstheme="minorHAnsi"/>
                <w:sz w:val="24"/>
                <w:szCs w:val="24"/>
                <w:lang w:eastAsia="pl-PL"/>
              </w:rPr>
              <w:t xml:space="preserve"> cm na boczną ścianę zabudowy biurowej.</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10"/>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Ściany boczne przedziału </w:t>
            </w:r>
            <w:r w:rsidRPr="00CB312F">
              <w:rPr>
                <w:rFonts w:eastAsia="Calibri" w:cstheme="minorHAnsi"/>
                <w:sz w:val="24"/>
                <w:szCs w:val="24"/>
                <w:lang w:eastAsia="pl-PL"/>
              </w:rPr>
              <w:t>biurowego i sufit pokryte warstw</w:t>
            </w:r>
            <w:r w:rsidR="0094573F" w:rsidRPr="00CB312F">
              <w:rPr>
                <w:rFonts w:eastAsia="Calibri" w:cstheme="minorHAnsi"/>
                <w:sz w:val="24"/>
                <w:szCs w:val="24"/>
                <w:lang w:eastAsia="pl-PL"/>
              </w:rPr>
              <w:t>ą izolacji termiczno-dźwiękowej o przenikalności cieplnej max 0,039 (W/mk).</w:t>
            </w:r>
            <w:r w:rsidRPr="00CB312F">
              <w:rPr>
                <w:rFonts w:eastAsia="Calibri" w:cstheme="minorHAnsi"/>
                <w:sz w:val="24"/>
                <w:szCs w:val="24"/>
                <w:lang w:eastAsia="pl-PL"/>
              </w:rPr>
              <w:t xml:space="preserve"> </w:t>
            </w:r>
            <w:r w:rsidRPr="00CB312F">
              <w:rPr>
                <w:rFonts w:eastAsia="Calibri" w:cstheme="minorHAnsi"/>
                <w:color w:val="000000"/>
                <w:sz w:val="24"/>
                <w:szCs w:val="24"/>
                <w:lang w:eastAsia="pl-PL"/>
              </w:rPr>
              <w:t>Użyte materiały w przedziale biurowym o prędkości spalania nie większej niż 100 mm/min.</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10"/>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6A0982">
            <w:pPr>
              <w:shd w:val="clear" w:color="auto" w:fill="FFFFFF"/>
              <w:spacing w:after="0" w:line="300" w:lineRule="auto"/>
              <w:ind w:firstLine="10"/>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Po adaptacji pojazdy przystosowane do przewozu min. 3 osób ( z </w:t>
            </w:r>
            <w:r w:rsidR="006A0982" w:rsidRPr="00CB312F">
              <w:rPr>
                <w:rFonts w:eastAsia="Calibri" w:cstheme="minorHAnsi"/>
                <w:color w:val="000000"/>
                <w:sz w:val="24"/>
                <w:szCs w:val="24"/>
                <w:lang w:eastAsia="pl-PL"/>
              </w:rPr>
              <w:t>kierowcą) w pozycji siedzącej.</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10"/>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10"/>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Pojazdy winny składać się z dwóch przedziałów: części przeznaczonej dla kierowcy i pasażerów wraz częścią biurową oraz przedziału magazynowego.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10"/>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lastRenderedPageBreak/>
              <w:t>33.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10"/>
              <w:jc w:val="both"/>
              <w:rPr>
                <w:rFonts w:eastAsia="Calibri" w:cstheme="minorHAnsi"/>
                <w:color w:val="000000"/>
                <w:sz w:val="24"/>
                <w:szCs w:val="24"/>
                <w:lang w:eastAsia="pl-PL"/>
              </w:rPr>
            </w:pPr>
            <w:r w:rsidRPr="00CB312F">
              <w:rPr>
                <w:rFonts w:eastAsia="Calibri" w:cstheme="minorHAnsi"/>
                <w:color w:val="000000"/>
                <w:sz w:val="24"/>
                <w:szCs w:val="24"/>
                <w:lang w:eastAsia="pl-PL"/>
              </w:rPr>
              <w:t>Część przeznaczoną dla kierowcy i pasażerów oraz część biurową</w:t>
            </w:r>
            <w:r w:rsidR="00622800" w:rsidRPr="00CB312F">
              <w:rPr>
                <w:rFonts w:eastAsia="Calibri" w:cstheme="minorHAnsi"/>
                <w:color w:val="000000"/>
                <w:sz w:val="24"/>
                <w:szCs w:val="24"/>
                <w:lang w:eastAsia="pl-PL"/>
              </w:rPr>
              <w:t xml:space="preserve"> </w:t>
            </w:r>
            <w:r w:rsidRPr="00CB312F">
              <w:rPr>
                <w:rFonts w:eastAsia="Calibri" w:cstheme="minorHAnsi"/>
                <w:color w:val="000000"/>
                <w:sz w:val="24"/>
                <w:szCs w:val="24"/>
                <w:lang w:eastAsia="pl-PL"/>
              </w:rPr>
              <w:t xml:space="preserve">oddziela ścianka działowa od 80 cm do 100 cm wysokości.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10"/>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 xml:space="preserve">W przedziale biurowym winny zostać zainstalowane : 2 siedziska dla inspektorów oraz 2 siedziska dla osób kontrolowanych. </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Siedziska dla inspektorów zlokalizowane na lewej ścianie przedziału biurowego, przodem zwrócone w kierunku drzwi wejściowych do przedziału.</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Siedziska dla kontrolowanych po przeciwległej stronie, na prawej ścianie przedziału.</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Wszystkie siedzenia w przedziale muszą posiadać poszycie wykonane z materiału odpornego na zużycie mechaniczne</w:t>
            </w:r>
            <w:r w:rsidR="0094573F" w:rsidRPr="00CB312F">
              <w:rPr>
                <w:rFonts w:eastAsia="Calibri" w:cstheme="minorHAnsi"/>
                <w:sz w:val="24"/>
                <w:szCs w:val="24"/>
                <w:lang w:eastAsia="pl-PL"/>
              </w:rPr>
              <w:t xml:space="preserve"> (wysoka odporność na ścieranie)</w:t>
            </w:r>
            <w:r w:rsidRPr="00CB312F">
              <w:rPr>
                <w:rFonts w:eastAsia="Calibri" w:cstheme="minorHAnsi"/>
                <w:sz w:val="24"/>
                <w:szCs w:val="24"/>
                <w:lang w:eastAsia="pl-PL"/>
              </w:rPr>
              <w:t>, łatwe do utrzymania w czystości</w:t>
            </w:r>
            <w:r w:rsidR="0094573F" w:rsidRPr="00CB312F">
              <w:rPr>
                <w:rFonts w:eastAsia="Calibri" w:cstheme="minorHAnsi"/>
                <w:sz w:val="24"/>
                <w:szCs w:val="24"/>
                <w:lang w:eastAsia="pl-PL"/>
              </w:rPr>
              <w:t xml:space="preserve"> (łatwo zmywalnego)</w:t>
            </w:r>
            <w:r w:rsidRPr="00CB312F">
              <w:rPr>
                <w:rFonts w:eastAsia="Calibri" w:cstheme="minorHAnsi"/>
                <w:sz w:val="24"/>
                <w:szCs w:val="24"/>
                <w:lang w:eastAsia="pl-PL"/>
              </w:rPr>
              <w:t>. Pod wszystkim</w:t>
            </w:r>
            <w:r w:rsidR="000E1A62" w:rsidRPr="00CB312F">
              <w:rPr>
                <w:rFonts w:eastAsia="Calibri" w:cstheme="minorHAnsi"/>
                <w:sz w:val="24"/>
                <w:szCs w:val="24"/>
                <w:lang w:eastAsia="pl-PL"/>
              </w:rPr>
              <w:t>i</w:t>
            </w:r>
            <w:r w:rsidRPr="00CB312F">
              <w:rPr>
                <w:rFonts w:eastAsia="Calibri" w:cstheme="minorHAnsi"/>
                <w:sz w:val="24"/>
                <w:szCs w:val="24"/>
                <w:lang w:eastAsia="pl-PL"/>
              </w:rPr>
              <w:t xml:space="preserve"> siedziskami powinny znajdować się schowki z możliwością otwierania i systemem samoczynnego podtrzymania otwartej klapy</w:t>
            </w:r>
            <w:r w:rsidR="00340CFB" w:rsidRPr="00CB312F">
              <w:rPr>
                <w:rFonts w:eastAsia="Calibri" w:cstheme="minorHAnsi"/>
                <w:sz w:val="24"/>
                <w:szCs w:val="24"/>
                <w:lang w:eastAsia="pl-PL"/>
              </w:rPr>
              <w:t xml:space="preserve"> (podnośniki gazowe)</w:t>
            </w:r>
            <w:r w:rsidRPr="00CB312F">
              <w:rPr>
                <w:rFonts w:eastAsia="Calibri" w:cstheme="minorHAnsi"/>
                <w:sz w:val="24"/>
                <w:szCs w:val="24"/>
                <w:lang w:eastAsia="pl-PL"/>
              </w:rPr>
              <w: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FF0000"/>
                <w:sz w:val="24"/>
                <w:szCs w:val="24"/>
                <w:lang w:eastAsia="pl-PL"/>
              </w:rPr>
            </w:pPr>
            <w:r w:rsidRPr="00CB312F">
              <w:rPr>
                <w:rFonts w:eastAsia="Calibri" w:cstheme="minorHAnsi"/>
                <w:sz w:val="24"/>
                <w:szCs w:val="24"/>
                <w:lang w:eastAsia="pl-PL"/>
              </w:rPr>
              <w:t xml:space="preserve">Dwa </w:t>
            </w:r>
            <w:r w:rsidR="0027106F" w:rsidRPr="00CB312F">
              <w:rPr>
                <w:rFonts w:eastAsia="Calibri" w:cstheme="minorHAnsi"/>
                <w:sz w:val="24"/>
                <w:szCs w:val="24"/>
                <w:lang w:eastAsia="pl-PL"/>
              </w:rPr>
              <w:t>stoliki o wymiarach (minimum 600</w:t>
            </w:r>
            <w:r w:rsidRPr="00CB312F">
              <w:rPr>
                <w:rFonts w:eastAsia="Calibri" w:cstheme="minorHAnsi"/>
                <w:sz w:val="24"/>
                <w:szCs w:val="24"/>
                <w:lang w:eastAsia="pl-PL"/>
              </w:rPr>
              <w:t xml:space="preserve"> x </w:t>
            </w:r>
            <w:smartTag w:uri="urn:schemas-microsoft-com:office:smarttags" w:element="metricconverter">
              <w:smartTagPr>
                <w:attr w:name="ProductID" w:val="900 mm"/>
              </w:smartTagPr>
              <w:r w:rsidRPr="00CB312F">
                <w:rPr>
                  <w:rFonts w:eastAsia="Calibri" w:cstheme="minorHAnsi"/>
                  <w:sz w:val="24"/>
                  <w:szCs w:val="24"/>
                  <w:lang w:eastAsia="pl-PL"/>
                </w:rPr>
                <w:t>900 mm</w:t>
              </w:r>
            </w:smartTag>
            <w:r w:rsidRPr="00CB312F">
              <w:rPr>
                <w:rFonts w:eastAsia="Calibri" w:cstheme="minorHAnsi"/>
                <w:sz w:val="24"/>
                <w:szCs w:val="24"/>
                <w:lang w:eastAsia="pl-PL"/>
              </w:rPr>
              <w:t>) pod komputer (laptop), jeden przylegający do ściany działowej z kabiną</w:t>
            </w:r>
            <w:r w:rsidRPr="00CB312F">
              <w:rPr>
                <w:rFonts w:eastAsia="Calibri" w:cstheme="minorHAnsi"/>
                <w:color w:val="FF0000"/>
                <w:sz w:val="24"/>
                <w:szCs w:val="24"/>
                <w:lang w:eastAsia="pl-PL"/>
              </w:rPr>
              <w:t xml:space="preserve"> </w:t>
            </w:r>
            <w:r w:rsidRPr="00CB312F">
              <w:rPr>
                <w:rFonts w:eastAsia="Calibri" w:cstheme="minorHAnsi"/>
                <w:sz w:val="24"/>
                <w:szCs w:val="24"/>
                <w:lang w:eastAsia="pl-PL"/>
              </w:rPr>
              <w:t>kierowcy, drugi przylegający do ściany działowej z przedziałem magazynowym.</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Stolik zamontowany bez punktu podparcia w podłodze.</w:t>
            </w:r>
            <w:r w:rsidR="00622800" w:rsidRPr="00CB312F">
              <w:rPr>
                <w:rFonts w:eastAsia="Calibri" w:cstheme="minorHAnsi"/>
                <w:sz w:val="24"/>
                <w:szCs w:val="24"/>
                <w:lang w:eastAsia="pl-PL"/>
              </w:rPr>
              <w:t xml:space="preserve"> </w:t>
            </w:r>
            <w:r w:rsidR="007B4424" w:rsidRPr="00CB312F">
              <w:rPr>
                <w:rFonts w:eastAsia="Calibri" w:cstheme="minorHAnsi"/>
                <w:sz w:val="24"/>
                <w:szCs w:val="24"/>
                <w:lang w:eastAsia="pl-PL"/>
              </w:rPr>
              <w:t>Żadne elementy nośne stolika nie mogą dotykać podłogi w przedziale biurowym.</w:t>
            </w:r>
            <w:r w:rsidR="007B4424" w:rsidRPr="00CB312F">
              <w:rPr>
                <w:rFonts w:eastAsia="Calibri" w:cstheme="minorHAnsi"/>
                <w:color w:val="FF0000"/>
                <w:sz w:val="24"/>
                <w:szCs w:val="24"/>
                <w:lang w:eastAsia="pl-PL"/>
              </w:rPr>
              <w:t xml:space="preserve"> </w:t>
            </w:r>
            <w:r w:rsidRPr="00CB312F">
              <w:rPr>
                <w:rFonts w:eastAsia="Calibri" w:cstheme="minorHAnsi"/>
                <w:sz w:val="24"/>
                <w:szCs w:val="24"/>
                <w:lang w:eastAsia="pl-PL"/>
              </w:rPr>
              <w:t xml:space="preserve">Stoliki usytuowane pomiędzy siedziskami (dla inspektorów i kontrolowanych), zamontowane na szynie przesuwnej, w sposób umożliwiający przesunięcie stolików wzdłuż ścian działowych w celu ułatwienia zajmowania miejsc, </w:t>
            </w:r>
            <w:r w:rsidRPr="00CB312F">
              <w:rPr>
                <w:rFonts w:eastAsia="Calibri" w:cstheme="minorHAnsi"/>
                <w:sz w:val="24"/>
                <w:szCs w:val="24"/>
                <w:lang w:eastAsia="pl-PL"/>
              </w:rPr>
              <w:br/>
              <w:t xml:space="preserve">z zabezpieczeniem przed przemieszczaniem się stolika podczas jazdy. Wytrzymałość stolików na obciążenie - min. 100 kg. Pod powierzchnią blatu szuflada umożliwiająca przechowywanie </w:t>
            </w:r>
            <w:r w:rsidR="00C25EEF" w:rsidRPr="00CB312F">
              <w:rPr>
                <w:rFonts w:eastAsia="Calibri" w:cstheme="minorHAnsi"/>
                <w:sz w:val="24"/>
                <w:szCs w:val="24"/>
                <w:lang w:eastAsia="pl-PL"/>
              </w:rPr>
              <w:lastRenderedPageBreak/>
              <w:t xml:space="preserve">dokumentów w formacie A3 o </w:t>
            </w:r>
            <w:r w:rsidRPr="00CB312F">
              <w:rPr>
                <w:rFonts w:eastAsia="Calibri" w:cstheme="minorHAnsi"/>
                <w:sz w:val="24"/>
                <w:szCs w:val="24"/>
                <w:lang w:eastAsia="pl-PL"/>
              </w:rPr>
              <w:t xml:space="preserve">wysokości </w:t>
            </w:r>
            <w:r w:rsidR="00705D67" w:rsidRPr="00CB312F">
              <w:rPr>
                <w:rFonts w:eastAsia="Calibri" w:cstheme="minorHAnsi"/>
                <w:sz w:val="24"/>
                <w:szCs w:val="24"/>
                <w:lang w:eastAsia="pl-PL"/>
              </w:rPr>
              <w:t>wnętrza szuflady 5</w:t>
            </w:r>
            <w:r w:rsidRPr="00CB312F">
              <w:rPr>
                <w:rFonts w:eastAsia="Calibri" w:cstheme="minorHAnsi"/>
                <w:sz w:val="24"/>
                <w:szCs w:val="24"/>
                <w:lang w:eastAsia="pl-PL"/>
              </w:rPr>
              <w:t xml:space="preserve"> cm.</w:t>
            </w:r>
            <w:r w:rsidR="00622800" w:rsidRPr="00CB312F">
              <w:rPr>
                <w:rFonts w:eastAsia="Calibri" w:cstheme="minorHAnsi"/>
                <w:sz w:val="24"/>
                <w:szCs w:val="24"/>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Na lewej ścianie bocznej przedziału, obok siedziska dla inspektora - szafka przeznaczona do zainstalowania laserowego urządzenia wielofunkcyjnego (drukarka + kserokopiarka)</w:t>
            </w:r>
            <w:r w:rsidRPr="00CB312F">
              <w:rPr>
                <w:rFonts w:eastAsia="Calibri" w:cstheme="minorHAnsi"/>
                <w:i/>
                <w:iCs/>
                <w:sz w:val="24"/>
                <w:szCs w:val="24"/>
                <w:lang w:eastAsia="pl-PL"/>
              </w:rPr>
              <w:t xml:space="preserve"> </w:t>
            </w:r>
            <w:r w:rsidRPr="00CB312F">
              <w:rPr>
                <w:rFonts w:eastAsia="Calibri" w:cstheme="minorHAnsi"/>
                <w:sz w:val="24"/>
                <w:szCs w:val="24"/>
                <w:lang w:eastAsia="pl-PL"/>
              </w:rPr>
              <w:t>z możliwością przechowywania materiałów eksploatacyjnych. Konstrukcja</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szafki powinna uwzględniać</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możliwość zabezpieczenia urządzeń oraz elementów wyposażenia przed ewentualnym przesunięciem w czasie jazdy oraz zapewniać łatwy dostęp i użytkowanie urządzeń bez wykonywania dodatkowych czynności</w:t>
            </w:r>
            <w:r w:rsidR="0014455D" w:rsidRPr="00CB312F">
              <w:rPr>
                <w:rFonts w:eastAsia="Calibri" w:cstheme="minorHAnsi"/>
                <w:sz w:val="24"/>
                <w:szCs w:val="24"/>
                <w:lang w:eastAsia="pl-PL"/>
              </w:rPr>
              <w:t xml:space="preserve"> </w:t>
            </w:r>
            <w:r w:rsidRPr="00CB312F">
              <w:rPr>
                <w:rFonts w:eastAsia="Calibri" w:cstheme="minorHAnsi"/>
                <w:sz w:val="24"/>
                <w:szCs w:val="24"/>
                <w:lang w:eastAsia="pl-PL"/>
              </w:rPr>
              <w:t>(np. odpinanie pasów mocujących). Wymiary: szerokość 60 cm., wysokość 50 cm, głębokość 45 cm.</w:t>
            </w:r>
            <w:r w:rsidR="00622800" w:rsidRPr="00CB312F">
              <w:rPr>
                <w:rFonts w:eastAsia="Calibri" w:cstheme="minorHAnsi"/>
                <w:sz w:val="24"/>
                <w:szCs w:val="24"/>
                <w:lang w:eastAsia="pl-PL"/>
              </w:rPr>
              <w:t xml:space="preserve"> </w:t>
            </w:r>
            <w:r w:rsidR="0014455D" w:rsidRPr="00CB312F">
              <w:rPr>
                <w:rFonts w:eastAsia="Calibri" w:cstheme="minorHAnsi"/>
                <w:sz w:val="24"/>
                <w:szCs w:val="24"/>
                <w:lang w:eastAsia="pl-PL"/>
              </w:rPr>
              <w:t>Zamawiający wymaga wykonania ś</w:t>
            </w:r>
            <w:r w:rsidRPr="00CB312F">
              <w:rPr>
                <w:rFonts w:eastAsia="Calibri" w:cstheme="minorHAnsi"/>
                <w:sz w:val="24"/>
                <w:szCs w:val="24"/>
                <w:lang w:eastAsia="pl-PL"/>
              </w:rPr>
              <w:t xml:space="preserve">cięcia </w:t>
            </w:r>
            <w:r w:rsidR="0014455D" w:rsidRPr="00CB312F">
              <w:rPr>
                <w:rFonts w:eastAsia="Calibri" w:cstheme="minorHAnsi"/>
                <w:sz w:val="24"/>
                <w:szCs w:val="24"/>
                <w:lang w:eastAsia="pl-PL"/>
              </w:rPr>
              <w:t xml:space="preserve">prawego rogu o całkowitej długość 50 mm szerokości 50 mm </w:t>
            </w:r>
            <w:r w:rsidRPr="00CB312F">
              <w:rPr>
                <w:rFonts w:eastAsia="Calibri" w:cstheme="minorHAnsi"/>
                <w:sz w:val="24"/>
                <w:szCs w:val="24"/>
                <w:lang w:eastAsia="pl-PL"/>
              </w:rPr>
              <w:t>na wpuszczenie kabla zasilającego do prawej szuflady.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00B050"/>
                <w:sz w:val="24"/>
                <w:szCs w:val="24"/>
                <w:lang w:eastAsia="pl-PL"/>
              </w:rPr>
            </w:pPr>
            <w:r w:rsidRPr="00CB312F">
              <w:rPr>
                <w:rFonts w:eastAsia="Calibri" w:cstheme="minorHAnsi"/>
                <w:sz w:val="24"/>
                <w:szCs w:val="24"/>
                <w:lang w:eastAsia="pl-PL"/>
              </w:rPr>
              <w:t>Przedział biurowy</w:t>
            </w:r>
            <w:r w:rsidR="00622800" w:rsidRPr="00CB312F">
              <w:rPr>
                <w:rFonts w:eastAsia="Calibri" w:cstheme="minorHAnsi"/>
                <w:sz w:val="24"/>
                <w:szCs w:val="24"/>
                <w:lang w:eastAsia="pl-PL"/>
              </w:rPr>
              <w:t xml:space="preserve"> samochodu wyposażony w </w:t>
            </w:r>
            <w:r w:rsidRPr="00CB312F">
              <w:rPr>
                <w:rFonts w:eastAsia="Calibri" w:cstheme="minorHAnsi"/>
                <w:sz w:val="24"/>
                <w:szCs w:val="24"/>
                <w:lang w:eastAsia="pl-PL"/>
              </w:rPr>
              <w:t>d</w:t>
            </w:r>
            <w:r w:rsidR="0014455D" w:rsidRPr="00CB312F">
              <w:rPr>
                <w:rFonts w:eastAsia="Calibri" w:cstheme="minorHAnsi"/>
                <w:sz w:val="24"/>
                <w:szCs w:val="24"/>
                <w:lang w:eastAsia="pl-PL"/>
              </w:rPr>
              <w:t>wie</w:t>
            </w:r>
            <w:r w:rsidR="00622800" w:rsidRPr="00CB312F">
              <w:rPr>
                <w:rFonts w:eastAsia="Calibri" w:cstheme="minorHAnsi"/>
                <w:sz w:val="24"/>
                <w:szCs w:val="24"/>
                <w:lang w:eastAsia="pl-PL"/>
              </w:rPr>
              <w:t xml:space="preserve"> </w:t>
            </w:r>
            <w:r w:rsidR="000E1A62" w:rsidRPr="00CB312F">
              <w:rPr>
                <w:rFonts w:eastAsia="Calibri" w:cstheme="minorHAnsi"/>
                <w:sz w:val="24"/>
                <w:szCs w:val="24"/>
                <w:lang w:eastAsia="pl-PL"/>
              </w:rPr>
              <w:t>trwale zamocowane</w:t>
            </w:r>
            <w:r w:rsidR="0014455D" w:rsidRPr="00CB312F">
              <w:rPr>
                <w:rFonts w:eastAsia="Calibri" w:cstheme="minorHAnsi"/>
                <w:sz w:val="24"/>
                <w:szCs w:val="24"/>
                <w:lang w:eastAsia="pl-PL"/>
              </w:rPr>
              <w:t xml:space="preserve"> kasetki </w:t>
            </w:r>
            <w:r w:rsidRPr="00CB312F">
              <w:rPr>
                <w:rFonts w:eastAsia="Calibri" w:cstheme="minorHAnsi"/>
                <w:sz w:val="24"/>
                <w:szCs w:val="24"/>
                <w:lang w:eastAsia="pl-PL"/>
              </w:rPr>
              <w:t>metalowe (zamykane na klucz).</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 xml:space="preserve">Na ścianie działowej oddzielającej przedział biurowy od przedziału magazynowego - od strony biurowej zestaw szafek z półkami </w:t>
            </w:r>
            <w:r w:rsidRPr="00CB312F">
              <w:rPr>
                <w:rFonts w:eastAsia="Calibri" w:cstheme="minorHAnsi"/>
                <w:sz w:val="24"/>
                <w:szCs w:val="24"/>
                <w:lang w:eastAsia="pl-PL"/>
              </w:rPr>
              <w:br/>
              <w:t>i szuflad</w:t>
            </w:r>
            <w:r w:rsidR="000E1A62" w:rsidRPr="00CB312F">
              <w:rPr>
                <w:rFonts w:eastAsia="Calibri" w:cstheme="minorHAnsi"/>
                <w:sz w:val="24"/>
                <w:szCs w:val="24"/>
                <w:lang w:eastAsia="pl-PL"/>
              </w:rPr>
              <w:t>ami</w:t>
            </w:r>
            <w:r w:rsidRPr="00CB312F">
              <w:rPr>
                <w:rFonts w:eastAsia="Calibri" w:cstheme="minorHAnsi"/>
                <w:sz w:val="24"/>
                <w:szCs w:val="24"/>
                <w:lang w:eastAsia="pl-PL"/>
              </w:rPr>
              <w:t>. Część półek i szafek musi umożliwiać przechowywanie w nich segregatorów na dokumenty formatu A4. Również, co najmniej część szuflad powinna być przystosowana do przechowywania dokumentów formatu A4.</w:t>
            </w:r>
            <w:r w:rsidR="006F4477" w:rsidRPr="00CB312F">
              <w:rPr>
                <w:rFonts w:eastAsia="Calibri" w:cstheme="minorHAnsi"/>
                <w:sz w:val="24"/>
                <w:szCs w:val="24"/>
                <w:lang w:eastAsia="pl-PL"/>
              </w:rPr>
              <w:t xml:space="preserve"> Dodatkowo na ściankach działowych, obok siedzisk dla inspektorów należy przewidzieć przezroczyste pionowe kieszenie z tworzywa sztucznego do przechowywania bieżących dokumentów formatu A4.  </w:t>
            </w:r>
            <w:r w:rsidRPr="00CB312F">
              <w:rPr>
                <w:rFonts w:eastAsia="Calibri" w:cstheme="minorHAnsi"/>
                <w:sz w:val="24"/>
                <w:szCs w:val="24"/>
                <w:lang w:eastAsia="pl-PL"/>
              </w:rPr>
              <w:t xml:space="preserve">Należy przewidzieć </w:t>
            </w:r>
            <w:r w:rsidRPr="00CB312F">
              <w:rPr>
                <w:rFonts w:eastAsia="Calibri" w:cstheme="minorHAnsi"/>
                <w:sz w:val="24"/>
                <w:szCs w:val="24"/>
                <w:lang w:eastAsia="pl-PL"/>
              </w:rPr>
              <w:lastRenderedPageBreak/>
              <w:t>miejsce na umundurowanie służbowe – wierzchnie- miejsce na garderobę z haczykami.</w:t>
            </w:r>
          </w:p>
          <w:p w:rsidR="00233675" w:rsidRPr="00CB312F" w:rsidRDefault="00233675" w:rsidP="00326AD1">
            <w:pPr>
              <w:shd w:val="clear" w:color="auto" w:fill="FFFFFF"/>
              <w:spacing w:after="0" w:line="300" w:lineRule="auto"/>
              <w:jc w:val="both"/>
              <w:rPr>
                <w:rFonts w:eastAsia="Calibri" w:cstheme="minorHAnsi"/>
                <w:b/>
                <w:sz w:val="24"/>
                <w:szCs w:val="24"/>
                <w:lang w:eastAsia="pl-PL"/>
              </w:rPr>
            </w:pPr>
            <w:r w:rsidRPr="00CB312F">
              <w:rPr>
                <w:rFonts w:eastAsia="Calibri" w:cstheme="minorHAnsi"/>
                <w:b/>
                <w:sz w:val="24"/>
                <w:szCs w:val="24"/>
                <w:lang w:eastAsia="pl-PL"/>
              </w:rPr>
              <w:t>Wykonawca musi dołączyć</w:t>
            </w:r>
            <w:r w:rsidR="004347E8" w:rsidRPr="00CB312F">
              <w:rPr>
                <w:rFonts w:eastAsia="Calibri" w:cstheme="minorHAnsi"/>
                <w:b/>
                <w:sz w:val="24"/>
                <w:szCs w:val="24"/>
                <w:lang w:eastAsia="pl-PL"/>
              </w:rPr>
              <w:t xml:space="preserve"> </w:t>
            </w:r>
            <w:r w:rsidRPr="00CB312F">
              <w:rPr>
                <w:rFonts w:eastAsia="Calibri" w:cstheme="minorHAnsi"/>
                <w:b/>
                <w:sz w:val="24"/>
                <w:szCs w:val="24"/>
                <w:lang w:eastAsia="pl-PL"/>
              </w:rPr>
              <w:t>projekt zabudowy ścianki działowej oraz zabudowy przedziału biurowego do dokumentacji przetargowej.</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39.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Wszystkie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szafki</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i</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szuflady zabezpieczone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samozatrzaskowymi</w:t>
            </w:r>
            <w:r w:rsidR="006F4477" w:rsidRPr="00CB312F">
              <w:rPr>
                <w:rFonts w:eastAsia="Calibri" w:cstheme="minorHAnsi"/>
                <w:sz w:val="24"/>
                <w:szCs w:val="24"/>
                <w:lang w:eastAsia="pl-PL"/>
              </w:rPr>
              <w:t xml:space="preserve"> </w:t>
            </w:r>
            <w:r w:rsidRPr="00CB312F">
              <w:rPr>
                <w:rFonts w:eastAsia="Calibri" w:cstheme="minorHAnsi"/>
                <w:sz w:val="24"/>
                <w:szCs w:val="24"/>
                <w:lang w:eastAsia="pl-PL"/>
              </w:rPr>
              <w:t>zamkami</w:t>
            </w:r>
            <w:r w:rsidR="004347E8" w:rsidRPr="00CB312F">
              <w:rPr>
                <w:rFonts w:eastAsia="Calibri" w:cstheme="minorHAnsi"/>
                <w:sz w:val="24"/>
                <w:szCs w:val="24"/>
                <w:lang w:eastAsia="pl-PL"/>
              </w:rPr>
              <w:t xml:space="preserve">, </w:t>
            </w:r>
            <w:r w:rsidRPr="00CB312F">
              <w:rPr>
                <w:rFonts w:eastAsia="Calibri" w:cstheme="minorHAnsi"/>
                <w:sz w:val="24"/>
                <w:szCs w:val="24"/>
                <w:lang w:eastAsia="pl-PL"/>
              </w:rPr>
              <w:t xml:space="preserve">uniemożliwiającymi samoczynne otwarcie się podczas jazdy.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9461A0"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9461A0">
              <w:rPr>
                <w:rFonts w:ascii="Calibri" w:eastAsia="Calibri" w:hAnsi="Calibri" w:cs="Times New Roman"/>
                <w:sz w:val="24"/>
                <w:szCs w:val="24"/>
              </w:rPr>
              <w:t>40.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10"/>
              <w:jc w:val="both"/>
              <w:rPr>
                <w:rFonts w:eastAsia="Calibri" w:cstheme="minorHAnsi"/>
                <w:sz w:val="24"/>
                <w:szCs w:val="24"/>
                <w:lang w:eastAsia="pl-PL"/>
              </w:rPr>
            </w:pPr>
            <w:r w:rsidRPr="00CB312F">
              <w:rPr>
                <w:rFonts w:eastAsia="Calibri" w:cstheme="minorHAnsi"/>
                <w:sz w:val="24"/>
                <w:szCs w:val="24"/>
                <w:lang w:eastAsia="pl-PL"/>
              </w:rPr>
              <w:t xml:space="preserve">Oświetlenie przedziału biurowego – </w:t>
            </w:r>
            <w:r w:rsidR="0014455D" w:rsidRPr="00CB312F">
              <w:rPr>
                <w:rFonts w:eastAsia="Calibri" w:cstheme="minorHAnsi"/>
                <w:sz w:val="24"/>
                <w:szCs w:val="24"/>
                <w:lang w:eastAsia="pl-PL"/>
              </w:rPr>
              <w:t xml:space="preserve">4 </w:t>
            </w:r>
            <w:r w:rsidR="00BE2857" w:rsidRPr="00CB312F">
              <w:rPr>
                <w:rFonts w:eastAsia="Calibri" w:cstheme="minorHAnsi"/>
                <w:sz w:val="24"/>
                <w:szCs w:val="24"/>
                <w:lang w:eastAsia="pl-PL"/>
              </w:rPr>
              <w:t>reflektory LED</w:t>
            </w:r>
            <w:r w:rsidRPr="00CB312F">
              <w:rPr>
                <w:rFonts w:eastAsia="Calibri" w:cstheme="minorHAnsi"/>
                <w:sz w:val="24"/>
                <w:szCs w:val="24"/>
                <w:lang w:eastAsia="pl-PL"/>
              </w:rPr>
              <w:t xml:space="preserve"> umieszczone w górnej </w:t>
            </w:r>
            <w:r w:rsidR="0014455D" w:rsidRPr="00CB312F">
              <w:rPr>
                <w:rFonts w:eastAsia="Calibri" w:cstheme="minorHAnsi"/>
                <w:sz w:val="24"/>
                <w:szCs w:val="24"/>
                <w:lang w:eastAsia="pl-PL"/>
              </w:rPr>
              <w:t>części przedziału biurowego</w:t>
            </w:r>
            <w:r w:rsidR="00BE2857" w:rsidRPr="00CB312F">
              <w:rPr>
                <w:rFonts w:eastAsia="Calibri" w:cstheme="minorHAnsi"/>
                <w:sz w:val="24"/>
                <w:szCs w:val="24"/>
                <w:lang w:eastAsia="pl-PL"/>
              </w:rPr>
              <w:t xml:space="preserve"> (możliwości włączania dwóch par reflektorów po przekątnej z osobna lub wszystkich na raz)</w:t>
            </w:r>
            <w:r w:rsidR="0014455D" w:rsidRPr="00CB312F">
              <w:rPr>
                <w:rFonts w:eastAsia="Calibri" w:cstheme="minorHAnsi"/>
                <w:sz w:val="24"/>
                <w:szCs w:val="24"/>
                <w:lang w:eastAsia="pl-PL"/>
              </w:rPr>
              <w:t xml:space="preserve"> </w:t>
            </w:r>
            <w:r w:rsidR="00BE2857" w:rsidRPr="00CB312F">
              <w:rPr>
                <w:rFonts w:eastAsia="Calibri" w:cstheme="minorHAnsi"/>
                <w:sz w:val="24"/>
                <w:szCs w:val="24"/>
                <w:lang w:eastAsia="pl-PL"/>
              </w:rPr>
              <w:t>dodatkowo</w:t>
            </w:r>
            <w:r w:rsidR="0014455D" w:rsidRPr="00CB312F">
              <w:rPr>
                <w:rFonts w:eastAsia="Calibri" w:cstheme="minorHAnsi"/>
                <w:sz w:val="24"/>
                <w:szCs w:val="24"/>
                <w:lang w:eastAsia="pl-PL"/>
              </w:rPr>
              <w:t xml:space="preserve"> 1 lampa LED</w:t>
            </w:r>
            <w:r w:rsidR="00BE2857" w:rsidRPr="00CB312F">
              <w:rPr>
                <w:rFonts w:eastAsia="Calibri" w:cstheme="minorHAnsi"/>
                <w:sz w:val="24"/>
                <w:szCs w:val="24"/>
                <w:lang w:eastAsia="pl-PL"/>
              </w:rPr>
              <w:t xml:space="preserve"> znajdująca się nad drzwiami przesuwnymi</w:t>
            </w:r>
            <w:r w:rsidR="0014455D" w:rsidRPr="00CB312F">
              <w:rPr>
                <w:rFonts w:eastAsia="Calibri" w:cstheme="minorHAnsi"/>
                <w:sz w:val="24"/>
                <w:szCs w:val="24"/>
                <w:lang w:eastAsia="pl-PL"/>
              </w:rPr>
              <w:t xml:space="preserve"> załączana automatycznie po otwarciu drzwi bocznych z wyłącznikiem</w:t>
            </w:r>
            <w:r w:rsidR="00BE2857" w:rsidRPr="00CB312F">
              <w:rPr>
                <w:rFonts w:eastAsia="Calibri" w:cstheme="minorHAnsi"/>
                <w:sz w:val="24"/>
                <w:szCs w:val="24"/>
                <w:lang w:eastAsia="pl-PL"/>
              </w:rPr>
              <w:t xml:space="preserve"> czasowym ustawionym w przedzielę 4-</w:t>
            </w:r>
            <w:r w:rsidR="0014455D" w:rsidRPr="00CB312F">
              <w:rPr>
                <w:rFonts w:eastAsia="Calibri" w:cstheme="minorHAnsi"/>
                <w:sz w:val="24"/>
                <w:szCs w:val="24"/>
                <w:lang w:eastAsia="pl-PL"/>
              </w:rPr>
              <w:t>5 minut.</w:t>
            </w:r>
            <w:r w:rsidR="00BE2857" w:rsidRPr="00CB312F">
              <w:rPr>
                <w:rFonts w:eastAsia="Calibri" w:cstheme="minorHAnsi"/>
                <w:sz w:val="24"/>
                <w:szCs w:val="24"/>
                <w:lang w:eastAsia="pl-PL"/>
              </w:rPr>
              <w:t xml:space="preserve"> O</w:t>
            </w:r>
            <w:r w:rsidRPr="00CB312F">
              <w:rPr>
                <w:rFonts w:eastAsia="Calibri" w:cstheme="minorHAnsi"/>
                <w:sz w:val="24"/>
                <w:szCs w:val="24"/>
                <w:lang w:eastAsia="pl-PL"/>
              </w:rPr>
              <w:t>świetlenie punktowe nad miejscami pracy (tj. nad stolikami pod komputer, punkt</w:t>
            </w:r>
            <w:r w:rsidR="00BE2857" w:rsidRPr="00CB312F">
              <w:rPr>
                <w:rFonts w:eastAsia="Calibri" w:cstheme="minorHAnsi"/>
                <w:sz w:val="24"/>
                <w:szCs w:val="24"/>
                <w:lang w:eastAsia="pl-PL"/>
              </w:rPr>
              <w:t>owe kierunkowe reflektory LED</w:t>
            </w:r>
            <w:r w:rsidRPr="00CB312F">
              <w:rPr>
                <w:rFonts w:eastAsia="Calibri" w:cstheme="minorHAnsi"/>
                <w:sz w:val="24"/>
                <w:szCs w:val="24"/>
                <w:lang w:eastAsia="pl-PL"/>
              </w:rPr>
              <w:t xml:space="preserve"> zamontowane w suficie przedziału biurowego). </w:t>
            </w:r>
            <w:r w:rsidR="00BE2857" w:rsidRPr="00CB312F">
              <w:rPr>
                <w:rFonts w:eastAsia="Calibri" w:cstheme="minorHAnsi"/>
                <w:sz w:val="24"/>
                <w:szCs w:val="24"/>
                <w:lang w:eastAsia="pl-PL"/>
              </w:rPr>
              <w:t>Oświetlenie punktowe dodatkowe załączane</w:t>
            </w:r>
            <w:r w:rsidRPr="00CB312F">
              <w:rPr>
                <w:rFonts w:eastAsia="Calibri" w:cstheme="minorHAnsi"/>
                <w:sz w:val="24"/>
                <w:szCs w:val="24"/>
                <w:lang w:eastAsia="pl-PL"/>
              </w:rPr>
              <w:t xml:space="preserve"> z wyłącznika będącego w zasięgu ręki inspektor</w:t>
            </w:r>
            <w:r w:rsidR="00BE2857" w:rsidRPr="00CB312F">
              <w:rPr>
                <w:rFonts w:eastAsia="Calibri" w:cstheme="minorHAnsi"/>
                <w:sz w:val="24"/>
                <w:szCs w:val="24"/>
                <w:lang w:eastAsia="pl-PL"/>
              </w:rPr>
              <w:t>a.</w:t>
            </w:r>
            <w:r w:rsidR="00622800" w:rsidRPr="00CB312F">
              <w:rPr>
                <w:rFonts w:eastAsia="Calibri" w:cstheme="minorHAnsi"/>
                <w:sz w:val="24"/>
                <w:szCs w:val="24"/>
                <w:lang w:eastAsia="pl-PL"/>
              </w:rPr>
              <w:t xml:space="preserve"> </w:t>
            </w:r>
            <w:r w:rsidR="00BE2857" w:rsidRPr="00CB312F">
              <w:rPr>
                <w:rFonts w:eastAsia="Calibri" w:cstheme="minorHAnsi"/>
                <w:sz w:val="24"/>
                <w:szCs w:val="24"/>
                <w:lang w:eastAsia="pl-PL"/>
              </w:rPr>
              <w:t>Dodatkowo zamocowane lampki</w:t>
            </w:r>
            <w:r w:rsidRPr="00CB312F">
              <w:rPr>
                <w:rFonts w:eastAsia="Calibri" w:cstheme="minorHAnsi"/>
                <w:sz w:val="24"/>
                <w:szCs w:val="24"/>
                <w:lang w:eastAsia="pl-PL"/>
              </w:rPr>
              <w:t xml:space="preserve"> </w:t>
            </w:r>
            <w:r w:rsidR="00BE2857" w:rsidRPr="00CB312F">
              <w:rPr>
                <w:rFonts w:eastAsia="Calibri" w:cstheme="minorHAnsi"/>
                <w:sz w:val="24"/>
                <w:szCs w:val="24"/>
                <w:lang w:eastAsia="pl-PL"/>
              </w:rPr>
              <w:t xml:space="preserve">LED </w:t>
            </w:r>
            <w:r w:rsidRPr="00CB312F">
              <w:rPr>
                <w:rFonts w:eastAsia="Calibri" w:cstheme="minorHAnsi"/>
                <w:sz w:val="24"/>
                <w:szCs w:val="24"/>
                <w:lang w:eastAsia="pl-PL"/>
              </w:rPr>
              <w:t>przy biurkach.</w:t>
            </w:r>
          </w:p>
          <w:p w:rsidR="00D55258" w:rsidRPr="00CB312F" w:rsidRDefault="00D55258" w:rsidP="00326AD1">
            <w:pPr>
              <w:shd w:val="clear" w:color="auto" w:fill="FFFFFF"/>
              <w:spacing w:after="0" w:line="300" w:lineRule="auto"/>
              <w:ind w:firstLine="10"/>
              <w:jc w:val="both"/>
              <w:rPr>
                <w:rFonts w:eastAsia="Calibri" w:cstheme="minorHAnsi"/>
                <w:sz w:val="24"/>
                <w:szCs w:val="24"/>
                <w:lang w:eastAsia="pl-PL"/>
              </w:rPr>
            </w:pPr>
            <w:r w:rsidRPr="00CB312F">
              <w:rPr>
                <w:rFonts w:eastAsia="Calibri" w:cstheme="minorHAnsi"/>
                <w:sz w:val="24"/>
                <w:szCs w:val="24"/>
                <w:lang w:eastAsia="pl-PL"/>
              </w:rPr>
              <w:t xml:space="preserve">W części magazynowej winny być zamontowane 2 lapy LED o świetle rozporoszonym oświetlające całą część magazynu oraz przyległy teren w odległości 1m. Lampy powinny włączać się automatycznie podczas otwarcia drzwi i włączać po ich zamknięciu lub włączane </w:t>
            </w:r>
            <w:r w:rsidR="00F27AA1" w:rsidRPr="00CB312F">
              <w:rPr>
                <w:rFonts w:eastAsia="Calibri" w:cstheme="minorHAnsi"/>
                <w:sz w:val="24"/>
                <w:szCs w:val="24"/>
                <w:lang w:eastAsia="pl-PL"/>
              </w:rPr>
              <w:t>dodatkowym</w:t>
            </w:r>
            <w:r w:rsidR="00D06AB5" w:rsidRPr="00CB312F">
              <w:rPr>
                <w:rFonts w:eastAsia="Calibri" w:cstheme="minorHAnsi"/>
                <w:sz w:val="24"/>
                <w:szCs w:val="24"/>
                <w:lang w:eastAsia="pl-PL"/>
              </w:rPr>
              <w:t xml:space="preserve"> </w:t>
            </w:r>
            <w:r w:rsidR="00F27AA1" w:rsidRPr="00CB312F">
              <w:rPr>
                <w:rFonts w:eastAsia="Calibri" w:cstheme="minorHAnsi"/>
                <w:sz w:val="24"/>
                <w:szCs w:val="24"/>
                <w:lang w:eastAsia="pl-PL"/>
              </w:rPr>
              <w:t>włącznikiem „</w:t>
            </w:r>
            <w:r w:rsidRPr="00CB312F">
              <w:rPr>
                <w:rFonts w:eastAsia="Calibri" w:cstheme="minorHAnsi"/>
                <w:sz w:val="24"/>
                <w:szCs w:val="24"/>
                <w:lang w:eastAsia="pl-PL"/>
              </w:rPr>
              <w:t>na żądanie</w:t>
            </w:r>
            <w:r w:rsidR="00F27AA1" w:rsidRPr="00CB312F">
              <w:rPr>
                <w:rFonts w:eastAsia="Calibri" w:cstheme="minorHAnsi"/>
                <w:sz w:val="24"/>
                <w:szCs w:val="24"/>
                <w:lang w:eastAsia="pl-PL"/>
              </w:rPr>
              <w:t>”</w:t>
            </w:r>
            <w:r w:rsidRPr="00CB312F">
              <w:rPr>
                <w:rFonts w:eastAsia="Calibri" w:cstheme="minorHAnsi"/>
                <w:sz w:val="24"/>
                <w:szCs w:val="24"/>
                <w:lang w:eastAsia="pl-PL"/>
              </w:rPr>
              <w:t xml:space="preserve"> z wyłączniki czasowym ustawionym na 10-12 minut.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10"/>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autoSpaceDE w:val="0"/>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 xml:space="preserve">W przedziale biurowym, w miejscu zapewniającym możliwość prawidłowej obsługi wyposażenia pojazdu będzie znajdować się panel </w:t>
            </w:r>
            <w:r w:rsidRPr="00CB312F">
              <w:rPr>
                <w:rFonts w:eastAsia="Times New Roman" w:cstheme="minorHAnsi"/>
                <w:sz w:val="24"/>
                <w:szCs w:val="24"/>
                <w:lang w:eastAsia="pl-PL"/>
              </w:rPr>
              <w:lastRenderedPageBreak/>
              <w:t>sterujący z wyświetlaczem dotykowym, posiadający następujące funkcje:</w:t>
            </w:r>
          </w:p>
          <w:p w:rsidR="00233675" w:rsidRPr="00CB312F" w:rsidRDefault="00233675" w:rsidP="00326AD1">
            <w:pPr>
              <w:numPr>
                <w:ilvl w:val="0"/>
                <w:numId w:val="1"/>
              </w:numPr>
              <w:tabs>
                <w:tab w:val="num" w:pos="0"/>
                <w:tab w:val="num" w:pos="634"/>
              </w:tabs>
              <w:suppressAutoHyphens/>
              <w:autoSpaceDE w:val="0"/>
              <w:spacing w:after="0" w:line="300" w:lineRule="auto"/>
              <w:ind w:left="634" w:hanging="634"/>
              <w:jc w:val="both"/>
              <w:rPr>
                <w:rFonts w:eastAsia="Times New Roman" w:cstheme="minorHAnsi"/>
                <w:sz w:val="24"/>
                <w:szCs w:val="24"/>
                <w:lang w:eastAsia="pl-PL"/>
              </w:rPr>
            </w:pPr>
            <w:r w:rsidRPr="00CB312F">
              <w:rPr>
                <w:rFonts w:eastAsia="Times New Roman" w:cstheme="minorHAnsi"/>
                <w:sz w:val="24"/>
                <w:szCs w:val="24"/>
                <w:lang w:eastAsia="pl-PL"/>
              </w:rPr>
              <w:t>sterowanie oświetleniem wewnętrznym przedziału oraz oświetleniem zewnętrznym pojazdu,</w:t>
            </w:r>
          </w:p>
          <w:p w:rsidR="00233675" w:rsidRPr="00CB312F" w:rsidRDefault="00233675" w:rsidP="00326AD1">
            <w:pPr>
              <w:numPr>
                <w:ilvl w:val="0"/>
                <w:numId w:val="1"/>
              </w:numPr>
              <w:tabs>
                <w:tab w:val="num" w:pos="0"/>
                <w:tab w:val="num" w:pos="634"/>
              </w:tabs>
              <w:suppressAutoHyphens/>
              <w:autoSpaceDE w:val="0"/>
              <w:spacing w:after="0" w:line="300" w:lineRule="auto"/>
              <w:ind w:left="634" w:hanging="634"/>
              <w:jc w:val="both"/>
              <w:rPr>
                <w:rFonts w:eastAsia="Times New Roman" w:cstheme="minorHAnsi"/>
                <w:sz w:val="24"/>
                <w:szCs w:val="24"/>
                <w:lang w:eastAsia="pl-PL"/>
              </w:rPr>
            </w:pPr>
            <w:r w:rsidRPr="00CB312F">
              <w:rPr>
                <w:rFonts w:eastAsia="Times New Roman" w:cstheme="minorHAnsi"/>
                <w:sz w:val="24"/>
                <w:szCs w:val="24"/>
                <w:lang w:eastAsia="pl-PL"/>
              </w:rPr>
              <w:t>sterowanie układem ogrzewania dodatkowego przedziału,</w:t>
            </w:r>
          </w:p>
          <w:p w:rsidR="00233675" w:rsidRPr="00CB312F" w:rsidRDefault="00233675" w:rsidP="00326AD1">
            <w:pPr>
              <w:numPr>
                <w:ilvl w:val="0"/>
                <w:numId w:val="1"/>
              </w:numPr>
              <w:tabs>
                <w:tab w:val="num" w:pos="0"/>
                <w:tab w:val="num" w:pos="634"/>
              </w:tabs>
              <w:suppressAutoHyphens/>
              <w:autoSpaceDE w:val="0"/>
              <w:spacing w:after="0" w:line="300" w:lineRule="auto"/>
              <w:ind w:left="634" w:hanging="634"/>
              <w:jc w:val="both"/>
              <w:rPr>
                <w:rFonts w:eastAsia="Times New Roman" w:cstheme="minorHAnsi"/>
                <w:sz w:val="24"/>
                <w:szCs w:val="24"/>
                <w:lang w:eastAsia="pl-PL"/>
              </w:rPr>
            </w:pPr>
            <w:r w:rsidRPr="00CB312F">
              <w:rPr>
                <w:rFonts w:eastAsia="Times New Roman" w:cstheme="minorHAnsi"/>
                <w:sz w:val="24"/>
                <w:szCs w:val="24"/>
                <w:lang w:eastAsia="pl-PL"/>
              </w:rPr>
              <w:t>obrazowanie poziomu naładowania dodatkowych akumulatorów oraz dźwiękową sygnalizację niskiego poziomu ich naładowania,</w:t>
            </w:r>
          </w:p>
          <w:p w:rsidR="00233675" w:rsidRPr="00CB312F" w:rsidRDefault="00233675" w:rsidP="00326AD1">
            <w:pPr>
              <w:numPr>
                <w:ilvl w:val="0"/>
                <w:numId w:val="1"/>
              </w:numPr>
              <w:tabs>
                <w:tab w:val="num" w:pos="0"/>
                <w:tab w:val="num" w:pos="634"/>
              </w:tabs>
              <w:suppressAutoHyphens/>
              <w:autoSpaceDE w:val="0"/>
              <w:spacing w:after="0" w:line="300" w:lineRule="auto"/>
              <w:ind w:left="634" w:hanging="634"/>
              <w:jc w:val="both"/>
              <w:rPr>
                <w:rFonts w:eastAsia="Times New Roman" w:cstheme="minorHAnsi"/>
                <w:sz w:val="24"/>
                <w:szCs w:val="24"/>
                <w:lang w:eastAsia="pl-PL"/>
              </w:rPr>
            </w:pPr>
            <w:r w:rsidRPr="00CB312F">
              <w:rPr>
                <w:rFonts w:eastAsia="Times New Roman" w:cstheme="minorHAnsi"/>
                <w:sz w:val="24"/>
                <w:szCs w:val="24"/>
                <w:lang w:eastAsia="pl-PL"/>
              </w:rPr>
              <w:t>wyświetlanie aktualnej daty, godziny, temperatury zewnętrznej.</w:t>
            </w:r>
          </w:p>
          <w:p w:rsidR="00233675" w:rsidRPr="00CB312F" w:rsidRDefault="00233675" w:rsidP="00326AD1">
            <w:pPr>
              <w:numPr>
                <w:ilvl w:val="0"/>
                <w:numId w:val="1"/>
              </w:numPr>
              <w:tabs>
                <w:tab w:val="num" w:pos="0"/>
                <w:tab w:val="num" w:pos="634"/>
              </w:tabs>
              <w:suppressAutoHyphens/>
              <w:autoSpaceDE w:val="0"/>
              <w:spacing w:after="0" w:line="300" w:lineRule="auto"/>
              <w:ind w:left="634" w:hanging="634"/>
              <w:jc w:val="both"/>
              <w:rPr>
                <w:rFonts w:eastAsia="Times New Roman" w:cstheme="minorHAnsi"/>
                <w:sz w:val="24"/>
                <w:szCs w:val="24"/>
                <w:lang w:eastAsia="pl-PL"/>
              </w:rPr>
            </w:pPr>
            <w:r w:rsidRPr="00CB312F">
              <w:rPr>
                <w:rFonts w:eastAsia="Times New Roman" w:cstheme="minorHAnsi"/>
                <w:sz w:val="24"/>
                <w:szCs w:val="24"/>
                <w:lang w:eastAsia="pl-PL"/>
              </w:rPr>
              <w:t>sterowanie układem klimatyzacji dodatkowego przedziału,</w:t>
            </w:r>
          </w:p>
          <w:p w:rsidR="00233675" w:rsidRPr="00CB312F" w:rsidRDefault="00233675" w:rsidP="00326AD1">
            <w:pPr>
              <w:numPr>
                <w:ilvl w:val="0"/>
                <w:numId w:val="1"/>
              </w:numPr>
              <w:tabs>
                <w:tab w:val="num" w:pos="0"/>
                <w:tab w:val="num" w:pos="634"/>
              </w:tabs>
              <w:suppressAutoHyphens/>
              <w:autoSpaceDE w:val="0"/>
              <w:spacing w:after="0" w:line="300" w:lineRule="auto"/>
              <w:ind w:left="634" w:hanging="634"/>
              <w:jc w:val="both"/>
              <w:rPr>
                <w:rFonts w:eastAsia="Times New Roman" w:cstheme="minorHAnsi"/>
                <w:sz w:val="24"/>
                <w:szCs w:val="24"/>
                <w:lang w:eastAsia="pl-PL"/>
              </w:rPr>
            </w:pPr>
            <w:r w:rsidRPr="00CB312F">
              <w:rPr>
                <w:rFonts w:eastAsia="Times New Roman" w:cstheme="minorHAnsi"/>
                <w:sz w:val="24"/>
                <w:szCs w:val="24"/>
                <w:lang w:eastAsia="pl-PL"/>
              </w:rPr>
              <w:t>zabezpieczenie akumulatorów przed głębokim rozładowaniem-odcięcie zasilania przy 11,5 V.</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autoSpaceDE w:val="0"/>
              <w:spacing w:after="0" w:line="360" w:lineRule="auto"/>
              <w:rPr>
                <w:rFonts w:ascii="Calibri" w:eastAsia="Times New Roman"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Zamontowane w pojeździe meble wykonane z materiałów wodoodpornych, dopuszczonych do stosowania w tego rodzaju</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zabudowie zgodnie z wymaganymi atestami.</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color w:val="000000"/>
                <w:sz w:val="24"/>
                <w:szCs w:val="24"/>
                <w:lang w:eastAsia="pl-PL"/>
              </w:rPr>
              <w:t>Klimatyzacja samochodowa co najmniej z regulacją manualną.</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Times New Roman" w:cstheme="minorHAnsi"/>
                <w:sz w:val="24"/>
                <w:szCs w:val="24"/>
                <w:lang w:eastAsia="pl-PL"/>
              </w:rPr>
              <w:t>Klimatyzacja samochodowa rozbudowana o dodatkowy parownik zamontowany nad kabiną kierowcy, wylot chłodnego powietrza skierowany na przedział biurowy z możliwością ustawiania kierunku nawiewu.</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00B050"/>
                <w:sz w:val="24"/>
                <w:szCs w:val="24"/>
                <w:lang w:eastAsia="pl-PL"/>
              </w:rPr>
            </w:pPr>
            <w:r w:rsidRPr="00CB312F">
              <w:rPr>
                <w:rFonts w:eastAsia="Calibri" w:cstheme="minorHAnsi"/>
                <w:sz w:val="24"/>
                <w:szCs w:val="24"/>
                <w:lang w:eastAsia="pl-PL"/>
              </w:rPr>
              <w:t>Niezależny od silni</w:t>
            </w:r>
            <w:r w:rsidR="00D55258" w:rsidRPr="00CB312F">
              <w:rPr>
                <w:rFonts w:eastAsia="Calibri" w:cstheme="minorHAnsi"/>
                <w:sz w:val="24"/>
                <w:szCs w:val="24"/>
                <w:lang w:eastAsia="pl-PL"/>
              </w:rPr>
              <w:t xml:space="preserve">ka system ogrzewania przedziału </w:t>
            </w:r>
            <w:r w:rsidRPr="00CB312F">
              <w:rPr>
                <w:rFonts w:eastAsia="Calibri" w:cstheme="minorHAnsi"/>
                <w:sz w:val="24"/>
                <w:szCs w:val="24"/>
                <w:lang w:eastAsia="pl-PL"/>
              </w:rPr>
              <w:t>biurowego</w:t>
            </w:r>
            <w:r w:rsidR="00D55258" w:rsidRPr="00CB312F">
              <w:rPr>
                <w:rFonts w:eastAsia="Calibri" w:cstheme="minorHAnsi"/>
                <w:color w:val="00B050"/>
                <w:sz w:val="24"/>
                <w:szCs w:val="24"/>
                <w:lang w:eastAsia="pl-PL"/>
              </w:rPr>
              <w:t xml:space="preserve"> </w:t>
            </w:r>
            <w:r w:rsidRPr="00CB312F">
              <w:rPr>
                <w:rFonts w:eastAsia="Calibri" w:cstheme="minorHAnsi"/>
                <w:sz w:val="24"/>
                <w:szCs w:val="24"/>
                <w:lang w:eastAsia="pl-PL"/>
              </w:rPr>
              <w:t>o mocy grzewczej co</w:t>
            </w:r>
            <w:r w:rsidR="001270EB" w:rsidRPr="00CB312F">
              <w:rPr>
                <w:rFonts w:eastAsia="Calibri" w:cstheme="minorHAnsi"/>
                <w:sz w:val="24"/>
                <w:szCs w:val="24"/>
                <w:lang w:eastAsia="pl-PL"/>
              </w:rPr>
              <w:t xml:space="preserve"> najmniej 3,5</w:t>
            </w:r>
            <w:r w:rsidR="00340CFB" w:rsidRPr="00CB312F">
              <w:rPr>
                <w:rFonts w:eastAsia="Calibri" w:cstheme="minorHAnsi"/>
                <w:sz w:val="24"/>
                <w:szCs w:val="24"/>
                <w:lang w:eastAsia="pl-PL"/>
              </w:rPr>
              <w:t xml:space="preserve"> </w:t>
            </w:r>
            <w:r w:rsidRPr="00CB312F">
              <w:rPr>
                <w:rFonts w:eastAsia="Calibri" w:cstheme="minorHAnsi"/>
                <w:sz w:val="24"/>
                <w:szCs w:val="24"/>
                <w:lang w:eastAsia="pl-PL"/>
              </w:rPr>
              <w:t>kW z możliwością ustawienia temperatury w przedziale i termostatem – ogrzewanie postojowe (układ wydechowy systemu ogrzewania powinien być tak skonstruowany i umieszczony żeby</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 xml:space="preserve">nie powodował przedostawania </w:t>
            </w:r>
            <w:r w:rsidRPr="00CB312F">
              <w:rPr>
                <w:rFonts w:eastAsia="Calibri" w:cstheme="minorHAnsi"/>
                <w:sz w:val="24"/>
                <w:szCs w:val="24"/>
                <w:lang w:eastAsia="pl-PL"/>
              </w:rPr>
              <w:lastRenderedPageBreak/>
              <w:t>się spalin do przedziału biurowego przy otwartych drzwiach bocznych).</w:t>
            </w:r>
            <w:r w:rsidR="00340CFB" w:rsidRPr="00CB312F">
              <w:rPr>
                <w:rFonts w:eastAsia="Calibri" w:cstheme="minorHAnsi"/>
                <w:sz w:val="24"/>
                <w:szCs w:val="24"/>
                <w:lang w:eastAsia="pl-PL"/>
              </w:rPr>
              <w:t xml:space="preserve"> </w:t>
            </w:r>
            <w:r w:rsidRPr="00CB312F">
              <w:rPr>
                <w:rFonts w:eastAsia="Calibri" w:cstheme="minorHAnsi"/>
                <w:sz w:val="24"/>
                <w:szCs w:val="24"/>
                <w:lang w:eastAsia="pl-PL"/>
              </w:rPr>
              <w:t>Co najmniej</w:t>
            </w:r>
            <w:r w:rsidR="00DC646C" w:rsidRPr="00CB312F">
              <w:rPr>
                <w:rFonts w:eastAsia="Calibri" w:cstheme="minorHAnsi"/>
                <w:sz w:val="24"/>
                <w:szCs w:val="24"/>
                <w:lang w:eastAsia="pl-PL"/>
              </w:rPr>
              <w:t xml:space="preserve"> </w:t>
            </w:r>
            <w:r w:rsidRPr="00CB312F">
              <w:rPr>
                <w:rFonts w:eastAsia="Calibri" w:cstheme="minorHAnsi"/>
                <w:sz w:val="24"/>
                <w:szCs w:val="24"/>
                <w:lang w:eastAsia="pl-PL"/>
              </w:rPr>
              <w:t>2 wyloty ciepłego powietrza z układu ogrzewania rozmieszczone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równomiernie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w</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całym przedziale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biurowym, zapewniające jednakową temperaturę w całej przestrzeni przedziału. Elementy wyposażenia elektrycznego</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przedziału</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zabezpieczone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przed</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bezpośrednim oddziaływaniem ciepłego powietrza z wylotów układu ogrzewania.</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Wyloty ciepłego powietrza nie powinny być umieszczone bezpośrednio przy siedzeniach przeznaczonych dla kontrolujących.</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14"/>
              <w:jc w:val="both"/>
              <w:rPr>
                <w:rFonts w:eastAsia="Calibri" w:cstheme="minorHAnsi"/>
                <w:sz w:val="24"/>
                <w:szCs w:val="24"/>
                <w:lang w:eastAsia="pl-PL"/>
              </w:rPr>
            </w:pPr>
            <w:r w:rsidRPr="00CB312F">
              <w:rPr>
                <w:rFonts w:eastAsia="Calibri" w:cstheme="minorHAnsi"/>
                <w:sz w:val="24"/>
                <w:szCs w:val="24"/>
                <w:lang w:eastAsia="pl-PL"/>
              </w:rPr>
              <w:t>Ściana działowa pomiędzy przedziałem magazynowym, a przedziałem biurowym po</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stronie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magazynowej zabudowana otwartymi półkami</w:t>
            </w:r>
            <w:r w:rsidR="00340CFB" w:rsidRPr="00CB312F">
              <w:rPr>
                <w:rFonts w:eastAsia="Calibri" w:cstheme="minorHAnsi"/>
                <w:sz w:val="24"/>
                <w:szCs w:val="24"/>
                <w:lang w:eastAsia="pl-PL"/>
              </w:rPr>
              <w:t xml:space="preserve"> </w:t>
            </w:r>
            <w:r w:rsidRPr="00CB312F">
              <w:rPr>
                <w:rFonts w:eastAsia="Calibri" w:cstheme="minorHAnsi"/>
                <w:sz w:val="24"/>
                <w:szCs w:val="24"/>
                <w:lang w:eastAsia="pl-PL"/>
              </w:rPr>
              <w:t>(konstrukcja z profili aluminiowych). Półki</w:t>
            </w:r>
            <w:r w:rsidR="00622800" w:rsidRPr="00CB312F">
              <w:rPr>
                <w:rFonts w:eastAsia="Calibri" w:cstheme="minorHAnsi"/>
                <w:sz w:val="24"/>
                <w:szCs w:val="24"/>
                <w:lang w:eastAsia="pl-PL"/>
              </w:rPr>
              <w:t xml:space="preserve"> </w:t>
            </w:r>
            <w:r w:rsidR="00D55258" w:rsidRPr="00CB312F">
              <w:rPr>
                <w:rFonts w:eastAsia="Calibri" w:cstheme="minorHAnsi"/>
                <w:sz w:val="24"/>
                <w:szCs w:val="24"/>
                <w:lang w:eastAsia="pl-PL"/>
              </w:rPr>
              <w:t xml:space="preserve">wyposażone w </w:t>
            </w:r>
            <w:r w:rsidRPr="00CB312F">
              <w:rPr>
                <w:rFonts w:eastAsia="Calibri" w:cstheme="minorHAnsi"/>
                <w:sz w:val="24"/>
                <w:szCs w:val="24"/>
                <w:lang w:eastAsia="pl-PL"/>
              </w:rPr>
              <w:t>zamontowane uchwyty umożliwiające unieruchomienie za pomocą</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linek</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lub pasów przewożonych</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urządzeń i wyposażenia.</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W</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dolnej części</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zabudowy</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przedziału</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magazynowego</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miejsce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na</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 xml:space="preserve">wagi przewoźne o wymiarach jednego segmentu ok. </w:t>
            </w:r>
            <w:smartTag w:uri="urn:schemas-microsoft-com:office:smarttags" w:element="metricconverter">
              <w:smartTagPr>
                <w:attr w:name="ProductID" w:val="855 mm"/>
              </w:smartTagPr>
              <w:r w:rsidRPr="00CB312F">
                <w:rPr>
                  <w:rFonts w:eastAsia="Calibri" w:cstheme="minorHAnsi"/>
                  <w:sz w:val="24"/>
                  <w:szCs w:val="24"/>
                  <w:lang w:eastAsia="pl-PL"/>
                </w:rPr>
                <w:t>855 mm</w:t>
              </w:r>
            </w:smartTag>
            <w:r w:rsidRPr="00CB312F">
              <w:rPr>
                <w:rFonts w:eastAsia="Calibri" w:cstheme="minorHAnsi"/>
                <w:sz w:val="24"/>
                <w:szCs w:val="24"/>
                <w:lang w:eastAsia="pl-PL"/>
              </w:rPr>
              <w:t xml:space="preserve"> x </w:t>
            </w:r>
            <w:smartTag w:uri="urn:schemas-microsoft-com:office:smarttags" w:element="metricconverter">
              <w:smartTagPr>
                <w:attr w:name="ProductID" w:val="530 mm"/>
              </w:smartTagPr>
              <w:r w:rsidRPr="00CB312F">
                <w:rPr>
                  <w:rFonts w:eastAsia="Calibri" w:cstheme="minorHAnsi"/>
                  <w:sz w:val="24"/>
                  <w:szCs w:val="24"/>
                  <w:lang w:eastAsia="pl-PL"/>
                </w:rPr>
                <w:t>530 mm</w:t>
              </w:r>
            </w:smartTag>
            <w:r w:rsidRPr="00CB312F">
              <w:rPr>
                <w:rFonts w:eastAsia="Calibri" w:cstheme="minorHAnsi"/>
                <w:sz w:val="24"/>
                <w:szCs w:val="24"/>
                <w:lang w:eastAsia="pl-PL"/>
              </w:rPr>
              <w:t xml:space="preserve"> x </w:t>
            </w:r>
            <w:smartTag w:uri="urn:schemas-microsoft-com:office:smarttags" w:element="metricconverter">
              <w:smartTagPr>
                <w:attr w:name="ProductID" w:val="90 mm"/>
              </w:smartTagPr>
              <w:r w:rsidRPr="00CB312F">
                <w:rPr>
                  <w:rFonts w:eastAsia="Calibri" w:cstheme="minorHAnsi"/>
                  <w:sz w:val="24"/>
                  <w:szCs w:val="24"/>
                  <w:lang w:eastAsia="pl-PL"/>
                </w:rPr>
                <w:t>90 mm</w:t>
              </w:r>
            </w:smartTag>
            <w:r w:rsidRPr="00CB312F">
              <w:rPr>
                <w:rFonts w:eastAsia="Calibri" w:cstheme="minorHAnsi"/>
                <w:sz w:val="24"/>
                <w:szCs w:val="24"/>
                <w:lang w:eastAsia="pl-PL"/>
              </w:rPr>
              <w:t xml:space="preserve"> (minimum dla dwóch</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segmentów). Z</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 xml:space="preserve">uwagi na ciężar wag (ok. </w:t>
            </w:r>
            <w:smartTag w:uri="urn:schemas-microsoft-com:office:smarttags" w:element="metricconverter">
              <w:smartTagPr>
                <w:attr w:name="ProductID" w:val="20 kg"/>
              </w:smartTagPr>
              <w:r w:rsidRPr="00CB312F">
                <w:rPr>
                  <w:rFonts w:eastAsia="Calibri" w:cstheme="minorHAnsi"/>
                  <w:sz w:val="24"/>
                  <w:szCs w:val="24"/>
                  <w:lang w:eastAsia="pl-PL"/>
                </w:rPr>
                <w:t>20 kg</w:t>
              </w:r>
            </w:smartTag>
            <w:r w:rsidRPr="00CB312F">
              <w:rPr>
                <w:rFonts w:eastAsia="Calibri" w:cstheme="minorHAnsi"/>
                <w:sz w:val="24"/>
                <w:szCs w:val="24"/>
                <w:lang w:eastAsia="pl-PL"/>
              </w:rPr>
              <w:t xml:space="preserve"> dla jednego segmentu) zaprojektowane rozwiązanie powinno zapewniać możliwie równomierne rozłożenie nacisku na tylną oś pojazdu. Miejsca na wagi (podłogi schowka na wagi) wyłożyć blachą np. aluminiową - ze względu na konstrukcję wnęki.</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Przewidziane miejsce na urządzenie do badania stopnia zadymienia spalin (dymomierza o wymiarach 60x30x30cm). Sposób</w:t>
            </w:r>
            <w:r w:rsidR="00BE2857" w:rsidRPr="00CB312F">
              <w:rPr>
                <w:rFonts w:eastAsia="Calibri" w:cstheme="minorHAnsi"/>
                <w:sz w:val="24"/>
                <w:szCs w:val="24"/>
                <w:lang w:eastAsia="pl-PL"/>
              </w:rPr>
              <w:t xml:space="preserve"> </w:t>
            </w:r>
            <w:r w:rsidRPr="00CB312F">
              <w:rPr>
                <w:rFonts w:eastAsia="Calibri" w:cstheme="minorHAnsi"/>
                <w:sz w:val="24"/>
                <w:szCs w:val="24"/>
                <w:lang w:eastAsia="pl-PL"/>
              </w:rPr>
              <w:t>zabudowy powinien zapewniać bezpieczne mocowanie urządzeń. Sposób montażu musi umożliwiać łatwy i szybki</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demontaż urządzenia.</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lastRenderedPageBreak/>
              <w:t>Przewidziane miejsce na minimum cztery pachołki drogowe. Przymiar wysokości , lustro, apteczka.</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b/>
                <w:sz w:val="24"/>
                <w:szCs w:val="24"/>
                <w:lang w:eastAsia="pl-PL"/>
              </w:rPr>
              <w:t>Wykonawca musi dołączyć</w:t>
            </w:r>
            <w:r w:rsidR="00622800" w:rsidRPr="00CB312F">
              <w:rPr>
                <w:rFonts w:eastAsia="Calibri" w:cstheme="minorHAnsi"/>
                <w:b/>
                <w:sz w:val="24"/>
                <w:szCs w:val="24"/>
                <w:lang w:eastAsia="pl-PL"/>
              </w:rPr>
              <w:t xml:space="preserve"> </w:t>
            </w:r>
            <w:r w:rsidRPr="00CB312F">
              <w:rPr>
                <w:rFonts w:eastAsia="Calibri" w:cstheme="minorHAnsi"/>
                <w:b/>
                <w:sz w:val="24"/>
                <w:szCs w:val="24"/>
                <w:lang w:eastAsia="pl-PL"/>
              </w:rPr>
              <w:t>projekt zabudowy przestrzeni magazynowej do dokumentacji przetargowej</w:t>
            </w:r>
            <w:r w:rsidRPr="00CB312F">
              <w:rPr>
                <w:rFonts w:eastAsia="Calibri" w:cstheme="minorHAnsi"/>
                <w:sz w:val="24"/>
                <w:szCs w:val="24"/>
                <w:lang w:eastAsia="pl-PL"/>
              </w:rPr>
              <w: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F95C91">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562A0B">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W części magazynowej na tylnych drzwiach zamontowany zbiornik na wodę do mycia rąk. Obieg wody grawitacyjny, zapewniony łatwy dostęp. Zamawiający wymaga założenie dodatkowego przewodu gumowego od kranu do dolnej krawędzi drzwi zamontowanego na stałe.</w:t>
            </w:r>
            <w:r w:rsidR="00340CFB" w:rsidRPr="00CB312F">
              <w:rPr>
                <w:rFonts w:eastAsia="Calibri" w:cstheme="minorHAnsi"/>
                <w:sz w:val="24"/>
                <w:szCs w:val="24"/>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233675">
            <w:pPr>
              <w:autoSpaceDE w:val="0"/>
              <w:autoSpaceDN w:val="0"/>
              <w:adjustRightInd w:val="0"/>
              <w:spacing w:after="0" w:line="360" w:lineRule="auto"/>
              <w:jc w:val="both"/>
              <w:rPr>
                <w:rFonts w:ascii="Calibri" w:eastAsia="Calibri" w:hAnsi="Calibri" w:cs="Times New Roman"/>
                <w:sz w:val="24"/>
                <w:szCs w:val="24"/>
              </w:rPr>
            </w:pPr>
            <w:r w:rsidRPr="00233675">
              <w:rPr>
                <w:rFonts w:ascii="Calibri" w:eastAsia="Calibri" w:hAnsi="Calibri" w:cs="Times New Roman"/>
                <w:sz w:val="24"/>
                <w:szCs w:val="24"/>
              </w:rPr>
              <w:t>48.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BE2857" w:rsidP="00562A0B">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Zespół 2 dodatkowych bezobsługowych akumulatorów</w:t>
            </w:r>
            <w:r w:rsidR="00233675" w:rsidRPr="00CB312F">
              <w:rPr>
                <w:rFonts w:eastAsia="Calibri" w:cstheme="minorHAnsi"/>
                <w:sz w:val="24"/>
                <w:szCs w:val="24"/>
                <w:lang w:eastAsia="pl-PL"/>
              </w:rPr>
              <w:t xml:space="preserve"> żelowych (niezale</w:t>
            </w:r>
            <w:r w:rsidRPr="00CB312F">
              <w:rPr>
                <w:rFonts w:eastAsia="Calibri" w:cstheme="minorHAnsi"/>
                <w:sz w:val="24"/>
                <w:szCs w:val="24"/>
                <w:lang w:eastAsia="pl-PL"/>
              </w:rPr>
              <w:t xml:space="preserve">żnych od akumulatora fabrycznie zainstalowanego </w:t>
            </w:r>
            <w:r w:rsidR="00233675" w:rsidRPr="00CB312F">
              <w:rPr>
                <w:rFonts w:eastAsia="Calibri" w:cstheme="minorHAnsi"/>
                <w:sz w:val="24"/>
                <w:szCs w:val="24"/>
                <w:lang w:eastAsia="pl-PL"/>
              </w:rPr>
              <w:t>w pojeździe) o łącznej</w:t>
            </w:r>
            <w:r w:rsidRPr="00CB312F">
              <w:rPr>
                <w:rFonts w:eastAsia="Calibri" w:cstheme="minorHAnsi"/>
                <w:sz w:val="24"/>
                <w:szCs w:val="24"/>
                <w:lang w:eastAsia="pl-PL"/>
              </w:rPr>
              <w:t xml:space="preserve"> </w:t>
            </w:r>
            <w:r w:rsidR="00233675" w:rsidRPr="00CB312F">
              <w:rPr>
                <w:rFonts w:eastAsia="Calibri" w:cstheme="minorHAnsi"/>
                <w:sz w:val="24"/>
                <w:szCs w:val="24"/>
                <w:lang w:eastAsia="pl-PL"/>
              </w:rPr>
              <w:t>pojemności min.</w:t>
            </w:r>
            <w:r w:rsidR="0027106F" w:rsidRPr="00CB312F">
              <w:rPr>
                <w:rFonts w:eastAsia="Calibri" w:cstheme="minorHAnsi"/>
                <w:sz w:val="24"/>
                <w:szCs w:val="24"/>
                <w:lang w:eastAsia="pl-PL"/>
              </w:rPr>
              <w:t xml:space="preserve"> 45</w:t>
            </w:r>
            <w:r w:rsidR="00233675" w:rsidRPr="00CB312F">
              <w:rPr>
                <w:rFonts w:eastAsia="Calibri" w:cstheme="minorHAnsi"/>
                <w:sz w:val="24"/>
                <w:szCs w:val="24"/>
                <w:lang w:eastAsia="pl-PL"/>
              </w:rPr>
              <w:t>0 Ah.</w:t>
            </w:r>
            <w:r w:rsidRPr="00CB312F">
              <w:rPr>
                <w:rFonts w:eastAsia="Calibri" w:cstheme="minorHAnsi"/>
                <w:sz w:val="24"/>
                <w:szCs w:val="24"/>
                <w:lang w:eastAsia="pl-PL"/>
              </w:rPr>
              <w:t xml:space="preserve"> </w:t>
            </w:r>
            <w:r w:rsidR="00233675" w:rsidRPr="00CB312F">
              <w:rPr>
                <w:rFonts w:eastAsia="Calibri" w:cstheme="minorHAnsi"/>
                <w:sz w:val="24"/>
                <w:szCs w:val="24"/>
                <w:lang w:eastAsia="pl-PL"/>
              </w:rPr>
              <w:t>Do</w:t>
            </w:r>
            <w:r w:rsidRPr="00CB312F">
              <w:rPr>
                <w:rFonts w:eastAsia="Calibri" w:cstheme="minorHAnsi"/>
                <w:sz w:val="24"/>
                <w:szCs w:val="24"/>
                <w:lang w:eastAsia="pl-PL"/>
              </w:rPr>
              <w:t xml:space="preserve"> </w:t>
            </w:r>
            <w:r w:rsidR="00233675" w:rsidRPr="00CB312F">
              <w:rPr>
                <w:rFonts w:eastAsia="Calibri" w:cstheme="minorHAnsi"/>
                <w:sz w:val="24"/>
                <w:szCs w:val="24"/>
                <w:lang w:eastAsia="pl-PL"/>
              </w:rPr>
              <w:t>zestawu</w:t>
            </w:r>
            <w:r w:rsidRPr="00CB312F">
              <w:rPr>
                <w:rFonts w:eastAsia="Calibri" w:cstheme="minorHAnsi"/>
                <w:sz w:val="24"/>
                <w:szCs w:val="24"/>
                <w:lang w:eastAsia="pl-PL"/>
              </w:rPr>
              <w:t xml:space="preserve"> </w:t>
            </w:r>
            <w:r w:rsidR="00233675" w:rsidRPr="00CB312F">
              <w:rPr>
                <w:rFonts w:eastAsia="Calibri" w:cstheme="minorHAnsi"/>
                <w:sz w:val="24"/>
                <w:szCs w:val="24"/>
                <w:lang w:eastAsia="pl-PL"/>
              </w:rPr>
              <w:t xml:space="preserve">akumulatorów podłączona przetwornica prądu z 12 na 230 V, zapewniająca wyjściowy prąd zmienny o pełnej sinusoidzie, umożliwiająca uzyskanie w gniazdach napięcia 230 V (o mocy min. </w:t>
            </w:r>
            <w:r w:rsidR="0027106F" w:rsidRPr="00CB312F">
              <w:rPr>
                <w:rFonts w:eastAsia="Calibri" w:cstheme="minorHAnsi"/>
                <w:sz w:val="24"/>
                <w:szCs w:val="24"/>
                <w:lang w:eastAsia="pl-PL"/>
              </w:rPr>
              <w:t>3400</w:t>
            </w:r>
            <w:r w:rsidR="00233675" w:rsidRPr="00CB312F">
              <w:rPr>
                <w:rFonts w:eastAsia="Calibri" w:cstheme="minorHAnsi"/>
                <w:sz w:val="24"/>
                <w:szCs w:val="24"/>
                <w:lang w:eastAsia="pl-PL"/>
              </w:rPr>
              <w:t xml:space="preserve"> WAT) wraz z instalacją przyłączeniową umożliwiającą zasilanie wewnętrznych odbiorników prądu (dwa komputery, laserowe urządzenie wielofunkcyjne, wagi przenośne, dymomierz). Zamontowana instala</w:t>
            </w:r>
            <w:r w:rsidRPr="00CB312F">
              <w:rPr>
                <w:rFonts w:eastAsia="Calibri" w:cstheme="minorHAnsi"/>
                <w:sz w:val="24"/>
                <w:szCs w:val="24"/>
                <w:lang w:eastAsia="pl-PL"/>
              </w:rPr>
              <w:t xml:space="preserve">cja powinna zapewniać możliwość jednoczesnego użytkowania </w:t>
            </w:r>
            <w:r w:rsidR="00233675" w:rsidRPr="00CB312F">
              <w:rPr>
                <w:rFonts w:eastAsia="Calibri" w:cstheme="minorHAnsi"/>
                <w:sz w:val="24"/>
                <w:szCs w:val="24"/>
                <w:lang w:eastAsia="pl-PL"/>
              </w:rPr>
              <w:t>wszystkich wymienionych urządzeń jednocześnie oraz zabezpieczać obwód drukarki - kserokopiarki przed chwilowymi spadkami napięcia. Zamawiający w razie potrzeby zobowiązuje się wypożyczyć Wykonaw</w:t>
            </w:r>
            <w:r w:rsidRPr="00CB312F">
              <w:rPr>
                <w:rFonts w:eastAsia="Calibri" w:cstheme="minorHAnsi"/>
                <w:sz w:val="24"/>
                <w:szCs w:val="24"/>
                <w:lang w:eastAsia="pl-PL"/>
              </w:rPr>
              <w:t xml:space="preserve">cy na czas wykonywania zabudowy </w:t>
            </w:r>
            <w:r w:rsidR="00233675" w:rsidRPr="00CB312F">
              <w:rPr>
                <w:rFonts w:eastAsia="Calibri" w:cstheme="minorHAnsi"/>
                <w:sz w:val="24"/>
                <w:szCs w:val="24"/>
                <w:lang w:eastAsia="pl-PL"/>
              </w:rPr>
              <w:t>jeden zestaw przewidywanych do użytku urządzeń, w</w:t>
            </w:r>
            <w:r w:rsidRPr="00CB312F">
              <w:rPr>
                <w:rFonts w:eastAsia="Calibri" w:cstheme="minorHAnsi"/>
                <w:sz w:val="24"/>
                <w:szCs w:val="24"/>
                <w:lang w:eastAsia="pl-PL"/>
              </w:rPr>
              <w:t xml:space="preserve"> </w:t>
            </w:r>
            <w:r w:rsidR="00233675" w:rsidRPr="00CB312F">
              <w:rPr>
                <w:rFonts w:eastAsia="Calibri" w:cstheme="minorHAnsi"/>
                <w:sz w:val="24"/>
                <w:szCs w:val="24"/>
                <w:lang w:eastAsia="pl-PL"/>
              </w:rPr>
              <w:t>celu przeprowadzenia testów.</w:t>
            </w:r>
            <w:r w:rsidR="00562A0B" w:rsidRPr="00CB312F">
              <w:rPr>
                <w:rFonts w:eastAsia="Calibri" w:cstheme="minorHAnsi"/>
                <w:sz w:val="24"/>
                <w:szCs w:val="24"/>
                <w:lang w:eastAsia="pl-PL"/>
              </w:rPr>
              <w:t xml:space="preserve">  Wykonawca zapewni łatwy dostęp do zamontowanej w pojeździe przetwornicy.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lastRenderedPageBreak/>
              <w:t>49</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Bezobsługowy, automatyczny układ ładowania (ładowarka min. 50A) dwóch akumulatorów dodatkowych oraz akumulatora rozruchowego przy podłączonym zasilaniu w czasie postoju przy podłączonym zasilaniu 230 V z jednym gniazdem zewnętrznym zamontow</w:t>
            </w:r>
            <w:r w:rsidR="001106BD" w:rsidRPr="00CB312F">
              <w:rPr>
                <w:rFonts w:eastAsia="Calibri" w:cstheme="minorHAnsi"/>
                <w:color w:val="000000"/>
                <w:sz w:val="24"/>
                <w:szCs w:val="24"/>
                <w:lang w:eastAsia="pl-PL"/>
              </w:rPr>
              <w:t>anym w bocznej lewej ścianie pojazdu.</w:t>
            </w:r>
            <w:r w:rsidR="00A13B86" w:rsidRPr="00CB312F">
              <w:rPr>
                <w:rFonts w:eastAsia="Calibri" w:cstheme="minorHAnsi"/>
                <w:color w:val="FF0000"/>
                <w:sz w:val="24"/>
                <w:szCs w:val="24"/>
                <w:lang w:eastAsia="pl-PL"/>
              </w:rPr>
              <w:t xml:space="preserve"> </w:t>
            </w:r>
            <w:r w:rsidRPr="00CB312F">
              <w:rPr>
                <w:rFonts w:eastAsia="Calibri" w:cstheme="minorHAnsi"/>
                <w:color w:val="000000"/>
                <w:sz w:val="24"/>
                <w:szCs w:val="24"/>
                <w:lang w:eastAsia="pl-PL"/>
              </w:rPr>
              <w:t>Alternator zamontowany w pojeździe musi zapewniać podczas pracy silnika ładowanie zarówno akumulatora rozruchowego jak i akumulatorów dodatkowych zamontowanych w przedziale biurowym. Przewód do ładowania z zewnętrznego źródła zasilania</w:t>
            </w:r>
            <w:r w:rsidR="00C525D3" w:rsidRPr="00CB312F">
              <w:rPr>
                <w:rFonts w:eastAsia="Calibri" w:cstheme="minorHAnsi"/>
                <w:color w:val="000000"/>
                <w:sz w:val="24"/>
                <w:szCs w:val="24"/>
                <w:lang w:eastAsia="pl-PL"/>
              </w:rPr>
              <w:t xml:space="preserve"> IP56</w:t>
            </w:r>
            <w:r w:rsidRPr="00CB312F">
              <w:rPr>
                <w:rFonts w:eastAsia="Calibri" w:cstheme="minorHAnsi"/>
                <w:color w:val="000000"/>
                <w:sz w:val="24"/>
                <w:szCs w:val="24"/>
                <w:lang w:eastAsia="pl-PL"/>
              </w:rPr>
              <w:t xml:space="preserve"> o długości min. 10 </w:t>
            </w:r>
            <w:r w:rsidRPr="00CB312F">
              <w:rPr>
                <w:rFonts w:eastAsia="Calibri" w:cstheme="minorHAnsi"/>
                <w:sz w:val="24"/>
                <w:szCs w:val="24"/>
                <w:lang w:eastAsia="pl-PL"/>
              </w:rPr>
              <w:t>m.</w:t>
            </w:r>
            <w:r w:rsidR="00024FC1" w:rsidRPr="00CB312F">
              <w:rPr>
                <w:rFonts w:eastAsia="Calibri" w:cstheme="minorHAnsi"/>
                <w:sz w:val="24"/>
                <w:szCs w:val="24"/>
                <w:lang w:eastAsia="pl-PL"/>
              </w:rPr>
              <w:t xml:space="preserve"> </w:t>
            </w:r>
            <w:r w:rsidR="004E0C45" w:rsidRPr="00CB312F">
              <w:rPr>
                <w:rFonts w:eastAsia="Calibri" w:cstheme="minorHAnsi"/>
                <w:sz w:val="24"/>
                <w:szCs w:val="24"/>
                <w:lang w:eastAsia="pl-PL"/>
              </w:rPr>
              <w:t xml:space="preserve">Dodatkowy przewód do ładowania z zewnętrznego źródła zasilania </w:t>
            </w:r>
            <w:r w:rsidR="00C525D3" w:rsidRPr="00CB312F">
              <w:rPr>
                <w:rFonts w:eastAsia="Calibri" w:cstheme="minorHAnsi"/>
                <w:sz w:val="24"/>
                <w:szCs w:val="24"/>
                <w:lang w:eastAsia="pl-PL"/>
              </w:rPr>
              <w:t xml:space="preserve">IP56 </w:t>
            </w:r>
            <w:r w:rsidR="004E0C45" w:rsidRPr="00CB312F">
              <w:rPr>
                <w:rFonts w:eastAsia="Calibri" w:cstheme="minorHAnsi"/>
                <w:sz w:val="24"/>
                <w:szCs w:val="24"/>
                <w:lang w:eastAsia="pl-PL"/>
              </w:rPr>
              <w:t xml:space="preserve">o długości min. </w:t>
            </w:r>
            <w:r w:rsidR="00340CFB" w:rsidRPr="00CB312F">
              <w:rPr>
                <w:rFonts w:eastAsia="Calibri" w:cstheme="minorHAnsi"/>
                <w:sz w:val="24"/>
                <w:szCs w:val="24"/>
                <w:lang w:eastAsia="pl-PL"/>
              </w:rPr>
              <w:t>10</w:t>
            </w:r>
            <w:r w:rsidR="004E0C45" w:rsidRPr="00CB312F">
              <w:rPr>
                <w:rFonts w:eastAsia="Calibri" w:cstheme="minorHAnsi"/>
                <w:sz w:val="24"/>
                <w:szCs w:val="24"/>
                <w:lang w:eastAsia="pl-PL"/>
              </w:rPr>
              <w:t xml:space="preserve"> m. </w:t>
            </w:r>
            <w:r w:rsidR="00C00FBF" w:rsidRPr="00CB312F">
              <w:rPr>
                <w:rFonts w:eastAsia="Calibri" w:cstheme="minorHAnsi"/>
                <w:sz w:val="24"/>
                <w:szCs w:val="24"/>
                <w:lang w:eastAsia="pl-PL"/>
              </w:rPr>
              <w:t xml:space="preserve">Wymagana </w:t>
            </w:r>
            <w:r w:rsidR="004D674C" w:rsidRPr="00CB312F">
              <w:rPr>
                <w:rFonts w:eastAsia="Calibri" w:cstheme="minorHAnsi"/>
                <w:sz w:val="24"/>
                <w:szCs w:val="24"/>
                <w:lang w:eastAsia="pl-PL"/>
              </w:rPr>
              <w:t>kontrolka ładowania w/w akumulatorów w kabinie kierowcy po lewej stronie kierownicy.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50</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Zabezpieczenie uniemożliwiające rozruch silnika przy podłączonym zasilaniu zewnętrznym 230 V lub uruchomionym agregacie prądotwórczym wraz z zabezpieczeniem przeciwporażeniowym. Zabezpieczenie przed jednoczesnym podłączeniem zasilania zewnętrznego i zasilania z agregatu prądotwórczego.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51</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5"/>
              <w:jc w:val="both"/>
              <w:rPr>
                <w:rFonts w:eastAsia="Calibri" w:cstheme="minorHAnsi"/>
                <w:color w:val="000000"/>
                <w:sz w:val="24"/>
                <w:szCs w:val="24"/>
                <w:lang w:eastAsia="pl-PL"/>
              </w:rPr>
            </w:pPr>
            <w:r w:rsidRPr="00CB312F">
              <w:rPr>
                <w:rFonts w:eastAsia="Calibri" w:cstheme="minorHAnsi"/>
                <w:color w:val="000000"/>
                <w:sz w:val="24"/>
                <w:szCs w:val="24"/>
                <w:lang w:eastAsia="pl-PL"/>
              </w:rPr>
              <w:t>Centralny wyłącznik źródła zasilania dla przedziału biurowego, zabezpieczony przed przypadkowym użyciem.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5"/>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52</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C11" w:rsidRPr="00CB312F" w:rsidRDefault="00233675" w:rsidP="00326AD1">
            <w:pPr>
              <w:shd w:val="clear" w:color="auto" w:fill="FFFFFF"/>
              <w:spacing w:after="0" w:line="300" w:lineRule="auto"/>
              <w:ind w:firstLine="24"/>
              <w:jc w:val="both"/>
              <w:rPr>
                <w:rFonts w:eastAsia="Calibri" w:cstheme="minorHAnsi"/>
                <w:color w:val="FF0000"/>
                <w:sz w:val="24"/>
                <w:szCs w:val="24"/>
                <w:lang w:eastAsia="pl-PL"/>
              </w:rPr>
            </w:pPr>
            <w:r w:rsidRPr="00CB312F">
              <w:rPr>
                <w:rFonts w:eastAsia="Calibri" w:cstheme="minorHAnsi"/>
                <w:sz w:val="24"/>
                <w:szCs w:val="24"/>
                <w:lang w:eastAsia="pl-PL"/>
              </w:rPr>
              <w:t>Minimum osiem gniazd 230 V w przedziale biurowym do zasilania urządzeń biurowych oraz dwa w przedziale</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magazynowym. Gniazda w przedziale biurowym w miejscu łatwo dostępnym</w:t>
            </w:r>
            <w:r w:rsidR="00340CFB" w:rsidRPr="00CB312F">
              <w:rPr>
                <w:rFonts w:eastAsia="Calibri" w:cstheme="minorHAnsi"/>
                <w:sz w:val="24"/>
                <w:szCs w:val="24"/>
                <w:lang w:eastAsia="pl-PL"/>
              </w:rPr>
              <w:t xml:space="preserve"> </w:t>
            </w:r>
            <w:r w:rsidRPr="00CB312F">
              <w:rPr>
                <w:rFonts w:eastAsia="Calibri" w:cstheme="minorHAnsi"/>
                <w:sz w:val="24"/>
                <w:szCs w:val="24"/>
                <w:lang w:eastAsia="pl-PL"/>
              </w:rPr>
              <w:t xml:space="preserve">(powyżej poziomu stolików). Gniazda nad biurkiem inspektorów w następującej konfiguracji: zasilanie , zasilanie, RJ-45, </w:t>
            </w:r>
            <w:r w:rsidR="00340CFB" w:rsidRPr="00CB312F">
              <w:rPr>
                <w:rFonts w:eastAsia="Calibri" w:cstheme="minorHAnsi"/>
                <w:sz w:val="24"/>
                <w:szCs w:val="24"/>
                <w:lang w:eastAsia="pl-PL"/>
              </w:rPr>
              <w:t>USB</w:t>
            </w:r>
            <w:r w:rsidRPr="00CB312F">
              <w:rPr>
                <w:rFonts w:eastAsia="Calibri" w:cstheme="minorHAnsi"/>
                <w:sz w:val="24"/>
                <w:szCs w:val="24"/>
                <w:lang w:eastAsia="pl-PL"/>
              </w:rPr>
              <w:t>. Jedno samochodowe gniazdo 12V (typu „zapalniczka”) w przedziale magazynowym</w:t>
            </w:r>
            <w:r w:rsidR="00340CFB" w:rsidRPr="00CB312F">
              <w:rPr>
                <w:rFonts w:eastAsia="Calibri" w:cstheme="minorHAnsi"/>
                <w:sz w:val="24"/>
                <w:szCs w:val="24"/>
                <w:lang w:eastAsia="pl-PL"/>
              </w:rPr>
              <w:t xml:space="preserve">. </w:t>
            </w:r>
            <w:r w:rsidR="00631C11" w:rsidRPr="00CB312F">
              <w:rPr>
                <w:rFonts w:eastAsia="Calibri" w:cstheme="minorHAnsi"/>
                <w:sz w:val="24"/>
                <w:szCs w:val="24"/>
                <w:lang w:eastAsia="pl-PL"/>
              </w:rPr>
              <w:lastRenderedPageBreak/>
              <w:t>Gniazda USB, 2 w kabinie kierowcy, 2 (po jednym przy obu biurkach</w:t>
            </w:r>
            <w:r w:rsidR="001106BD" w:rsidRPr="00CB312F">
              <w:rPr>
                <w:rFonts w:eastAsia="Calibri" w:cstheme="minorHAnsi"/>
                <w:sz w:val="24"/>
                <w:szCs w:val="24"/>
                <w:lang w:eastAsia="pl-PL"/>
              </w:rPr>
              <w:t xml:space="preserve"> zespolone z gniazdem 230V</w:t>
            </w:r>
            <w:r w:rsidR="00326AD1" w:rsidRPr="00CB312F">
              <w:rPr>
                <w:rFonts w:eastAsia="Calibri" w:cstheme="minorHAnsi"/>
                <w:sz w:val="24"/>
                <w:szCs w:val="24"/>
                <w:lang w:eastAsia="pl-PL"/>
              </w:rPr>
              <w:t>) w przedziale biurowym.</w:t>
            </w:r>
          </w:p>
          <w:p w:rsidR="00233675" w:rsidRPr="00CB312F" w:rsidRDefault="00233675" w:rsidP="00326AD1">
            <w:pPr>
              <w:shd w:val="clear" w:color="auto" w:fill="FFFFFF"/>
              <w:spacing w:after="0" w:line="300" w:lineRule="auto"/>
              <w:ind w:firstLine="24"/>
              <w:jc w:val="both"/>
              <w:rPr>
                <w:rFonts w:eastAsia="Calibri" w:cstheme="minorHAnsi"/>
                <w:color w:val="FF0000"/>
                <w:sz w:val="24"/>
                <w:szCs w:val="24"/>
                <w:lang w:eastAsia="pl-PL"/>
              </w:rPr>
            </w:pPr>
            <w:r w:rsidRPr="00CB312F">
              <w:rPr>
                <w:rFonts w:eastAsia="Calibri" w:cstheme="minorHAnsi"/>
                <w:sz w:val="24"/>
                <w:szCs w:val="24"/>
                <w:lang w:eastAsia="pl-PL"/>
              </w:rPr>
              <w:t>Włącznik św</w:t>
            </w:r>
            <w:r w:rsidR="00326AD1" w:rsidRPr="00CB312F">
              <w:rPr>
                <w:rFonts w:eastAsia="Calibri" w:cstheme="minorHAnsi"/>
                <w:sz w:val="24"/>
                <w:szCs w:val="24"/>
                <w:lang w:eastAsia="pl-PL"/>
              </w:rPr>
              <w:t>iatła</w:t>
            </w:r>
            <w:r w:rsidRPr="00CB312F">
              <w:rPr>
                <w:rFonts w:eastAsia="Calibri" w:cstheme="minorHAnsi"/>
                <w:sz w:val="24"/>
                <w:szCs w:val="24"/>
                <w:lang w:eastAsia="pl-PL"/>
              </w:rPr>
              <w:t xml:space="preserve"> punktowego powinien znajdować się w miejscu uniemożliwiając jego przypadkowe przyciśnięcie. </w:t>
            </w:r>
            <w:r w:rsidR="00024FC1" w:rsidRPr="00CB312F">
              <w:rPr>
                <w:rFonts w:eastAsia="Calibri" w:cstheme="minorHAnsi"/>
                <w:sz w:val="24"/>
                <w:szCs w:val="24"/>
                <w:lang w:eastAsia="pl-PL"/>
              </w:rPr>
              <w:t>Gniazda zasilające, gniazdo rj45</w:t>
            </w:r>
            <w:r w:rsidR="00E654DC" w:rsidRPr="00CB312F">
              <w:rPr>
                <w:rFonts w:eastAsia="Calibri" w:cstheme="minorHAnsi"/>
                <w:sz w:val="24"/>
                <w:szCs w:val="24"/>
                <w:lang w:eastAsia="pl-PL"/>
              </w:rPr>
              <w:t>, USB</w:t>
            </w:r>
            <w:r w:rsidR="00024FC1" w:rsidRPr="00CB312F">
              <w:rPr>
                <w:rFonts w:eastAsia="Calibri" w:cstheme="minorHAnsi"/>
                <w:sz w:val="24"/>
                <w:szCs w:val="24"/>
                <w:lang w:eastAsia="pl-PL"/>
              </w:rPr>
              <w:t xml:space="preserve"> oraz włącznik lampki powinny być zamontowane w </w:t>
            </w:r>
            <w:r w:rsidR="004347E8" w:rsidRPr="00CB312F">
              <w:rPr>
                <w:rFonts w:eastAsia="Calibri" w:cstheme="minorHAnsi"/>
                <w:sz w:val="24"/>
                <w:szCs w:val="24"/>
                <w:lang w:eastAsia="pl-PL"/>
              </w:rPr>
              <w:t xml:space="preserve">elektrycznej </w:t>
            </w:r>
            <w:r w:rsidR="00024FC1" w:rsidRPr="00CB312F">
              <w:rPr>
                <w:rFonts w:eastAsia="Calibri" w:cstheme="minorHAnsi"/>
                <w:sz w:val="24"/>
                <w:szCs w:val="24"/>
                <w:lang w:eastAsia="pl-PL"/>
              </w:rPr>
              <w:t>ramce czterokrotnej.</w:t>
            </w:r>
            <w:r w:rsidR="00631C11" w:rsidRPr="00CB312F">
              <w:rPr>
                <w:rFonts w:eastAsia="Calibri" w:cstheme="minorHAnsi"/>
                <w:sz w:val="24"/>
                <w:szCs w:val="24"/>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24"/>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53</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562A0B">
            <w:pPr>
              <w:shd w:val="clear" w:color="auto" w:fill="FFFFFF"/>
              <w:spacing w:after="0" w:line="300" w:lineRule="auto"/>
              <w:ind w:firstLine="29"/>
              <w:jc w:val="both"/>
              <w:rPr>
                <w:rFonts w:eastAsia="Calibri" w:cstheme="minorHAnsi"/>
                <w:sz w:val="24"/>
                <w:szCs w:val="24"/>
                <w:lang w:eastAsia="pl-PL"/>
              </w:rPr>
            </w:pPr>
            <w:r w:rsidRPr="00CB312F">
              <w:rPr>
                <w:rFonts w:eastAsia="Calibri" w:cstheme="minorHAnsi"/>
                <w:sz w:val="24"/>
                <w:szCs w:val="24"/>
                <w:lang w:eastAsia="pl-PL"/>
              </w:rPr>
              <w:t>Okablowanie wewnętrznej instalacji transmisji danych zabudowane, umożliwiające jednoczesne podłączenie urządzenia wielofunkcyjnego i dwóch komputerów oraz współpracę komputerów z drukarką (zabudowane przewody UTP- typu skrętka – z końcówkami Rj 45 z miejsca przewidzianego na ruter/modem internetowy (w prawym górnym rogu przy bocznej ściance od strony wewnętrznej przy miejscu na drukarkę) do urządzenia wielofunkcyjnego oraz do biurek inspektorów</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za pomocą gniazda RJ-45. zapewniające komunikację pomiędzy komputerami i urządzeniem wielofunkcyjnym).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hd w:val="clear" w:color="auto" w:fill="FFFFFF"/>
              <w:spacing w:after="0" w:line="360" w:lineRule="auto"/>
              <w:ind w:firstLine="29"/>
              <w:jc w:val="both"/>
              <w:rPr>
                <w:rFonts w:eastAsia="Calibri"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29"/>
              <w:rPr>
                <w:rFonts w:ascii="Calibri" w:eastAsia="Calibri" w:hAnsi="Calibri" w:cs="Times New Roman"/>
                <w:sz w:val="24"/>
                <w:szCs w:val="24"/>
                <w:lang w:eastAsia="pl-PL"/>
              </w:rPr>
            </w:pPr>
          </w:p>
          <w:p w:rsidR="00233675" w:rsidRPr="00233675" w:rsidRDefault="00233675" w:rsidP="00233675">
            <w:pPr>
              <w:shd w:val="clear" w:color="auto" w:fill="FFFFFF"/>
              <w:spacing w:after="0" w:line="360" w:lineRule="auto"/>
              <w:ind w:firstLine="29"/>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54</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5"/>
              <w:jc w:val="both"/>
              <w:rPr>
                <w:rFonts w:eastAsia="Calibri" w:cstheme="minorHAnsi"/>
                <w:color w:val="FF0000"/>
                <w:sz w:val="24"/>
                <w:szCs w:val="24"/>
                <w:lang w:eastAsia="pl-PL"/>
              </w:rPr>
            </w:pPr>
            <w:r w:rsidRPr="00CB312F">
              <w:rPr>
                <w:rFonts w:eastAsia="Calibri" w:cstheme="minorHAnsi"/>
                <w:sz w:val="24"/>
                <w:szCs w:val="24"/>
                <w:lang w:eastAsia="pl-PL"/>
              </w:rPr>
              <w:t>Pojazd wyposażony po dwie pary reflektorów</w:t>
            </w:r>
            <w:r w:rsidR="00622800" w:rsidRPr="00CB312F">
              <w:rPr>
                <w:rFonts w:eastAsia="Calibri" w:cstheme="minorHAnsi"/>
                <w:sz w:val="24"/>
                <w:szCs w:val="24"/>
                <w:lang w:eastAsia="pl-PL"/>
              </w:rPr>
              <w:t xml:space="preserve"> </w:t>
            </w:r>
            <w:r w:rsidRPr="00CB312F">
              <w:rPr>
                <w:rFonts w:eastAsia="Calibri" w:cstheme="minorHAnsi"/>
                <w:sz w:val="24"/>
                <w:szCs w:val="24"/>
                <w:lang w:eastAsia="pl-PL"/>
              </w:rPr>
              <w:t xml:space="preserve">zewnętrzne typu LED ze światłem rozproszonym, zamontowane na stałe w górnej tylnej </w:t>
            </w:r>
            <w:r w:rsidRPr="00CB312F">
              <w:rPr>
                <w:rFonts w:eastAsia="Calibri" w:cstheme="minorHAnsi"/>
                <w:sz w:val="24"/>
                <w:szCs w:val="24"/>
                <w:lang w:eastAsia="pl-PL"/>
              </w:rPr>
              <w:br/>
              <w:t>i przedniej części samochodu po jego prawej stronie i lewej stronie</w:t>
            </w:r>
            <w:r w:rsidRPr="00CB312F">
              <w:rPr>
                <w:rFonts w:eastAsia="Calibri" w:cstheme="minorHAnsi"/>
                <w:color w:val="00B050"/>
                <w:sz w:val="24"/>
                <w:szCs w:val="24"/>
                <w:lang w:eastAsia="pl-PL"/>
              </w:rPr>
              <w:t xml:space="preserve">. </w:t>
            </w:r>
            <w:r w:rsidRPr="00CB312F">
              <w:rPr>
                <w:rFonts w:eastAsia="Calibri" w:cstheme="minorHAnsi"/>
                <w:sz w:val="24"/>
                <w:szCs w:val="24"/>
                <w:lang w:eastAsia="pl-PL"/>
              </w:rPr>
              <w:t>Zasilanie elektryczne z zespołu dwóch akumulatorów dodatkowych.</w:t>
            </w:r>
            <w:r w:rsidRPr="00CB312F">
              <w:rPr>
                <w:rFonts w:eastAsia="Calibri" w:cstheme="minorHAnsi"/>
                <w:color w:val="FF0000"/>
                <w:sz w:val="24"/>
                <w:szCs w:val="24"/>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hd w:val="clear" w:color="auto" w:fill="FFFFFF"/>
              <w:spacing w:after="0" w:line="360" w:lineRule="auto"/>
              <w:ind w:firstLine="5"/>
              <w:jc w:val="both"/>
              <w:rPr>
                <w:rFonts w:eastAsia="Calibri"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5"/>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55</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 xml:space="preserve">Belka świetlna z dwoma lampami błyskowymi koloru niebieskiego zamontowana w sposób trwały na dachu centralnie z przodu samochodu z podświetlaną tablicą koloru białego z napisem barwy czarnej „INSPEKCJA TRANSPORTU DROGOWEGO” z przodu i z tyłu belki, zgodnie ze wzorem określonym w rozporządzeniu Ministra Transportu , Budownictwa i Gospodarki Morskiej </w:t>
            </w:r>
            <w:r w:rsidRPr="00CB312F">
              <w:rPr>
                <w:rFonts w:eastAsia="Calibri" w:cstheme="minorHAnsi"/>
                <w:sz w:val="24"/>
                <w:szCs w:val="24"/>
                <w:lang w:eastAsia="pl-PL"/>
              </w:rPr>
              <w:lastRenderedPageBreak/>
              <w:t>z dnia 10.04.2012r. w sprawie wzoru odznaki identyfikacyjnej inspektorów Inspekcji Transportu Drogowego oraz oznakowania pojazdów służbowych Inspekcji Transportu Drogowego</w:t>
            </w:r>
          </w:p>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 xml:space="preserve">( Dz.U. z 2012r.,poz.402). </w:t>
            </w:r>
          </w:p>
          <w:p w:rsidR="00233675" w:rsidRPr="00CB312F" w:rsidRDefault="00233675" w:rsidP="00326AD1">
            <w:pPr>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Lampy ostrzegawcze oparte</w:t>
            </w:r>
            <w:r w:rsidR="00024FC1" w:rsidRPr="00CB312F">
              <w:rPr>
                <w:rFonts w:eastAsia="Times New Roman" w:cstheme="minorHAnsi"/>
                <w:sz w:val="24"/>
                <w:szCs w:val="24"/>
                <w:lang w:eastAsia="pl-PL"/>
              </w:rPr>
              <w:t xml:space="preserve"> </w:t>
            </w:r>
            <w:r w:rsidRPr="00CB312F">
              <w:rPr>
                <w:rFonts w:eastAsia="Times New Roman" w:cstheme="minorHAnsi"/>
                <w:sz w:val="24"/>
                <w:szCs w:val="24"/>
                <w:lang w:eastAsia="pl-PL"/>
              </w:rPr>
              <w:t>o technologię LED.</w:t>
            </w:r>
          </w:p>
          <w:p w:rsidR="00233675" w:rsidRPr="00CB312F" w:rsidRDefault="001106BD" w:rsidP="00326AD1">
            <w:pPr>
              <w:spacing w:after="0" w:line="300" w:lineRule="auto"/>
              <w:jc w:val="both"/>
              <w:rPr>
                <w:rFonts w:eastAsia="Times New Roman" w:cstheme="minorHAnsi"/>
                <w:sz w:val="24"/>
                <w:szCs w:val="24"/>
                <w:lang w:eastAsia="pl-PL"/>
              </w:rPr>
            </w:pPr>
            <w:r w:rsidRPr="00CB312F">
              <w:rPr>
                <w:rFonts w:eastAsia="Calibri" w:cstheme="minorHAnsi"/>
                <w:sz w:val="24"/>
                <w:szCs w:val="24"/>
                <w:lang w:eastAsia="pl-PL"/>
              </w:rPr>
              <w:t xml:space="preserve">Zasilanie z dodatkowych akumulatorów żelowych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360" w:lineRule="auto"/>
              <w:jc w:val="both"/>
              <w:rPr>
                <w:rFonts w:eastAsia="Calibri"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56</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 xml:space="preserve">Dwa dodatkowe światła </w:t>
            </w:r>
            <w:r w:rsidR="00175769" w:rsidRPr="00CB312F">
              <w:rPr>
                <w:rFonts w:eastAsia="Calibri" w:cstheme="minorHAnsi"/>
                <w:sz w:val="24"/>
                <w:szCs w:val="24"/>
                <w:lang w:eastAsia="pl-PL"/>
              </w:rPr>
              <w:t>w</w:t>
            </w:r>
            <w:r w:rsidRPr="00CB312F">
              <w:rPr>
                <w:rFonts w:eastAsia="Calibri" w:cstheme="minorHAnsi"/>
                <w:sz w:val="24"/>
                <w:szCs w:val="24"/>
                <w:lang w:eastAsia="pl-PL"/>
              </w:rPr>
              <w:t xml:space="preserve"> przedniej atrapie silnika wysyłające sygnał świetlny barwy niebieskiej działające wspólnie z belkami świetlnymi </w:t>
            </w:r>
            <w:r w:rsidR="00175769" w:rsidRPr="00CB312F">
              <w:rPr>
                <w:rFonts w:eastAsia="Calibri" w:cstheme="minorHAnsi"/>
                <w:sz w:val="24"/>
                <w:szCs w:val="24"/>
                <w:lang w:eastAsia="pl-PL"/>
              </w:rPr>
              <w:t>w technologii LED.</w:t>
            </w:r>
            <w:r w:rsidR="00D06AB5" w:rsidRPr="00CB312F">
              <w:rPr>
                <w:rFonts w:eastAsia="Calibri" w:cstheme="minorHAnsi"/>
                <w:sz w:val="24"/>
                <w:szCs w:val="24"/>
                <w:lang w:eastAsia="pl-PL"/>
              </w:rPr>
              <w:t xml:space="preserve"> </w:t>
            </w:r>
            <w:r w:rsidR="00326AD1" w:rsidRPr="00CB312F">
              <w:rPr>
                <w:rFonts w:eastAsia="Calibri" w:cstheme="minorHAnsi"/>
                <w:sz w:val="24"/>
                <w:szCs w:val="24"/>
                <w:lang w:eastAsia="pl-PL"/>
              </w:rPr>
              <w:t xml:space="preserve">Zasilanie z dodatkowych akumulatorów żelowych </w:t>
            </w:r>
            <w:r w:rsidRPr="00CB312F">
              <w:rPr>
                <w:rFonts w:eastAsia="Calibri" w:cstheme="minorHAnsi"/>
                <w:sz w:val="24"/>
                <w:szCs w:val="24"/>
                <w:lang w:eastAsia="pl-PL"/>
              </w:rPr>
              <w:t>.</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Światła zamontowane prostopadle do jezdni.</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57</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Urządzenie wysyłające sygnały dźwiękowe o zmiennym tonie. Belka może być zintegrowana z urządzeniem wysyłającym sygnały dźwiękow</w:t>
            </w:r>
            <w:r w:rsidR="00562A0B" w:rsidRPr="00CB312F">
              <w:rPr>
                <w:rFonts w:eastAsia="Calibri" w:cstheme="minorHAnsi"/>
                <w:sz w:val="24"/>
                <w:szCs w:val="24"/>
                <w:lang w:eastAsia="pl-PL"/>
              </w:rPr>
              <w:t xml:space="preserve">e o zmiennym tonie, stanowiącym obowiązkowe </w:t>
            </w:r>
            <w:r w:rsidRPr="00CB312F">
              <w:rPr>
                <w:rFonts w:eastAsia="Calibri" w:cstheme="minorHAnsi"/>
                <w:sz w:val="24"/>
                <w:szCs w:val="24"/>
                <w:lang w:eastAsia="pl-PL"/>
              </w:rPr>
              <w:t xml:space="preserve">wyposażenie dla samochodu uprzywilejowanego. </w:t>
            </w:r>
            <w:r w:rsidRPr="00CB312F">
              <w:rPr>
                <w:rFonts w:eastAsia="Calibri" w:cstheme="minorHAnsi"/>
                <w:sz w:val="24"/>
                <w:szCs w:val="24"/>
                <w:lang w:eastAsia="pl-PL"/>
              </w:rPr>
              <w:br/>
              <w:t>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w:t>
            </w:r>
            <w:r w:rsidR="007850B0" w:rsidRPr="00CB312F">
              <w:rPr>
                <w:rFonts w:eastAsia="Calibri" w:cstheme="minorHAnsi"/>
                <w:sz w:val="24"/>
                <w:szCs w:val="24"/>
                <w:lang w:eastAsia="pl-PL"/>
              </w:rPr>
              <w:t>o wyposażenia (t.j. Dz.U. z 2016r., poz.2022</w:t>
            </w:r>
            <w:r w:rsidRPr="00CB312F">
              <w:rPr>
                <w:rFonts w:eastAsia="Calibri" w:cstheme="minorHAnsi"/>
                <w:sz w:val="24"/>
                <w:szCs w:val="24"/>
                <w:lang w:eastAsia="pl-PL"/>
              </w:rPr>
              <w:t>).</w:t>
            </w:r>
          </w:p>
          <w:p w:rsidR="00233675" w:rsidRPr="00CB312F" w:rsidRDefault="00326AD1"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Zasilanie z dodatkowych akumulatorów żelowych.</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58</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Belka świetlna z dwoma lampami błyskowymi koloru niebieskiego zamontowana w sposób trwały na dachu centralnie z tyłu</w:t>
            </w:r>
            <w:r w:rsidRPr="00CB312F">
              <w:rPr>
                <w:rFonts w:eastAsia="Times New Roman" w:cstheme="minorHAnsi"/>
                <w:color w:val="00B050"/>
                <w:sz w:val="24"/>
                <w:szCs w:val="24"/>
                <w:lang w:eastAsia="pl-PL"/>
              </w:rPr>
              <w:t xml:space="preserve"> </w:t>
            </w:r>
            <w:r w:rsidRPr="00CB312F">
              <w:rPr>
                <w:rFonts w:eastAsia="Times New Roman" w:cstheme="minorHAnsi"/>
                <w:sz w:val="24"/>
                <w:szCs w:val="24"/>
                <w:lang w:eastAsia="pl-PL"/>
              </w:rPr>
              <w:t xml:space="preserve">samochodu z tablicą tekstową LED do wyświetlania komunikatów słownych o zmiennej treści </w:t>
            </w:r>
            <w:r w:rsidRPr="00CB312F">
              <w:rPr>
                <w:rFonts w:eastAsia="Times New Roman" w:cstheme="minorHAnsi"/>
                <w:sz w:val="24"/>
                <w:szCs w:val="24"/>
                <w:lang w:eastAsia="pl-PL"/>
              </w:rPr>
              <w:lastRenderedPageBreak/>
              <w:t xml:space="preserve">(możliwość zaprogramowania minimum 50 komunikatów w różnych językach np. niemiecki, angielski, rosyjski itp. – dostępne znaki do zaprogramowania – polskie, cyrylica itp.), np. ZJEDŹ NA PARKING, STOP, KONTROLA, tablica winna również umożliwiać wyświetlanie komunikatu w formie szyldu podświetlanego „INSPEKCJA TRANSPORTU DROGOWEGO” w trybie standardowym. </w:t>
            </w:r>
          </w:p>
          <w:p w:rsidR="00233675" w:rsidRPr="00CB312F" w:rsidRDefault="00233675" w:rsidP="00326AD1">
            <w:pPr>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Tryb wyświetlania komunikatu na tablicy winien być widoczny na panelu sterownia tablicą.</w:t>
            </w:r>
          </w:p>
          <w:p w:rsidR="00233675" w:rsidRPr="00CB312F" w:rsidRDefault="00233675" w:rsidP="00326AD1">
            <w:pPr>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Sterownik do tablic tekstowych winien umożliwiać podgląd w czasie rzeczywistym treści oraz trybu wyświetlania komunikatu.</w:t>
            </w:r>
          </w:p>
          <w:p w:rsidR="00233675" w:rsidRPr="00CB312F" w:rsidRDefault="00233675" w:rsidP="00326AD1">
            <w:pPr>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Lampy ostrzegawcze oparte o technologię LED.</w:t>
            </w:r>
          </w:p>
          <w:p w:rsidR="00233675" w:rsidRPr="00CB312F" w:rsidRDefault="00233675" w:rsidP="00326AD1">
            <w:pPr>
              <w:shd w:val="clear" w:color="auto" w:fill="FFFFFF"/>
              <w:spacing w:after="0" w:line="300" w:lineRule="auto"/>
              <w:jc w:val="both"/>
              <w:rPr>
                <w:rFonts w:eastAsia="Times New Roman" w:cstheme="minorHAnsi"/>
                <w:sz w:val="24"/>
                <w:szCs w:val="24"/>
                <w:lang w:eastAsia="pl-PL"/>
              </w:rPr>
            </w:pPr>
            <w:r w:rsidRPr="00CB312F">
              <w:rPr>
                <w:rFonts w:eastAsia="Times New Roman" w:cstheme="minorHAnsi"/>
                <w:sz w:val="24"/>
                <w:szCs w:val="24"/>
                <w:lang w:eastAsia="pl-PL"/>
              </w:rPr>
              <w:t>Lampy wyposażone dodatkowo w lampy typu LED – pomarańczowe oraz białe ( oświetlenie tylnego przedpola) podłączone do instalacji pojazdu bazowego – lampy żółte połączone z kierunkowskazami pojazdu, lampy czerwone z lampami STOP.</w:t>
            </w:r>
          </w:p>
          <w:p w:rsidR="00233675" w:rsidRPr="00CB312F" w:rsidRDefault="00326AD1"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Zasilanie z dodatkowych akumulatorów żelowych.</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pacing w:after="0" w:line="360" w:lineRule="auto"/>
              <w:rPr>
                <w:rFonts w:ascii="Calibri" w:eastAsia="Times New Roman"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59</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Całkowita wysokość wyżej opisanej belki świetlnej nie powinna przekraczać 130mm.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60</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AC2979">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 xml:space="preserve">Pas odblaskowy barwy białej opasający pojazd, o szerokości od 80 do </w:t>
            </w:r>
            <w:smartTag w:uri="urn:schemas-microsoft-com:office:smarttags" w:element="metricconverter">
              <w:smartTagPr>
                <w:attr w:name="ProductID" w:val="120 mm"/>
              </w:smartTagPr>
              <w:r w:rsidRPr="00CB312F">
                <w:rPr>
                  <w:rFonts w:eastAsia="Calibri" w:cstheme="minorHAnsi"/>
                  <w:sz w:val="24"/>
                  <w:szCs w:val="24"/>
                  <w:lang w:eastAsia="pl-PL"/>
                </w:rPr>
                <w:t>120 mm</w:t>
              </w:r>
            </w:smartTag>
            <w:r w:rsidRPr="00CB312F">
              <w:rPr>
                <w:rFonts w:eastAsia="Calibri" w:cstheme="minorHAnsi"/>
                <w:sz w:val="24"/>
                <w:szCs w:val="24"/>
                <w:lang w:eastAsia="pl-PL"/>
              </w:rPr>
              <w:t xml:space="preserve">, znajdujący się w połowie wysokości pomiędzy dolną krawędzią okien a progiem pojazdu. </w:t>
            </w:r>
            <w:r w:rsidR="00AC2979" w:rsidRPr="00CB312F">
              <w:rPr>
                <w:rFonts w:cstheme="minorHAnsi"/>
                <w:sz w:val="24"/>
                <w:szCs w:val="24"/>
              </w:rPr>
              <w:t xml:space="preserve"> </w:t>
            </w:r>
            <w:r w:rsidR="00AC2979" w:rsidRPr="00CB312F">
              <w:rPr>
                <w:rFonts w:eastAsia="Calibri" w:cstheme="minorHAnsi"/>
                <w:sz w:val="24"/>
                <w:szCs w:val="24"/>
                <w:lang w:eastAsia="pl-PL"/>
              </w:rPr>
              <w:t>Taśma odblaskowa konturowa drugiej generacji.</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61</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Napis „INSPEKCJA TRANSPORTU DROGOWEGO” barwy białej, umieszczony po obu stronach samochodu nad pasem odblaskowym barwy białej. Logo Inspekcji Transportu Drogowego na bocznych drzwiach kierowcy i pasażera z folii samoprzylepnej.</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lastRenderedPageBreak/>
              <w:t>62</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Napis „INSPEKCJA TRANSPORTU DROGOWEGO” koloru czarnego z przodu samochodu oraz na tylnych drzwiach. Na poszyciu</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 xml:space="preserve">pojazdu mają zostać umieszczone 3 (trzy) numery taktyczne floty. Dwa </w:t>
            </w:r>
            <w:r w:rsidR="00BF0AFA" w:rsidRPr="00CB312F">
              <w:rPr>
                <w:rFonts w:eastAsia="Calibri" w:cstheme="minorHAnsi"/>
                <w:sz w:val="24"/>
                <w:szCs w:val="24"/>
                <w:lang w:eastAsia="pl-PL"/>
              </w:rPr>
              <w:t xml:space="preserve">białe </w:t>
            </w:r>
            <w:r w:rsidRPr="00CB312F">
              <w:rPr>
                <w:rFonts w:eastAsia="Calibri" w:cstheme="minorHAnsi"/>
                <w:sz w:val="24"/>
                <w:szCs w:val="24"/>
                <w:lang w:eastAsia="pl-PL"/>
              </w:rPr>
              <w:t>umieszczone po lewej i prawej stronie pojazdu nad pasem odblaskowym w</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tylnej części pojazdu. Trzeci</w:t>
            </w:r>
            <w:r w:rsidR="00BF0AFA" w:rsidRPr="00CB312F">
              <w:rPr>
                <w:rFonts w:eastAsia="Calibri" w:cstheme="minorHAnsi"/>
                <w:sz w:val="24"/>
                <w:szCs w:val="24"/>
                <w:lang w:eastAsia="pl-PL"/>
              </w:rPr>
              <w:t xml:space="preserve"> czarny</w:t>
            </w:r>
            <w:r w:rsidRPr="00CB312F">
              <w:rPr>
                <w:rFonts w:eastAsia="Calibri" w:cstheme="minorHAnsi"/>
                <w:sz w:val="24"/>
                <w:szCs w:val="24"/>
                <w:lang w:eastAsia="pl-PL"/>
              </w:rPr>
              <w:t xml:space="preserve"> numer umieszczony na tylnych drzwiach pojazdu z prawej strony.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63</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10"/>
              <w:jc w:val="both"/>
              <w:rPr>
                <w:rFonts w:eastAsia="Calibri" w:cstheme="minorHAnsi"/>
                <w:color w:val="000000"/>
                <w:sz w:val="24"/>
                <w:szCs w:val="24"/>
                <w:lang w:eastAsia="pl-PL"/>
              </w:rPr>
            </w:pPr>
            <w:r w:rsidRPr="00CB312F">
              <w:rPr>
                <w:rFonts w:eastAsia="Calibri" w:cstheme="minorHAnsi"/>
                <w:color w:val="000000"/>
                <w:sz w:val="24"/>
                <w:szCs w:val="24"/>
                <w:lang w:eastAsia="pl-PL"/>
              </w:rPr>
              <w:t>Okres gwarancji na samochód - co najmniej 24 miesiące bez limitu km. Oferowany okres gwarancji nie może być uzależniony od wniesienia dodatkowych opłat przez zamawiającego.</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10"/>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64</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firstLine="5"/>
              <w:jc w:val="both"/>
              <w:rPr>
                <w:rFonts w:eastAsia="Calibri" w:cstheme="minorHAnsi"/>
                <w:color w:val="000000"/>
                <w:sz w:val="24"/>
                <w:szCs w:val="24"/>
                <w:lang w:eastAsia="pl-PL"/>
              </w:rPr>
            </w:pPr>
            <w:r w:rsidRPr="00CB312F">
              <w:rPr>
                <w:rFonts w:eastAsia="Calibri" w:cstheme="minorHAnsi"/>
                <w:color w:val="000000"/>
                <w:sz w:val="24"/>
                <w:szCs w:val="24"/>
                <w:lang w:eastAsia="pl-PL"/>
              </w:rPr>
              <w:t>Okres gwarancji na zabudowę, w tym dodatkową instalację elektryczną - nie mniej niż 24 miesiące. Naprawy gwarancyjne w miejscu użytkowania samochodu. Czas reakcji od czasu zgłoszenia usterki nie dłuższy niż 48 godzin.</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5"/>
              <w:rPr>
                <w:rFonts w:ascii="Calibri" w:eastAsia="Calibri"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65</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hd w:val="clear" w:color="auto" w:fill="FFFFFF"/>
              <w:spacing w:after="0" w:line="300" w:lineRule="auto"/>
              <w:ind w:firstLine="5"/>
              <w:jc w:val="both"/>
              <w:rPr>
                <w:rFonts w:eastAsia="Times New Roman" w:cstheme="minorHAnsi"/>
                <w:color w:val="000000"/>
                <w:sz w:val="24"/>
                <w:szCs w:val="24"/>
                <w:lang w:eastAsia="pl-PL"/>
              </w:rPr>
            </w:pPr>
            <w:r w:rsidRPr="00CB312F">
              <w:rPr>
                <w:rFonts w:eastAsia="Times New Roman" w:cstheme="minorHAnsi"/>
                <w:color w:val="000000"/>
                <w:sz w:val="24"/>
                <w:szCs w:val="24"/>
                <w:lang w:eastAsia="pl-PL"/>
              </w:rPr>
              <w:t>Gwarancja na nadwozie (części blacharskie i lakiernicze) - co najmniej 3 lat. Oferowany okres gwarancji nie może być uzależniony od wniesienia dodatkowych opłat przez Zamawiającego.</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5"/>
              <w:rPr>
                <w:rFonts w:ascii="Calibri" w:eastAsia="Times New Roman"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66</w:t>
            </w:r>
            <w:r w:rsidR="00233675" w:rsidRPr="00233675">
              <w:rPr>
                <w:rFonts w:ascii="Calibri" w:eastAsia="Calibri" w:hAnsi="Calibri" w:cs="Times New Roman"/>
                <w:color w:val="000000"/>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CB312F" w:rsidRDefault="00233675" w:rsidP="00326AD1">
            <w:pPr>
              <w:shd w:val="clear" w:color="auto" w:fill="FFFFFF"/>
              <w:spacing w:after="0" w:line="300" w:lineRule="auto"/>
              <w:ind w:firstLine="5"/>
              <w:jc w:val="both"/>
              <w:rPr>
                <w:rFonts w:eastAsia="Times New Roman" w:cstheme="minorHAnsi"/>
                <w:color w:val="000000"/>
                <w:sz w:val="24"/>
                <w:szCs w:val="24"/>
                <w:lang w:eastAsia="pl-PL"/>
              </w:rPr>
            </w:pPr>
            <w:r w:rsidRPr="00CB312F">
              <w:rPr>
                <w:rFonts w:eastAsia="Times New Roman" w:cstheme="minorHAnsi"/>
                <w:color w:val="000000"/>
                <w:sz w:val="24"/>
                <w:szCs w:val="24"/>
                <w:lang w:eastAsia="pl-PL"/>
              </w:rPr>
              <w:t>Czas reakcji serwisu od czasu zgłoszenia usterki nie dłuższy niż 48 godzin. Oferowany</w:t>
            </w:r>
            <w:r w:rsidR="00024FC1" w:rsidRPr="00CB312F">
              <w:rPr>
                <w:rFonts w:eastAsia="Times New Roman" w:cstheme="minorHAnsi"/>
                <w:color w:val="000000"/>
                <w:sz w:val="24"/>
                <w:szCs w:val="24"/>
                <w:lang w:eastAsia="pl-PL"/>
              </w:rPr>
              <w:t xml:space="preserve"> </w:t>
            </w:r>
            <w:r w:rsidRPr="00CB312F">
              <w:rPr>
                <w:rFonts w:eastAsia="Times New Roman" w:cstheme="minorHAnsi"/>
                <w:color w:val="000000"/>
                <w:sz w:val="24"/>
                <w:szCs w:val="24"/>
                <w:lang w:eastAsia="pl-PL"/>
              </w:rPr>
              <w:t>okres gwarancji nie może być uzależniony od wniesienia dodatkowych opłat przez Zamawiającego.</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firstLine="5"/>
              <w:rPr>
                <w:rFonts w:ascii="Calibri" w:eastAsia="Times New Roman" w:hAnsi="Calibri" w:cs="Times New Roman"/>
                <w:sz w:val="24"/>
                <w:szCs w:val="24"/>
                <w:lang w:eastAsia="pl-PL"/>
              </w:rPr>
            </w:pPr>
          </w:p>
        </w:tc>
      </w:tr>
      <w:tr w:rsidR="00233675" w:rsidRPr="00233675" w:rsidTr="00BE2857">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7106F" w:rsidP="00233675">
            <w:pPr>
              <w:autoSpaceDE w:val="0"/>
              <w:autoSpaceDN w:val="0"/>
              <w:adjustRightInd w:val="0"/>
              <w:spacing w:after="0" w:line="36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67</w:t>
            </w:r>
            <w:r w:rsidR="00233675" w:rsidRPr="00233675">
              <w:rPr>
                <w:rFonts w:ascii="Calibri" w:eastAsia="Calibri" w:hAnsi="Calibri" w:cs="Times New Roman"/>
                <w:color w:val="000000"/>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Sieć autoryzowanych stacji obsługi (ASO) na terenie całej Polski –</w:t>
            </w:r>
            <w:r w:rsidR="00515D6C" w:rsidRPr="00CB312F">
              <w:rPr>
                <w:rFonts w:eastAsia="Calibri" w:cstheme="minorHAnsi"/>
                <w:sz w:val="24"/>
                <w:szCs w:val="24"/>
                <w:lang w:eastAsia="pl-PL"/>
              </w:rPr>
              <w:t xml:space="preserve"> </w:t>
            </w:r>
            <w:r w:rsidRPr="00CB312F">
              <w:rPr>
                <w:rFonts w:eastAsia="Calibri" w:cstheme="minorHAnsi"/>
                <w:sz w:val="24"/>
                <w:szCs w:val="24"/>
                <w:lang w:eastAsia="pl-PL"/>
              </w:rPr>
              <w:t>co najmniej jedna stacja w każdym województwie lub w innym województwie w odległości nie większej niż 150 km od miasta wojewódzkiego w województwie, w którym nie ma autoryzowanej stacji obsługi.</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68</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0000"/>
                <w:sz w:val="24"/>
                <w:szCs w:val="24"/>
                <w:lang w:eastAsia="pl-PL"/>
              </w:rPr>
            </w:pPr>
            <w:r w:rsidRPr="00CB312F">
              <w:rPr>
                <w:rFonts w:eastAsia="Calibri" w:cstheme="minorHAnsi"/>
                <w:color w:val="000000"/>
                <w:sz w:val="24"/>
                <w:szCs w:val="24"/>
                <w:lang w:eastAsia="pl-PL"/>
              </w:rPr>
              <w:t>Koło zapasowe pełnowymiarowe, podnośnik, klucz do zmiany koła.</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846D75"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6</w:t>
            </w:r>
            <w:r w:rsidR="009F7506">
              <w:rPr>
                <w:rFonts w:ascii="Calibri" w:eastAsia="Calibri" w:hAnsi="Calibri" w:cs="Times New Roman"/>
                <w:sz w:val="24"/>
                <w:szCs w:val="24"/>
              </w:rPr>
              <w:t>9</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B050"/>
                <w:sz w:val="24"/>
                <w:szCs w:val="24"/>
                <w:lang w:eastAsia="pl-PL"/>
              </w:rPr>
            </w:pPr>
            <w:r w:rsidRPr="00CB312F">
              <w:rPr>
                <w:rFonts w:eastAsia="Calibri" w:cstheme="minorHAnsi"/>
                <w:color w:val="000000"/>
                <w:sz w:val="24"/>
                <w:szCs w:val="24"/>
                <w:lang w:eastAsia="pl-PL"/>
              </w:rPr>
              <w:t>Centralny zamek sterowany pilotem.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70</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0000"/>
                <w:sz w:val="24"/>
                <w:szCs w:val="24"/>
                <w:lang w:eastAsia="pl-PL"/>
              </w:rPr>
            </w:pPr>
            <w:r w:rsidRPr="00CB312F">
              <w:rPr>
                <w:rFonts w:eastAsia="Calibri" w:cstheme="minorHAnsi"/>
                <w:color w:val="000000"/>
                <w:sz w:val="24"/>
                <w:szCs w:val="24"/>
                <w:lang w:eastAsia="pl-PL"/>
              </w:rPr>
              <w:t>Immobiliser.</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lastRenderedPageBreak/>
              <w:t>71</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7106F"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P</w:t>
            </w:r>
            <w:r w:rsidR="00A13B86" w:rsidRPr="00CB312F">
              <w:rPr>
                <w:rFonts w:eastAsia="Calibri" w:cstheme="minorHAnsi"/>
                <w:sz w:val="24"/>
                <w:szCs w:val="24"/>
                <w:lang w:eastAsia="pl-PL"/>
              </w:rPr>
              <w:t>odłokietnik po prawej stronie siedzenia kierowcy.</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72</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62A" w:rsidRPr="00CB312F" w:rsidRDefault="00233675" w:rsidP="00326AD1">
            <w:pPr>
              <w:spacing w:after="0" w:line="300" w:lineRule="auto"/>
              <w:rPr>
                <w:rFonts w:eastAsia="Calibri" w:cstheme="minorHAnsi"/>
                <w:sz w:val="24"/>
                <w:szCs w:val="24"/>
                <w:lang w:eastAsia="pl-PL"/>
              </w:rPr>
            </w:pPr>
            <w:r w:rsidRPr="00CB312F">
              <w:rPr>
                <w:rFonts w:eastAsia="Calibri" w:cstheme="minorHAnsi"/>
                <w:sz w:val="24"/>
                <w:szCs w:val="24"/>
                <w:lang w:eastAsia="pl-PL"/>
              </w:rPr>
              <w:t>Trójkąt,</w:t>
            </w:r>
            <w:r w:rsidR="00D06AB5" w:rsidRPr="00CB312F">
              <w:rPr>
                <w:rFonts w:eastAsia="Calibri" w:cstheme="minorHAnsi"/>
                <w:sz w:val="24"/>
                <w:szCs w:val="24"/>
                <w:lang w:eastAsia="pl-PL"/>
              </w:rPr>
              <w:t xml:space="preserve"> </w:t>
            </w:r>
            <w:r w:rsidR="00326AD1" w:rsidRPr="00CB312F">
              <w:rPr>
                <w:rFonts w:eastAsia="Calibri" w:cstheme="minorHAnsi"/>
                <w:sz w:val="24"/>
                <w:szCs w:val="24"/>
                <w:lang w:eastAsia="pl-PL"/>
              </w:rPr>
              <w:t xml:space="preserve">składane </w:t>
            </w:r>
            <w:r w:rsidR="00D8262A" w:rsidRPr="00CB312F">
              <w:rPr>
                <w:rFonts w:eastAsia="Calibri" w:cstheme="minorHAnsi"/>
                <w:sz w:val="24"/>
                <w:szCs w:val="24"/>
                <w:lang w:eastAsia="pl-PL"/>
              </w:rPr>
              <w:t>pachołki drogowe</w:t>
            </w:r>
            <w:r w:rsidR="00326AD1" w:rsidRPr="00CB312F">
              <w:rPr>
                <w:rFonts w:eastAsia="Calibri" w:cstheme="minorHAnsi"/>
                <w:sz w:val="24"/>
                <w:szCs w:val="24"/>
                <w:lang w:eastAsia="pl-PL"/>
              </w:rPr>
              <w:t xml:space="preserve"> 4 sztuki</w:t>
            </w:r>
            <w:r w:rsidR="00D8262A" w:rsidRPr="00CB312F">
              <w:rPr>
                <w:rFonts w:eastAsia="Calibri" w:cstheme="minorHAnsi"/>
                <w:sz w:val="24"/>
                <w:szCs w:val="24"/>
                <w:lang w:eastAsia="pl-PL"/>
              </w:rPr>
              <w:t xml:space="preserve">, </w:t>
            </w:r>
          </w:p>
          <w:p w:rsidR="00233675" w:rsidRPr="00CB312F" w:rsidRDefault="00233675" w:rsidP="00326AD1">
            <w:pPr>
              <w:shd w:val="clear" w:color="auto" w:fill="FFFFFF"/>
              <w:spacing w:after="0" w:line="300" w:lineRule="auto"/>
              <w:jc w:val="both"/>
              <w:rPr>
                <w:rFonts w:eastAsia="Calibri" w:cstheme="minorHAnsi"/>
                <w:sz w:val="24"/>
                <w:szCs w:val="24"/>
                <w:lang w:eastAsia="pl-PL"/>
              </w:rPr>
            </w:pPr>
            <w:r w:rsidRPr="00CB312F">
              <w:rPr>
                <w:rFonts w:eastAsia="Calibri" w:cstheme="minorHAnsi"/>
                <w:sz w:val="24"/>
                <w:szCs w:val="24"/>
                <w:lang w:eastAsia="pl-PL"/>
              </w:rPr>
              <w:t>gaśnica (min. 2kg zamontowana w przedziale kierowcy i gaśnica</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min. 6 kg zamontowana w przedziale magazynowym</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-zamontowane w uchwycie fabrycznym, w przypadku braku uchwytu fabrycznego wymagany uchwyt do gaśnicy), lewarek, apteczka, komplet dywaników gum</w:t>
            </w:r>
            <w:r w:rsidR="00D37AA6" w:rsidRPr="00CB312F">
              <w:rPr>
                <w:rFonts w:eastAsia="Calibri" w:cstheme="minorHAnsi"/>
                <w:sz w:val="24"/>
                <w:szCs w:val="24"/>
                <w:lang w:eastAsia="pl-PL"/>
              </w:rPr>
              <w:t>owych, min 2 komplety kluczyków, szczotka</w:t>
            </w:r>
            <w:r w:rsidR="00D8057F" w:rsidRPr="00CB312F">
              <w:rPr>
                <w:rFonts w:eastAsia="Calibri" w:cstheme="minorHAnsi"/>
                <w:sz w:val="24"/>
                <w:szCs w:val="24"/>
                <w:lang w:eastAsia="pl-PL"/>
              </w:rPr>
              <w:t xml:space="preserve"> ze skrobaczką, kable rozruchowe </w:t>
            </w:r>
            <w:r w:rsidR="00096D5F" w:rsidRPr="00CB312F">
              <w:rPr>
                <w:rFonts w:eastAsia="Calibri" w:cstheme="minorHAnsi"/>
                <w:sz w:val="24"/>
                <w:szCs w:val="24"/>
                <w:lang w:eastAsia="pl-PL"/>
              </w:rPr>
              <w:t>(</w:t>
            </w:r>
            <w:r w:rsidR="00D8057F" w:rsidRPr="00CB312F">
              <w:rPr>
                <w:rFonts w:eastAsia="Calibri" w:cstheme="minorHAnsi"/>
                <w:sz w:val="24"/>
                <w:szCs w:val="24"/>
                <w:lang w:eastAsia="pl-PL"/>
              </w:rPr>
              <w:t>o długości minimum 2 x 5 m</w:t>
            </w:r>
            <w:r w:rsidR="00096D5F" w:rsidRPr="00CB312F">
              <w:rPr>
                <w:rFonts w:eastAsia="Calibri" w:cstheme="minorHAnsi"/>
                <w:sz w:val="24"/>
                <w:szCs w:val="24"/>
                <w:lang w:eastAsia="pl-PL"/>
              </w:rPr>
              <w:t>etrów oraz prądzie</w:t>
            </w:r>
            <w:r w:rsidR="00D8057F" w:rsidRPr="00CB312F">
              <w:rPr>
                <w:rFonts w:eastAsia="Calibri" w:cstheme="minorHAnsi"/>
                <w:sz w:val="24"/>
                <w:szCs w:val="24"/>
                <w:lang w:eastAsia="pl-PL"/>
              </w:rPr>
              <w:t xml:space="preserve"> 1200A</w:t>
            </w:r>
            <w:r w:rsidR="00096D5F" w:rsidRPr="00CB312F">
              <w:rPr>
                <w:rFonts w:eastAsia="Calibri" w:cstheme="minorHAnsi"/>
                <w:sz w:val="24"/>
                <w:szCs w:val="24"/>
                <w:lang w:eastAsia="pl-PL"/>
              </w:rPr>
              <w:t>) w opakowaniu zbiorczym.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73</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0000"/>
                <w:sz w:val="24"/>
                <w:szCs w:val="24"/>
                <w:lang w:eastAsia="pl-PL"/>
              </w:rPr>
            </w:pPr>
            <w:r w:rsidRPr="00CB312F">
              <w:rPr>
                <w:rFonts w:eastAsia="Calibri" w:cstheme="minorHAnsi"/>
                <w:sz w:val="24"/>
                <w:szCs w:val="24"/>
                <w:lang w:eastAsia="pl-PL"/>
              </w:rPr>
              <w:t>Radio</w:t>
            </w:r>
            <w:r w:rsidR="00D8262A" w:rsidRPr="00CB312F">
              <w:rPr>
                <w:rFonts w:eastAsia="Calibri" w:cstheme="minorHAnsi"/>
                <w:sz w:val="24"/>
                <w:szCs w:val="24"/>
                <w:lang w:eastAsia="pl-PL"/>
              </w:rPr>
              <w:t xml:space="preserve"> z gniazdem USB</w:t>
            </w:r>
            <w:r w:rsidRPr="00CB312F">
              <w:rPr>
                <w:rFonts w:eastAsia="Calibri" w:cstheme="minorHAnsi"/>
                <w:sz w:val="24"/>
                <w:szCs w:val="24"/>
                <w:lang w:eastAsia="pl-PL"/>
              </w:rPr>
              <w:t xml:space="preserve"> wraz z instalacją radiową +</w:t>
            </w:r>
            <w:r w:rsidR="00D8262A" w:rsidRPr="00CB312F">
              <w:rPr>
                <w:rFonts w:eastAsia="Calibri" w:cstheme="minorHAnsi"/>
                <w:sz w:val="24"/>
                <w:szCs w:val="24"/>
                <w:lang w:eastAsia="pl-PL"/>
              </w:rPr>
              <w:t xml:space="preserve"> </w:t>
            </w:r>
            <w:r w:rsidRPr="00CB312F">
              <w:rPr>
                <w:rFonts w:eastAsia="Calibri" w:cstheme="minorHAnsi"/>
                <w:sz w:val="24"/>
                <w:szCs w:val="24"/>
                <w:lang w:eastAsia="pl-PL"/>
              </w:rPr>
              <w:t>głośniki</w:t>
            </w:r>
            <w:r w:rsidR="00D8262A" w:rsidRPr="00CB312F">
              <w:rPr>
                <w:rFonts w:eastAsia="Calibri" w:cstheme="minorHAnsi"/>
                <w:sz w:val="24"/>
                <w:szCs w:val="24"/>
                <w:lang w:eastAsia="pl-PL"/>
              </w:rPr>
              <w:t xml:space="preserve"> </w:t>
            </w:r>
            <w:r w:rsidRPr="00CB312F">
              <w:rPr>
                <w:rFonts w:eastAsia="Calibri" w:cstheme="minorHAnsi"/>
                <w:sz w:val="24"/>
                <w:szCs w:val="24"/>
                <w:lang w:eastAsia="pl-PL"/>
              </w:rPr>
              <w:t>+ możliwość uruchomienia radia bez zapłonu samochodu.</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74</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0000"/>
                <w:sz w:val="24"/>
                <w:szCs w:val="24"/>
                <w:lang w:eastAsia="pl-PL"/>
              </w:rPr>
            </w:pPr>
            <w:r w:rsidRPr="00CB312F">
              <w:rPr>
                <w:rFonts w:eastAsia="Calibri" w:cstheme="minorHAnsi"/>
                <w:color w:val="000000"/>
                <w:sz w:val="24"/>
                <w:szCs w:val="24"/>
                <w:lang w:eastAsia="pl-PL"/>
              </w:rPr>
              <w:t>Apteczka wyposażona w:</w:t>
            </w:r>
          </w:p>
          <w:p w:rsidR="00233675" w:rsidRPr="00CB312F" w:rsidRDefault="00233675" w:rsidP="00326AD1">
            <w:pPr>
              <w:numPr>
                <w:ilvl w:val="0"/>
                <w:numId w:val="2"/>
              </w:num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środki odkażające:</w:t>
            </w:r>
          </w:p>
          <w:p w:rsidR="00233675" w:rsidRPr="00CB312F" w:rsidRDefault="00233675" w:rsidP="00326AD1">
            <w:pPr>
              <w:shd w:val="clear" w:color="auto" w:fill="FFFFFF"/>
              <w:spacing w:after="0" w:line="300" w:lineRule="auto"/>
              <w:ind w:left="355"/>
              <w:jc w:val="both"/>
              <w:rPr>
                <w:rFonts w:eastAsia="Calibri" w:cstheme="minorHAnsi"/>
                <w:color w:val="000000"/>
                <w:sz w:val="24"/>
                <w:szCs w:val="24"/>
                <w:lang w:eastAsia="pl-PL"/>
              </w:rPr>
            </w:pPr>
            <w:r w:rsidRPr="00CB312F">
              <w:rPr>
                <w:rFonts w:eastAsia="Calibri" w:cstheme="minorHAnsi"/>
                <w:color w:val="000000"/>
                <w:sz w:val="24"/>
                <w:szCs w:val="24"/>
                <w:lang w:eastAsia="pl-PL"/>
              </w:rPr>
              <w:t>- woda utleniona- 1 szt.</w:t>
            </w:r>
          </w:p>
          <w:p w:rsidR="00233675" w:rsidRPr="00CB312F" w:rsidRDefault="00233675" w:rsidP="00326AD1">
            <w:pPr>
              <w:shd w:val="clear" w:color="auto" w:fill="FFFFFF"/>
              <w:spacing w:after="0" w:line="300" w:lineRule="auto"/>
              <w:ind w:left="355"/>
              <w:jc w:val="both"/>
              <w:rPr>
                <w:rFonts w:eastAsia="Calibri" w:cstheme="minorHAnsi"/>
                <w:color w:val="000000"/>
                <w:sz w:val="24"/>
                <w:szCs w:val="24"/>
                <w:lang w:eastAsia="pl-PL"/>
              </w:rPr>
            </w:pPr>
            <w:r w:rsidRPr="00CB312F">
              <w:rPr>
                <w:rFonts w:eastAsia="Calibri" w:cstheme="minorHAnsi"/>
                <w:color w:val="000000"/>
                <w:sz w:val="24"/>
                <w:szCs w:val="24"/>
                <w:lang w:eastAsia="pl-PL"/>
              </w:rPr>
              <w:t>-spirytus salicylowy 1 szt.</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2. materiały opatrunkowe:</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kompresy jałowe wym. 5x5 cm – 2 op.</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w:t>
            </w:r>
            <w:r w:rsidR="00D06AB5" w:rsidRPr="00CB312F">
              <w:rPr>
                <w:rFonts w:eastAsia="Calibri" w:cstheme="minorHAnsi"/>
                <w:color w:val="000000"/>
                <w:sz w:val="24"/>
                <w:szCs w:val="24"/>
                <w:lang w:eastAsia="pl-PL"/>
              </w:rPr>
              <w:t xml:space="preserve"> </w:t>
            </w:r>
            <w:r w:rsidRPr="00CB312F">
              <w:rPr>
                <w:rFonts w:eastAsia="Calibri" w:cstheme="minorHAnsi"/>
                <w:color w:val="000000"/>
                <w:sz w:val="24"/>
                <w:szCs w:val="24"/>
                <w:lang w:eastAsia="pl-PL"/>
              </w:rPr>
              <w:t>kompresy jałowe wym. 9x9 cm – 2 op.</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opaska dziana szer. 5 cm – 2 szt.</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opaska dziana szer. 12 cm – 2 szt.</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gaza jałowa 1mx1m,</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 zestaw plastrów z opatrunkiem na folii </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opaska elastyczna szer. 12 cm – 1 szt.</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opaska elastyczna szer. 15 cm – 1 szt.</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3. Rękawiczki lateksowe : 2 pary.</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4. Nożyczki : 1 szt.</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5. Roztwór soli fizjologicznej: </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-0,9%NaCl250 ml szt.1.</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-0,9%NaCl10 ml szt.5.</w:t>
            </w:r>
          </w:p>
          <w:p w:rsidR="00233675" w:rsidRPr="00CB312F" w:rsidRDefault="00D06AB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6. </w:t>
            </w:r>
            <w:r w:rsidR="00233675" w:rsidRPr="00CB312F">
              <w:rPr>
                <w:rFonts w:eastAsia="Calibri" w:cstheme="minorHAnsi"/>
                <w:color w:val="000000"/>
                <w:sz w:val="24"/>
                <w:szCs w:val="24"/>
                <w:lang w:eastAsia="pl-PL"/>
              </w:rPr>
              <w:t>Maseczka jednorazowa do sztucznego oddychania.</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lastRenderedPageBreak/>
              <w:t>7. Koc ratunkowy/folia termiczna.</w:t>
            </w:r>
          </w:p>
          <w:p w:rsidR="00233675" w:rsidRPr="00CB312F" w:rsidRDefault="00233675" w:rsidP="00326AD1">
            <w:pPr>
              <w:shd w:val="clear" w:color="auto" w:fill="FFFFFF"/>
              <w:spacing w:after="0" w:line="300" w:lineRule="auto"/>
              <w:jc w:val="both"/>
              <w:rPr>
                <w:rFonts w:eastAsia="Calibri" w:cstheme="minorHAnsi"/>
                <w:color w:val="000000"/>
                <w:sz w:val="24"/>
                <w:szCs w:val="24"/>
                <w:lang w:eastAsia="pl-PL"/>
              </w:rPr>
            </w:pPr>
            <w:r w:rsidRPr="00CB312F">
              <w:rPr>
                <w:rFonts w:eastAsia="Calibri" w:cstheme="minorHAnsi"/>
                <w:color w:val="000000"/>
                <w:sz w:val="24"/>
                <w:szCs w:val="24"/>
                <w:lang w:eastAsia="pl-PL"/>
              </w:rPr>
              <w:t xml:space="preserve">8. Szyna Kramera duża-1 szt., mała-1 szt. </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75</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Urządzenie do wybijania szyb</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samochodowych</w:t>
            </w:r>
            <w:r w:rsidR="009F7506" w:rsidRPr="00CB312F">
              <w:rPr>
                <w:rFonts w:eastAsia="Calibri" w:cstheme="minorHAnsi"/>
                <w:sz w:val="24"/>
                <w:szCs w:val="24"/>
                <w:lang w:eastAsia="pl-PL"/>
              </w:rPr>
              <w:t xml:space="preserve"> zintegrowane nożem</w:t>
            </w:r>
            <w:r w:rsidR="009F7506" w:rsidRPr="00CB312F">
              <w:rPr>
                <w:rFonts w:eastAsia="Calibri" w:cstheme="minorHAnsi"/>
                <w:color w:val="000000"/>
                <w:sz w:val="24"/>
                <w:szCs w:val="24"/>
                <w:lang w:eastAsia="pl-PL"/>
              </w:rPr>
              <w:t xml:space="preserve"> do ciecia pasów </w:t>
            </w:r>
            <w:r w:rsidRPr="00CB312F">
              <w:rPr>
                <w:rFonts w:eastAsia="Calibri" w:cstheme="minorHAnsi"/>
                <w:sz w:val="24"/>
                <w:szCs w:val="24"/>
                <w:lang w:eastAsia="pl-PL"/>
              </w:rPr>
              <w:t>-</w:t>
            </w:r>
            <w:r w:rsidR="009F7506" w:rsidRPr="00CB312F">
              <w:rPr>
                <w:rFonts w:eastAsia="Calibri" w:cstheme="minorHAnsi"/>
                <w:sz w:val="24"/>
                <w:szCs w:val="24"/>
                <w:lang w:eastAsia="pl-PL"/>
              </w:rPr>
              <w:t xml:space="preserve"> </w:t>
            </w:r>
            <w:r w:rsidRPr="00CB312F">
              <w:rPr>
                <w:rFonts w:eastAsia="Calibri" w:cstheme="minorHAnsi"/>
                <w:sz w:val="24"/>
                <w:szCs w:val="24"/>
                <w:lang w:eastAsia="pl-PL"/>
              </w:rPr>
              <w:t>młotek bezpieczeństwa - 2 sztuki,</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jedna zamontowana w kabinie kierowcy nad lewymi drzwiami przymocowane na stałe do poszycia wewnętrznego pojazdu , druga w przedziale biurowym.</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76</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color w:val="000000"/>
                <w:sz w:val="24"/>
                <w:szCs w:val="24"/>
                <w:lang w:eastAsia="pl-PL"/>
              </w:rPr>
            </w:pPr>
            <w:r w:rsidRPr="00CB312F">
              <w:rPr>
                <w:rFonts w:eastAsia="Calibri" w:cstheme="minorHAnsi"/>
                <w:sz w:val="24"/>
                <w:szCs w:val="24"/>
                <w:lang w:eastAsia="pl-PL"/>
              </w:rPr>
              <w:t>Chlapacze przednie i tylne.</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77</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Antena</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dookólna w standardzie LTE z wtykiem podwójnym SMA wyprowadzonym w miejscu posadowienia modemu GSM</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w prawym górnym rogu przy bocznej ściance od strony wewnętrznej przy miejscu na</w:t>
            </w:r>
            <w:r w:rsidR="00024FC1" w:rsidRPr="00CB312F">
              <w:rPr>
                <w:rFonts w:eastAsia="Calibri" w:cstheme="minorHAnsi"/>
                <w:sz w:val="24"/>
                <w:szCs w:val="24"/>
                <w:lang w:eastAsia="pl-PL"/>
              </w:rPr>
              <w:t xml:space="preserve"> </w:t>
            </w:r>
            <w:r w:rsidRPr="00CB312F">
              <w:rPr>
                <w:rFonts w:eastAsia="Calibri" w:cstheme="minorHAnsi"/>
                <w:sz w:val="24"/>
                <w:szCs w:val="24"/>
                <w:lang w:eastAsia="pl-PL"/>
              </w:rPr>
              <w:t>drukarkę.</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Times New Roman" w:cstheme="minorHAnsi"/>
                <w:sz w:val="24"/>
                <w:szCs w:val="24"/>
                <w:lang w:eastAsia="pl-PL"/>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78</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Wykonawca przed wykonaniem zabudowy przedziału biurowego i magazynowego uwzględni wskazania Zamawiającego i uzyska akceptację</w:t>
            </w:r>
            <w:r w:rsidR="00024FC1" w:rsidRPr="00CB312F">
              <w:rPr>
                <w:rFonts w:eastAsia="Calibri" w:cstheme="minorHAnsi"/>
                <w:sz w:val="24"/>
                <w:szCs w:val="24"/>
                <w:lang w:eastAsia="pl-PL"/>
              </w:rPr>
              <w:t xml:space="preserve"> na:</w:t>
            </w:r>
          </w:p>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 planowane rozmieszczenie siedzisk oraz mebli, w tym rodzaj użytych materiałów ,</w:t>
            </w:r>
          </w:p>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 planowaną kolorystykę,</w:t>
            </w:r>
          </w:p>
          <w:p w:rsidR="00233675" w:rsidRPr="00CB312F" w:rsidRDefault="00233675" w:rsidP="00326AD1">
            <w:pPr>
              <w:spacing w:after="0" w:line="300" w:lineRule="auto"/>
              <w:jc w:val="both"/>
              <w:rPr>
                <w:rFonts w:eastAsia="Calibri" w:cstheme="minorHAnsi"/>
                <w:sz w:val="24"/>
                <w:szCs w:val="24"/>
                <w:lang w:eastAsia="pl-PL"/>
              </w:rPr>
            </w:pPr>
            <w:r w:rsidRPr="00CB312F">
              <w:rPr>
                <w:rFonts w:eastAsia="Calibri" w:cstheme="minorHAnsi"/>
                <w:sz w:val="24"/>
                <w:szCs w:val="24"/>
                <w:lang w:eastAsia="pl-PL"/>
              </w:rPr>
              <w:t>- planowaną zabudow</w:t>
            </w:r>
            <w:r w:rsidR="00024FC1" w:rsidRPr="00CB312F">
              <w:rPr>
                <w:rFonts w:eastAsia="Calibri" w:cstheme="minorHAnsi"/>
                <w:sz w:val="24"/>
                <w:szCs w:val="24"/>
                <w:lang w:eastAsia="pl-PL"/>
              </w:rPr>
              <w:t>ę w części magazynowej pojazdu.</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79</w:t>
            </w:r>
            <w:r w:rsidR="00233675" w:rsidRPr="00233675">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3417B6"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Dostarczenie wraz z pojazdem świadectwa zgodności dla pojazdu skompletowanego gwarantującej rejestrację pojazdu: jako specjaln</w:t>
            </w:r>
            <w:r w:rsidRPr="00CB312F">
              <w:rPr>
                <w:rFonts w:eastAsia="Calibri" w:cstheme="minorHAnsi"/>
                <w:color w:val="000000" w:themeColor="text1"/>
                <w:sz w:val="24"/>
                <w:szCs w:val="24"/>
                <w:lang w:eastAsia="pl-PL"/>
              </w:rPr>
              <w:t>y</w:t>
            </w:r>
            <w:r w:rsidR="00CB312F" w:rsidRPr="00CB312F">
              <w:rPr>
                <w:rFonts w:eastAsia="Calibri" w:cstheme="minorHAnsi"/>
                <w:color w:val="000000" w:themeColor="text1"/>
                <w:sz w:val="24"/>
                <w:szCs w:val="24"/>
                <w:lang w:eastAsia="pl-PL"/>
              </w:rPr>
              <w:t>.</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233675"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80</w:t>
            </w:r>
            <w:r w:rsidR="00233675" w:rsidRPr="00233675">
              <w:rPr>
                <w:rFonts w:ascii="Calibri" w:eastAsia="Calibri" w:hAnsi="Calibri" w:cs="Times New Roman"/>
                <w:sz w:val="24"/>
                <w:szCs w:val="24"/>
              </w:rPr>
              <w:t xml:space="preserve">.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Dokumenty do przekazania zamawiającemu:</w:t>
            </w:r>
          </w:p>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w:t>
            </w:r>
            <w:r w:rsidR="00326AD1" w:rsidRPr="00CB312F">
              <w:rPr>
                <w:rFonts w:eastAsia="Calibri" w:cstheme="minorHAnsi"/>
                <w:sz w:val="24"/>
                <w:szCs w:val="24"/>
                <w:lang w:eastAsia="pl-PL"/>
              </w:rPr>
              <w:t xml:space="preserve"> schematy elektryczne zabudowy,</w:t>
            </w:r>
          </w:p>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 faktura,</w:t>
            </w:r>
          </w:p>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 homologacja na pojazd skompletowany.</w:t>
            </w:r>
          </w:p>
          <w:p w:rsidR="00233675" w:rsidRPr="00CB312F" w:rsidRDefault="00233675"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 wykaz stacji ASO,</w:t>
            </w:r>
          </w:p>
        </w:tc>
        <w:tc>
          <w:tcPr>
            <w:tcW w:w="2268" w:type="dxa"/>
            <w:tcBorders>
              <w:top w:val="single" w:sz="4" w:space="0" w:color="auto"/>
              <w:left w:val="single" w:sz="4" w:space="0" w:color="auto"/>
              <w:bottom w:val="single" w:sz="4" w:space="0" w:color="auto"/>
              <w:right w:val="single" w:sz="4" w:space="0" w:color="auto"/>
            </w:tcBorders>
          </w:tcPr>
          <w:p w:rsidR="00233675" w:rsidRPr="00CB312F" w:rsidRDefault="00233675"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233675" w:rsidRPr="00233675" w:rsidRDefault="00233675" w:rsidP="00233675">
            <w:pPr>
              <w:shd w:val="clear" w:color="auto" w:fill="FFFFFF"/>
              <w:spacing w:after="0" w:line="360" w:lineRule="auto"/>
              <w:ind w:hanging="5"/>
              <w:rPr>
                <w:rFonts w:ascii="Calibri" w:eastAsia="Calibri" w:hAnsi="Calibri" w:cs="Times New Roman"/>
                <w:sz w:val="24"/>
                <w:szCs w:val="24"/>
                <w:lang w:eastAsia="pl-PL"/>
              </w:rPr>
            </w:pPr>
          </w:p>
        </w:tc>
      </w:tr>
      <w:tr w:rsidR="003417B6" w:rsidRPr="00233675" w:rsidTr="00BE285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417B6" w:rsidRPr="00233675"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t>81</w:t>
            </w:r>
            <w:r w:rsidR="003417B6">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B6" w:rsidRPr="00CB312F" w:rsidRDefault="003417B6" w:rsidP="00326AD1">
            <w:pPr>
              <w:shd w:val="clear" w:color="auto" w:fill="FFFFFF"/>
              <w:spacing w:after="0" w:line="300" w:lineRule="auto"/>
              <w:ind w:hanging="5"/>
              <w:jc w:val="both"/>
              <w:rPr>
                <w:rFonts w:eastAsia="Calibri" w:cstheme="minorHAnsi"/>
                <w:sz w:val="24"/>
                <w:szCs w:val="24"/>
                <w:lang w:eastAsia="pl-PL"/>
              </w:rPr>
            </w:pPr>
            <w:r w:rsidRPr="00CB312F">
              <w:rPr>
                <w:rFonts w:eastAsia="Calibri" w:cstheme="minorHAnsi"/>
                <w:sz w:val="24"/>
                <w:szCs w:val="24"/>
                <w:lang w:eastAsia="pl-PL"/>
              </w:rPr>
              <w:t>Autoalarm</w:t>
            </w:r>
          </w:p>
        </w:tc>
        <w:tc>
          <w:tcPr>
            <w:tcW w:w="2268" w:type="dxa"/>
            <w:tcBorders>
              <w:top w:val="single" w:sz="4" w:space="0" w:color="auto"/>
              <w:left w:val="single" w:sz="4" w:space="0" w:color="auto"/>
              <w:bottom w:val="single" w:sz="4" w:space="0" w:color="auto"/>
              <w:right w:val="single" w:sz="4" w:space="0" w:color="auto"/>
            </w:tcBorders>
          </w:tcPr>
          <w:p w:rsidR="003417B6" w:rsidRPr="00CB312F" w:rsidRDefault="003417B6" w:rsidP="00233675">
            <w:pPr>
              <w:spacing w:after="0" w:line="240" w:lineRule="auto"/>
              <w:rPr>
                <w:rFonts w:eastAsia="Calibri" w:cstheme="minorHAnsi"/>
                <w:sz w:val="24"/>
                <w:szCs w:val="24"/>
              </w:rPr>
            </w:pPr>
            <w:r w:rsidRPr="00CB312F">
              <w:rPr>
                <w:rFonts w:eastAsia="Calibri" w:cstheme="minorHAnsi"/>
                <w:sz w:val="24"/>
                <w:szCs w:val="24"/>
              </w:rPr>
              <w:t>Spełnia / nie spełnia</w:t>
            </w:r>
          </w:p>
        </w:tc>
        <w:tc>
          <w:tcPr>
            <w:tcW w:w="2234" w:type="dxa"/>
            <w:tcBorders>
              <w:top w:val="single" w:sz="4" w:space="0" w:color="auto"/>
              <w:left w:val="single" w:sz="4" w:space="0" w:color="auto"/>
              <w:bottom w:val="single" w:sz="4" w:space="0" w:color="auto"/>
              <w:right w:val="single" w:sz="4" w:space="0" w:color="auto"/>
            </w:tcBorders>
          </w:tcPr>
          <w:p w:rsidR="003417B6" w:rsidRPr="00233675" w:rsidRDefault="003417B6" w:rsidP="00233675">
            <w:pPr>
              <w:shd w:val="clear" w:color="auto" w:fill="FFFFFF"/>
              <w:spacing w:after="0" w:line="360" w:lineRule="auto"/>
              <w:ind w:hanging="5"/>
              <w:rPr>
                <w:rFonts w:ascii="Calibri" w:eastAsia="Calibri" w:hAnsi="Calibri" w:cs="Times New Roman"/>
                <w:sz w:val="24"/>
                <w:szCs w:val="24"/>
                <w:lang w:eastAsia="pl-PL"/>
              </w:rPr>
            </w:pPr>
          </w:p>
        </w:tc>
      </w:tr>
      <w:tr w:rsidR="00F27AA1" w:rsidRPr="00233675" w:rsidTr="001106BD">
        <w:trPr>
          <w:trHeight w:val="43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27AA1" w:rsidRDefault="009F7506" w:rsidP="00233675">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Times New Roman"/>
                <w:sz w:val="24"/>
                <w:szCs w:val="24"/>
              </w:rPr>
              <w:lastRenderedPageBreak/>
              <w:t>82</w:t>
            </w:r>
            <w:r w:rsidR="00F27AA1">
              <w:rPr>
                <w:rFonts w:ascii="Calibri" w:eastAsia="Calibri" w:hAnsi="Calibri"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47A6E" w:rsidRPr="00CB312F" w:rsidRDefault="00047A6E" w:rsidP="00047A6E">
            <w:pPr>
              <w:shd w:val="clear" w:color="auto" w:fill="FFFFFF"/>
              <w:spacing w:after="0" w:line="300" w:lineRule="auto"/>
              <w:rPr>
                <w:rFonts w:eastAsia="Calibri" w:cstheme="minorHAnsi"/>
                <w:sz w:val="24"/>
                <w:szCs w:val="24"/>
                <w:lang w:eastAsia="pl-PL"/>
              </w:rPr>
            </w:pPr>
            <w:r w:rsidRPr="00CB312F">
              <w:rPr>
                <w:rFonts w:eastAsia="Calibri" w:cstheme="minorHAnsi"/>
                <w:sz w:val="24"/>
                <w:szCs w:val="24"/>
                <w:lang w:eastAsia="pl-PL"/>
              </w:rPr>
              <w:t>Zgodnie z rozporządzeniem (UE) nr 165/2014 tachograf musi być wyposażony w funkcję łączności na odległość, aby zapewnić przedstawicielom właściwych organów kontrolnych możliwość odczytywania informacji przekazywanych przez tachograf zainstalowany w przejeżdżających pojazdach za pomocą urządzeń zdalnej kontroli (czytnik wczesnego wykrywania na odległość REDCR), a w szczególności w urządzenia kontroli łączące się bezprzewodowo za pośrednictwem interfejsów dedykowanej łączności krótkiego zasięgu (DSRC) pracujących na częstotliwości CEN 5,8 GHz.</w:t>
            </w:r>
          </w:p>
          <w:p w:rsidR="00047A6E" w:rsidRPr="00CB312F" w:rsidRDefault="00047A6E" w:rsidP="00047A6E">
            <w:pPr>
              <w:shd w:val="clear" w:color="auto" w:fill="FFFFFF"/>
              <w:spacing w:after="0" w:line="300" w:lineRule="auto"/>
              <w:rPr>
                <w:rFonts w:eastAsia="Calibri" w:cstheme="minorHAnsi"/>
                <w:sz w:val="24"/>
                <w:szCs w:val="24"/>
                <w:lang w:eastAsia="pl-PL"/>
              </w:rPr>
            </w:pPr>
          </w:p>
          <w:p w:rsidR="00047A6E" w:rsidRPr="00CB312F" w:rsidRDefault="00047A6E" w:rsidP="00047A6E">
            <w:pPr>
              <w:shd w:val="clear" w:color="auto" w:fill="FFFFFF"/>
              <w:spacing w:after="0" w:line="300" w:lineRule="auto"/>
              <w:rPr>
                <w:rFonts w:eastAsia="Calibri" w:cstheme="minorHAnsi"/>
                <w:sz w:val="24"/>
                <w:szCs w:val="24"/>
                <w:lang w:eastAsia="pl-PL"/>
              </w:rPr>
            </w:pPr>
            <w:r w:rsidRPr="00CB312F">
              <w:rPr>
                <w:rFonts w:eastAsia="Calibri" w:cstheme="minorHAnsi"/>
                <w:sz w:val="24"/>
                <w:szCs w:val="24"/>
                <w:lang w:eastAsia="pl-PL"/>
              </w:rPr>
              <w:t>Specyfikacja systemu DSRC do odczytu danych z tachografów inteligentnych:</w:t>
            </w:r>
          </w:p>
          <w:p w:rsidR="00047A6E" w:rsidRPr="00CB312F" w:rsidRDefault="00047A6E" w:rsidP="00047A6E">
            <w:pPr>
              <w:shd w:val="clear" w:color="auto" w:fill="FFFFFF"/>
              <w:spacing w:after="0" w:line="300" w:lineRule="auto"/>
              <w:rPr>
                <w:rFonts w:eastAsia="Calibri" w:cstheme="minorHAnsi"/>
                <w:sz w:val="24"/>
                <w:szCs w:val="24"/>
                <w:lang w:eastAsia="pl-PL"/>
              </w:rPr>
            </w:pPr>
          </w:p>
          <w:p w:rsidR="00047A6E" w:rsidRPr="00CB312F" w:rsidRDefault="00047A6E" w:rsidP="00047A6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1.</w:t>
            </w:r>
            <w:r w:rsidRPr="00CB312F">
              <w:rPr>
                <w:rFonts w:eastAsia="Calibri" w:cstheme="minorHAnsi"/>
                <w:sz w:val="24"/>
                <w:szCs w:val="24"/>
                <w:lang w:eastAsia="pl-PL"/>
              </w:rPr>
              <w:tab/>
              <w:t>Musi umożliwiać odczytywanie danych RTM z inteligentnych tachografów przy użyciu anten DSRC oraz dekodować i wizualizować rekordy.</w:t>
            </w:r>
          </w:p>
          <w:p w:rsidR="00047A6E" w:rsidRPr="00CB312F" w:rsidRDefault="00047A6E" w:rsidP="00047A6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2.</w:t>
            </w:r>
            <w:r w:rsidRPr="00CB312F">
              <w:rPr>
                <w:rFonts w:eastAsia="Calibri" w:cstheme="minorHAnsi"/>
                <w:sz w:val="24"/>
                <w:szCs w:val="24"/>
                <w:lang w:eastAsia="pl-PL"/>
              </w:rPr>
              <w:tab/>
              <w:t xml:space="preserve">Musi zapewniać kontrolę pojazdów w ruchu bez ich zatrzymania z wykorzystaniem anteny zamontowanej wewnątrz pojazdu, na pojeździe lub statywie. </w:t>
            </w:r>
          </w:p>
          <w:p w:rsidR="00047A6E" w:rsidRPr="00CB312F" w:rsidRDefault="00047A6E" w:rsidP="00047A6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3.</w:t>
            </w:r>
            <w:r w:rsidRPr="00CB312F">
              <w:rPr>
                <w:rFonts w:eastAsia="Calibri" w:cstheme="minorHAnsi"/>
                <w:sz w:val="24"/>
                <w:szCs w:val="24"/>
                <w:lang w:eastAsia="pl-PL"/>
              </w:rPr>
              <w:tab/>
              <w:t xml:space="preserve">Urządzenie musi być zgodne z wymaganiami i normami określonymi w rozporządzeniu UE 2014/165 i 2016/799. </w:t>
            </w:r>
          </w:p>
          <w:p w:rsidR="00047A6E" w:rsidRPr="00CB312F" w:rsidRDefault="00047A6E" w:rsidP="00047A6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4.</w:t>
            </w:r>
            <w:r w:rsidRPr="00CB312F">
              <w:rPr>
                <w:rFonts w:eastAsia="Calibri" w:cstheme="minorHAnsi"/>
                <w:sz w:val="24"/>
                <w:szCs w:val="24"/>
                <w:lang w:eastAsia="pl-PL"/>
              </w:rPr>
              <w:tab/>
              <w:t>Komunikacja pomiędzy tachografem a urządzeniem do odczytu danych musi być szyfrowana, a dostęp do danych dostępny jedynie dla posiadaczy kart kontrolnych 2. generacji.</w:t>
            </w:r>
          </w:p>
          <w:p w:rsidR="00047A6E" w:rsidRPr="00CB312F" w:rsidRDefault="00047A6E" w:rsidP="0094554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5.</w:t>
            </w:r>
            <w:r w:rsidRPr="00CB312F">
              <w:rPr>
                <w:rFonts w:eastAsia="Calibri" w:cstheme="minorHAnsi"/>
                <w:sz w:val="24"/>
                <w:szCs w:val="24"/>
                <w:lang w:eastAsia="pl-PL"/>
              </w:rPr>
              <w:tab/>
              <w:t xml:space="preserve">Możliwość odczytu danych RTM z pojazdów poruszających się z prędkością przynajmniej 150 km/h. </w:t>
            </w:r>
          </w:p>
          <w:p w:rsidR="00047A6E" w:rsidRPr="00CB312F" w:rsidRDefault="00047A6E" w:rsidP="0094554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lastRenderedPageBreak/>
              <w:t>6.</w:t>
            </w:r>
            <w:r w:rsidRPr="00CB312F">
              <w:rPr>
                <w:rFonts w:eastAsia="Calibri" w:cstheme="minorHAnsi"/>
                <w:sz w:val="24"/>
                <w:szCs w:val="24"/>
                <w:lang w:eastAsia="pl-PL"/>
              </w:rPr>
              <w:tab/>
              <w:t>System musi posiadać możliwość ustawienia poziomów filtracji danych RTM z pojazdów i automatycznej klasyfikacji każdego z przejazdów - odpowiednia sygnalizacja wizualna i dźwiękowa. System musi działać w sposób zautomatyzowany informując użytkownika o podejrzeniu wykrycia niedozwolonych manipulacji  w układzie tachografu, z którego zostały pobrane dane.</w:t>
            </w:r>
          </w:p>
          <w:p w:rsidR="00047A6E" w:rsidRPr="00CB312F" w:rsidRDefault="00047A6E" w:rsidP="0094554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7.</w:t>
            </w:r>
            <w:r w:rsidRPr="00CB312F">
              <w:rPr>
                <w:rFonts w:eastAsia="Calibri" w:cstheme="minorHAnsi"/>
                <w:sz w:val="24"/>
                <w:szCs w:val="24"/>
                <w:lang w:eastAsia="pl-PL"/>
              </w:rPr>
              <w:tab/>
              <w:t>Musi zapewnić automatyczną wizualizację przejeżdżających/odczytywanych pojazdów – zdjęcia.</w:t>
            </w:r>
          </w:p>
          <w:p w:rsidR="00047A6E" w:rsidRPr="00CB312F" w:rsidRDefault="00047A6E" w:rsidP="0094554E">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8.</w:t>
            </w:r>
            <w:r w:rsidRPr="00CB312F">
              <w:rPr>
                <w:rFonts w:eastAsia="Calibri" w:cstheme="minorHAnsi"/>
                <w:sz w:val="24"/>
                <w:szCs w:val="24"/>
                <w:lang w:eastAsia="pl-PL"/>
              </w:rPr>
              <w:tab/>
              <w:t>Możliwość zdalnego dostępu  poprzez sieć komórkową GSM oraz pracy lokalnej w zależności od potrzeb scenariusza kontroli.</w:t>
            </w:r>
          </w:p>
          <w:p w:rsidR="00047A6E" w:rsidRPr="00CB312F" w:rsidRDefault="00047A6E" w:rsidP="0063518F">
            <w:pPr>
              <w:shd w:val="clear" w:color="auto" w:fill="FFFFFF"/>
              <w:spacing w:after="0" w:line="300" w:lineRule="auto"/>
              <w:ind w:left="312" w:hanging="312"/>
              <w:rPr>
                <w:rFonts w:eastAsia="Calibri" w:cstheme="minorHAnsi"/>
                <w:sz w:val="24"/>
                <w:szCs w:val="24"/>
                <w:lang w:eastAsia="pl-PL"/>
              </w:rPr>
            </w:pPr>
            <w:r w:rsidRPr="00CB312F">
              <w:rPr>
                <w:rFonts w:eastAsia="Calibri" w:cstheme="minorHAnsi"/>
                <w:sz w:val="24"/>
                <w:szCs w:val="24"/>
                <w:lang w:eastAsia="pl-PL"/>
              </w:rPr>
              <w:t>9.</w:t>
            </w:r>
            <w:r w:rsidRPr="00CB312F">
              <w:rPr>
                <w:rFonts w:eastAsia="Calibri" w:cstheme="minorHAnsi"/>
                <w:sz w:val="24"/>
                <w:szCs w:val="24"/>
                <w:lang w:eastAsia="pl-PL"/>
              </w:rPr>
              <w:tab/>
              <w:t xml:space="preserve">Możliwość generowania raportów z odczytu DSRC w postaci plików PDF. </w:t>
            </w:r>
          </w:p>
          <w:p w:rsidR="00047A6E" w:rsidRPr="00CB312F" w:rsidRDefault="0063518F" w:rsidP="0094554E">
            <w:pPr>
              <w:shd w:val="clear" w:color="auto" w:fill="FFFFFF"/>
              <w:spacing w:after="0" w:line="300" w:lineRule="auto"/>
              <w:ind w:left="312" w:hanging="312"/>
              <w:rPr>
                <w:rFonts w:eastAsia="Calibri" w:cstheme="minorHAnsi"/>
                <w:sz w:val="24"/>
                <w:szCs w:val="24"/>
                <w:lang w:eastAsia="pl-PL"/>
              </w:rPr>
            </w:pPr>
            <w:r>
              <w:rPr>
                <w:rFonts w:eastAsia="Calibri" w:cstheme="minorHAnsi"/>
                <w:sz w:val="24"/>
                <w:szCs w:val="24"/>
                <w:lang w:eastAsia="pl-PL"/>
              </w:rPr>
              <w:t>10</w:t>
            </w:r>
            <w:r w:rsidR="00047A6E" w:rsidRPr="00CB312F">
              <w:rPr>
                <w:rFonts w:eastAsia="Calibri" w:cstheme="minorHAnsi"/>
                <w:sz w:val="24"/>
                <w:szCs w:val="24"/>
                <w:lang w:eastAsia="pl-PL"/>
              </w:rPr>
              <w:t>.</w:t>
            </w:r>
            <w:r w:rsidR="00047A6E" w:rsidRPr="00CB312F">
              <w:rPr>
                <w:rFonts w:eastAsia="Calibri" w:cstheme="minorHAnsi"/>
                <w:sz w:val="24"/>
                <w:szCs w:val="24"/>
                <w:lang w:eastAsia="pl-PL"/>
              </w:rPr>
              <w:tab/>
              <w:t>Urządzenie musi być kompletne, fabrycznie nowe oraz pozbawione wad fabrycznych i prawnych oraz posiadać instrukcję obsługi.</w:t>
            </w:r>
          </w:p>
          <w:p w:rsidR="00047A6E" w:rsidRPr="00CB312F" w:rsidRDefault="00047A6E" w:rsidP="00047A6E">
            <w:pPr>
              <w:shd w:val="clear" w:color="auto" w:fill="FFFFFF"/>
              <w:spacing w:after="0" w:line="300" w:lineRule="auto"/>
              <w:rPr>
                <w:rFonts w:eastAsia="Calibri" w:cstheme="minorHAnsi"/>
                <w:sz w:val="24"/>
                <w:szCs w:val="24"/>
                <w:lang w:eastAsia="pl-PL"/>
              </w:rPr>
            </w:pPr>
          </w:p>
          <w:p w:rsidR="00047A6E" w:rsidRPr="00CB312F" w:rsidRDefault="00047A6E" w:rsidP="00382593">
            <w:pPr>
              <w:shd w:val="clear" w:color="auto" w:fill="FFFFFF"/>
              <w:spacing w:after="0" w:line="300" w:lineRule="auto"/>
              <w:rPr>
                <w:rFonts w:eastAsia="Calibri" w:cstheme="minorHAnsi"/>
                <w:sz w:val="24"/>
                <w:szCs w:val="24"/>
                <w:lang w:eastAsia="pl-PL"/>
              </w:rPr>
            </w:pPr>
            <w:r w:rsidRPr="00CB312F">
              <w:rPr>
                <w:rFonts w:eastAsia="Calibri" w:cstheme="minorHAnsi"/>
                <w:sz w:val="24"/>
                <w:szCs w:val="24"/>
                <w:lang w:eastAsia="pl-PL"/>
              </w:rPr>
              <w:t>Możliwość wykrywania następujących wykroczeń:</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przekroczenie prędkości,</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prowadzenie pojazdu bez ważnej karty kierowcy,</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włożenie karty podczas prowadzenia pojazdu,</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błąd danych dotyczących ruchu,</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nieprawidłowa rejestracja bieżącego działania kierowcy,</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nieprawidłowe zamknięcie ostatniej sesji karty kierowcy,</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usterki czujnika ruchu oraz GNSS (nawigacji satelitarnej),</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próba naruszenia zabezpieczenia tachografu,</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lastRenderedPageBreak/>
              <w:t>•</w:t>
            </w:r>
            <w:r w:rsidRPr="00CB312F">
              <w:rPr>
                <w:rFonts w:eastAsia="Calibri" w:cstheme="minorHAnsi"/>
                <w:sz w:val="24"/>
                <w:szCs w:val="24"/>
                <w:lang w:eastAsia="pl-PL"/>
              </w:rPr>
              <w:tab/>
              <w:t>przekroczenie wymaganej daty kalibracji tachografu,</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nieprawidłowy czas UTC ustawiony w tachografie (brak wymaganej kalibracji).</w:t>
            </w:r>
          </w:p>
          <w:p w:rsidR="0063518F" w:rsidRDefault="0063518F" w:rsidP="00047A6E">
            <w:pPr>
              <w:shd w:val="clear" w:color="auto" w:fill="FFFFFF"/>
              <w:spacing w:after="0" w:line="300" w:lineRule="auto"/>
              <w:rPr>
                <w:rFonts w:eastAsia="Calibri" w:cstheme="minorHAnsi"/>
                <w:sz w:val="24"/>
                <w:szCs w:val="24"/>
                <w:lang w:eastAsia="pl-PL"/>
              </w:rPr>
            </w:pPr>
          </w:p>
          <w:p w:rsidR="00047A6E" w:rsidRPr="00CB312F" w:rsidRDefault="00047A6E" w:rsidP="00047A6E">
            <w:pPr>
              <w:shd w:val="clear" w:color="auto" w:fill="FFFFFF"/>
              <w:spacing w:after="0" w:line="300" w:lineRule="auto"/>
              <w:rPr>
                <w:rFonts w:eastAsia="Calibri" w:cstheme="minorHAnsi"/>
                <w:sz w:val="24"/>
                <w:szCs w:val="24"/>
                <w:lang w:eastAsia="pl-PL"/>
              </w:rPr>
            </w:pPr>
            <w:r w:rsidRPr="00CB312F">
              <w:rPr>
                <w:rFonts w:eastAsia="Calibri" w:cstheme="minorHAnsi"/>
                <w:sz w:val="24"/>
                <w:szCs w:val="24"/>
                <w:lang w:eastAsia="pl-PL"/>
              </w:rPr>
              <w:t>Elementy systemu:</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antena/transceiver DSRC 5,8 GHz odporna na warunki atmosferyczne (minimalny zakres temperatur pracy: -20°C/50°C, klasa szczelności: minimum IP65),</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czytnik inteligentnych kart kontrolnych 2. generacji,</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kamera do wizualizacji przejeżdżających pojazdów,</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moduł do przetwarzania i przechowywania danych RTM z pojazdów oraz zdjęć,</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 xml:space="preserve">router – komunikacja Wi-Fi, GSM, VPN, </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zasilacz anteny DSRC i kamery,</w:t>
            </w:r>
          </w:p>
          <w:p w:rsidR="00047A6E" w:rsidRPr="00CB312F" w:rsidRDefault="00047A6E" w:rsidP="00047A6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r>
            <w:r w:rsidR="00650337" w:rsidRPr="00CB312F">
              <w:rPr>
                <w:rFonts w:eastAsia="Calibri" w:cstheme="minorHAnsi"/>
                <w:sz w:val="24"/>
                <w:szCs w:val="24"/>
                <w:lang w:eastAsia="pl-PL"/>
              </w:rPr>
              <w:t xml:space="preserve">2 </w:t>
            </w:r>
            <w:r w:rsidRPr="00CB312F">
              <w:rPr>
                <w:rFonts w:eastAsia="Calibri" w:cstheme="minorHAnsi"/>
                <w:sz w:val="24"/>
                <w:szCs w:val="24"/>
                <w:lang w:eastAsia="pl-PL"/>
              </w:rPr>
              <w:t xml:space="preserve">uchwyty przyssawkowe (np. na szybę), </w:t>
            </w:r>
            <w:r w:rsidR="00650337" w:rsidRPr="00CB312F">
              <w:rPr>
                <w:rFonts w:eastAsia="Calibri" w:cstheme="minorHAnsi"/>
                <w:sz w:val="24"/>
                <w:szCs w:val="24"/>
                <w:lang w:eastAsia="pl-PL"/>
              </w:rPr>
              <w:t xml:space="preserve">2 </w:t>
            </w:r>
            <w:r w:rsidRPr="00CB312F">
              <w:rPr>
                <w:rFonts w:eastAsia="Calibri" w:cstheme="minorHAnsi"/>
                <w:sz w:val="24"/>
                <w:szCs w:val="24"/>
                <w:lang w:eastAsia="pl-PL"/>
              </w:rPr>
              <w:t xml:space="preserve">magnetyczne (np. na karoserię), </w:t>
            </w:r>
          </w:p>
          <w:p w:rsidR="001106BD" w:rsidRPr="00CB312F" w:rsidRDefault="00047A6E" w:rsidP="0094554E">
            <w:pPr>
              <w:shd w:val="clear" w:color="auto" w:fill="FFFFFF"/>
              <w:spacing w:after="0" w:line="300" w:lineRule="auto"/>
              <w:ind w:left="595" w:hanging="283"/>
              <w:rPr>
                <w:rFonts w:eastAsia="Calibri" w:cstheme="minorHAnsi"/>
                <w:sz w:val="24"/>
                <w:szCs w:val="24"/>
                <w:lang w:eastAsia="pl-PL"/>
              </w:rPr>
            </w:pPr>
            <w:r w:rsidRPr="00CB312F">
              <w:rPr>
                <w:rFonts w:eastAsia="Calibri" w:cstheme="minorHAnsi"/>
                <w:sz w:val="24"/>
                <w:szCs w:val="24"/>
                <w:lang w:eastAsia="pl-PL"/>
              </w:rPr>
              <w:t>•</w:t>
            </w:r>
            <w:r w:rsidRPr="00CB312F">
              <w:rPr>
                <w:rFonts w:eastAsia="Calibri" w:cstheme="minorHAnsi"/>
                <w:sz w:val="24"/>
                <w:szCs w:val="24"/>
                <w:lang w:eastAsia="pl-PL"/>
              </w:rPr>
              <w:tab/>
              <w:t xml:space="preserve">statyw do montażu anteny </w:t>
            </w:r>
            <w:r w:rsidR="00650337" w:rsidRPr="00CB312F">
              <w:rPr>
                <w:rFonts w:eastAsia="Calibri" w:cstheme="minorHAnsi"/>
                <w:sz w:val="24"/>
                <w:szCs w:val="24"/>
                <w:lang w:eastAsia="pl-PL"/>
              </w:rPr>
              <w:t>i</w:t>
            </w:r>
            <w:r w:rsidRPr="00CB312F">
              <w:rPr>
                <w:rFonts w:eastAsia="Calibri" w:cstheme="minorHAnsi"/>
                <w:sz w:val="24"/>
                <w:szCs w:val="24"/>
                <w:lang w:eastAsia="pl-PL"/>
              </w:rPr>
              <w:t xml:space="preserve"> kamery.</w:t>
            </w:r>
          </w:p>
          <w:p w:rsidR="0094554E" w:rsidRPr="00CB312F" w:rsidRDefault="0094554E" w:rsidP="0094554E">
            <w:pPr>
              <w:shd w:val="clear" w:color="auto" w:fill="FFFFFF"/>
              <w:spacing w:after="0" w:line="300" w:lineRule="auto"/>
              <w:ind w:left="595" w:hanging="283"/>
              <w:rPr>
                <w:rFonts w:eastAsia="Calibri" w:cstheme="minorHAnsi"/>
                <w:sz w:val="24"/>
                <w:szCs w:val="24"/>
                <w:lang w:eastAsia="pl-PL"/>
              </w:rPr>
            </w:pPr>
          </w:p>
          <w:p w:rsidR="00F27AA1" w:rsidRPr="00CB312F" w:rsidRDefault="00367C2B" w:rsidP="00047A6E">
            <w:pPr>
              <w:shd w:val="clear" w:color="auto" w:fill="FFFFFF"/>
              <w:spacing w:after="0" w:line="300" w:lineRule="auto"/>
              <w:ind w:hanging="5"/>
              <w:rPr>
                <w:rFonts w:eastAsia="Calibri" w:cstheme="minorHAnsi"/>
                <w:sz w:val="24"/>
                <w:szCs w:val="24"/>
                <w:lang w:eastAsia="pl-PL"/>
              </w:rPr>
            </w:pPr>
            <w:r w:rsidRPr="00CB312F">
              <w:rPr>
                <w:rFonts w:eastAsia="Calibri" w:cstheme="minorHAnsi"/>
                <w:sz w:val="24"/>
                <w:szCs w:val="24"/>
                <w:lang w:eastAsia="pl-PL"/>
              </w:rPr>
              <w:t>Na urządzenie wymagana jest gwarancja producenta.</w:t>
            </w:r>
          </w:p>
        </w:tc>
        <w:tc>
          <w:tcPr>
            <w:tcW w:w="2268" w:type="dxa"/>
            <w:tcBorders>
              <w:top w:val="single" w:sz="4" w:space="0" w:color="auto"/>
              <w:left w:val="single" w:sz="4" w:space="0" w:color="auto"/>
              <w:bottom w:val="single" w:sz="4" w:space="0" w:color="auto"/>
              <w:right w:val="single" w:sz="4" w:space="0" w:color="auto"/>
            </w:tcBorders>
          </w:tcPr>
          <w:p w:rsidR="00F27AA1" w:rsidRPr="00CB312F" w:rsidRDefault="00F95C91" w:rsidP="00233675">
            <w:pPr>
              <w:spacing w:after="0" w:line="240" w:lineRule="auto"/>
              <w:rPr>
                <w:rFonts w:eastAsia="Calibri" w:cstheme="minorHAnsi"/>
                <w:sz w:val="24"/>
                <w:szCs w:val="24"/>
              </w:rPr>
            </w:pPr>
            <w:r w:rsidRPr="00CB312F">
              <w:rPr>
                <w:rFonts w:eastAsia="Calibri" w:cstheme="minorHAnsi"/>
                <w:sz w:val="24"/>
                <w:szCs w:val="24"/>
              </w:rPr>
              <w:lastRenderedPageBreak/>
              <w:t>Spełnia / nie spełnia</w:t>
            </w:r>
          </w:p>
        </w:tc>
        <w:tc>
          <w:tcPr>
            <w:tcW w:w="2234" w:type="dxa"/>
            <w:tcBorders>
              <w:top w:val="single" w:sz="4" w:space="0" w:color="auto"/>
              <w:left w:val="single" w:sz="4" w:space="0" w:color="auto"/>
              <w:bottom w:val="single" w:sz="4" w:space="0" w:color="auto"/>
              <w:right w:val="single" w:sz="4" w:space="0" w:color="auto"/>
            </w:tcBorders>
          </w:tcPr>
          <w:p w:rsidR="00F27AA1" w:rsidRPr="00233675" w:rsidRDefault="00F27AA1" w:rsidP="00233675">
            <w:pPr>
              <w:shd w:val="clear" w:color="auto" w:fill="FFFFFF"/>
              <w:spacing w:after="0" w:line="360" w:lineRule="auto"/>
              <w:ind w:hanging="5"/>
              <w:rPr>
                <w:rFonts w:ascii="Calibri" w:eastAsia="Calibri" w:hAnsi="Calibri" w:cs="Times New Roman"/>
                <w:sz w:val="24"/>
                <w:szCs w:val="24"/>
                <w:lang w:eastAsia="pl-PL"/>
              </w:rPr>
            </w:pPr>
          </w:p>
        </w:tc>
      </w:tr>
    </w:tbl>
    <w:p w:rsidR="00233675" w:rsidRPr="00233675" w:rsidRDefault="00233675" w:rsidP="00233675">
      <w:pPr>
        <w:spacing w:after="0" w:line="360" w:lineRule="auto"/>
        <w:ind w:right="-1"/>
        <w:jc w:val="both"/>
        <w:rPr>
          <w:rFonts w:ascii="Calibri" w:eastAsia="Times New Roman" w:hAnsi="Calibri" w:cs="Arial"/>
          <w:b/>
          <w:sz w:val="24"/>
          <w:szCs w:val="24"/>
          <w:lang w:eastAsia="pl-PL"/>
        </w:rPr>
      </w:pPr>
    </w:p>
    <w:p w:rsidR="00233675" w:rsidRPr="00233675" w:rsidRDefault="00233675" w:rsidP="00233675">
      <w:pPr>
        <w:spacing w:after="0" w:line="240" w:lineRule="auto"/>
        <w:rPr>
          <w:rFonts w:ascii="Times New Roman" w:eastAsia="Times New Roman" w:hAnsi="Times New Roman" w:cs="Times New Roman"/>
          <w:sz w:val="20"/>
          <w:szCs w:val="20"/>
          <w:lang w:eastAsia="pl-PL"/>
        </w:rPr>
      </w:pPr>
    </w:p>
    <w:p w:rsidR="00233675" w:rsidRPr="00233675" w:rsidRDefault="00233675" w:rsidP="00233675">
      <w:pPr>
        <w:spacing w:after="0" w:line="240" w:lineRule="auto"/>
        <w:rPr>
          <w:rFonts w:ascii="Times New Roman" w:eastAsia="Times New Roman" w:hAnsi="Times New Roman" w:cs="Times New Roman"/>
          <w:sz w:val="20"/>
          <w:szCs w:val="20"/>
          <w:lang w:eastAsia="pl-PL"/>
        </w:rPr>
      </w:pPr>
      <w:r w:rsidRPr="00233675">
        <w:rPr>
          <w:rFonts w:ascii="Times New Roman" w:eastAsia="Times New Roman" w:hAnsi="Times New Roman" w:cs="Times New Roman"/>
          <w:sz w:val="20"/>
          <w:szCs w:val="20"/>
          <w:lang w:eastAsia="pl-PL"/>
        </w:rPr>
        <w:t xml:space="preserve"> </w:t>
      </w:r>
    </w:p>
    <w:p w:rsidR="00233675" w:rsidRPr="00233675" w:rsidRDefault="00233675" w:rsidP="00233675">
      <w:pPr>
        <w:spacing w:after="0" w:line="240" w:lineRule="auto"/>
        <w:rPr>
          <w:rFonts w:ascii="Calibri" w:eastAsia="Times New Roman" w:hAnsi="Calibri" w:cs="Arial"/>
          <w:sz w:val="24"/>
          <w:szCs w:val="24"/>
          <w:lang w:eastAsia="pl-PL"/>
        </w:rPr>
      </w:pPr>
    </w:p>
    <w:p w:rsidR="00233675" w:rsidRPr="00233675" w:rsidRDefault="00233675" w:rsidP="00233675">
      <w:pPr>
        <w:spacing w:after="0" w:line="240" w:lineRule="auto"/>
        <w:jc w:val="center"/>
        <w:rPr>
          <w:rFonts w:ascii="Verdana" w:eastAsia="Times New Roman" w:hAnsi="Verdana" w:cs="Tahoma"/>
          <w:sz w:val="20"/>
          <w:szCs w:val="20"/>
          <w:lang w:eastAsia="pl-PL"/>
        </w:rPr>
      </w:pPr>
      <w:r w:rsidRPr="00233675">
        <w:rPr>
          <w:rFonts w:ascii="Verdana" w:eastAsia="Times New Roman" w:hAnsi="Verdana" w:cs="Tahoma"/>
          <w:sz w:val="20"/>
          <w:szCs w:val="20"/>
          <w:lang w:eastAsia="pl-PL"/>
        </w:rPr>
        <w:t>…………………………………………………………................................................</w:t>
      </w:r>
    </w:p>
    <w:p w:rsidR="00233675" w:rsidRPr="00233675" w:rsidRDefault="00233675" w:rsidP="00233675">
      <w:pPr>
        <w:spacing w:after="0" w:line="240" w:lineRule="auto"/>
        <w:jc w:val="center"/>
        <w:rPr>
          <w:rFonts w:ascii="Verdana" w:eastAsia="Times New Roman" w:hAnsi="Verdana" w:cs="Tahoma"/>
          <w:sz w:val="18"/>
          <w:szCs w:val="18"/>
          <w:lang w:eastAsia="pl-PL"/>
        </w:rPr>
      </w:pPr>
      <w:r w:rsidRPr="00233675">
        <w:rPr>
          <w:rFonts w:ascii="Verdana" w:eastAsia="Times New Roman" w:hAnsi="Verdana" w:cs="Tahoma"/>
          <w:sz w:val="18"/>
          <w:szCs w:val="18"/>
          <w:lang w:eastAsia="pl-PL"/>
        </w:rPr>
        <w:t>(podpis Wykonawcy lub jego upełnomocnionego przedstawiciela</w:t>
      </w:r>
      <w:r w:rsidRPr="00233675">
        <w:rPr>
          <w:rFonts w:ascii="Verdana" w:eastAsia="Times New Roman" w:hAnsi="Verdana" w:cs="Tahoma"/>
          <w:b/>
          <w:sz w:val="18"/>
          <w:szCs w:val="18"/>
          <w:vertAlign w:val="superscript"/>
          <w:lang w:eastAsia="pl-PL"/>
        </w:rPr>
        <w:t>1</w:t>
      </w:r>
      <w:r w:rsidRPr="00233675">
        <w:rPr>
          <w:rFonts w:ascii="Verdana" w:eastAsia="Times New Roman" w:hAnsi="Verdana" w:cs="Tahoma"/>
          <w:sz w:val="18"/>
          <w:szCs w:val="18"/>
          <w:lang w:eastAsia="pl-PL"/>
        </w:rPr>
        <w:t>)</w:t>
      </w:r>
    </w:p>
    <w:p w:rsidR="00233675" w:rsidRPr="00233675" w:rsidRDefault="00233675" w:rsidP="00233675">
      <w:pPr>
        <w:spacing w:after="0" w:line="240" w:lineRule="auto"/>
        <w:rPr>
          <w:rFonts w:ascii="Verdana" w:eastAsia="Times New Roman" w:hAnsi="Verdana" w:cs="Tahoma"/>
          <w:sz w:val="20"/>
          <w:szCs w:val="20"/>
          <w:lang w:eastAsia="pl-PL"/>
        </w:rPr>
      </w:pPr>
    </w:p>
    <w:p w:rsidR="00233675" w:rsidRPr="00233675" w:rsidRDefault="00233675" w:rsidP="00233675">
      <w:pPr>
        <w:spacing w:after="0" w:line="240" w:lineRule="auto"/>
        <w:jc w:val="both"/>
        <w:rPr>
          <w:rFonts w:ascii="Verdana" w:eastAsia="Times New Roman" w:hAnsi="Verdana" w:cs="Tahoma"/>
          <w:sz w:val="20"/>
          <w:szCs w:val="20"/>
          <w:lang w:eastAsia="pl-PL"/>
        </w:rPr>
      </w:pPr>
      <w:r w:rsidRPr="00233675">
        <w:rPr>
          <w:rFonts w:ascii="Verdana" w:eastAsia="Times New Roman" w:hAnsi="Verdana" w:cs="Tahoma"/>
          <w:b/>
          <w:sz w:val="20"/>
          <w:szCs w:val="20"/>
          <w:vertAlign w:val="superscript"/>
          <w:lang w:eastAsia="pl-PL"/>
        </w:rPr>
        <w:t>1</w:t>
      </w:r>
      <w:r w:rsidRPr="00233675">
        <w:rPr>
          <w:rFonts w:ascii="Verdana" w:eastAsia="Times New Roman" w:hAnsi="Verdana" w:cs="Tahoma"/>
          <w:sz w:val="20"/>
          <w:szCs w:val="20"/>
          <w:vertAlign w:val="superscript"/>
          <w:lang w:eastAsia="pl-PL"/>
        </w:rPr>
        <w:t xml:space="preserve"> </w:t>
      </w:r>
      <w:r w:rsidRPr="00233675">
        <w:rPr>
          <w:rFonts w:ascii="Verdana" w:eastAsia="Times New Roman" w:hAnsi="Verdana" w:cs="Tahoma"/>
          <w:sz w:val="20"/>
          <w:szCs w:val="20"/>
          <w:lang w:eastAsia="pl-PL"/>
        </w:rPr>
        <w:t>Podpis (-y) osoby (osób) uprawnionych do reprezentowania Wykonawcy zgodnie z:</w:t>
      </w:r>
    </w:p>
    <w:p w:rsidR="00233675" w:rsidRPr="00233675" w:rsidRDefault="00233675" w:rsidP="00233675">
      <w:pPr>
        <w:numPr>
          <w:ilvl w:val="0"/>
          <w:numId w:val="3"/>
        </w:numPr>
        <w:spacing w:after="0" w:line="240" w:lineRule="auto"/>
        <w:jc w:val="both"/>
        <w:rPr>
          <w:rFonts w:ascii="Verdana" w:eastAsia="Times New Roman" w:hAnsi="Verdana" w:cs="Tahoma"/>
          <w:sz w:val="20"/>
          <w:szCs w:val="20"/>
          <w:vertAlign w:val="superscript"/>
          <w:lang w:eastAsia="pl-PL"/>
        </w:rPr>
      </w:pPr>
      <w:r w:rsidRPr="00233675">
        <w:rPr>
          <w:rFonts w:ascii="Verdana" w:eastAsia="Times New Roman" w:hAnsi="Verdana" w:cs="Tahoma"/>
          <w:sz w:val="20"/>
          <w:szCs w:val="20"/>
          <w:lang w:eastAsia="pl-PL"/>
        </w:rPr>
        <w:t xml:space="preserve">Zapisami w dokumencie stwierdzającym status prawny Wykonawcy (odpis z właściwego rejestru), </w:t>
      </w:r>
    </w:p>
    <w:p w:rsidR="00233675" w:rsidRPr="00233675" w:rsidRDefault="00233675" w:rsidP="00233675">
      <w:pPr>
        <w:spacing w:after="0" w:line="240" w:lineRule="auto"/>
        <w:ind w:left="720"/>
        <w:jc w:val="both"/>
        <w:rPr>
          <w:rFonts w:ascii="Verdana" w:eastAsia="Times New Roman" w:hAnsi="Verdana" w:cs="Tahoma"/>
          <w:sz w:val="20"/>
          <w:szCs w:val="20"/>
          <w:lang w:eastAsia="pl-PL"/>
        </w:rPr>
      </w:pPr>
      <w:r w:rsidRPr="00233675">
        <w:rPr>
          <w:rFonts w:ascii="Verdana" w:eastAsia="Times New Roman" w:hAnsi="Verdana" w:cs="Tahoma"/>
          <w:sz w:val="20"/>
          <w:szCs w:val="20"/>
          <w:lang w:eastAsia="pl-PL"/>
        </w:rPr>
        <w:t>lub</w:t>
      </w:r>
    </w:p>
    <w:p w:rsidR="00FA7282" w:rsidRPr="001D728B" w:rsidRDefault="00233675" w:rsidP="001D728B">
      <w:pPr>
        <w:numPr>
          <w:ilvl w:val="0"/>
          <w:numId w:val="3"/>
        </w:numPr>
        <w:spacing w:after="0" w:line="240" w:lineRule="auto"/>
        <w:rPr>
          <w:rFonts w:ascii="Verdana" w:eastAsia="Times New Roman" w:hAnsi="Verdana" w:cs="Tahoma"/>
          <w:sz w:val="20"/>
          <w:szCs w:val="20"/>
          <w:lang w:eastAsia="pl-PL"/>
        </w:rPr>
      </w:pPr>
      <w:r w:rsidRPr="00233675">
        <w:rPr>
          <w:rFonts w:ascii="Verdana" w:eastAsia="Times New Roman" w:hAnsi="Verdana" w:cs="Tahoma"/>
          <w:sz w:val="20"/>
          <w:szCs w:val="20"/>
          <w:lang w:eastAsia="pl-PL"/>
        </w:rPr>
        <w:t>Pełnomocnictwem złożonym wraz z ofertą</w:t>
      </w:r>
    </w:p>
    <w:sectPr w:rsidR="00FA7282" w:rsidRPr="001D728B" w:rsidSect="00BE28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EB" w:rsidRDefault="005644EB">
      <w:pPr>
        <w:spacing w:after="0" w:line="240" w:lineRule="auto"/>
      </w:pPr>
      <w:r>
        <w:separator/>
      </w:r>
    </w:p>
  </w:endnote>
  <w:endnote w:type="continuationSeparator" w:id="0">
    <w:p w:rsidR="005644EB" w:rsidRDefault="0056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6F" w:rsidRDefault="0027106F">
    <w:pPr>
      <w:pStyle w:val="Stopka"/>
      <w:jc w:val="center"/>
    </w:pPr>
    <w:r>
      <w:fldChar w:fldCharType="begin"/>
    </w:r>
    <w:r>
      <w:instrText xml:space="preserve"> PAGE   \* MERGEFORMAT </w:instrText>
    </w:r>
    <w:r>
      <w:fldChar w:fldCharType="separate"/>
    </w:r>
    <w:r w:rsidR="00B72775">
      <w:rPr>
        <w:noProof/>
      </w:rPr>
      <w:t>18</w:t>
    </w:r>
    <w:r>
      <w:fldChar w:fldCharType="end"/>
    </w:r>
  </w:p>
  <w:p w:rsidR="0027106F" w:rsidRDefault="002710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EB" w:rsidRDefault="005644EB">
      <w:pPr>
        <w:spacing w:after="0" w:line="240" w:lineRule="auto"/>
      </w:pPr>
      <w:r>
        <w:separator/>
      </w:r>
    </w:p>
  </w:footnote>
  <w:footnote w:type="continuationSeparator" w:id="0">
    <w:p w:rsidR="005644EB" w:rsidRDefault="00564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7"/>
    <w:lvl w:ilvl="0">
      <w:start w:val="1"/>
      <w:numFmt w:val="bullet"/>
      <w:lvlText w:val=""/>
      <w:lvlJc w:val="left"/>
      <w:pPr>
        <w:tabs>
          <w:tab w:val="num" w:pos="1402"/>
        </w:tabs>
        <w:ind w:left="1402" w:hanging="322"/>
      </w:pPr>
      <w:rPr>
        <w:rFonts w:ascii="Wingdings" w:hAnsi="Wingdings"/>
        <w:b w:val="0"/>
      </w:rPr>
    </w:lvl>
  </w:abstractNum>
  <w:abstractNum w:abstractNumId="1" w15:restartNumberingAfterBreak="0">
    <w:nsid w:val="23313F9B"/>
    <w:multiLevelType w:val="hybridMultilevel"/>
    <w:tmpl w:val="CC4AE618"/>
    <w:lvl w:ilvl="0" w:tplc="68E45CF6">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 w15:restartNumberingAfterBreak="0">
    <w:nsid w:val="573E3A57"/>
    <w:multiLevelType w:val="hybridMultilevel"/>
    <w:tmpl w:val="3E9AEA76"/>
    <w:lvl w:ilvl="0" w:tplc="460A8450">
      <w:start w:val="1"/>
      <w:numFmt w:val="lowerLetter"/>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1A878D3"/>
    <w:multiLevelType w:val="hybridMultilevel"/>
    <w:tmpl w:val="21DEA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30"/>
    <w:rsid w:val="00024FC1"/>
    <w:rsid w:val="00047A6E"/>
    <w:rsid w:val="00096D5F"/>
    <w:rsid w:val="000B144D"/>
    <w:rsid w:val="000D69A4"/>
    <w:rsid w:val="000E1A62"/>
    <w:rsid w:val="001106BD"/>
    <w:rsid w:val="001270EB"/>
    <w:rsid w:val="0014455D"/>
    <w:rsid w:val="00175769"/>
    <w:rsid w:val="00191A51"/>
    <w:rsid w:val="00197DF1"/>
    <w:rsid w:val="001D728B"/>
    <w:rsid w:val="00214C0D"/>
    <w:rsid w:val="00231562"/>
    <w:rsid w:val="00233675"/>
    <w:rsid w:val="002539D9"/>
    <w:rsid w:val="0027106F"/>
    <w:rsid w:val="00273227"/>
    <w:rsid w:val="00292419"/>
    <w:rsid w:val="00292B05"/>
    <w:rsid w:val="002A0FFB"/>
    <w:rsid w:val="002D6AC6"/>
    <w:rsid w:val="002F0095"/>
    <w:rsid w:val="002F75AE"/>
    <w:rsid w:val="00326AD1"/>
    <w:rsid w:val="00340CFB"/>
    <w:rsid w:val="003417B6"/>
    <w:rsid w:val="00367C2B"/>
    <w:rsid w:val="003743D6"/>
    <w:rsid w:val="00382593"/>
    <w:rsid w:val="003D7004"/>
    <w:rsid w:val="003F4482"/>
    <w:rsid w:val="003F5A95"/>
    <w:rsid w:val="004171B7"/>
    <w:rsid w:val="004347E8"/>
    <w:rsid w:val="004D674C"/>
    <w:rsid w:val="004E0C45"/>
    <w:rsid w:val="004F6139"/>
    <w:rsid w:val="00515D6C"/>
    <w:rsid w:val="00562A0B"/>
    <w:rsid w:val="005644EB"/>
    <w:rsid w:val="005C01DE"/>
    <w:rsid w:val="00622800"/>
    <w:rsid w:val="00631C11"/>
    <w:rsid w:val="0063518F"/>
    <w:rsid w:val="00650337"/>
    <w:rsid w:val="006A0982"/>
    <w:rsid w:val="006A2326"/>
    <w:rsid w:val="006A39DC"/>
    <w:rsid w:val="006F320D"/>
    <w:rsid w:val="006F4477"/>
    <w:rsid w:val="00705D67"/>
    <w:rsid w:val="00707935"/>
    <w:rsid w:val="00744CFF"/>
    <w:rsid w:val="007850B0"/>
    <w:rsid w:val="00797528"/>
    <w:rsid w:val="007B4424"/>
    <w:rsid w:val="007F005C"/>
    <w:rsid w:val="008246E2"/>
    <w:rsid w:val="0083354C"/>
    <w:rsid w:val="008401E9"/>
    <w:rsid w:val="00846D75"/>
    <w:rsid w:val="0085317C"/>
    <w:rsid w:val="008A3843"/>
    <w:rsid w:val="008D691E"/>
    <w:rsid w:val="0094554E"/>
    <w:rsid w:val="0094573F"/>
    <w:rsid w:val="009461A0"/>
    <w:rsid w:val="009F5F15"/>
    <w:rsid w:val="009F7506"/>
    <w:rsid w:val="00A13B86"/>
    <w:rsid w:val="00A1733A"/>
    <w:rsid w:val="00AB11BA"/>
    <w:rsid w:val="00AC2979"/>
    <w:rsid w:val="00B0385C"/>
    <w:rsid w:val="00B47E6E"/>
    <w:rsid w:val="00B72775"/>
    <w:rsid w:val="00BB596E"/>
    <w:rsid w:val="00BE2857"/>
    <w:rsid w:val="00BF0AFA"/>
    <w:rsid w:val="00C00FBF"/>
    <w:rsid w:val="00C12C30"/>
    <w:rsid w:val="00C25EEF"/>
    <w:rsid w:val="00C525D3"/>
    <w:rsid w:val="00C95A7F"/>
    <w:rsid w:val="00CB312F"/>
    <w:rsid w:val="00CF21CF"/>
    <w:rsid w:val="00D06AB5"/>
    <w:rsid w:val="00D35F7F"/>
    <w:rsid w:val="00D37AA6"/>
    <w:rsid w:val="00D55258"/>
    <w:rsid w:val="00D8057F"/>
    <w:rsid w:val="00D8262A"/>
    <w:rsid w:val="00DC646C"/>
    <w:rsid w:val="00E07639"/>
    <w:rsid w:val="00E4403D"/>
    <w:rsid w:val="00E654DC"/>
    <w:rsid w:val="00F27AA1"/>
    <w:rsid w:val="00F5479D"/>
    <w:rsid w:val="00F7565C"/>
    <w:rsid w:val="00F95C91"/>
    <w:rsid w:val="00FA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ACD2D1-6327-4766-B07B-14FA1924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336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3675"/>
  </w:style>
  <w:style w:type="paragraph" w:styleId="Stopka">
    <w:name w:val="footer"/>
    <w:basedOn w:val="Normalny"/>
    <w:link w:val="StopkaZnak"/>
    <w:uiPriority w:val="99"/>
    <w:unhideWhenUsed/>
    <w:rsid w:val="00233675"/>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233675"/>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semiHidden/>
    <w:unhideWhenUsed/>
    <w:rsid w:val="00F27AA1"/>
    <w:pPr>
      <w:spacing w:before="28" w:after="28" w:line="240" w:lineRule="auto"/>
      <w:jc w:val="both"/>
    </w:pPr>
    <w:rPr>
      <w:rFonts w:ascii="Arial" w:eastAsia="Arial Unicode MS" w:hAnsi="Arial" w:cs="Times New Roman"/>
      <w:sz w:val="20"/>
      <w:szCs w:val="20"/>
    </w:rPr>
  </w:style>
  <w:style w:type="character" w:customStyle="1" w:styleId="TekstkomentarzaZnak">
    <w:name w:val="Tekst komentarza Znak"/>
    <w:basedOn w:val="Domylnaczcionkaakapitu"/>
    <w:link w:val="Tekstkomentarza"/>
    <w:semiHidden/>
    <w:rsid w:val="00F27AA1"/>
    <w:rPr>
      <w:rFonts w:ascii="Arial" w:eastAsia="Arial Unicode MS" w:hAnsi="Arial" w:cs="Times New Roman"/>
      <w:sz w:val="20"/>
      <w:szCs w:val="20"/>
    </w:rPr>
  </w:style>
  <w:style w:type="paragraph" w:styleId="Tekstdymka">
    <w:name w:val="Balloon Text"/>
    <w:basedOn w:val="Normalny"/>
    <w:link w:val="TekstdymkaZnak"/>
    <w:uiPriority w:val="99"/>
    <w:semiHidden/>
    <w:unhideWhenUsed/>
    <w:rsid w:val="00707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935"/>
    <w:rPr>
      <w:rFonts w:ascii="Segoe UI" w:hAnsi="Segoe UI" w:cs="Segoe UI"/>
      <w:sz w:val="18"/>
      <w:szCs w:val="18"/>
    </w:rPr>
  </w:style>
  <w:style w:type="paragraph" w:styleId="Akapitzlist">
    <w:name w:val="List Paragraph"/>
    <w:basedOn w:val="Normalny"/>
    <w:uiPriority w:val="34"/>
    <w:qFormat/>
    <w:rsid w:val="00D8262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725B-2E28-4F6F-8053-DAC9211E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3948</Words>
  <Characters>23688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DELL 5590</cp:lastModifiedBy>
  <cp:revision>2</cp:revision>
  <cp:lastPrinted>2022-04-11T09:42:00Z</cp:lastPrinted>
  <dcterms:created xsi:type="dcterms:W3CDTF">2022-04-11T09:44:00Z</dcterms:created>
  <dcterms:modified xsi:type="dcterms:W3CDTF">2022-04-11T09:44:00Z</dcterms:modified>
</cp:coreProperties>
</file>