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BEB46" w14:textId="77777777" w:rsidR="00E07113" w:rsidRDefault="00E07113" w:rsidP="00D76BCA">
      <w:pPr>
        <w:spacing w:after="0" w:line="240" w:lineRule="auto"/>
        <w:jc w:val="center"/>
        <w:rPr>
          <w:b/>
          <w:sz w:val="36"/>
          <w:szCs w:val="36"/>
        </w:rPr>
      </w:pPr>
    </w:p>
    <w:p w14:paraId="67DDA495" w14:textId="77777777" w:rsidR="006A56FD" w:rsidRDefault="00D805A4" w:rsidP="00D76BCA">
      <w:pPr>
        <w:spacing w:after="0" w:line="240" w:lineRule="auto"/>
        <w:jc w:val="center"/>
        <w:rPr>
          <w:b/>
          <w:sz w:val="36"/>
          <w:szCs w:val="36"/>
        </w:rPr>
      </w:pPr>
      <w:r w:rsidRPr="00214837">
        <w:rPr>
          <w:b/>
          <w:sz w:val="36"/>
          <w:szCs w:val="36"/>
        </w:rPr>
        <w:t>FORMULARZ OCENY OFERTY</w:t>
      </w:r>
    </w:p>
    <w:p w14:paraId="3CFFE542" w14:textId="77777777" w:rsidR="00E07113" w:rsidRDefault="00E07113" w:rsidP="00D76BCA">
      <w:pPr>
        <w:spacing w:after="0" w:line="240" w:lineRule="auto"/>
        <w:jc w:val="center"/>
        <w:rPr>
          <w:b/>
          <w:sz w:val="36"/>
          <w:szCs w:val="36"/>
        </w:rPr>
      </w:pPr>
    </w:p>
    <w:p w14:paraId="400AFBDA" w14:textId="77777777" w:rsidR="00214837" w:rsidRPr="00D76BCA" w:rsidRDefault="00214837" w:rsidP="00D76BCA">
      <w:pPr>
        <w:spacing w:after="0" w:line="240" w:lineRule="auto"/>
        <w:jc w:val="center"/>
        <w:rPr>
          <w:b/>
          <w:sz w:val="16"/>
          <w:szCs w:val="36"/>
        </w:rPr>
      </w:pPr>
    </w:p>
    <w:p w14:paraId="006CC319" w14:textId="77777777" w:rsidR="006A56FD" w:rsidRPr="00214837" w:rsidRDefault="006A56FD">
      <w:pPr>
        <w:rPr>
          <w:b/>
          <w:sz w:val="28"/>
          <w:szCs w:val="28"/>
        </w:rPr>
      </w:pPr>
      <w:r w:rsidRPr="00214837">
        <w:rPr>
          <w:b/>
          <w:sz w:val="28"/>
          <w:szCs w:val="28"/>
        </w:rPr>
        <w:t xml:space="preserve">Część I. </w:t>
      </w:r>
      <w:r w:rsidR="006F0EEE">
        <w:rPr>
          <w:sz w:val="28"/>
          <w:szCs w:val="28"/>
        </w:rPr>
        <w:t>Zgodność oferowanych</w:t>
      </w:r>
      <w:r w:rsidR="00D805A4" w:rsidRPr="00214837">
        <w:rPr>
          <w:sz w:val="28"/>
          <w:szCs w:val="28"/>
        </w:rPr>
        <w:t xml:space="preserve"> </w:t>
      </w:r>
      <w:r w:rsidR="006F0EEE">
        <w:rPr>
          <w:sz w:val="28"/>
          <w:szCs w:val="28"/>
        </w:rPr>
        <w:t>usług</w:t>
      </w:r>
      <w:r w:rsidR="00D805A4" w:rsidRPr="00214837">
        <w:rPr>
          <w:sz w:val="28"/>
          <w:szCs w:val="28"/>
        </w:rPr>
        <w:t xml:space="preserve"> z minimalnymi wymaganiami przedmiotu zamówienia (część o</w:t>
      </w:r>
      <w:r w:rsidRPr="00214837">
        <w:rPr>
          <w:sz w:val="28"/>
          <w:szCs w:val="28"/>
        </w:rPr>
        <w:t>bligatoryjna</w:t>
      </w:r>
      <w:r w:rsidR="00D805A4" w:rsidRPr="00214837">
        <w:rPr>
          <w:sz w:val="28"/>
          <w:szCs w:val="28"/>
        </w:rPr>
        <w:t>)</w:t>
      </w:r>
      <w:r w:rsidRPr="00214837">
        <w:rPr>
          <w:sz w:val="28"/>
          <w:szCs w:val="28"/>
        </w:rPr>
        <w:t xml:space="preserve"> </w:t>
      </w:r>
      <w:r w:rsidR="00C34ABF">
        <w:rPr>
          <w:sz w:val="28"/>
          <w:szCs w:val="28"/>
        </w:rPr>
        <w:t xml:space="preserve"> </w:t>
      </w:r>
      <w:r w:rsidR="0096508C">
        <w:rPr>
          <w:sz w:val="28"/>
          <w:szCs w:val="28"/>
        </w:rPr>
        <w:t>- O</w:t>
      </w:r>
      <w:r w:rsidR="00C34ABF">
        <w:rPr>
          <w:sz w:val="28"/>
          <w:szCs w:val="28"/>
        </w:rPr>
        <w:t>ferent wypełnia biał</w:t>
      </w:r>
      <w:r w:rsidR="006F0EEE">
        <w:rPr>
          <w:sz w:val="28"/>
          <w:szCs w:val="28"/>
        </w:rPr>
        <w:t>e pola. W polu „Odpowiedź Oferenta” Wypełniający może wstawić dodatkowy komentarz – jeśli jest taka potrzeba.</w:t>
      </w:r>
    </w:p>
    <w:tbl>
      <w:tblPr>
        <w:tblStyle w:val="Tabela-Siatka"/>
        <w:tblW w:w="15285" w:type="dxa"/>
        <w:tblLook w:val="04A0" w:firstRow="1" w:lastRow="0" w:firstColumn="1" w:lastColumn="0" w:noHBand="0" w:noVBand="1"/>
      </w:tblPr>
      <w:tblGrid>
        <w:gridCol w:w="2376"/>
        <w:gridCol w:w="8789"/>
        <w:gridCol w:w="4120"/>
      </w:tblGrid>
      <w:tr w:rsidR="00F910DF" w14:paraId="2B49CBFF" w14:textId="77777777" w:rsidTr="00C34ABF">
        <w:trPr>
          <w:trHeight w:val="616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78554F2" w14:textId="77777777" w:rsidR="00F910DF" w:rsidRDefault="00F910DF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NAZWA OFERENTA:</w:t>
            </w:r>
          </w:p>
        </w:tc>
        <w:tc>
          <w:tcPr>
            <w:tcW w:w="12909" w:type="dxa"/>
            <w:gridSpan w:val="2"/>
            <w:shd w:val="clear" w:color="auto" w:fill="auto"/>
            <w:vAlign w:val="center"/>
          </w:tcPr>
          <w:p w14:paraId="0118B0F8" w14:textId="77777777" w:rsidR="00F910DF" w:rsidRPr="00D92DB2" w:rsidRDefault="00F910DF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C34ABF" w14:paraId="5B04F74E" w14:textId="77777777" w:rsidTr="00E07113">
        <w:trPr>
          <w:trHeight w:val="616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4923CE6D" w14:textId="77777777" w:rsidR="00C34ABF" w:rsidRPr="00D92DB2" w:rsidRDefault="00C34ABF" w:rsidP="00D76BCA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Wymagane parametry</w:t>
            </w:r>
          </w:p>
        </w:tc>
        <w:tc>
          <w:tcPr>
            <w:tcW w:w="4120" w:type="dxa"/>
            <w:shd w:val="clear" w:color="auto" w:fill="D9D9D9" w:themeFill="background1" w:themeFillShade="D9"/>
            <w:vAlign w:val="center"/>
          </w:tcPr>
          <w:p w14:paraId="7DB31A4D" w14:textId="77777777" w:rsidR="00C34ABF" w:rsidRPr="00D92DB2" w:rsidRDefault="00C34ABF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Odpowiedź </w:t>
            </w:r>
            <w:r w:rsidR="00755AD7">
              <w:rPr>
                <w:rFonts w:cstheme="minorHAnsi"/>
                <w:b/>
                <w:sz w:val="28"/>
                <w:szCs w:val="24"/>
              </w:rPr>
              <w:t>Oferenta [TAK/NIE]</w:t>
            </w:r>
          </w:p>
        </w:tc>
      </w:tr>
      <w:tr w:rsidR="006F0EEE" w14:paraId="7D8CC714" w14:textId="77777777" w:rsidTr="00E07113">
        <w:trPr>
          <w:trHeight w:val="494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68904493" w14:textId="77777777" w:rsidR="006F0EEE" w:rsidRPr="006F0EEE" w:rsidRDefault="006F0EEE" w:rsidP="006F0EEE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Prowadzenie standardowych pomiarów zgodnie z aktualną normą 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ISO 148-1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20" w:type="dxa"/>
          </w:tcPr>
          <w:p w14:paraId="01A3A20F" w14:textId="77777777" w:rsidR="006F0EEE" w:rsidRDefault="006F0EEE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0EEE" w14:paraId="4DD7A07F" w14:textId="77777777" w:rsidTr="00E07113">
        <w:trPr>
          <w:trHeight w:val="494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1CBE3BDC" w14:textId="77777777" w:rsidR="006F0EEE" w:rsidRDefault="006F0EEE" w:rsidP="00F910DF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Możliwość przyszłej instrumentalizacji w sposób prosty i nieinwazyjny w konstrukcję urządzenia</w:t>
            </w:r>
          </w:p>
        </w:tc>
        <w:tc>
          <w:tcPr>
            <w:tcW w:w="4120" w:type="dxa"/>
          </w:tcPr>
          <w:p w14:paraId="490B3406" w14:textId="77777777" w:rsidR="006F0EEE" w:rsidRDefault="006F0EEE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B3C27" w14:paraId="4360C908" w14:textId="77777777" w:rsidTr="00E07113">
        <w:trPr>
          <w:trHeight w:val="3022"/>
        </w:trPr>
        <w:tc>
          <w:tcPr>
            <w:tcW w:w="11165" w:type="dxa"/>
            <w:gridSpan w:val="2"/>
            <w:shd w:val="clear" w:color="auto" w:fill="D9D9D9" w:themeFill="background1" w:themeFillShade="D9"/>
          </w:tcPr>
          <w:p w14:paraId="64350B91" w14:textId="77777777" w:rsidR="008B3C27" w:rsidRDefault="008B3C27" w:rsidP="006F0EEE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Umożliwia prowadzenie pomiarów w temperaturze:</w:t>
            </w:r>
          </w:p>
          <w:p w14:paraId="620994F0" w14:textId="77777777" w:rsidR="008B3C27" w:rsidRDefault="008B3C27" w:rsidP="006F0EEE">
            <w:pPr>
              <w:pStyle w:val="Akapitzli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A39E2B" w14:textId="77777777" w:rsidR="008B3C27" w:rsidRPr="006F0EEE" w:rsidRDefault="008B3C27" w:rsidP="006F0EEE">
            <w:pPr>
              <w:pStyle w:val="Akapitzlist"/>
              <w:numPr>
                <w:ilvl w:val="1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Pokojowej tj. 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23±5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</w:t>
            </w:r>
          </w:p>
          <w:p w14:paraId="33F7AF70" w14:textId="77777777" w:rsidR="008B3C27" w:rsidRDefault="008B3C27" w:rsidP="006F0EEE">
            <w:pPr>
              <w:pStyle w:val="Akapitzlist"/>
              <w:ind w:left="14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0123108" w14:textId="77777777" w:rsidR="008B3C27" w:rsidRPr="006F0EEE" w:rsidRDefault="008B3C27" w:rsidP="006F0EEE">
            <w:pPr>
              <w:pStyle w:val="Akapitzlist"/>
              <w:numPr>
                <w:ilvl w:val="1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obniżonej w zakresie </w:t>
            </w:r>
            <w:r w:rsidRPr="00927DB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90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 do +10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(±2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C)</w:t>
            </w:r>
          </w:p>
          <w:p w14:paraId="14EFD57A" w14:textId="77777777" w:rsidR="008B3C27" w:rsidRDefault="008B3C27" w:rsidP="006F0EEE">
            <w:pPr>
              <w:pStyle w:val="Akapitzlist"/>
              <w:ind w:left="14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FDD6D6E" w14:textId="77777777" w:rsidR="008B3C27" w:rsidRDefault="008B3C27" w:rsidP="006F0EEE">
            <w:pPr>
              <w:pStyle w:val="Akapitzlist"/>
              <w:numPr>
                <w:ilvl w:val="1"/>
                <w:numId w:val="1"/>
              </w:num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podwyższonej w zakresie 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+40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do +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00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 (±2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C)</w:t>
            </w:r>
          </w:p>
          <w:p w14:paraId="7CBBF311" w14:textId="77777777" w:rsidR="008B3C27" w:rsidRDefault="008B3C27" w:rsidP="006F0EEE">
            <w:pPr>
              <w:pStyle w:val="Akapitzlist"/>
              <w:ind w:left="144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168D8C6" w14:textId="77777777" w:rsidR="008B3C27" w:rsidRDefault="008B3C27" w:rsidP="006F0EEE">
            <w:pPr>
              <w:pStyle w:val="Akapitzlist"/>
              <w:numPr>
                <w:ilvl w:val="1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2389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Grzanie oraz chłodzenie próbek do badań musi odbywać się przez </w:t>
            </w:r>
            <w:r w:rsidRPr="001238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dwa osobne, dedykowane</w:t>
            </w:r>
            <w:r w:rsidRPr="0012389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ww. celów </w:t>
            </w:r>
            <w:r w:rsidRPr="0012389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urządzenia</w:t>
            </w:r>
            <w:r w:rsidRPr="0012389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(tzn. osobne urządzenie do chłodzenia, osobne do grzania)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>. Z dedykowanym koszykiem na próbki</w:t>
            </w:r>
          </w:p>
        </w:tc>
        <w:tc>
          <w:tcPr>
            <w:tcW w:w="4120" w:type="dxa"/>
          </w:tcPr>
          <w:p w14:paraId="3E50F8AD" w14:textId="77777777" w:rsidR="008B3C27" w:rsidRDefault="008B3C27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66F48A70" w14:textId="77777777" w:rsidTr="00E07113">
        <w:trPr>
          <w:trHeight w:val="468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730D1CFB" w14:textId="77777777" w:rsidR="00C34ABF" w:rsidRDefault="00C34ABF" w:rsidP="00F910DF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 systemem umożliwiającym łatwe, szybkie i bezpieczne pozycjonowanie próbki w przestrzeni roboczej młota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(układ do centrowania próbki w przestrzeni roboczej młota)</w:t>
            </w:r>
          </w:p>
        </w:tc>
        <w:tc>
          <w:tcPr>
            <w:tcW w:w="4120" w:type="dxa"/>
          </w:tcPr>
          <w:p w14:paraId="591DCAA9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743ADACB" w14:textId="77777777" w:rsidTr="00E07113">
        <w:trPr>
          <w:trHeight w:val="468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4E6FCABF" w14:textId="77777777" w:rsidR="00C34ABF" w:rsidRDefault="00C34ABF" w:rsidP="00F910DF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Energia młota </w:t>
            </w:r>
            <w:r w:rsidRPr="004140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450J</w:t>
            </w:r>
            <w:r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prędkością opadania w zakresie </w:t>
            </w:r>
            <w:r w:rsidRPr="006138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5,0-5,5m/s</w:t>
            </w:r>
          </w:p>
        </w:tc>
        <w:tc>
          <w:tcPr>
            <w:tcW w:w="4120" w:type="dxa"/>
          </w:tcPr>
          <w:p w14:paraId="31C1D5FB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63149B17" w14:textId="77777777" w:rsidTr="00E07113">
        <w:trPr>
          <w:trHeight w:val="468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10E88B12" w14:textId="77777777" w:rsidR="00C34ABF" w:rsidRDefault="00C34ABF" w:rsidP="00414042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Automatyczne 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>zatrzymanie młota po udarze i ustawienie w pozycji startowej</w:t>
            </w:r>
          </w:p>
        </w:tc>
        <w:tc>
          <w:tcPr>
            <w:tcW w:w="4120" w:type="dxa"/>
          </w:tcPr>
          <w:p w14:paraId="442BE59D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28D59DEB" w14:textId="77777777" w:rsidTr="00E07113">
        <w:trPr>
          <w:trHeight w:val="468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288EA024" w14:textId="77777777" w:rsidR="00C34ABF" w:rsidRDefault="00C34ABF" w:rsidP="00F910DF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Możliwość wyznaczenia energii tarcia urządzenia</w:t>
            </w:r>
          </w:p>
        </w:tc>
        <w:tc>
          <w:tcPr>
            <w:tcW w:w="4120" w:type="dxa"/>
          </w:tcPr>
          <w:p w14:paraId="02A2564E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7F26126A" w14:textId="77777777" w:rsidTr="00755AD7">
        <w:trPr>
          <w:trHeight w:val="636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261800F7" w14:textId="35F70152" w:rsidR="00755AD7" w:rsidRPr="00E07113" w:rsidRDefault="00C34ABF" w:rsidP="00C749E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13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Standardowy bijak o geometrii </w:t>
            </w:r>
            <w:bookmarkStart w:id="0" w:name="_GoBack"/>
            <w:bookmarkEnd w:id="0"/>
            <w:r w:rsidR="00C749E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="00C749EB" w:rsidRPr="00E071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mm</w:t>
            </w:r>
            <w:r w:rsidR="00C749E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414042"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>oraz</w:t>
            </w:r>
            <w:r w:rsidR="004140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podpory i kowadła </w:t>
            </w:r>
            <w:r w:rsidR="00414042"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>o twardości min.</w:t>
            </w:r>
            <w:r w:rsidR="004140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62 ± 1HRC</w:t>
            </w:r>
          </w:p>
        </w:tc>
        <w:tc>
          <w:tcPr>
            <w:tcW w:w="4120" w:type="dxa"/>
          </w:tcPr>
          <w:p w14:paraId="01E9BDE1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0AFDEF52" w14:textId="77777777" w:rsidTr="00755AD7">
        <w:trPr>
          <w:trHeight w:val="1964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729D56C1" w14:textId="77777777" w:rsidR="00C34ABF" w:rsidRPr="00E07113" w:rsidRDefault="00E07113" w:rsidP="00F910DF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C34ABF" w:rsidRPr="00E07113">
              <w:rPr>
                <w:rFonts w:eastAsia="Times New Roman" w:cstheme="minorHAnsi"/>
                <w:sz w:val="24"/>
                <w:szCs w:val="24"/>
                <w:lang w:eastAsia="pl-PL"/>
              </w:rPr>
              <w:t>ystemy bezpieczeństwa:</w:t>
            </w:r>
          </w:p>
          <w:p w14:paraId="191630C3" w14:textId="77777777" w:rsidR="00C34ABF" w:rsidRPr="00E07113" w:rsidRDefault="00C34ABF" w:rsidP="00C34ABF">
            <w:pPr>
              <w:pStyle w:val="Akapitzlist"/>
              <w:numPr>
                <w:ilvl w:val="0"/>
                <w:numId w:val="11"/>
              </w:numPr>
              <w:ind w:left="145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13">
              <w:rPr>
                <w:rFonts w:eastAsia="Times New Roman" w:cstheme="minorHAnsi"/>
                <w:sz w:val="24"/>
                <w:szCs w:val="24"/>
                <w:lang w:eastAsia="pl-PL"/>
              </w:rPr>
              <w:t>uniemożliwiające nieintencjonalne zwolnienie wahadła</w:t>
            </w:r>
          </w:p>
          <w:p w14:paraId="03596C0E" w14:textId="77777777" w:rsidR="00C34ABF" w:rsidRDefault="00C34ABF" w:rsidP="00C34ABF">
            <w:pPr>
              <w:pStyle w:val="Akapitzlist"/>
              <w:numPr>
                <w:ilvl w:val="0"/>
                <w:numId w:val="11"/>
              </w:numPr>
              <w:ind w:left="145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07113">
              <w:rPr>
                <w:rFonts w:eastAsia="Times New Roman" w:cstheme="minorHAnsi"/>
                <w:sz w:val="24"/>
                <w:szCs w:val="24"/>
                <w:lang w:eastAsia="pl-PL"/>
              </w:rPr>
              <w:t>zabezpieczające użytkownika przez uderzeniem przez testowaną próbkę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(klatka wokół urządzenia)</w:t>
            </w:r>
          </w:p>
          <w:p w14:paraId="189305F1" w14:textId="77777777" w:rsidR="00B05505" w:rsidRDefault="00B05505" w:rsidP="00C34ABF">
            <w:pPr>
              <w:pStyle w:val="Akapitzlist"/>
              <w:numPr>
                <w:ilvl w:val="0"/>
                <w:numId w:val="11"/>
              </w:numPr>
              <w:ind w:left="145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zapewniające stabilność urządzenia podczas pracy</w:t>
            </w:r>
          </w:p>
          <w:p w14:paraId="5B57B282" w14:textId="77777777" w:rsidR="00755AD7" w:rsidRPr="00E07113" w:rsidRDefault="00414042" w:rsidP="00755AD7">
            <w:pPr>
              <w:pStyle w:val="Akapitzlist"/>
              <w:numPr>
                <w:ilvl w:val="0"/>
                <w:numId w:val="11"/>
              </w:numPr>
              <w:ind w:left="145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spełniające wymogi aktualnej normy EN ISO 13849-1</w:t>
            </w:r>
          </w:p>
        </w:tc>
        <w:tc>
          <w:tcPr>
            <w:tcW w:w="4120" w:type="dxa"/>
          </w:tcPr>
          <w:p w14:paraId="4E681BC3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681D98E6" w14:textId="77777777" w:rsidTr="00755AD7">
        <w:trPr>
          <w:trHeight w:val="1127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4AD2CA58" w14:textId="77777777" w:rsidR="00C34ABF" w:rsidRDefault="00C34ABF" w:rsidP="00C34ABF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przenośny komputer/</w:t>
            </w:r>
            <w:r w:rsidR="00E07113">
              <w:rPr>
                <w:rFonts w:eastAsia="Times New Roman" w:cstheme="minorHAnsi"/>
                <w:sz w:val="24"/>
                <w:szCs w:val="24"/>
                <w:lang w:eastAsia="pl-PL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C z Windows 10 oraz dedykowanym oprogramowaniem analitycznym i statystycznym do obróbki danych pomiarowych – licencja na minimum 3 stanowiska pracy lub licencja otwarta</w:t>
            </w:r>
          </w:p>
        </w:tc>
        <w:tc>
          <w:tcPr>
            <w:tcW w:w="4120" w:type="dxa"/>
          </w:tcPr>
          <w:p w14:paraId="13A97C98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6E220E59" w14:textId="77777777" w:rsidTr="00755AD7">
        <w:trPr>
          <w:trHeight w:val="689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527FACE9" w14:textId="77777777" w:rsidR="00C34ABF" w:rsidRPr="00C34ABF" w:rsidRDefault="00C34ABF" w:rsidP="003A294D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dedykowany</w:t>
            </w:r>
            <w:r w:rsidR="003A294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elektroniczny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kontroler, umożliwiający rejestrację wyników oraz ich archiwizację z możliwością ich przenoszenia do dalszej obróbki</w:t>
            </w:r>
          </w:p>
        </w:tc>
        <w:tc>
          <w:tcPr>
            <w:tcW w:w="4120" w:type="dxa"/>
          </w:tcPr>
          <w:p w14:paraId="07193C11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14906FCD" w14:textId="77777777" w:rsidTr="00755AD7">
        <w:trPr>
          <w:trHeight w:val="1422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2B8D52B0" w14:textId="77777777" w:rsidR="00C34ABF" w:rsidRPr="00414042" w:rsidRDefault="00755AD7" w:rsidP="00F910DF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C34ABF"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>ożliwości odczytu wyniku badań:</w:t>
            </w:r>
          </w:p>
          <w:p w14:paraId="67A9E235" w14:textId="77777777" w:rsidR="00C34ABF" w:rsidRPr="00414042" w:rsidRDefault="00C34ABF" w:rsidP="00C34ABF">
            <w:pPr>
              <w:pStyle w:val="Akapitzlist"/>
              <w:numPr>
                <w:ilvl w:val="0"/>
                <w:numId w:val="13"/>
              </w:numPr>
              <w:ind w:left="145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>Elektroniczny z rozdzielczością max. 0,</w:t>
            </w:r>
            <w:r w:rsidR="00414042"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>05</w:t>
            </w:r>
            <w:r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 </w:t>
            </w:r>
          </w:p>
          <w:p w14:paraId="7B57F4E6" w14:textId="77777777" w:rsidR="00C34ABF" w:rsidRPr="00414042" w:rsidRDefault="00C34ABF" w:rsidP="00C34ABF">
            <w:pPr>
              <w:pStyle w:val="Akapitzlist"/>
              <w:numPr>
                <w:ilvl w:val="0"/>
                <w:numId w:val="13"/>
              </w:numPr>
              <w:ind w:left="145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>Analogowy z rozdzielczością max. 0,5J</w:t>
            </w:r>
          </w:p>
          <w:p w14:paraId="785B201A" w14:textId="77777777" w:rsidR="00414042" w:rsidRPr="00414042" w:rsidRDefault="00414042" w:rsidP="00755AD7">
            <w:pPr>
              <w:pStyle w:val="Akapitzlist"/>
              <w:numPr>
                <w:ilvl w:val="0"/>
                <w:numId w:val="13"/>
              </w:numPr>
              <w:ind w:left="1452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>Wskazanie kątowe z rozdzielczością max. 0,05</w:t>
            </w:r>
            <w:r w:rsidRPr="0041404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o</w:t>
            </w:r>
          </w:p>
        </w:tc>
        <w:tc>
          <w:tcPr>
            <w:tcW w:w="4120" w:type="dxa"/>
          </w:tcPr>
          <w:p w14:paraId="5AEB6BB9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14042" w14:paraId="430B6FC0" w14:textId="77777777" w:rsidTr="00755AD7">
        <w:trPr>
          <w:trHeight w:val="692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041DCBEA" w14:textId="77777777" w:rsidR="00414042" w:rsidRPr="00414042" w:rsidRDefault="00414042" w:rsidP="00414042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Możliwość wyznaczenia energii tarcia młota. Energia tarcia nie przekracza 0,5% energii początkowej </w:t>
            </w:r>
          </w:p>
        </w:tc>
        <w:tc>
          <w:tcPr>
            <w:tcW w:w="4120" w:type="dxa"/>
          </w:tcPr>
          <w:p w14:paraId="06248B94" w14:textId="77777777" w:rsidR="00414042" w:rsidRDefault="00414042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34ABF" w14:paraId="6E6566C8" w14:textId="77777777" w:rsidTr="00755AD7">
        <w:trPr>
          <w:trHeight w:val="985"/>
        </w:trPr>
        <w:tc>
          <w:tcPr>
            <w:tcW w:w="11165" w:type="dxa"/>
            <w:gridSpan w:val="2"/>
            <w:shd w:val="clear" w:color="auto" w:fill="D9D9D9" w:themeFill="background1" w:themeFillShade="D9"/>
            <w:vAlign w:val="center"/>
          </w:tcPr>
          <w:p w14:paraId="28CB016D" w14:textId="77777777" w:rsidR="00C34ABF" w:rsidRPr="00414042" w:rsidRDefault="00C34ABF" w:rsidP="00C34ABF">
            <w:pPr>
              <w:pStyle w:val="Akapitzlist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140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Wzorcowane</w:t>
            </w:r>
            <w:r w:rsidRP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przez laboratorium z akredytacją </w:t>
            </w:r>
            <w:r w:rsidRPr="00414042">
              <w:rPr>
                <w:rFonts w:cstheme="minorHAnsi"/>
                <w:sz w:val="24"/>
                <w:szCs w:val="24"/>
              </w:rPr>
              <w:t xml:space="preserve">na wzorcowanie zgodnie z </w:t>
            </w:r>
            <w:r w:rsidRPr="00414042">
              <w:rPr>
                <w:b/>
                <w:sz w:val="24"/>
                <w:szCs w:val="24"/>
              </w:rPr>
              <w:t xml:space="preserve">na aktualną normą ISO/IEC 17025 </w:t>
            </w:r>
            <w:r w:rsidRPr="00414042">
              <w:rPr>
                <w:sz w:val="24"/>
                <w:szCs w:val="24"/>
              </w:rPr>
              <w:t>lub</w:t>
            </w:r>
            <w:r w:rsidRPr="00414042">
              <w:rPr>
                <w:b/>
                <w:sz w:val="24"/>
                <w:szCs w:val="24"/>
              </w:rPr>
              <w:t xml:space="preserve"> </w:t>
            </w:r>
            <w:r w:rsidRPr="00414042">
              <w:rPr>
                <w:rFonts w:cstheme="minorHAnsi"/>
                <w:sz w:val="24"/>
                <w:szCs w:val="24"/>
              </w:rPr>
              <w:t>zgodne z wymaganiami krajowych lub międzynarodowych instytucji metrologicznych (GUM lub ILAC MRA)</w:t>
            </w:r>
          </w:p>
        </w:tc>
        <w:tc>
          <w:tcPr>
            <w:tcW w:w="4120" w:type="dxa"/>
          </w:tcPr>
          <w:p w14:paraId="0F0282ED" w14:textId="77777777" w:rsidR="00C34ABF" w:rsidRDefault="00C34ABF" w:rsidP="00FB1C4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324F8B2" w14:textId="77777777" w:rsidR="008B3C27" w:rsidRDefault="008B3C27">
      <w:pPr>
        <w:rPr>
          <w:b/>
          <w:sz w:val="28"/>
          <w:szCs w:val="28"/>
        </w:rPr>
      </w:pPr>
    </w:p>
    <w:p w14:paraId="7C65B02F" w14:textId="77777777" w:rsidR="008B3C27" w:rsidRDefault="008B3C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24EE03" w14:textId="77777777" w:rsidR="006A56FD" w:rsidRPr="00755AD7" w:rsidRDefault="006A56FD" w:rsidP="00755AD7">
      <w:pPr>
        <w:spacing w:before="240" w:after="120"/>
        <w:rPr>
          <w:b/>
          <w:sz w:val="32"/>
          <w:szCs w:val="28"/>
        </w:rPr>
      </w:pPr>
      <w:r w:rsidRPr="00755AD7">
        <w:rPr>
          <w:b/>
          <w:sz w:val="32"/>
          <w:szCs w:val="28"/>
          <w:u w:val="single"/>
        </w:rPr>
        <w:lastRenderedPageBreak/>
        <w:t>Część II.</w:t>
      </w:r>
      <w:r w:rsidRPr="00755AD7">
        <w:rPr>
          <w:b/>
          <w:sz w:val="32"/>
          <w:szCs w:val="28"/>
        </w:rPr>
        <w:t xml:space="preserve"> </w:t>
      </w:r>
      <w:r w:rsidR="00D805A4" w:rsidRPr="00755AD7">
        <w:rPr>
          <w:b/>
          <w:sz w:val="32"/>
          <w:szCs w:val="28"/>
        </w:rPr>
        <w:t xml:space="preserve">Dodatkowe elementy oferty – punktacja dodatkowa (część fakultatywna) </w:t>
      </w:r>
    </w:p>
    <w:tbl>
      <w:tblPr>
        <w:tblStyle w:val="Tabela-Siatka"/>
        <w:tblW w:w="15984" w:type="dxa"/>
        <w:tblLook w:val="04A0" w:firstRow="1" w:lastRow="0" w:firstColumn="1" w:lastColumn="0" w:noHBand="0" w:noVBand="1"/>
      </w:tblPr>
      <w:tblGrid>
        <w:gridCol w:w="11023"/>
        <w:gridCol w:w="2693"/>
        <w:gridCol w:w="2268"/>
      </w:tblGrid>
      <w:tr w:rsidR="008605C5" w14:paraId="687CF9D0" w14:textId="77777777" w:rsidTr="00755AD7">
        <w:trPr>
          <w:trHeight w:val="616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77CBDB81" w14:textId="77777777" w:rsidR="008605C5" w:rsidRPr="00D92DB2" w:rsidRDefault="008605C5" w:rsidP="007B3AC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ELEMENTY OFERTY PODLEGAJĄCE DODATKOWEJ PUNKTACJI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2B0CBB6" w14:textId="77777777" w:rsidR="008605C5" w:rsidRPr="00D92DB2" w:rsidRDefault="008605C5" w:rsidP="007B3AC2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Odpowiedź Oferenta [TAK/NIE]*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83FC08" w14:textId="77777777" w:rsidR="008605C5" w:rsidRPr="00755AD7" w:rsidRDefault="008605C5" w:rsidP="007B3A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55AD7">
              <w:rPr>
                <w:rFonts w:cstheme="minorHAnsi"/>
                <w:b/>
                <w:sz w:val="24"/>
                <w:szCs w:val="24"/>
              </w:rPr>
              <w:t xml:space="preserve">Liczba przyznanych punktów </w:t>
            </w:r>
          </w:p>
          <w:p w14:paraId="69687C7F" w14:textId="77777777" w:rsidR="008605C5" w:rsidRDefault="008605C5" w:rsidP="00755AD7">
            <w:pPr>
              <w:ind w:left="-108" w:right="-108"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755AD7">
              <w:rPr>
                <w:rFonts w:cstheme="minorHAnsi"/>
                <w:b/>
                <w:sz w:val="20"/>
                <w:szCs w:val="24"/>
              </w:rPr>
              <w:t>(wypełnia Zamawiający)</w:t>
            </w:r>
          </w:p>
        </w:tc>
      </w:tr>
      <w:tr w:rsidR="008605C5" w14:paraId="65A351C9" w14:textId="77777777" w:rsidTr="00755AD7">
        <w:trPr>
          <w:trHeight w:val="494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1D888D10" w14:textId="77777777" w:rsidR="008605C5" w:rsidRDefault="008605C5" w:rsidP="003A294D">
            <w:pPr>
              <w:pStyle w:val="Akapitzlist"/>
              <w:numPr>
                <w:ilvl w:val="0"/>
                <w:numId w:val="20"/>
              </w:numPr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Zapewnienie możliwości badań udarności na próbkach </w:t>
            </w:r>
            <w:r w:rsidRPr="00820255">
              <w:rPr>
                <w:b/>
                <w:sz w:val="24"/>
                <w:szCs w:val="24"/>
              </w:rPr>
              <w:t>zminiaturyzowanych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zgodnie z </w:t>
            </w:r>
            <w:r w:rsidRPr="006138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ISO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 </w:t>
            </w:r>
            <w:r w:rsidRPr="006138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14556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Annex</w:t>
            </w:r>
            <w:proofErr w:type="spellEnd"/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D) </w:t>
            </w:r>
            <w:r w:rsidRPr="0082025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energią początkową młota </w:t>
            </w:r>
            <w:r w:rsidR="003E222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25</w:t>
            </w:r>
            <w:r w:rsidRPr="0082025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</w:t>
            </w:r>
            <w:r w:rsidRPr="0082025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prędkością opadania </w:t>
            </w:r>
            <w:r w:rsidRPr="0082025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poniżej 4m/s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</w:t>
            </w:r>
            <w:r w:rsidR="004140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10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PKT)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</w:p>
          <w:p w14:paraId="1A9852E4" w14:textId="77777777" w:rsidR="00755AD7" w:rsidRDefault="00755AD7" w:rsidP="00E07113">
            <w:pPr>
              <w:pStyle w:val="Akapitzlist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0B0B185" w14:textId="77777777" w:rsidR="008605C5" w:rsidRDefault="008605C5" w:rsidP="00E07113">
            <w:pPr>
              <w:pStyle w:val="Akapitzlist"/>
              <w:ind w:left="426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Aparatura pracując w tym zakresie energii musi również zapewniać:</w:t>
            </w:r>
          </w:p>
          <w:p w14:paraId="75971A19" w14:textId="77777777" w:rsidR="00755AD7" w:rsidRPr="00755AD7" w:rsidRDefault="00755AD7" w:rsidP="00755AD7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0D128AB" w14:textId="77777777" w:rsidR="008605C5" w:rsidRDefault="008605C5" w:rsidP="00E07113">
            <w:pPr>
              <w:pStyle w:val="Akapitzlist"/>
              <w:numPr>
                <w:ilvl w:val="0"/>
                <w:numId w:val="14"/>
              </w:numPr>
              <w:ind w:left="56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Prowadzenie pomiarów w temperaturze:</w:t>
            </w:r>
          </w:p>
          <w:p w14:paraId="3311FE11" w14:textId="77777777" w:rsidR="008605C5" w:rsidRPr="008B3C27" w:rsidRDefault="008605C5" w:rsidP="00E07113">
            <w:pPr>
              <w:pStyle w:val="Akapitzlist"/>
              <w:numPr>
                <w:ilvl w:val="1"/>
                <w:numId w:val="15"/>
              </w:numPr>
              <w:ind w:left="11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3C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Pokojowej tj. 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23±5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</w:t>
            </w:r>
          </w:p>
          <w:p w14:paraId="544C92C3" w14:textId="77777777" w:rsidR="008605C5" w:rsidRPr="008B3C27" w:rsidRDefault="008605C5" w:rsidP="00E07113">
            <w:pPr>
              <w:pStyle w:val="Akapitzlist"/>
              <w:numPr>
                <w:ilvl w:val="1"/>
                <w:numId w:val="15"/>
              </w:numPr>
              <w:ind w:left="11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3C2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obniżonej w zakresie 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-90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 do +10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(±2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8B3C2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C)</w:t>
            </w:r>
          </w:p>
          <w:p w14:paraId="18A732B6" w14:textId="77777777" w:rsidR="008605C5" w:rsidRDefault="008605C5" w:rsidP="00E07113">
            <w:pPr>
              <w:pStyle w:val="Akapitzlist"/>
              <w:numPr>
                <w:ilvl w:val="1"/>
                <w:numId w:val="15"/>
              </w:numPr>
              <w:ind w:left="113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podwyższonej w zakresie 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+40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do +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00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  (±2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  <w:t>o</w:t>
            </w:r>
            <w:r w:rsidRPr="00EE1A1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C)</w:t>
            </w:r>
          </w:p>
          <w:p w14:paraId="61512ADC" w14:textId="77777777" w:rsidR="00755AD7" w:rsidRDefault="00755AD7" w:rsidP="00755AD7">
            <w:pPr>
              <w:pStyle w:val="Akapitzlist"/>
              <w:ind w:left="113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1E6235A" w14:textId="77777777" w:rsidR="008605C5" w:rsidRPr="00755AD7" w:rsidRDefault="008605C5" w:rsidP="00E07113">
            <w:pPr>
              <w:pStyle w:val="Akapitzlist"/>
              <w:numPr>
                <w:ilvl w:val="1"/>
                <w:numId w:val="1"/>
              </w:numPr>
              <w:ind w:left="56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 systemem umożliwiającym łatwe, szybkie i bezpieczne pozycjonowanie próbki w przestrzeni roboczej młota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(układ centrowania próbki w przestrzeni roboczej młota)</w:t>
            </w:r>
          </w:p>
          <w:p w14:paraId="74E6D69C" w14:textId="77777777" w:rsidR="00755AD7" w:rsidRPr="0096508C" w:rsidRDefault="00755AD7" w:rsidP="00755AD7">
            <w:pPr>
              <w:pStyle w:val="Akapitzlist"/>
              <w:ind w:left="56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6C4113D" w14:textId="77777777" w:rsidR="008605C5" w:rsidRPr="00755AD7" w:rsidRDefault="008605C5" w:rsidP="00E07113">
            <w:pPr>
              <w:pStyle w:val="Akapitzlist"/>
              <w:numPr>
                <w:ilvl w:val="1"/>
                <w:numId w:val="1"/>
              </w:numPr>
              <w:ind w:left="56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Możliwość wyznaczenia energii tarcia urządzenia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>. Energia tarcia nie przekracza 0,5% energii początkowej</w:t>
            </w:r>
          </w:p>
          <w:p w14:paraId="3AD63796" w14:textId="77777777" w:rsidR="00755AD7" w:rsidRPr="0096508C" w:rsidRDefault="00755AD7" w:rsidP="00755AD7">
            <w:pPr>
              <w:pStyle w:val="Akapitzlist"/>
              <w:ind w:left="567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71F5AF2" w14:textId="77777777" w:rsidR="008605C5" w:rsidRPr="00755AD7" w:rsidRDefault="00755AD7" w:rsidP="00E07113">
            <w:pPr>
              <w:pStyle w:val="Akapitzlist"/>
              <w:numPr>
                <w:ilvl w:val="0"/>
                <w:numId w:val="1"/>
              </w:num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8605C5"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ożliwości odczytu wyniku badań:</w:t>
            </w:r>
          </w:p>
          <w:p w14:paraId="18F0CD82" w14:textId="77777777" w:rsidR="008605C5" w:rsidRPr="00755AD7" w:rsidRDefault="008605C5" w:rsidP="00E07113">
            <w:pPr>
              <w:pStyle w:val="Akapitzlist"/>
              <w:numPr>
                <w:ilvl w:val="0"/>
                <w:numId w:val="19"/>
              </w:numPr>
              <w:ind w:left="113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Elektroniczny z rozdzielczością max. 0,</w:t>
            </w:r>
            <w:r w:rsidR="00414042"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05</w:t>
            </w: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 </w:t>
            </w:r>
          </w:p>
          <w:p w14:paraId="0E07BFB1" w14:textId="1B0EA260" w:rsidR="00414042" w:rsidRPr="00755AD7" w:rsidRDefault="00414042" w:rsidP="00E07113">
            <w:pPr>
              <w:pStyle w:val="Akapitzlist"/>
              <w:numPr>
                <w:ilvl w:val="1"/>
                <w:numId w:val="19"/>
              </w:numPr>
              <w:ind w:left="113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Wskazanie kątowe z </w:t>
            </w:r>
            <w:r w:rsidR="00755AD7"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rozdzielczością</w:t>
            </w: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max. 0</w:t>
            </w:r>
            <w:r w:rsidR="00C242B7">
              <w:rPr>
                <w:rFonts w:eastAsia="Times New Roman" w:cstheme="minorHAnsi"/>
                <w:sz w:val="24"/>
                <w:szCs w:val="24"/>
                <w:lang w:eastAsia="pl-PL"/>
              </w:rPr>
              <w:t>,1</w:t>
            </w:r>
            <w:r w:rsidRPr="00755AD7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o</w:t>
            </w:r>
          </w:p>
          <w:p w14:paraId="5A51AC49" w14:textId="77777777" w:rsidR="00755AD7" w:rsidRPr="00755AD7" w:rsidRDefault="00755AD7" w:rsidP="00755AD7">
            <w:pPr>
              <w:pStyle w:val="Akapitzlist"/>
              <w:ind w:left="1134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A4B5533" w14:textId="77777777" w:rsidR="008605C5" w:rsidRPr="0096508C" w:rsidRDefault="008605C5" w:rsidP="00E07113">
            <w:pPr>
              <w:pStyle w:val="Akapitzlist"/>
              <w:numPr>
                <w:ilvl w:val="0"/>
                <w:numId w:val="1"/>
              </w:numPr>
              <w:ind w:left="567"/>
              <w:rPr>
                <w:b/>
              </w:rPr>
            </w:pPr>
            <w:r w:rsidRPr="009650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systemy bezpieczeństwa:</w:t>
            </w:r>
          </w:p>
          <w:p w14:paraId="07102F7E" w14:textId="77777777" w:rsidR="008605C5" w:rsidRPr="0096508C" w:rsidRDefault="008605C5" w:rsidP="00E07113">
            <w:pPr>
              <w:pStyle w:val="Akapitzlist"/>
              <w:numPr>
                <w:ilvl w:val="0"/>
                <w:numId w:val="18"/>
              </w:numPr>
              <w:ind w:left="113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6508C">
              <w:rPr>
                <w:rFonts w:eastAsia="Times New Roman" w:cstheme="minorHAnsi"/>
                <w:sz w:val="24"/>
                <w:szCs w:val="24"/>
                <w:lang w:eastAsia="pl-PL"/>
              </w:rPr>
              <w:t>uniemożliwiające nieintencjonalne zwolnienie wahadła</w:t>
            </w:r>
          </w:p>
          <w:p w14:paraId="12FA9D76" w14:textId="77777777" w:rsidR="008605C5" w:rsidRPr="00B05505" w:rsidRDefault="008605C5" w:rsidP="00E07113">
            <w:pPr>
              <w:pStyle w:val="Akapitzlist"/>
              <w:numPr>
                <w:ilvl w:val="0"/>
                <w:numId w:val="18"/>
              </w:numPr>
              <w:ind w:left="113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6508C">
              <w:rPr>
                <w:rFonts w:eastAsia="Times New Roman" w:cstheme="minorHAnsi"/>
                <w:sz w:val="24"/>
                <w:szCs w:val="24"/>
                <w:lang w:eastAsia="pl-PL"/>
              </w:rPr>
              <w:t>zabezpieczające użytkownika przez uderzeniem przez testowaną próbkę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3377838C" w14:textId="77777777" w:rsidR="008605C5" w:rsidRPr="00414042" w:rsidRDefault="008605C5" w:rsidP="00E07113">
            <w:pPr>
              <w:pStyle w:val="Akapitzlist"/>
              <w:numPr>
                <w:ilvl w:val="0"/>
                <w:numId w:val="18"/>
              </w:numPr>
              <w:ind w:left="113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zapewniające stabilność urządzenia podczas pracy </w:t>
            </w:r>
          </w:p>
          <w:p w14:paraId="0AFE56DF" w14:textId="47CE8D03" w:rsidR="00414042" w:rsidRPr="00755AD7" w:rsidRDefault="00414042" w:rsidP="00E07113">
            <w:pPr>
              <w:pStyle w:val="Akapitzlist"/>
              <w:numPr>
                <w:ilvl w:val="0"/>
                <w:numId w:val="18"/>
              </w:numPr>
              <w:ind w:left="113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spełniające wymogi aktualnej normy EN ISO </w:t>
            </w:r>
            <w:r w:rsidR="00C242B7">
              <w:rPr>
                <w:rFonts w:eastAsia="Times New Roman" w:cstheme="minorHAnsi"/>
                <w:sz w:val="24"/>
                <w:szCs w:val="24"/>
                <w:lang w:eastAsia="pl-PL"/>
              </w:rPr>
              <w:t>12100</w:t>
            </w:r>
          </w:p>
          <w:p w14:paraId="5A5767A7" w14:textId="77777777" w:rsidR="00755AD7" w:rsidRPr="0096508C" w:rsidRDefault="00755AD7" w:rsidP="00755AD7">
            <w:pPr>
              <w:pStyle w:val="Akapitzlist"/>
              <w:ind w:left="113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663045CF" w14:textId="77777777" w:rsidR="00755AD7" w:rsidRPr="00755AD7" w:rsidRDefault="008605C5" w:rsidP="00755AD7">
            <w:pPr>
              <w:pStyle w:val="Akapitzlist"/>
              <w:numPr>
                <w:ilvl w:val="0"/>
                <w:numId w:val="17"/>
              </w:numPr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34AB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Wzorcowane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przez laboratorium z akredytacją </w:t>
            </w:r>
            <w:r>
              <w:rPr>
                <w:rFonts w:cstheme="minorHAnsi"/>
                <w:sz w:val="24"/>
                <w:szCs w:val="24"/>
              </w:rPr>
              <w:t xml:space="preserve">na wzorcowanie zgodnie z </w:t>
            </w:r>
            <w:r>
              <w:rPr>
                <w:b/>
                <w:sz w:val="24"/>
                <w:szCs w:val="24"/>
              </w:rPr>
              <w:t xml:space="preserve">na aktualną normą </w:t>
            </w:r>
            <w:r w:rsidRPr="007932BA">
              <w:rPr>
                <w:b/>
                <w:sz w:val="24"/>
                <w:szCs w:val="24"/>
              </w:rPr>
              <w:t>ISO/IEC 17025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34ABF">
              <w:rPr>
                <w:sz w:val="24"/>
                <w:szCs w:val="24"/>
              </w:rPr>
              <w:t>lub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zgodne z wymaganiami krajowych lub międzynarodowych instytucji metrologicznych (GUM lub ILAC MRA)</w:t>
            </w:r>
          </w:p>
          <w:p w14:paraId="64F315BA" w14:textId="77777777" w:rsidR="00755AD7" w:rsidRPr="008B3C27" w:rsidRDefault="00755AD7" w:rsidP="00755AD7">
            <w:pPr>
              <w:pStyle w:val="Akapitzlist"/>
              <w:ind w:left="567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5C956041" w14:textId="77777777" w:rsidR="008605C5" w:rsidRDefault="008605C5" w:rsidP="007B3A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99A75BA" w14:textId="77777777" w:rsidR="008605C5" w:rsidRDefault="008605C5" w:rsidP="007B3A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5857777" w14:textId="77777777" w:rsidR="00755AD7" w:rsidRDefault="00755AD7"/>
    <w:tbl>
      <w:tblPr>
        <w:tblStyle w:val="Tabela-Siatka"/>
        <w:tblW w:w="15984" w:type="dxa"/>
        <w:tblLook w:val="04A0" w:firstRow="1" w:lastRow="0" w:firstColumn="1" w:lastColumn="0" w:noHBand="0" w:noVBand="1"/>
      </w:tblPr>
      <w:tblGrid>
        <w:gridCol w:w="11023"/>
        <w:gridCol w:w="2693"/>
        <w:gridCol w:w="2268"/>
      </w:tblGrid>
      <w:tr w:rsidR="008605C5" w14:paraId="02D21194" w14:textId="77777777" w:rsidTr="00755AD7">
        <w:trPr>
          <w:trHeight w:val="353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2C44FC34" w14:textId="77777777" w:rsidR="00414042" w:rsidRDefault="008605C5" w:rsidP="003A294D">
            <w:pPr>
              <w:pStyle w:val="Akapitzlist"/>
              <w:numPr>
                <w:ilvl w:val="0"/>
                <w:numId w:val="21"/>
              </w:numPr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2025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Pełna instrumentalizacja w zakresie badań udarności na próbkach </w:t>
            </w:r>
            <w:r w:rsidRPr="0082025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zminiaturyzowanych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zgodnie z ISO 14556,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umożliwiających rejestrację zależności energia/siła - czas testu.</w:t>
            </w:r>
            <w:r w:rsidR="004140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zestawie odpowiedni zinstrumentalizowany bijak i wahadło.</w:t>
            </w:r>
          </w:p>
          <w:p w14:paraId="6D8C26E9" w14:textId="77777777" w:rsidR="00414042" w:rsidRDefault="008605C5" w:rsidP="003A294D">
            <w:pPr>
              <w:pStyle w:val="Akapitzlist"/>
              <w:numPr>
                <w:ilvl w:val="0"/>
                <w:numId w:val="21"/>
              </w:numPr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Dodatkowo, wymagane jest dostarczenie odpowiedniego oprogramowania umożliwiającego rejestrację danych, ich obróbkę, analizę, prezentację, przenoszenie, archiwizację, etc.</w:t>
            </w:r>
          </w:p>
          <w:p w14:paraId="34BDB88C" w14:textId="77777777" w:rsidR="00755AD7" w:rsidRPr="00755AD7" w:rsidRDefault="00755AD7" w:rsidP="00755AD7">
            <w:pPr>
              <w:pStyle w:val="Akapitzlist"/>
              <w:ind w:left="1134" w:hanging="4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Minimalna częstotliwość próbkowania 4MHz</w:t>
            </w:r>
          </w:p>
          <w:p w14:paraId="6D5DAF18" w14:textId="77777777" w:rsidR="00755AD7" w:rsidRPr="00755AD7" w:rsidRDefault="00755AD7" w:rsidP="00755AD7">
            <w:pPr>
              <w:pStyle w:val="Akapitzlist"/>
              <w:ind w:left="1134" w:hanging="4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Rozdzielczość 16bit</w:t>
            </w:r>
          </w:p>
          <w:p w14:paraId="3E131C90" w14:textId="77777777" w:rsidR="008605C5" w:rsidRDefault="00755AD7" w:rsidP="00755AD7">
            <w:pPr>
              <w:pStyle w:val="Akapitzlist"/>
              <w:ind w:left="1134" w:hanging="425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755AD7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Pamięć na min. 200 000 punktów</w:t>
            </w:r>
            <w:r w:rsidR="008605C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140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(35 </w:t>
            </w:r>
            <w:r w:rsidR="008605C5" w:rsidRPr="009650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PKT)</w:t>
            </w:r>
          </w:p>
        </w:tc>
        <w:tc>
          <w:tcPr>
            <w:tcW w:w="2693" w:type="dxa"/>
          </w:tcPr>
          <w:p w14:paraId="7E3B8910" w14:textId="77777777" w:rsidR="008605C5" w:rsidRDefault="008605C5" w:rsidP="007B3A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D063953" w14:textId="77777777" w:rsidR="008605C5" w:rsidRDefault="008605C5" w:rsidP="007B3A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605C5" w14:paraId="0960C9E0" w14:textId="77777777" w:rsidTr="00755AD7">
        <w:trPr>
          <w:trHeight w:val="494"/>
        </w:trPr>
        <w:tc>
          <w:tcPr>
            <w:tcW w:w="11023" w:type="dxa"/>
            <w:shd w:val="clear" w:color="auto" w:fill="D9D9D9" w:themeFill="background1" w:themeFillShade="D9"/>
            <w:vAlign w:val="center"/>
          </w:tcPr>
          <w:p w14:paraId="4FF907DF" w14:textId="77777777" w:rsidR="008605C5" w:rsidRDefault="008605C5" w:rsidP="00755AD7">
            <w:pPr>
              <w:pStyle w:val="Akapitzlist"/>
              <w:numPr>
                <w:ilvl w:val="0"/>
                <w:numId w:val="22"/>
              </w:numPr>
              <w:ind w:left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Termin realizacji </w:t>
            </w:r>
            <w:r w:rsidR="00755AD7">
              <w:rPr>
                <w:rFonts w:eastAsia="Times New Roman" w:cstheme="minorHAnsi"/>
                <w:sz w:val="24"/>
                <w:szCs w:val="24"/>
                <w:lang w:eastAsia="pl-PL"/>
              </w:rPr>
              <w:t>poniżej 12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tygodni od daty podpisania umowy </w:t>
            </w:r>
            <w:r w:rsidRPr="009650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</w:t>
            </w:r>
            <w:r w:rsidR="00755AD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</w:t>
            </w:r>
            <w:r w:rsidRPr="0096508C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PKT)</w:t>
            </w:r>
          </w:p>
        </w:tc>
        <w:tc>
          <w:tcPr>
            <w:tcW w:w="2693" w:type="dxa"/>
          </w:tcPr>
          <w:p w14:paraId="1FAFDD31" w14:textId="77777777" w:rsidR="008605C5" w:rsidRDefault="008605C5" w:rsidP="007B3A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8C56FDA" w14:textId="77777777" w:rsidR="008605C5" w:rsidRDefault="008605C5" w:rsidP="007B3A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12D5B62" w14:textId="77777777" w:rsidR="006A56FD" w:rsidRDefault="006A56FD" w:rsidP="008605C5"/>
    <w:p w14:paraId="2417A39B" w14:textId="77777777" w:rsidR="00755AD7" w:rsidRDefault="00755AD7" w:rsidP="008605C5"/>
    <w:p w14:paraId="39EC4574" w14:textId="77777777" w:rsidR="00755AD7" w:rsidRDefault="00755AD7" w:rsidP="008605C5"/>
    <w:p w14:paraId="38314C4E" w14:textId="77777777" w:rsidR="00755AD7" w:rsidRDefault="00755AD7" w:rsidP="008605C5"/>
    <w:p w14:paraId="56492C05" w14:textId="77777777" w:rsidR="00755AD7" w:rsidRDefault="00755AD7" w:rsidP="00755AD7">
      <w:pPr>
        <w:spacing w:after="0" w:line="240" w:lineRule="auto"/>
        <w:ind w:left="8080"/>
      </w:pPr>
      <w:r>
        <w:t>……………………………………………………………………………………………………………………..</w:t>
      </w:r>
    </w:p>
    <w:p w14:paraId="502A93EE" w14:textId="77777777" w:rsidR="00755AD7" w:rsidRPr="00755AD7" w:rsidRDefault="00755AD7" w:rsidP="00755AD7">
      <w:pPr>
        <w:ind w:left="9214"/>
        <w:rPr>
          <w:i/>
        </w:rPr>
      </w:pPr>
      <w:r w:rsidRPr="00755AD7">
        <w:rPr>
          <w:i/>
        </w:rPr>
        <w:t>data, imię, nazwisko i podpis osoby wypełniającej</w:t>
      </w:r>
    </w:p>
    <w:sectPr w:rsidR="00755AD7" w:rsidRPr="00755AD7" w:rsidSect="008605C5">
      <w:headerReference w:type="default" r:id="rId9"/>
      <w:footerReference w:type="default" r:id="rId10"/>
      <w:pgSz w:w="16838" w:h="11906" w:orient="landscape"/>
      <w:pgMar w:top="720" w:right="720" w:bottom="720" w:left="720" w:header="284" w:footer="3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60580A" w15:done="0"/>
  <w15:commentEx w15:paraId="3E646A8C" w15:done="0"/>
  <w15:commentEx w15:paraId="1F1C6D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62575" w16cex:dateUtc="2021-02-16T10:05:00Z"/>
  <w16cex:commentExtensible w16cex:durableId="23D62590" w16cex:dateUtc="2021-02-16T10:05:00Z"/>
  <w16cex:commentExtensible w16cex:durableId="23D625CE" w16cex:dateUtc="2021-02-16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60580A" w16cid:durableId="23D62575"/>
  <w16cid:commentId w16cid:paraId="3E646A8C" w16cid:durableId="23D62590"/>
  <w16cid:commentId w16cid:paraId="1F1C6D6D" w16cid:durableId="23D625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287B9" w14:textId="77777777" w:rsidR="00233392" w:rsidRDefault="00233392" w:rsidP="00214837">
      <w:pPr>
        <w:spacing w:after="0" w:line="240" w:lineRule="auto"/>
      </w:pPr>
      <w:r>
        <w:separator/>
      </w:r>
    </w:p>
  </w:endnote>
  <w:endnote w:type="continuationSeparator" w:id="0">
    <w:p w14:paraId="37E9487C" w14:textId="77777777" w:rsidR="00233392" w:rsidRDefault="00233392" w:rsidP="0021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315033"/>
      <w:docPartObj>
        <w:docPartGallery w:val="Page Numbers (Bottom of Page)"/>
        <w:docPartUnique/>
      </w:docPartObj>
    </w:sdtPr>
    <w:sdtEndPr/>
    <w:sdtContent>
      <w:p w14:paraId="3C4E3E48" w14:textId="77777777" w:rsidR="00214837" w:rsidRDefault="00214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81B">
          <w:rPr>
            <w:noProof/>
          </w:rPr>
          <w:t>4</w:t>
        </w:r>
        <w:r>
          <w:fldChar w:fldCharType="end"/>
        </w:r>
        <w:r w:rsidR="00755AD7">
          <w:t xml:space="preserve"> z 4</w:t>
        </w:r>
      </w:p>
    </w:sdtContent>
  </w:sdt>
  <w:p w14:paraId="20B8213B" w14:textId="77777777" w:rsidR="00214837" w:rsidRDefault="00214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6443" w14:textId="77777777" w:rsidR="00233392" w:rsidRDefault="00233392" w:rsidP="00214837">
      <w:pPr>
        <w:spacing w:after="0" w:line="240" w:lineRule="auto"/>
      </w:pPr>
      <w:r>
        <w:separator/>
      </w:r>
    </w:p>
  </w:footnote>
  <w:footnote w:type="continuationSeparator" w:id="0">
    <w:p w14:paraId="1560F689" w14:textId="77777777" w:rsidR="00233392" w:rsidRDefault="00233392" w:rsidP="0021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DC8C5" w14:textId="51CFE403" w:rsidR="00D76BCA" w:rsidRDefault="00DF2ECC" w:rsidP="00D76BCA">
    <w:pPr>
      <w:jc w:val="right"/>
    </w:pPr>
    <w:r>
      <w:rPr>
        <w:i/>
      </w:rPr>
      <w:t>Załącznik A</w:t>
    </w:r>
    <w:r w:rsidR="00D76BCA">
      <w:rPr>
        <w:i/>
      </w:rPr>
      <w:t xml:space="preserve"> do </w:t>
    </w:r>
    <w:r w:rsidR="001A2065">
      <w:rPr>
        <w:i/>
      </w:rPr>
      <w:t>„</w:t>
    </w:r>
    <w:r w:rsidR="0096508C">
      <w:rPr>
        <w:i/>
      </w:rPr>
      <w:t xml:space="preserve">SIWZ - </w:t>
    </w:r>
    <w:r w:rsidR="0096508C" w:rsidRPr="0096508C">
      <w:rPr>
        <w:i/>
      </w:rPr>
      <w:t>REMONT MŁOTA UDARNOŚCIOWEGO DO BADAŃ METODĄ CHARPIEGO</w:t>
    </w:r>
    <w:r w:rsidR="001A2065">
      <w:rPr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868"/>
    <w:multiLevelType w:val="hybridMultilevel"/>
    <w:tmpl w:val="B93E2D7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10E19"/>
    <w:multiLevelType w:val="hybridMultilevel"/>
    <w:tmpl w:val="0346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BD8"/>
    <w:multiLevelType w:val="hybridMultilevel"/>
    <w:tmpl w:val="4D1C96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258F9"/>
    <w:multiLevelType w:val="hybridMultilevel"/>
    <w:tmpl w:val="E208D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332E"/>
    <w:multiLevelType w:val="hybridMultilevel"/>
    <w:tmpl w:val="3202E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53088"/>
    <w:multiLevelType w:val="hybridMultilevel"/>
    <w:tmpl w:val="FF0C0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079"/>
    <w:multiLevelType w:val="hybridMultilevel"/>
    <w:tmpl w:val="F954C4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55063"/>
    <w:multiLevelType w:val="hybridMultilevel"/>
    <w:tmpl w:val="72268C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4358A"/>
    <w:multiLevelType w:val="hybridMultilevel"/>
    <w:tmpl w:val="18D61B9A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9A1B47"/>
    <w:multiLevelType w:val="hybridMultilevel"/>
    <w:tmpl w:val="467A11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51F12"/>
    <w:multiLevelType w:val="hybridMultilevel"/>
    <w:tmpl w:val="78585AF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D0599C"/>
    <w:multiLevelType w:val="hybridMultilevel"/>
    <w:tmpl w:val="E1CE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15D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C7855AC"/>
    <w:multiLevelType w:val="hybridMultilevel"/>
    <w:tmpl w:val="E17AB1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75294"/>
    <w:multiLevelType w:val="hybridMultilevel"/>
    <w:tmpl w:val="62BE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475A9"/>
    <w:multiLevelType w:val="hybridMultilevel"/>
    <w:tmpl w:val="40AEB2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5167D"/>
    <w:multiLevelType w:val="hybridMultilevel"/>
    <w:tmpl w:val="D4F0B2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55CD"/>
    <w:multiLevelType w:val="hybridMultilevel"/>
    <w:tmpl w:val="C014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62B6F"/>
    <w:multiLevelType w:val="hybridMultilevel"/>
    <w:tmpl w:val="FF04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26D02"/>
    <w:multiLevelType w:val="hybridMultilevel"/>
    <w:tmpl w:val="7E50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F5F78"/>
    <w:multiLevelType w:val="hybridMultilevel"/>
    <w:tmpl w:val="AFF4D4C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1E7FFB"/>
    <w:multiLevelType w:val="hybridMultilevel"/>
    <w:tmpl w:val="808E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36860"/>
    <w:multiLevelType w:val="hybridMultilevel"/>
    <w:tmpl w:val="D2F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19"/>
  </w:num>
  <w:num w:numId="5">
    <w:abstractNumId w:val="3"/>
  </w:num>
  <w:num w:numId="6">
    <w:abstractNumId w:val="12"/>
  </w:num>
  <w:num w:numId="7">
    <w:abstractNumId w:val="14"/>
  </w:num>
  <w:num w:numId="8">
    <w:abstractNumId w:val="22"/>
  </w:num>
  <w:num w:numId="9">
    <w:abstractNumId w:val="21"/>
  </w:num>
  <w:num w:numId="10">
    <w:abstractNumId w:val="8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18"/>
  </w:num>
  <w:num w:numId="16">
    <w:abstractNumId w:val="2"/>
  </w:num>
  <w:num w:numId="17">
    <w:abstractNumId w:val="0"/>
  </w:num>
  <w:num w:numId="18">
    <w:abstractNumId w:val="20"/>
  </w:num>
  <w:num w:numId="19">
    <w:abstractNumId w:val="9"/>
  </w:num>
  <w:num w:numId="20">
    <w:abstractNumId w:val="11"/>
  </w:num>
  <w:num w:numId="21">
    <w:abstractNumId w:val="5"/>
  </w:num>
  <w:num w:numId="22">
    <w:abstractNumId w:val="17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Kotulski">
    <w15:presenceInfo w15:providerId="Windows Live" w15:userId="19cafeec63175c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D"/>
    <w:rsid w:val="0013331B"/>
    <w:rsid w:val="00162748"/>
    <w:rsid w:val="001A2065"/>
    <w:rsid w:val="001F68C9"/>
    <w:rsid w:val="00214837"/>
    <w:rsid w:val="002238A5"/>
    <w:rsid w:val="00233392"/>
    <w:rsid w:val="003011D4"/>
    <w:rsid w:val="0039349B"/>
    <w:rsid w:val="003A294D"/>
    <w:rsid w:val="003D140B"/>
    <w:rsid w:val="003E222B"/>
    <w:rsid w:val="00414042"/>
    <w:rsid w:val="0050181B"/>
    <w:rsid w:val="0068718C"/>
    <w:rsid w:val="006A56FD"/>
    <w:rsid w:val="006C0136"/>
    <w:rsid w:val="006F0EEE"/>
    <w:rsid w:val="00755AD7"/>
    <w:rsid w:val="007643B1"/>
    <w:rsid w:val="008605C5"/>
    <w:rsid w:val="00861B2D"/>
    <w:rsid w:val="008B3C27"/>
    <w:rsid w:val="00912A0A"/>
    <w:rsid w:val="0096508C"/>
    <w:rsid w:val="00A1663A"/>
    <w:rsid w:val="00A91D7A"/>
    <w:rsid w:val="00A97D62"/>
    <w:rsid w:val="00AA0DD2"/>
    <w:rsid w:val="00AF10F6"/>
    <w:rsid w:val="00B05505"/>
    <w:rsid w:val="00B95279"/>
    <w:rsid w:val="00C242B7"/>
    <w:rsid w:val="00C34ABF"/>
    <w:rsid w:val="00C51C27"/>
    <w:rsid w:val="00C67AF3"/>
    <w:rsid w:val="00C749EB"/>
    <w:rsid w:val="00C77672"/>
    <w:rsid w:val="00D76BCA"/>
    <w:rsid w:val="00D805A4"/>
    <w:rsid w:val="00D9268D"/>
    <w:rsid w:val="00DB679F"/>
    <w:rsid w:val="00DE574C"/>
    <w:rsid w:val="00DF2ECC"/>
    <w:rsid w:val="00E07113"/>
    <w:rsid w:val="00E552C8"/>
    <w:rsid w:val="00E86831"/>
    <w:rsid w:val="00F46A4C"/>
    <w:rsid w:val="00F84985"/>
    <w:rsid w:val="00F910DF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C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FD"/>
    <w:pPr>
      <w:ind w:left="720"/>
      <w:contextualSpacing/>
    </w:pPr>
  </w:style>
  <w:style w:type="table" w:styleId="Tabela-Siatka">
    <w:name w:val="Table Grid"/>
    <w:basedOn w:val="Standardowy"/>
    <w:uiPriority w:val="39"/>
    <w:rsid w:val="006A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7"/>
  </w:style>
  <w:style w:type="paragraph" w:styleId="Stopka">
    <w:name w:val="footer"/>
    <w:basedOn w:val="Normalny"/>
    <w:link w:val="Stopka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7"/>
  </w:style>
  <w:style w:type="character" w:styleId="Odwoaniedokomentarza">
    <w:name w:val="annotation reference"/>
    <w:basedOn w:val="Domylnaczcionkaakapitu"/>
    <w:uiPriority w:val="99"/>
    <w:semiHidden/>
    <w:unhideWhenUsed/>
    <w:rsid w:val="00687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1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FD"/>
    <w:pPr>
      <w:ind w:left="720"/>
      <w:contextualSpacing/>
    </w:pPr>
  </w:style>
  <w:style w:type="table" w:styleId="Tabela-Siatka">
    <w:name w:val="Table Grid"/>
    <w:basedOn w:val="Standardowy"/>
    <w:uiPriority w:val="39"/>
    <w:rsid w:val="006A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7"/>
  </w:style>
  <w:style w:type="paragraph" w:styleId="Stopka">
    <w:name w:val="footer"/>
    <w:basedOn w:val="Normalny"/>
    <w:link w:val="Stopka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7"/>
  </w:style>
  <w:style w:type="character" w:styleId="Odwoaniedokomentarza">
    <w:name w:val="annotation reference"/>
    <w:basedOn w:val="Domylnaczcionkaakapitu"/>
    <w:uiPriority w:val="99"/>
    <w:semiHidden/>
    <w:unhideWhenUsed/>
    <w:rsid w:val="00687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1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1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A9B294-2F73-4EEF-9A6A-2279141D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Frelek-Kozak</dc:creator>
  <cp:lastModifiedBy>Dąbrowska Anna</cp:lastModifiedBy>
  <cp:revision>5</cp:revision>
  <cp:lastPrinted>2019-09-11T12:32:00Z</cp:lastPrinted>
  <dcterms:created xsi:type="dcterms:W3CDTF">2021-03-23T09:58:00Z</dcterms:created>
  <dcterms:modified xsi:type="dcterms:W3CDTF">2021-03-23T11:02:00Z</dcterms:modified>
</cp:coreProperties>
</file>