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5E96" w14:textId="77777777" w:rsidR="000D3EAF" w:rsidRDefault="000D3E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73"/>
      </w:tblGrid>
      <w:tr w:rsidR="000D3EAF" w14:paraId="639DCDC2" w14:textId="77777777" w:rsidTr="001D7241">
        <w:trPr>
          <w:trHeight w:val="259"/>
        </w:trPr>
        <w:tc>
          <w:tcPr>
            <w:tcW w:w="675" w:type="dxa"/>
          </w:tcPr>
          <w:p w14:paraId="182989FE" w14:textId="77777777" w:rsidR="000D3EAF" w:rsidRDefault="000D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2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C9FA586" w14:textId="0A4981A3" w:rsidR="000D3EAF" w:rsidRPr="001D7241" w:rsidRDefault="00AD71E7">
            <w:pPr>
              <w:rPr>
                <w:sz w:val="20"/>
                <w:szCs w:val="20"/>
              </w:rPr>
            </w:pPr>
            <w:r w:rsidRPr="001D7241">
              <w:rPr>
                <w:b/>
                <w:sz w:val="20"/>
                <w:szCs w:val="20"/>
              </w:rPr>
              <w:t>Minimalne wymagani</w:t>
            </w:r>
            <w:r w:rsidR="001D7241" w:rsidRPr="001D7241">
              <w:rPr>
                <w:b/>
                <w:sz w:val="20"/>
                <w:szCs w:val="20"/>
              </w:rPr>
              <w:t>a</w:t>
            </w:r>
            <w:r w:rsidRPr="001D7241">
              <w:rPr>
                <w:b/>
                <w:sz w:val="20"/>
                <w:szCs w:val="20"/>
              </w:rPr>
              <w:t xml:space="preserve"> dotyczące jednej sztuki przełącznika dostępowego </w:t>
            </w:r>
            <w:proofErr w:type="spellStart"/>
            <w:r w:rsidRPr="001D7241">
              <w:rPr>
                <w:b/>
                <w:sz w:val="20"/>
                <w:szCs w:val="20"/>
              </w:rPr>
              <w:t>PoE</w:t>
            </w:r>
            <w:proofErr w:type="spellEnd"/>
            <w:r w:rsidRPr="001D7241">
              <w:rPr>
                <w:b/>
                <w:sz w:val="20"/>
                <w:szCs w:val="20"/>
              </w:rPr>
              <w:t>+</w:t>
            </w:r>
            <w:r w:rsidR="007C7D23">
              <w:rPr>
                <w:b/>
                <w:sz w:val="20"/>
                <w:szCs w:val="20"/>
              </w:rPr>
              <w:t xml:space="preserve"> - 2 szt.</w:t>
            </w:r>
          </w:p>
        </w:tc>
      </w:tr>
      <w:tr w:rsidR="000D3EAF" w14:paraId="07DB4125" w14:textId="77777777">
        <w:tc>
          <w:tcPr>
            <w:tcW w:w="675" w:type="dxa"/>
          </w:tcPr>
          <w:p w14:paraId="37EB81A4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0D93536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musi być dedykowanym urządzeniem sieciowym przystosowanym do zainstalowania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. Wraz z urządzeniem należy dostarczyć niezbędne akcesoria umożliwiające instalację przełącznika w szafie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. System operacyjny (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) dostarczony przez producenta urządzenia. Zamawiający nie dopuszcza dostarczenia urządzenia z zainstalowanym systemem operacyjnym firmy trzeciej.</w:t>
            </w:r>
          </w:p>
        </w:tc>
      </w:tr>
      <w:tr w:rsidR="000D3EAF" w14:paraId="002E4F39" w14:textId="77777777">
        <w:tc>
          <w:tcPr>
            <w:tcW w:w="675" w:type="dxa"/>
          </w:tcPr>
          <w:p w14:paraId="015EEAD5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1639E4F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parametry fizyczne:</w:t>
            </w:r>
          </w:p>
          <w:p w14:paraId="55BD07A1" w14:textId="77777777" w:rsidR="000D3EAF" w:rsidRDefault="00AD7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montażu w stelażu/szafie 19”</w:t>
            </w:r>
          </w:p>
          <w:p w14:paraId="4FDA830B" w14:textId="77777777" w:rsidR="000D3EAF" w:rsidRDefault="00AD7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maksymalna 1U</w:t>
            </w:r>
          </w:p>
          <w:p w14:paraId="0CE20D2C" w14:textId="77777777" w:rsidR="000D3EAF" w:rsidRPr="00D406B8" w:rsidRDefault="00AD7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  <w:r>
              <w:rPr>
                <w:color w:val="000000"/>
                <w:sz w:val="20"/>
                <w:szCs w:val="20"/>
              </w:rPr>
              <w:t xml:space="preserve"> jeden zasilacz 230V AC</w:t>
            </w:r>
            <w:r>
              <w:rPr>
                <w:sz w:val="20"/>
                <w:szCs w:val="20"/>
              </w:rPr>
              <w:t xml:space="preserve">, </w:t>
            </w:r>
            <w:r w:rsidRPr="00D406B8">
              <w:rPr>
                <w:sz w:val="20"/>
                <w:szCs w:val="20"/>
              </w:rPr>
              <w:t xml:space="preserve">moc zasilacza zapewniająca budżet mocy dla portów </w:t>
            </w:r>
            <w:proofErr w:type="spellStart"/>
            <w:r w:rsidRPr="00D406B8">
              <w:rPr>
                <w:sz w:val="20"/>
                <w:szCs w:val="20"/>
              </w:rPr>
              <w:t>PoE</w:t>
            </w:r>
            <w:proofErr w:type="spellEnd"/>
            <w:r w:rsidRPr="00D406B8">
              <w:rPr>
                <w:sz w:val="20"/>
                <w:szCs w:val="20"/>
              </w:rPr>
              <w:t xml:space="preserve"> minimum 800W</w:t>
            </w:r>
            <w:r w:rsidRPr="00D406B8">
              <w:rPr>
                <w:color w:val="000000"/>
                <w:sz w:val="20"/>
                <w:szCs w:val="20"/>
              </w:rPr>
              <w:t>.</w:t>
            </w:r>
          </w:p>
          <w:p w14:paraId="57201219" w14:textId="77777777" w:rsidR="000D3EAF" w:rsidRDefault="00AD7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temperatur pracy ciągłej co najmniej od -</w:t>
            </w: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do +50 °C</w:t>
            </w:r>
          </w:p>
          <w:p w14:paraId="04631D01" w14:textId="77777777" w:rsidR="000D3EAF" w:rsidRDefault="00AD71E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wilgotności pracy co najmniej 5% - 95%</w:t>
            </w:r>
          </w:p>
          <w:p w14:paraId="695C739F" w14:textId="77777777" w:rsidR="000D3EAF" w:rsidRDefault="00AD7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 USB umożliwiający podłączenie zewnętrznej pamięci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(gniazdo musi być dostępne od frontu urządzenia)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ACC86D0" w14:textId="77777777" w:rsidR="000D3EAF" w:rsidRDefault="00AD71E7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przed przepięciami: ±6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</w:p>
          <w:p w14:paraId="335C8A31" w14:textId="77777777" w:rsidR="000D3EAF" w:rsidRDefault="00AD71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waga urządzenia nie większa niż </w:t>
            </w:r>
            <w:r>
              <w:rPr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kg</w:t>
            </w:r>
          </w:p>
        </w:tc>
      </w:tr>
      <w:tr w:rsidR="000D3EAF" w14:paraId="1A325F59" w14:textId="77777777">
        <w:tc>
          <w:tcPr>
            <w:tcW w:w="675" w:type="dxa"/>
          </w:tcPr>
          <w:p w14:paraId="0BA1F3E2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F15E517" w14:textId="77777777" w:rsidR="000D3EAF" w:rsidRPr="00D406B8" w:rsidRDefault="00AD71E7">
            <w:pPr>
              <w:rPr>
                <w:sz w:val="20"/>
                <w:szCs w:val="20"/>
              </w:rPr>
            </w:pPr>
            <w:r w:rsidRPr="00D406B8">
              <w:rPr>
                <w:sz w:val="20"/>
                <w:szCs w:val="20"/>
              </w:rPr>
              <w:t>Przełącznik musi posiadać minimum:</w:t>
            </w:r>
          </w:p>
          <w:p w14:paraId="66029037" w14:textId="77777777" w:rsidR="000D3EAF" w:rsidRPr="00D406B8" w:rsidRDefault="00AD71E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406B8">
              <w:rPr>
                <w:sz w:val="20"/>
                <w:szCs w:val="20"/>
              </w:rPr>
              <w:t>48</w:t>
            </w:r>
            <w:r w:rsidRPr="00D406B8">
              <w:rPr>
                <w:color w:val="000000"/>
                <w:sz w:val="20"/>
                <w:szCs w:val="20"/>
              </w:rPr>
              <w:t xml:space="preserve"> portów </w:t>
            </w:r>
            <w:r w:rsidRPr="00D406B8">
              <w:rPr>
                <w:sz w:val="20"/>
                <w:szCs w:val="20"/>
              </w:rPr>
              <w:t>10/100/1000BASE-T</w:t>
            </w:r>
            <w:r w:rsidRPr="00D406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6B8">
              <w:rPr>
                <w:color w:val="000000"/>
                <w:sz w:val="20"/>
                <w:szCs w:val="20"/>
              </w:rPr>
              <w:t>PoE</w:t>
            </w:r>
            <w:proofErr w:type="spellEnd"/>
            <w:r w:rsidRPr="00D406B8">
              <w:rPr>
                <w:color w:val="000000"/>
                <w:sz w:val="20"/>
                <w:szCs w:val="20"/>
              </w:rPr>
              <w:t>+ zgodnych z 802.3at</w:t>
            </w:r>
          </w:p>
          <w:p w14:paraId="0B637BFB" w14:textId="77777777" w:rsidR="000D3EAF" w:rsidRPr="00D406B8" w:rsidRDefault="00AD71E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406B8">
              <w:rPr>
                <w:color w:val="000000"/>
                <w:sz w:val="20"/>
                <w:szCs w:val="20"/>
              </w:rPr>
              <w:t xml:space="preserve">4 porty </w:t>
            </w:r>
            <w:r w:rsidRPr="00D406B8">
              <w:rPr>
                <w:sz w:val="20"/>
                <w:szCs w:val="20"/>
              </w:rPr>
              <w:t>10GE SFP+</w:t>
            </w:r>
          </w:p>
          <w:p w14:paraId="0297F22D" w14:textId="0462430B" w:rsidR="000D3EAF" w:rsidRPr="00D406B8" w:rsidRDefault="00AD71E7" w:rsidP="00D4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D406B8">
              <w:rPr>
                <w:sz w:val="20"/>
                <w:szCs w:val="20"/>
              </w:rPr>
              <w:t>Wszystkie porty muszą być dostępne od frontu urządzenia.</w:t>
            </w:r>
            <w:r w:rsidR="001D7241" w:rsidRPr="00D406B8">
              <w:rPr>
                <w:sz w:val="20"/>
                <w:szCs w:val="20"/>
              </w:rPr>
              <w:t xml:space="preserve"> </w:t>
            </w:r>
          </w:p>
        </w:tc>
      </w:tr>
      <w:tr w:rsidR="000D3EAF" w14:paraId="547EE241" w14:textId="77777777">
        <w:tc>
          <w:tcPr>
            <w:tcW w:w="675" w:type="dxa"/>
          </w:tcPr>
          <w:p w14:paraId="19809940" w14:textId="77777777" w:rsidR="000D3EAF" w:rsidRDefault="000D3EAF">
            <w:pPr>
              <w:numPr>
                <w:ilvl w:val="0"/>
                <w:numId w:val="2"/>
              </w:numPr>
              <w:spacing w:after="200" w:line="276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773" w:type="dxa"/>
          </w:tcPr>
          <w:p w14:paraId="7583F467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umożliwiać łączenie w stosy z zachowaniem następującej funkcjonalności:</w:t>
            </w:r>
          </w:p>
          <w:p w14:paraId="6244108C" w14:textId="77777777" w:rsidR="000D3EAF" w:rsidRDefault="00AD71E7">
            <w:pPr>
              <w:numPr>
                <w:ilvl w:val="0"/>
                <w:numId w:val="11"/>
              </w:numPr>
              <w:ind w:left="7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stosem poprzez jeden adres IP</w:t>
            </w:r>
          </w:p>
          <w:p w14:paraId="683BB1E2" w14:textId="77777777" w:rsidR="000D3EAF" w:rsidRDefault="00AD71E7">
            <w:pPr>
              <w:numPr>
                <w:ilvl w:val="0"/>
                <w:numId w:val="11"/>
              </w:numPr>
              <w:ind w:left="7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min. 9 jednostek w stosie</w:t>
            </w:r>
          </w:p>
          <w:p w14:paraId="552421F0" w14:textId="77777777" w:rsidR="000D3EAF" w:rsidRDefault="00AD71E7">
            <w:pPr>
              <w:numPr>
                <w:ilvl w:val="0"/>
                <w:numId w:val="11"/>
              </w:numPr>
              <w:ind w:left="7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Magistrala </w:t>
            </w:r>
            <w:proofErr w:type="spellStart"/>
            <w:r>
              <w:rPr>
                <w:sz w:val="20"/>
                <w:szCs w:val="20"/>
              </w:rPr>
              <w:t>stackująca</w:t>
            </w:r>
            <w:proofErr w:type="spellEnd"/>
            <w:r>
              <w:rPr>
                <w:sz w:val="20"/>
                <w:szCs w:val="20"/>
              </w:rPr>
              <w:t xml:space="preserve"> o wydajności 40Gb/s</w:t>
            </w:r>
          </w:p>
          <w:p w14:paraId="6636D12C" w14:textId="77777777" w:rsidR="000D3EAF" w:rsidRDefault="00AD71E7">
            <w:pPr>
              <w:numPr>
                <w:ilvl w:val="0"/>
                <w:numId w:val="11"/>
              </w:numPr>
              <w:ind w:left="7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 przełączników powinien być widoczny w sieci jako jedno urządzenie logiczne z punktu widzenia protokołu </w:t>
            </w:r>
            <w:proofErr w:type="spellStart"/>
            <w:r>
              <w:rPr>
                <w:sz w:val="20"/>
                <w:szCs w:val="20"/>
              </w:rPr>
              <w:t>Spanning-Tree</w:t>
            </w:r>
            <w:proofErr w:type="spellEnd"/>
          </w:p>
          <w:p w14:paraId="60036EC8" w14:textId="77777777" w:rsidR="000D3EAF" w:rsidRDefault="00AD71E7">
            <w:pPr>
              <w:numPr>
                <w:ilvl w:val="0"/>
                <w:numId w:val="11"/>
              </w:numPr>
              <w:ind w:left="7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realizacja funkcji łączenia w stosy wymaga dodatkowych interfejsów </w:t>
            </w:r>
            <w:proofErr w:type="spellStart"/>
            <w:r>
              <w:rPr>
                <w:sz w:val="20"/>
                <w:szCs w:val="20"/>
              </w:rPr>
              <w:t>stackujących</w:t>
            </w:r>
            <w:proofErr w:type="spellEnd"/>
            <w:r>
              <w:rPr>
                <w:sz w:val="20"/>
                <w:szCs w:val="20"/>
              </w:rPr>
              <w:t xml:space="preserve"> to w ramach niniejszego postępowania Zamawiający wymaga ich dostarczenia.</w:t>
            </w:r>
          </w:p>
          <w:p w14:paraId="7EBDDAC6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dopuszcza aby możliwość łączenia w stosy była realizowana za pomocą portów typu </w:t>
            </w:r>
            <w:proofErr w:type="spellStart"/>
            <w:r>
              <w:rPr>
                <w:sz w:val="20"/>
                <w:szCs w:val="20"/>
              </w:rPr>
              <w:t>uplink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D3EAF" w14:paraId="5A2A3132" w14:textId="77777777">
        <w:tc>
          <w:tcPr>
            <w:tcW w:w="675" w:type="dxa"/>
          </w:tcPr>
          <w:p w14:paraId="22BAA910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DF48F4B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 przełączający o wydajności min. 175 </w:t>
            </w:r>
            <w:proofErr w:type="spellStart"/>
            <w:r>
              <w:rPr>
                <w:sz w:val="20"/>
                <w:szCs w:val="20"/>
              </w:rPr>
              <w:t>Gbps</w:t>
            </w:r>
            <w:proofErr w:type="spellEnd"/>
            <w:r>
              <w:rPr>
                <w:sz w:val="20"/>
                <w:szCs w:val="20"/>
              </w:rPr>
              <w:t xml:space="preserve">, wydajność przełączania przynajmniej 130 </w:t>
            </w:r>
            <w:proofErr w:type="spellStart"/>
            <w:r>
              <w:rPr>
                <w:sz w:val="20"/>
                <w:szCs w:val="20"/>
              </w:rPr>
              <w:t>Mpps</w:t>
            </w:r>
            <w:proofErr w:type="spellEnd"/>
          </w:p>
        </w:tc>
      </w:tr>
      <w:tr w:rsidR="000D3EAF" w14:paraId="70E491C3" w14:textId="77777777">
        <w:tc>
          <w:tcPr>
            <w:tcW w:w="675" w:type="dxa"/>
          </w:tcPr>
          <w:p w14:paraId="1FAE3C3C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A4980F1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16 000 adresów MAC</w:t>
            </w:r>
          </w:p>
        </w:tc>
      </w:tr>
      <w:tr w:rsidR="000D3EAF" w14:paraId="441DDF52" w14:textId="77777777">
        <w:tc>
          <w:tcPr>
            <w:tcW w:w="675" w:type="dxa"/>
          </w:tcPr>
          <w:p w14:paraId="0BB8DB8E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DCB97D9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pamięć RAM min. 1 GB</w:t>
            </w:r>
          </w:p>
          <w:p w14:paraId="168D41B1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minimum 4 rdzeniowy</w:t>
            </w:r>
          </w:p>
        </w:tc>
      </w:tr>
      <w:tr w:rsidR="000D3EAF" w14:paraId="4C8E9C9A" w14:textId="77777777">
        <w:tc>
          <w:tcPr>
            <w:tcW w:w="675" w:type="dxa"/>
          </w:tcPr>
          <w:p w14:paraId="490D1339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5A741A9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mieć wbudowaną pamięć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o pojemności min. 500 MB</w:t>
            </w:r>
          </w:p>
        </w:tc>
      </w:tr>
      <w:tr w:rsidR="000D3EAF" w14:paraId="09DF434A" w14:textId="77777777">
        <w:tc>
          <w:tcPr>
            <w:tcW w:w="675" w:type="dxa"/>
          </w:tcPr>
          <w:p w14:paraId="161AA03B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681BA92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min. 4000 sieci VLAN jednocześnie oraz obsługa 802.1Q </w:t>
            </w:r>
            <w:proofErr w:type="spellStart"/>
            <w:r>
              <w:rPr>
                <w:sz w:val="20"/>
                <w:szCs w:val="20"/>
              </w:rPr>
              <w:t>tunneling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QinQ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D3EAF" w14:paraId="5BC4EA28" w14:textId="77777777">
        <w:tc>
          <w:tcPr>
            <w:tcW w:w="675" w:type="dxa"/>
          </w:tcPr>
          <w:p w14:paraId="552535F6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F941488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skonfigurowania min. 1000 interfejsów </w:t>
            </w:r>
            <w:proofErr w:type="spellStart"/>
            <w:r>
              <w:rPr>
                <w:sz w:val="20"/>
                <w:szCs w:val="20"/>
              </w:rPr>
              <w:t>vlan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interface</w:t>
            </w:r>
            <w:proofErr w:type="spellEnd"/>
            <w:r>
              <w:rPr>
                <w:sz w:val="20"/>
                <w:szCs w:val="20"/>
              </w:rPr>
              <w:t xml:space="preserve"> SVI działających równocześnie.</w:t>
            </w:r>
          </w:p>
          <w:p w14:paraId="3EE46A0A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funkcjonalności </w:t>
            </w:r>
            <w:proofErr w:type="spellStart"/>
            <w:r>
              <w:rPr>
                <w:sz w:val="20"/>
                <w:szCs w:val="20"/>
              </w:rPr>
              <w:t>Private</w:t>
            </w:r>
            <w:proofErr w:type="spellEnd"/>
            <w:r>
              <w:rPr>
                <w:sz w:val="20"/>
                <w:szCs w:val="20"/>
              </w:rPr>
              <w:t xml:space="preserve"> VLAN lub równoważnego.</w:t>
            </w:r>
          </w:p>
        </w:tc>
      </w:tr>
      <w:tr w:rsidR="000D3EAF" w14:paraId="03A474B6" w14:textId="77777777">
        <w:tc>
          <w:tcPr>
            <w:tcW w:w="675" w:type="dxa"/>
          </w:tcPr>
          <w:p w14:paraId="2C57E948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39D4673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ramek jumbo o wielkości min. 9216 bajtów</w:t>
            </w:r>
          </w:p>
        </w:tc>
      </w:tr>
      <w:tr w:rsidR="000D3EAF" w14:paraId="5937D3E5" w14:textId="77777777">
        <w:tc>
          <w:tcPr>
            <w:tcW w:w="675" w:type="dxa"/>
          </w:tcPr>
          <w:p w14:paraId="571E0FCE" w14:textId="77777777" w:rsidR="000D3EAF" w:rsidRDefault="000D3EAF">
            <w:pPr>
              <w:numPr>
                <w:ilvl w:val="0"/>
                <w:numId w:val="2"/>
              </w:numPr>
              <w:spacing w:after="200" w:line="276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773" w:type="dxa"/>
          </w:tcPr>
          <w:p w14:paraId="375139B0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standardów IEEE:</w:t>
            </w:r>
          </w:p>
          <w:p w14:paraId="421EE556" w14:textId="77777777" w:rsidR="000D3EAF" w:rsidRDefault="00AD71E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CFM zgodny z 802.1ag</w:t>
            </w:r>
          </w:p>
          <w:p w14:paraId="3650EA43" w14:textId="77777777" w:rsidR="000D3EAF" w:rsidRDefault="00AD71E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EFM zgodny z 802.3ah</w:t>
            </w:r>
          </w:p>
        </w:tc>
      </w:tr>
      <w:tr w:rsidR="000D3EAF" w14:paraId="7B463905" w14:textId="77777777">
        <w:tc>
          <w:tcPr>
            <w:tcW w:w="675" w:type="dxa"/>
          </w:tcPr>
          <w:p w14:paraId="4DC8E3F0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EDD4FAC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protokołu GVRP</w:t>
            </w:r>
          </w:p>
        </w:tc>
      </w:tr>
      <w:tr w:rsidR="000D3EAF" w14:paraId="3B6F9CEC" w14:textId="77777777">
        <w:tc>
          <w:tcPr>
            <w:tcW w:w="675" w:type="dxa"/>
          </w:tcPr>
          <w:p w14:paraId="50067638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2F2107F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protokołów IEEE 802.1w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 xml:space="preserve"> oraz IEEE 802.1s Multi-</w:t>
            </w:r>
            <w:proofErr w:type="spellStart"/>
            <w:r>
              <w:rPr>
                <w:sz w:val="20"/>
                <w:szCs w:val="20"/>
              </w:rPr>
              <w:t>Instance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D3EAF" w14:paraId="0CB0FC82" w14:textId="77777777">
        <w:tc>
          <w:tcPr>
            <w:tcW w:w="675" w:type="dxa"/>
          </w:tcPr>
          <w:p w14:paraId="43E3D9D5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728A0E4" w14:textId="77777777" w:rsidR="000D3EAF" w:rsidRDefault="00AD71E7">
            <w:pPr>
              <w:tabs>
                <w:tab w:val="left" w:pos="19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4 000 tras dla routingu IPv4</w:t>
            </w:r>
          </w:p>
        </w:tc>
      </w:tr>
      <w:tr w:rsidR="000D3EAF" w14:paraId="4F719E55" w14:textId="77777777">
        <w:tc>
          <w:tcPr>
            <w:tcW w:w="675" w:type="dxa"/>
          </w:tcPr>
          <w:p w14:paraId="7CD3CB1C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423E0BD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min. 1 000 tras dla routingu IPv6</w:t>
            </w:r>
          </w:p>
        </w:tc>
      </w:tr>
      <w:tr w:rsidR="000D3EAF" w14:paraId="779B8A5B" w14:textId="77777777">
        <w:tc>
          <w:tcPr>
            <w:tcW w:w="675" w:type="dxa"/>
          </w:tcPr>
          <w:p w14:paraId="54D3FD64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63ACCF5A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protokołów: OSPF, OSPFv3, RIP, </w:t>
            </w:r>
            <w:proofErr w:type="spellStart"/>
            <w:r>
              <w:rPr>
                <w:sz w:val="20"/>
                <w:szCs w:val="20"/>
              </w:rPr>
              <w:t>RIPng</w:t>
            </w:r>
            <w:proofErr w:type="spellEnd"/>
            <w:r>
              <w:rPr>
                <w:sz w:val="20"/>
                <w:szCs w:val="20"/>
              </w:rPr>
              <w:t>, PIM-SM, PIM-DM. Jeżeli do obsługi powyższych funkcjonalności wymagana jest licencja to należy ją dostarczyć w ramach niniejszego postępowania</w:t>
            </w:r>
          </w:p>
        </w:tc>
      </w:tr>
      <w:tr w:rsidR="000D3EAF" w14:paraId="1BDF4561" w14:textId="77777777">
        <w:tc>
          <w:tcPr>
            <w:tcW w:w="675" w:type="dxa"/>
          </w:tcPr>
          <w:p w14:paraId="2517BD05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ABB3B51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wirtualnych tablic routingu-</w:t>
            </w:r>
            <w:proofErr w:type="spellStart"/>
            <w:r>
              <w:rPr>
                <w:sz w:val="20"/>
                <w:szCs w:val="20"/>
              </w:rPr>
              <w:t>forwardingu</w:t>
            </w:r>
            <w:proofErr w:type="spellEnd"/>
            <w:r>
              <w:rPr>
                <w:sz w:val="20"/>
                <w:szCs w:val="20"/>
              </w:rPr>
              <w:t xml:space="preserve"> (VRF)</w:t>
            </w:r>
          </w:p>
        </w:tc>
      </w:tr>
      <w:tr w:rsidR="000D3EAF" w14:paraId="2A74DFB2" w14:textId="77777777">
        <w:tc>
          <w:tcPr>
            <w:tcW w:w="675" w:type="dxa"/>
          </w:tcPr>
          <w:p w14:paraId="5F75617E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52A1503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protokołów LLDP i LLDP-MED</w:t>
            </w:r>
          </w:p>
        </w:tc>
      </w:tr>
      <w:tr w:rsidR="000D3EAF" w14:paraId="54DE4AB9" w14:textId="77777777">
        <w:tc>
          <w:tcPr>
            <w:tcW w:w="675" w:type="dxa"/>
          </w:tcPr>
          <w:p w14:paraId="60B66DB4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19B7B84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musi posiadać funkcjonalność DHCP Server</w:t>
            </w:r>
          </w:p>
        </w:tc>
      </w:tr>
      <w:tr w:rsidR="000D3EAF" w14:paraId="3F238963" w14:textId="77777777">
        <w:tc>
          <w:tcPr>
            <w:tcW w:w="675" w:type="dxa"/>
          </w:tcPr>
          <w:p w14:paraId="6EE577E4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74355A1D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ruchu </w:t>
            </w:r>
            <w:proofErr w:type="spellStart"/>
            <w:r>
              <w:rPr>
                <w:sz w:val="20"/>
                <w:szCs w:val="20"/>
              </w:rPr>
              <w:t>multicast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DCF0724" w14:textId="77777777" w:rsidR="000D3EAF" w:rsidRDefault="00AD7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IGMP v1, v2 i v3</w:t>
            </w:r>
          </w:p>
          <w:p w14:paraId="4A51CC9D" w14:textId="77777777" w:rsidR="000D3EAF" w:rsidRDefault="00AD71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IGMP </w:t>
            </w:r>
            <w:proofErr w:type="spellStart"/>
            <w:r>
              <w:rPr>
                <w:color w:val="000000"/>
                <w:sz w:val="20"/>
                <w:szCs w:val="20"/>
              </w:rPr>
              <w:t>Snooping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v1, v2 i v3</w:t>
            </w:r>
          </w:p>
        </w:tc>
      </w:tr>
      <w:tr w:rsidR="000D3EAF" w14:paraId="325C62B7" w14:textId="77777777">
        <w:tc>
          <w:tcPr>
            <w:tcW w:w="675" w:type="dxa"/>
          </w:tcPr>
          <w:p w14:paraId="515A7973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6F20C7E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Mechanizmy związane z zapewnieniem bezpieczeństwa sieci:</w:t>
            </w:r>
          </w:p>
          <w:p w14:paraId="5ED5FDD6" w14:textId="77777777" w:rsidR="000D3EAF" w:rsidRDefault="00AD7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4 poziomy dostępu administracyjnego poprzez konsolę</w:t>
            </w:r>
          </w:p>
          <w:p w14:paraId="5277E032" w14:textId="77777777" w:rsidR="000D3EAF" w:rsidRDefault="00AD7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autoryzacja użytkowników w oparciu o IEEE 802.1x z możliwością przydziału </w:t>
            </w:r>
            <w:proofErr w:type="spellStart"/>
            <w:r>
              <w:rPr>
                <w:color w:val="000000"/>
                <w:sz w:val="20"/>
                <w:szCs w:val="20"/>
              </w:rPr>
              <w:t>VLANu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dynamicznego przypisania listy ACL</w:t>
            </w:r>
          </w:p>
          <w:p w14:paraId="5BE0B5C1" w14:textId="77777777" w:rsidR="000D3EAF" w:rsidRDefault="00AD71E7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utworzenia minimum 2000 list ACL </w:t>
            </w:r>
          </w:p>
          <w:p w14:paraId="56A993EA" w14:textId="77777777" w:rsidR="000D3EAF" w:rsidRDefault="00AD7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  <w:p w14:paraId="429C59F0" w14:textId="77777777" w:rsidR="000D3EAF" w:rsidRDefault="00AD7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zarządzanie urządzeniem przez HTTPS, SNMPv3 i SSHv2 za pomocą protokołów IPv4 i IPv6</w:t>
            </w:r>
          </w:p>
          <w:p w14:paraId="0333358A" w14:textId="77777777" w:rsidR="000D3EAF" w:rsidRDefault="00AD7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  <w:p w14:paraId="5E99B171" w14:textId="77777777" w:rsidR="000D3EAF" w:rsidRDefault="00AD7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obsługa mechanizmów Port Security, </w:t>
            </w:r>
            <w:proofErr w:type="spellStart"/>
            <w:r>
              <w:rPr>
                <w:color w:val="000000"/>
                <w:sz w:val="20"/>
                <w:szCs w:val="20"/>
              </w:rPr>
              <w:t>Dynamic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ARP </w:t>
            </w:r>
            <w:proofErr w:type="spellStart"/>
            <w:r>
              <w:rPr>
                <w:color w:val="000000"/>
                <w:sz w:val="20"/>
                <w:szCs w:val="20"/>
              </w:rPr>
              <w:t>Inspection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IP Source </w:t>
            </w:r>
            <w:proofErr w:type="spellStart"/>
            <w:r>
              <w:rPr>
                <w:color w:val="000000"/>
                <w:sz w:val="20"/>
                <w:szCs w:val="20"/>
              </w:rPr>
              <w:t>Guard</w:t>
            </w:r>
            <w:proofErr w:type="spellEnd"/>
          </w:p>
          <w:p w14:paraId="493932BD" w14:textId="77777777" w:rsidR="000D3EAF" w:rsidRDefault="00AD71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ożliwość synchronizacji czasu zgodnie z NTP</w:t>
            </w:r>
          </w:p>
        </w:tc>
      </w:tr>
      <w:tr w:rsidR="000D3EAF" w14:paraId="5AA5FD26" w14:textId="77777777">
        <w:tc>
          <w:tcPr>
            <w:tcW w:w="675" w:type="dxa"/>
          </w:tcPr>
          <w:p w14:paraId="1D43C918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C86638D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funkcjonalności UDLD lub równoważnej</w:t>
            </w:r>
          </w:p>
        </w:tc>
      </w:tr>
      <w:tr w:rsidR="000D3EAF" w14:paraId="6BD5D3EB" w14:textId="77777777">
        <w:tc>
          <w:tcPr>
            <w:tcW w:w="675" w:type="dxa"/>
          </w:tcPr>
          <w:p w14:paraId="2CED8E58" w14:textId="77777777" w:rsidR="000D3EAF" w:rsidRDefault="000D3EAF">
            <w:pPr>
              <w:numPr>
                <w:ilvl w:val="0"/>
                <w:numId w:val="2"/>
              </w:numPr>
              <w:spacing w:after="200" w:line="276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8773" w:type="dxa"/>
          </w:tcPr>
          <w:p w14:paraId="307AA341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funkcjonalności EEE (Energy </w:t>
            </w:r>
            <w:proofErr w:type="spellStart"/>
            <w:r>
              <w:rPr>
                <w:sz w:val="20"/>
                <w:szCs w:val="20"/>
              </w:rPr>
              <w:t>Efficient</w:t>
            </w:r>
            <w:proofErr w:type="spellEnd"/>
            <w:r>
              <w:rPr>
                <w:sz w:val="20"/>
                <w:szCs w:val="20"/>
              </w:rPr>
              <w:t xml:space="preserve"> Ethernet)</w:t>
            </w:r>
          </w:p>
        </w:tc>
      </w:tr>
      <w:tr w:rsidR="000D3EAF" w14:paraId="2536AAC5" w14:textId="77777777">
        <w:tc>
          <w:tcPr>
            <w:tcW w:w="675" w:type="dxa"/>
          </w:tcPr>
          <w:p w14:paraId="052FE060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18BF7C0C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Implementacja co najmniej ośmiu kolejek sprzętowych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na każdym porcie wyjściowym z możliwością konfiguracji dla obsługi ruchu o różnych klasach:</w:t>
            </w:r>
          </w:p>
          <w:p w14:paraId="0506A28B" w14:textId="77777777" w:rsidR="000D3EAF" w:rsidRDefault="00AD71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>
              <w:rPr>
                <w:color w:val="000000"/>
                <w:sz w:val="20"/>
                <w:szCs w:val="20"/>
              </w:rPr>
              <w:t>QoS</w:t>
            </w:r>
            <w:proofErr w:type="spellEnd"/>
            <w:r>
              <w:rPr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6A965B3A" w14:textId="77777777" w:rsidR="000D3EAF" w:rsidRDefault="00AD71E7">
            <w:pPr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minimum dwóch różnych mechanizmów 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 xml:space="preserve"> z wykorzystaniem algorytmu karuzelowego, np.: WRR, WDRR</w:t>
            </w:r>
          </w:p>
        </w:tc>
      </w:tr>
      <w:tr w:rsidR="000D3EAF" w14:paraId="6599C2C5" w14:textId="77777777">
        <w:tc>
          <w:tcPr>
            <w:tcW w:w="675" w:type="dxa"/>
          </w:tcPr>
          <w:p w14:paraId="3D421438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2B0E7B37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musi posiadać mechanizm do badania jakości połączeń (IP SLA) z możliwością badania takich parametrów jak: </w:t>
            </w:r>
            <w:proofErr w:type="spellStart"/>
            <w:r>
              <w:rPr>
                <w:sz w:val="20"/>
                <w:szCs w:val="20"/>
              </w:rPr>
              <w:t>jitter</w:t>
            </w:r>
            <w:proofErr w:type="spellEnd"/>
            <w:r>
              <w:rPr>
                <w:sz w:val="20"/>
                <w:szCs w:val="20"/>
              </w:rPr>
              <w:t>, opóźnienie, straty pakietów dla wygenerowanego strumienia testowego UDP. Urządzenie musi mieć możliwość pracy jako generator oraz jako odbiornik pakietów testowych IP SLA. Urządzenie musi umożliwiać konfigurację liczby wysyłanych pakietów UDP w ramach pojedynczej próbki oraz odstępu czasowego pomiędzy kolejnymi wysyłanymi pakietami UDP w ramach pojedynczej próbki. Jeżeli funkcjonalność IP SLA wymaga licencji to Zamawiający wymaga jej dostarczenia w ramach niniejszego postępowania</w:t>
            </w:r>
          </w:p>
        </w:tc>
      </w:tr>
      <w:tr w:rsidR="000D3EAF" w14:paraId="6E7E3F81" w14:textId="77777777">
        <w:tc>
          <w:tcPr>
            <w:tcW w:w="675" w:type="dxa"/>
          </w:tcPr>
          <w:p w14:paraId="56D1FEF2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12E5BA9" w14:textId="77777777" w:rsidR="000D3EAF" w:rsidRDefault="00AD71E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opcje zarządzania:</w:t>
            </w:r>
          </w:p>
          <w:p w14:paraId="7A7F42C0" w14:textId="77777777" w:rsidR="000D3EAF" w:rsidRDefault="00AD71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</w:t>
            </w:r>
          </w:p>
          <w:p w14:paraId="7F30B037" w14:textId="77777777" w:rsidR="000D3EAF" w:rsidRDefault="00AD71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(tzn. konieczna jest możliwość przeglądania i zmian konfiguracji w pliku tekstowym na dowolnym urządzeniu PC)</w:t>
            </w:r>
          </w:p>
          <w:p w14:paraId="09E5208D" w14:textId="77777777" w:rsidR="000D3EAF" w:rsidRDefault="00AD71E7">
            <w:pPr>
              <w:numPr>
                <w:ilvl w:val="0"/>
                <w:numId w:val="6"/>
              </w:numPr>
              <w:tabs>
                <w:tab w:val="left" w:pos="9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musi posiadać wbudowany port USB znajdujący się od strony portów, pozwalający na podłączenie zewnętrznej pamięci FLASH w celu przechowywania obrazów systemu operacyjnego, plików konfiguracyjnych lub certyfikatów elektronicznych</w:t>
            </w:r>
          </w:p>
          <w:p w14:paraId="361E6A5C" w14:textId="77777777" w:rsidR="000D3EAF" w:rsidRDefault="00AD71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port konsoli, musi się znajdować od strony portów i być zgodny ze standardem RS-232</w:t>
            </w:r>
          </w:p>
          <w:p w14:paraId="47E31A8C" w14:textId="77777777" w:rsidR="000D3EAF" w:rsidRDefault="00AD71E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dedykowany port zarządzający out-of-band Ethernet 10/100Base-T znajdujący się od strony portów</w:t>
            </w:r>
          </w:p>
        </w:tc>
      </w:tr>
      <w:tr w:rsidR="000D3EAF" w14:paraId="335ED000" w14:textId="77777777">
        <w:tc>
          <w:tcPr>
            <w:tcW w:w="675" w:type="dxa"/>
          </w:tcPr>
          <w:p w14:paraId="7C571F1C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35518110" w14:textId="77777777" w:rsidR="000D3EAF" w:rsidRDefault="00AD71E7">
            <w:pPr>
              <w:tabs>
                <w:tab w:val="left" w:pos="5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Wraz z urządzeniami muszą zostać dostarczone:</w:t>
            </w:r>
          </w:p>
          <w:p w14:paraId="12D12173" w14:textId="77777777" w:rsidR="000D3EAF" w:rsidRDefault="00AD71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dokumentacja w języku polskim lub angielskim</w:t>
            </w:r>
          </w:p>
          <w:p w14:paraId="7BFCFC0F" w14:textId="77777777" w:rsidR="000D3EAF" w:rsidRDefault="00AD71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</w:tabs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dokumenty potwierdzające, że proponowane urządzenia posiadają wymagane deklaracje zgodności z normami bezpieczeństwa (CE), lub oświadczenie, że deklaracja nie jest wymagana</w:t>
            </w:r>
          </w:p>
        </w:tc>
      </w:tr>
      <w:tr w:rsidR="000D3EAF" w14:paraId="42574383" w14:textId="77777777">
        <w:tc>
          <w:tcPr>
            <w:tcW w:w="675" w:type="dxa"/>
          </w:tcPr>
          <w:p w14:paraId="575E4FEA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82C9B86" w14:textId="398C3075" w:rsidR="000D3EAF" w:rsidRDefault="00D406B8">
            <w:pPr>
              <w:rPr>
                <w:sz w:val="20"/>
                <w:szCs w:val="20"/>
              </w:rPr>
            </w:pPr>
            <w:r w:rsidRPr="00D406B8">
              <w:rPr>
                <w:sz w:val="20"/>
                <w:szCs w:val="20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pracy, urządzenie musi być wspierane w okresie kolejnych 5 lat od zakończenia produkcji.</w:t>
            </w:r>
          </w:p>
        </w:tc>
      </w:tr>
      <w:tr w:rsidR="000D3EAF" w14:paraId="4269676B" w14:textId="77777777">
        <w:tc>
          <w:tcPr>
            <w:tcW w:w="675" w:type="dxa"/>
          </w:tcPr>
          <w:p w14:paraId="28C5DEA5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49FB228D" w14:textId="77777777" w:rsidR="000D3EAF" w:rsidRDefault="00AD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przedstawiciela producenta potwierdzającego ważność uprawnień gwarancyjnych na terenie Polski</w:t>
            </w:r>
          </w:p>
        </w:tc>
      </w:tr>
      <w:tr w:rsidR="000D3EAF" w14:paraId="70E92696" w14:textId="77777777">
        <w:tc>
          <w:tcPr>
            <w:tcW w:w="675" w:type="dxa"/>
          </w:tcPr>
          <w:p w14:paraId="60B158CC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0EA87DA7" w14:textId="541DC2EC" w:rsidR="000D3EAF" w:rsidRPr="001D7241" w:rsidRDefault="00AD71E7">
            <w:pPr>
              <w:rPr>
                <w:sz w:val="20"/>
                <w:szCs w:val="20"/>
              </w:rPr>
            </w:pPr>
            <w:r w:rsidRPr="001D7241">
              <w:rPr>
                <w:sz w:val="20"/>
                <w:szCs w:val="20"/>
              </w:rPr>
              <w:t>Zamawiający wymaga, aby przełącznik posiada</w:t>
            </w:r>
            <w:r w:rsidR="001D7241" w:rsidRPr="001D7241">
              <w:rPr>
                <w:sz w:val="20"/>
                <w:szCs w:val="20"/>
              </w:rPr>
              <w:t>ł wieczystą gwarancję</w:t>
            </w:r>
            <w:r w:rsidR="001D7241">
              <w:rPr>
                <w:sz w:val="20"/>
                <w:szCs w:val="20"/>
              </w:rPr>
              <w:t xml:space="preserve"> producenta rozumianą jako 5 lat od dnia zakończenia produkcji urządzenia przez producenta</w:t>
            </w:r>
          </w:p>
        </w:tc>
      </w:tr>
      <w:tr w:rsidR="000D3EAF" w14:paraId="79653CA6" w14:textId="77777777">
        <w:tc>
          <w:tcPr>
            <w:tcW w:w="675" w:type="dxa"/>
          </w:tcPr>
          <w:p w14:paraId="3B7A4E2A" w14:textId="77777777" w:rsidR="000D3EAF" w:rsidRDefault="000D3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8773" w:type="dxa"/>
          </w:tcPr>
          <w:p w14:paraId="51788581" w14:textId="77777777" w:rsidR="00D406B8" w:rsidRPr="00D406B8" w:rsidRDefault="00D406B8" w:rsidP="00D406B8">
            <w:pPr>
              <w:rPr>
                <w:sz w:val="20"/>
                <w:szCs w:val="20"/>
              </w:rPr>
            </w:pPr>
            <w:r w:rsidRPr="00D406B8">
              <w:rPr>
                <w:sz w:val="20"/>
                <w:szCs w:val="20"/>
              </w:rPr>
              <w:t>Bezpłatny dostęp do najnowszych wersji oprogramowania na stronie producenta przez cały okres</w:t>
            </w:r>
          </w:p>
          <w:p w14:paraId="5E157CE5" w14:textId="17A68001" w:rsidR="000D3EAF" w:rsidRDefault="00D406B8" w:rsidP="00D406B8">
            <w:pPr>
              <w:rPr>
                <w:sz w:val="20"/>
                <w:szCs w:val="20"/>
              </w:rPr>
            </w:pPr>
            <w:r w:rsidRPr="00D406B8">
              <w:rPr>
                <w:sz w:val="20"/>
                <w:szCs w:val="20"/>
              </w:rPr>
              <w:t>gwarancji urządzenia jednak nie krótszy niżeli okres kolejnych 5 lat od zakończenia produkcji</w:t>
            </w:r>
            <w:bookmarkStart w:id="0" w:name="_GoBack"/>
            <w:bookmarkEnd w:id="0"/>
          </w:p>
        </w:tc>
      </w:tr>
    </w:tbl>
    <w:p w14:paraId="3BD495E1" w14:textId="77777777" w:rsidR="000D3EAF" w:rsidRDefault="000D3EAF">
      <w:pPr>
        <w:rPr>
          <w:sz w:val="20"/>
          <w:szCs w:val="20"/>
        </w:rPr>
      </w:pPr>
    </w:p>
    <w:sectPr w:rsidR="000D3EA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90"/>
    <w:multiLevelType w:val="multilevel"/>
    <w:tmpl w:val="DCA08B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56A53"/>
    <w:multiLevelType w:val="multilevel"/>
    <w:tmpl w:val="8154F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A7F3F"/>
    <w:multiLevelType w:val="multilevel"/>
    <w:tmpl w:val="ABA2FF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4B27BA"/>
    <w:multiLevelType w:val="multilevel"/>
    <w:tmpl w:val="A7D405A0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6F4C7F"/>
    <w:multiLevelType w:val="multilevel"/>
    <w:tmpl w:val="C64A9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40BF"/>
    <w:multiLevelType w:val="multilevel"/>
    <w:tmpl w:val="28687A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6C5F"/>
    <w:multiLevelType w:val="multilevel"/>
    <w:tmpl w:val="8A16E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F01A72"/>
    <w:multiLevelType w:val="multilevel"/>
    <w:tmpl w:val="63ECBA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E961BB"/>
    <w:multiLevelType w:val="multilevel"/>
    <w:tmpl w:val="306C1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48D7"/>
    <w:multiLevelType w:val="multilevel"/>
    <w:tmpl w:val="6CFA3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944A69"/>
    <w:multiLevelType w:val="multilevel"/>
    <w:tmpl w:val="D1009A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F"/>
    <w:rsid w:val="000D3EAF"/>
    <w:rsid w:val="001D7241"/>
    <w:rsid w:val="007C7D23"/>
    <w:rsid w:val="00AD71E7"/>
    <w:rsid w:val="00B43B30"/>
    <w:rsid w:val="00D4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EDD5"/>
  <w15:docId w15:val="{E2028287-B467-44B2-8DBE-7D9DD91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Sidor</cp:lastModifiedBy>
  <cp:revision>6</cp:revision>
  <dcterms:created xsi:type="dcterms:W3CDTF">2020-08-25T09:06:00Z</dcterms:created>
  <dcterms:modified xsi:type="dcterms:W3CDTF">2020-10-19T13:11:00Z</dcterms:modified>
</cp:coreProperties>
</file>