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305A0" w14:textId="77777777" w:rsidR="001970A8" w:rsidRDefault="001970A8" w:rsidP="001970A8">
      <w:pPr>
        <w:rPr>
          <w:color w:val="800000"/>
        </w:rPr>
      </w:pPr>
    </w:p>
    <w:tbl>
      <w:tblPr>
        <w:tblW w:w="1011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920"/>
        <w:gridCol w:w="1810"/>
        <w:gridCol w:w="3380"/>
      </w:tblGrid>
      <w:tr w:rsidR="001970A8" w14:paraId="6B62C511" w14:textId="77777777" w:rsidTr="00462484">
        <w:trPr>
          <w:trHeight w:val="2047"/>
        </w:trPr>
        <w:tc>
          <w:tcPr>
            <w:tcW w:w="6730" w:type="dxa"/>
            <w:gridSpan w:val="2"/>
            <w:shd w:val="clear" w:color="auto" w:fill="auto"/>
          </w:tcPr>
          <w:p w14:paraId="71CB9706" w14:textId="77777777" w:rsidR="001970A8" w:rsidRPr="0084167E" w:rsidRDefault="001970A8" w:rsidP="00462484">
            <w:pPr>
              <w:jc w:val="center"/>
            </w:pPr>
            <w:r w:rsidRPr="0084167E">
              <w:t>JEDNOSTKA PROJEKTOWA:</w:t>
            </w:r>
          </w:p>
          <w:p w14:paraId="2A6DC175" w14:textId="77777777" w:rsidR="001970A8" w:rsidRPr="0084167E" w:rsidRDefault="001970A8" w:rsidP="00462484">
            <w:pPr>
              <w:jc w:val="center"/>
            </w:pPr>
          </w:p>
          <w:p w14:paraId="1CFDF187" w14:textId="77777777" w:rsidR="00C54DA8" w:rsidRDefault="00C54DA8" w:rsidP="00C54DA8">
            <w:pPr>
              <w:jc w:val="center"/>
              <w:rPr>
                <w:rFonts w:cs="Times New Roman"/>
              </w:rPr>
            </w:pPr>
            <w:r>
              <w:t>BIPROINSTAL Rafał Marciniak</w:t>
            </w:r>
          </w:p>
          <w:p w14:paraId="5527833C" w14:textId="77777777" w:rsidR="00C54DA8" w:rsidRDefault="00C54DA8" w:rsidP="00C54DA8">
            <w:pPr>
              <w:jc w:val="center"/>
            </w:pPr>
            <w:r>
              <w:t>ul. Brużyca 38</w:t>
            </w:r>
          </w:p>
          <w:p w14:paraId="67E281AA" w14:textId="77777777" w:rsidR="00C54DA8" w:rsidRDefault="00C54DA8" w:rsidP="00C54DA8">
            <w:pPr>
              <w:jc w:val="center"/>
            </w:pPr>
            <w:r>
              <w:t>95-070 Aleksandrów Łódzki</w:t>
            </w:r>
          </w:p>
          <w:p w14:paraId="77955409" w14:textId="77777777" w:rsidR="00C54DA8" w:rsidRDefault="00C54DA8" w:rsidP="00C54DA8">
            <w:pPr>
              <w:jc w:val="center"/>
            </w:pPr>
            <w:r>
              <w:t>NIP: 971 067 84 43</w:t>
            </w:r>
          </w:p>
          <w:p w14:paraId="36C5D215" w14:textId="3456E642" w:rsidR="00C54DA8" w:rsidRDefault="00C54DA8" w:rsidP="00C54DA8">
            <w:pPr>
              <w:jc w:val="center"/>
            </w:pPr>
            <w:r>
              <w:t>Tel. 514 908 159</w:t>
            </w:r>
          </w:p>
          <w:p w14:paraId="08A94AFA" w14:textId="77777777" w:rsidR="001970A8" w:rsidRDefault="001970A8" w:rsidP="00462484">
            <w:pPr>
              <w:jc w:val="center"/>
            </w:pPr>
          </w:p>
        </w:tc>
        <w:tc>
          <w:tcPr>
            <w:tcW w:w="3374" w:type="dxa"/>
            <w:shd w:val="clear" w:color="auto" w:fill="auto"/>
          </w:tcPr>
          <w:p w14:paraId="61AE00D5" w14:textId="1A44C996" w:rsidR="001970A8" w:rsidRDefault="001970A8" w:rsidP="00462484">
            <w:pPr>
              <w:pStyle w:val="Zawartotabeli"/>
            </w:pPr>
            <w:r>
              <w:rPr>
                <w:noProof/>
              </w:rPr>
              <w:drawing>
                <wp:anchor distT="0" distB="0" distL="0" distR="0" simplePos="0" relativeHeight="251661312" behindDoc="0" locked="0" layoutInCell="1" allowOverlap="1" wp14:anchorId="2ABFF47C" wp14:editId="185510BA">
                  <wp:simplePos x="0" y="0"/>
                  <wp:positionH relativeFrom="column">
                    <wp:posOffset>216535</wp:posOffset>
                  </wp:positionH>
                  <wp:positionV relativeFrom="paragraph">
                    <wp:posOffset>69273</wp:posOffset>
                  </wp:positionV>
                  <wp:extent cx="1628775" cy="1163955"/>
                  <wp:effectExtent l="0" t="0" r="9525" b="0"/>
                  <wp:wrapTopAndBottom/>
                  <wp:docPr id="160104183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28775" cy="11639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r>
      <w:tr w:rsidR="001970A8" w14:paraId="7236EA0F" w14:textId="77777777" w:rsidTr="00462484">
        <w:tc>
          <w:tcPr>
            <w:tcW w:w="10104" w:type="dxa"/>
            <w:gridSpan w:val="3"/>
            <w:shd w:val="clear" w:color="auto" w:fill="auto"/>
          </w:tcPr>
          <w:p w14:paraId="472F0746" w14:textId="77777777" w:rsidR="001970A8" w:rsidRPr="00656396" w:rsidRDefault="001970A8" w:rsidP="00085294">
            <w:pPr>
              <w:pStyle w:val="Tytu"/>
            </w:pPr>
            <w:bookmarkStart w:id="0" w:name="__RefHeading___Toc115092186"/>
            <w:bookmarkStart w:id="1" w:name="_Toc132367054"/>
            <w:bookmarkStart w:id="2" w:name="_Toc147229304"/>
            <w:bookmarkStart w:id="3" w:name="_Toc147385165"/>
            <w:bookmarkEnd w:id="0"/>
            <w:r w:rsidRPr="00990FCD">
              <w:t>STRONA TYTUŁOWA</w:t>
            </w:r>
            <w:bookmarkEnd w:id="1"/>
            <w:bookmarkEnd w:id="2"/>
            <w:bookmarkEnd w:id="3"/>
          </w:p>
        </w:tc>
      </w:tr>
      <w:tr w:rsidR="00423D30" w14:paraId="0856DCF6" w14:textId="77777777" w:rsidTr="00462484">
        <w:tc>
          <w:tcPr>
            <w:tcW w:w="10104" w:type="dxa"/>
            <w:gridSpan w:val="3"/>
            <w:shd w:val="clear" w:color="auto" w:fill="auto"/>
          </w:tcPr>
          <w:p w14:paraId="3074B52A" w14:textId="34EDEF9C" w:rsidR="00423D30" w:rsidRPr="00423D30" w:rsidRDefault="00423D30" w:rsidP="00085294">
            <w:pPr>
              <w:pStyle w:val="Tytu"/>
            </w:pPr>
            <w:r w:rsidRPr="00423D30">
              <w:t xml:space="preserve">ZESZYT </w:t>
            </w:r>
            <w:r w:rsidR="00085294">
              <w:t>V</w:t>
            </w:r>
          </w:p>
        </w:tc>
      </w:tr>
      <w:tr w:rsidR="001970A8" w14:paraId="65311E56" w14:textId="77777777" w:rsidTr="00462484">
        <w:tc>
          <w:tcPr>
            <w:tcW w:w="4920" w:type="dxa"/>
            <w:shd w:val="clear" w:color="auto" w:fill="auto"/>
          </w:tcPr>
          <w:p w14:paraId="3FBE354A" w14:textId="77777777" w:rsidR="001970A8" w:rsidRPr="00341874" w:rsidRDefault="001970A8" w:rsidP="00462484">
            <w:r w:rsidRPr="00341874">
              <w:t>NAZWA ELEMENTU PROJEKTU</w:t>
            </w:r>
          </w:p>
          <w:p w14:paraId="7F0F2AD3" w14:textId="77777777" w:rsidR="001970A8" w:rsidRPr="00341874" w:rsidRDefault="001970A8" w:rsidP="00462484">
            <w:r w:rsidRPr="00341874">
              <w:t>BUDOWLANEGO</w:t>
            </w:r>
          </w:p>
        </w:tc>
        <w:tc>
          <w:tcPr>
            <w:tcW w:w="5190" w:type="dxa"/>
            <w:gridSpan w:val="2"/>
            <w:shd w:val="clear" w:color="auto" w:fill="auto"/>
          </w:tcPr>
          <w:p w14:paraId="5A4A18DE" w14:textId="23450B7B" w:rsidR="00FB16DB" w:rsidRDefault="008F1647" w:rsidP="00FB16DB">
            <w:r>
              <w:t xml:space="preserve">KONCEPCJA </w:t>
            </w:r>
            <w:r w:rsidR="00FB16DB">
              <w:t xml:space="preserve"> - INST. ELEKTRYCZN</w:t>
            </w:r>
            <w:r w:rsidR="009C3777">
              <w:t>E</w:t>
            </w:r>
          </w:p>
          <w:p w14:paraId="03EAE3C8" w14:textId="419411FE" w:rsidR="00FB16DB" w:rsidRPr="00341874" w:rsidRDefault="00FB16DB" w:rsidP="00462484">
            <w:r>
              <w:t>I NISKOPRĄDOW</w:t>
            </w:r>
            <w:r w:rsidR="009C3777">
              <w:t>E</w:t>
            </w:r>
          </w:p>
        </w:tc>
      </w:tr>
      <w:tr w:rsidR="001970A8" w14:paraId="6D876E49" w14:textId="77777777" w:rsidTr="00462484">
        <w:tc>
          <w:tcPr>
            <w:tcW w:w="4920" w:type="dxa"/>
            <w:shd w:val="clear" w:color="auto" w:fill="auto"/>
          </w:tcPr>
          <w:p w14:paraId="2865A94D" w14:textId="77777777" w:rsidR="001970A8" w:rsidRPr="00341874" w:rsidRDefault="001970A8" w:rsidP="00462484">
            <w:r w:rsidRPr="00341874">
              <w:t>NAZWA ZAMIERZENIA BUDOWLANEGO</w:t>
            </w:r>
          </w:p>
        </w:tc>
        <w:tc>
          <w:tcPr>
            <w:tcW w:w="5190" w:type="dxa"/>
            <w:gridSpan w:val="2"/>
            <w:shd w:val="clear" w:color="auto" w:fill="auto"/>
          </w:tcPr>
          <w:p w14:paraId="5F1CC391" w14:textId="0FD5A6D3" w:rsidR="001970A8" w:rsidRPr="008F1647" w:rsidRDefault="005D2943" w:rsidP="00462484">
            <w:pPr>
              <w:rPr>
                <w:highlight w:val="yellow"/>
              </w:rPr>
            </w:pPr>
            <w:r w:rsidRPr="005D2943">
              <w:t>BUDOWA LABORATORIUM WODOROWEGO</w:t>
            </w:r>
          </w:p>
        </w:tc>
      </w:tr>
      <w:tr w:rsidR="001970A8" w14:paraId="0DA7ECA1" w14:textId="77777777" w:rsidTr="00462484">
        <w:tc>
          <w:tcPr>
            <w:tcW w:w="4920" w:type="dxa"/>
            <w:shd w:val="clear" w:color="auto" w:fill="auto"/>
          </w:tcPr>
          <w:p w14:paraId="7F9ED3D6" w14:textId="77777777" w:rsidR="001970A8" w:rsidRPr="00341874" w:rsidRDefault="001970A8" w:rsidP="00462484">
            <w:r w:rsidRPr="00341874">
              <w:t>ADRES OBIEKTU BUDOWLANEGO</w:t>
            </w:r>
          </w:p>
        </w:tc>
        <w:tc>
          <w:tcPr>
            <w:tcW w:w="5190" w:type="dxa"/>
            <w:gridSpan w:val="2"/>
            <w:shd w:val="clear" w:color="auto" w:fill="auto"/>
          </w:tcPr>
          <w:p w14:paraId="612CB2B4" w14:textId="68DF0A8E" w:rsidR="00E2083B" w:rsidRDefault="00E2083B" w:rsidP="00462484">
            <w:r>
              <w:t xml:space="preserve">SIEĆ BADAWCZA ŁUKASIEWICZ </w:t>
            </w:r>
          </w:p>
          <w:p w14:paraId="0267F60E" w14:textId="34ACF2E2" w:rsidR="00E2083B" w:rsidRDefault="00E2083B" w:rsidP="00462484">
            <w:r>
              <w:t>- INSTYTUT ELEKTROTECHNIKI</w:t>
            </w:r>
          </w:p>
          <w:p w14:paraId="00D7C680" w14:textId="43E27198" w:rsidR="005D2943" w:rsidRPr="005D2943" w:rsidRDefault="005D2943" w:rsidP="00462484">
            <w:r w:rsidRPr="005D2943">
              <w:t>UL. MIECZYSŁAWA POŻARYSKIEGO</w:t>
            </w:r>
            <w:r w:rsidR="001970A8" w:rsidRPr="005D2943">
              <w:t xml:space="preserve"> </w:t>
            </w:r>
            <w:r w:rsidRPr="005D2943">
              <w:t>2</w:t>
            </w:r>
            <w:r w:rsidR="001970A8" w:rsidRPr="005D2943">
              <w:t xml:space="preserve">8, </w:t>
            </w:r>
          </w:p>
          <w:p w14:paraId="0B31B98C" w14:textId="7B8E5424" w:rsidR="001970A8" w:rsidRPr="008F1647" w:rsidRDefault="005D2943" w:rsidP="00462484">
            <w:pPr>
              <w:rPr>
                <w:highlight w:val="yellow"/>
              </w:rPr>
            </w:pPr>
            <w:r w:rsidRPr="005D2943">
              <w:t>04 -703 WARSZAWA</w:t>
            </w:r>
          </w:p>
        </w:tc>
      </w:tr>
      <w:tr w:rsidR="001970A8" w14:paraId="44E8B57F" w14:textId="77777777" w:rsidTr="00462484">
        <w:tc>
          <w:tcPr>
            <w:tcW w:w="4920" w:type="dxa"/>
            <w:shd w:val="clear" w:color="auto" w:fill="auto"/>
          </w:tcPr>
          <w:p w14:paraId="7E2D9BE0" w14:textId="77777777" w:rsidR="001970A8" w:rsidRPr="00341874" w:rsidRDefault="001970A8" w:rsidP="00462484">
            <w:r w:rsidRPr="00341874">
              <w:t>KATEGORIA OBIEKTU BUDOWLANEGO</w:t>
            </w:r>
          </w:p>
        </w:tc>
        <w:tc>
          <w:tcPr>
            <w:tcW w:w="5190" w:type="dxa"/>
            <w:gridSpan w:val="2"/>
            <w:shd w:val="clear" w:color="auto" w:fill="auto"/>
          </w:tcPr>
          <w:p w14:paraId="36C1D3D7" w14:textId="558E8FC7" w:rsidR="001970A8" w:rsidRPr="008F1647" w:rsidRDefault="00536CFC" w:rsidP="00462484">
            <w:pPr>
              <w:rPr>
                <w:highlight w:val="yellow"/>
              </w:rPr>
            </w:pPr>
            <w:r w:rsidRPr="00536CFC">
              <w:t>IX</w:t>
            </w:r>
          </w:p>
        </w:tc>
      </w:tr>
      <w:tr w:rsidR="001970A8" w14:paraId="2EF57F00" w14:textId="77777777" w:rsidTr="00462484">
        <w:tc>
          <w:tcPr>
            <w:tcW w:w="4920" w:type="dxa"/>
            <w:shd w:val="clear" w:color="auto" w:fill="auto"/>
          </w:tcPr>
          <w:p w14:paraId="2E87B389" w14:textId="77777777" w:rsidR="001970A8" w:rsidRPr="00341874" w:rsidRDefault="001970A8" w:rsidP="00462484">
            <w:pPr>
              <w:rPr>
                <w:color w:val="000000"/>
              </w:rPr>
            </w:pPr>
            <w:r w:rsidRPr="00341874">
              <w:t>NAZWA JEDNOSTKI EWIDENCYJNEJ,</w:t>
            </w:r>
          </w:p>
        </w:tc>
        <w:tc>
          <w:tcPr>
            <w:tcW w:w="5190" w:type="dxa"/>
            <w:gridSpan w:val="2"/>
            <w:shd w:val="clear" w:color="auto" w:fill="auto"/>
          </w:tcPr>
          <w:p w14:paraId="26FF65EA" w14:textId="7A910BF0" w:rsidR="001970A8" w:rsidRPr="008F1647" w:rsidRDefault="00536CFC" w:rsidP="00462484">
            <w:pPr>
              <w:rPr>
                <w:highlight w:val="yellow"/>
              </w:rPr>
            </w:pPr>
            <w:r w:rsidRPr="00536CFC">
              <w:rPr>
                <w:color w:val="000000"/>
              </w:rPr>
              <w:t>146514_8, DZIELNICA WAWER</w:t>
            </w:r>
          </w:p>
        </w:tc>
      </w:tr>
      <w:tr w:rsidR="001970A8" w14:paraId="1048F4CC" w14:textId="77777777" w:rsidTr="00462484">
        <w:tc>
          <w:tcPr>
            <w:tcW w:w="4920" w:type="dxa"/>
            <w:shd w:val="clear" w:color="auto" w:fill="auto"/>
          </w:tcPr>
          <w:p w14:paraId="1B15F74C" w14:textId="77777777" w:rsidR="001970A8" w:rsidRPr="00341874" w:rsidRDefault="001970A8" w:rsidP="00462484">
            <w:r w:rsidRPr="00341874">
              <w:t xml:space="preserve">NAZWA </w:t>
            </w:r>
          </w:p>
          <w:p w14:paraId="34BCDF59" w14:textId="77777777" w:rsidR="001970A8" w:rsidRPr="00341874" w:rsidRDefault="001970A8" w:rsidP="00462484">
            <w:r w:rsidRPr="00341874">
              <w:t>NUMER OBRĘBU EWIDENCYJNEGO</w:t>
            </w:r>
          </w:p>
        </w:tc>
        <w:tc>
          <w:tcPr>
            <w:tcW w:w="5190" w:type="dxa"/>
            <w:gridSpan w:val="2"/>
            <w:shd w:val="clear" w:color="auto" w:fill="auto"/>
          </w:tcPr>
          <w:p w14:paraId="4CD130C6" w14:textId="2814B0B4" w:rsidR="001970A8" w:rsidRPr="008F1647" w:rsidRDefault="00DD56E8" w:rsidP="00462484">
            <w:pPr>
              <w:snapToGrid w:val="0"/>
              <w:rPr>
                <w:highlight w:val="yellow"/>
              </w:rPr>
            </w:pPr>
            <w:r w:rsidRPr="00DD56E8">
              <w:t>3-11-36</w:t>
            </w:r>
          </w:p>
        </w:tc>
      </w:tr>
      <w:tr w:rsidR="001970A8" w14:paraId="03BC47BD" w14:textId="77777777" w:rsidTr="00462484">
        <w:tc>
          <w:tcPr>
            <w:tcW w:w="4920" w:type="dxa"/>
            <w:shd w:val="clear" w:color="auto" w:fill="auto"/>
          </w:tcPr>
          <w:p w14:paraId="59E3F9EB" w14:textId="77777777" w:rsidR="001970A8" w:rsidRPr="00341874" w:rsidRDefault="001970A8" w:rsidP="00462484">
            <w:r w:rsidRPr="00341874">
              <w:t>NUMERY DZIAŁEK EWIDENCYJNYCH,</w:t>
            </w:r>
          </w:p>
          <w:p w14:paraId="19F794F9" w14:textId="77777777" w:rsidR="001970A8" w:rsidRPr="00341874" w:rsidRDefault="001970A8" w:rsidP="00462484">
            <w:pPr>
              <w:rPr>
                <w:color w:val="000000"/>
              </w:rPr>
            </w:pPr>
            <w:r w:rsidRPr="00341874">
              <w:t>NA KTÓRYCH OBIEKT JEST USYTUOWANY</w:t>
            </w:r>
          </w:p>
        </w:tc>
        <w:tc>
          <w:tcPr>
            <w:tcW w:w="5190" w:type="dxa"/>
            <w:gridSpan w:val="2"/>
            <w:shd w:val="clear" w:color="auto" w:fill="auto"/>
          </w:tcPr>
          <w:p w14:paraId="4A1ADDD0" w14:textId="761C62C5" w:rsidR="001970A8" w:rsidRPr="008F1647" w:rsidRDefault="00DD56E8" w:rsidP="00462484">
            <w:pPr>
              <w:rPr>
                <w:highlight w:val="yellow"/>
              </w:rPr>
            </w:pPr>
            <w:r>
              <w:rPr>
                <w:color w:val="000000"/>
              </w:rPr>
              <w:t>52/119</w:t>
            </w:r>
          </w:p>
        </w:tc>
      </w:tr>
      <w:tr w:rsidR="001970A8" w14:paraId="53785991" w14:textId="77777777" w:rsidTr="00462484">
        <w:tc>
          <w:tcPr>
            <w:tcW w:w="4920" w:type="dxa"/>
            <w:shd w:val="clear" w:color="auto" w:fill="auto"/>
          </w:tcPr>
          <w:p w14:paraId="6918C299" w14:textId="77777777" w:rsidR="001970A8" w:rsidRPr="00341874" w:rsidRDefault="001970A8" w:rsidP="00462484">
            <w:r w:rsidRPr="00341874">
              <w:t>IMIĘ I NAZWISKO LUB NAZWĘ INWESTORA,</w:t>
            </w:r>
          </w:p>
        </w:tc>
        <w:tc>
          <w:tcPr>
            <w:tcW w:w="5190" w:type="dxa"/>
            <w:gridSpan w:val="2"/>
            <w:shd w:val="clear" w:color="auto" w:fill="auto"/>
          </w:tcPr>
          <w:p w14:paraId="68E41C41" w14:textId="77777777" w:rsidR="000B258D" w:rsidRDefault="000B258D" w:rsidP="000B258D">
            <w:r>
              <w:t xml:space="preserve">SIEĆ BADAWCZA ŁUKASIEWICZ </w:t>
            </w:r>
          </w:p>
          <w:p w14:paraId="75EE5679" w14:textId="78010297" w:rsidR="001970A8" w:rsidRPr="00536CFC" w:rsidRDefault="000B258D" w:rsidP="000B258D">
            <w:r>
              <w:t>- INSTYTUT ELEKTROTECHNIKI</w:t>
            </w:r>
          </w:p>
        </w:tc>
      </w:tr>
      <w:tr w:rsidR="001970A8" w14:paraId="7C7CFC72" w14:textId="77777777" w:rsidTr="00462484">
        <w:tc>
          <w:tcPr>
            <w:tcW w:w="4920" w:type="dxa"/>
            <w:shd w:val="clear" w:color="auto" w:fill="auto"/>
          </w:tcPr>
          <w:p w14:paraId="4B10E206" w14:textId="77777777" w:rsidR="001970A8" w:rsidRPr="00341874" w:rsidRDefault="001970A8" w:rsidP="00462484">
            <w:r w:rsidRPr="00341874">
              <w:t>ADRES INWESTORA</w:t>
            </w:r>
          </w:p>
        </w:tc>
        <w:tc>
          <w:tcPr>
            <w:tcW w:w="5190" w:type="dxa"/>
            <w:gridSpan w:val="2"/>
            <w:shd w:val="clear" w:color="auto" w:fill="auto"/>
          </w:tcPr>
          <w:p w14:paraId="3D552F82" w14:textId="77777777" w:rsidR="00DD56E8" w:rsidRPr="000B258D" w:rsidRDefault="00DD56E8" w:rsidP="00DD56E8">
            <w:r w:rsidRPr="000B258D">
              <w:t xml:space="preserve">UL. MIECZYSŁAWA POŻARYSKIEGO 28, </w:t>
            </w:r>
          </w:p>
          <w:p w14:paraId="61BBCB8E" w14:textId="080C6F0A" w:rsidR="001970A8" w:rsidRPr="008F1647" w:rsidRDefault="00DD56E8" w:rsidP="00DD56E8">
            <w:pPr>
              <w:rPr>
                <w:highlight w:val="yellow"/>
              </w:rPr>
            </w:pPr>
            <w:r w:rsidRPr="000B258D">
              <w:t>04 -703 WARSZAWA</w:t>
            </w:r>
          </w:p>
        </w:tc>
      </w:tr>
    </w:tbl>
    <w:p w14:paraId="61ED96E6" w14:textId="77777777" w:rsidR="001970A8" w:rsidRDefault="001970A8" w:rsidP="001970A8">
      <w:pPr>
        <w:rPr>
          <w:color w:val="800000"/>
        </w:rPr>
      </w:pPr>
    </w:p>
    <w:tbl>
      <w:tblPr>
        <w:tblW w:w="536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55" w:type="dxa"/>
          <w:left w:w="55" w:type="dxa"/>
          <w:bottom w:w="55" w:type="dxa"/>
          <w:right w:w="55" w:type="dxa"/>
        </w:tblCellMar>
        <w:tblLook w:val="0000" w:firstRow="0" w:lastRow="0" w:firstColumn="0" w:lastColumn="0" w:noHBand="0" w:noVBand="0"/>
      </w:tblPr>
      <w:tblGrid>
        <w:gridCol w:w="2762"/>
        <w:gridCol w:w="3574"/>
        <w:gridCol w:w="3863"/>
      </w:tblGrid>
      <w:tr w:rsidR="006E5094" w14:paraId="4BB0E197" w14:textId="56E80DDC" w:rsidTr="006E5094">
        <w:tc>
          <w:tcPr>
            <w:tcW w:w="1354" w:type="pct"/>
            <w:shd w:val="clear" w:color="auto" w:fill="auto"/>
            <w:vAlign w:val="center"/>
          </w:tcPr>
          <w:p w14:paraId="2BAE06D8" w14:textId="77777777" w:rsidR="006E5094" w:rsidRDefault="006E5094" w:rsidP="00FB16DB">
            <w:pPr>
              <w:autoSpaceDE w:val="0"/>
              <w:jc w:val="center"/>
              <w:rPr>
                <w:rFonts w:eastAsia="Calibri"/>
              </w:rPr>
            </w:pPr>
            <w:r>
              <w:rPr>
                <w:rFonts w:eastAsia="Calibri"/>
              </w:rPr>
              <w:t>ZAKRES</w:t>
            </w:r>
          </w:p>
          <w:p w14:paraId="4E4944AA" w14:textId="77777777" w:rsidR="006E5094" w:rsidRDefault="006E5094" w:rsidP="00FB16DB">
            <w:pPr>
              <w:autoSpaceDE w:val="0"/>
              <w:jc w:val="center"/>
              <w:rPr>
                <w:rFonts w:eastAsia="Calibri"/>
              </w:rPr>
            </w:pPr>
            <w:r>
              <w:rPr>
                <w:rFonts w:eastAsia="Calibri"/>
              </w:rPr>
              <w:t>OPRACOWANIA</w:t>
            </w:r>
          </w:p>
        </w:tc>
        <w:tc>
          <w:tcPr>
            <w:tcW w:w="1752" w:type="pct"/>
            <w:shd w:val="clear" w:color="auto" w:fill="auto"/>
            <w:vAlign w:val="center"/>
          </w:tcPr>
          <w:p w14:paraId="6BDC1070" w14:textId="45DCC925" w:rsidR="006E5094" w:rsidRDefault="006E5094" w:rsidP="00FB16DB">
            <w:pPr>
              <w:autoSpaceDE w:val="0"/>
              <w:jc w:val="center"/>
              <w:rPr>
                <w:rFonts w:eastAsia="Calibri"/>
              </w:rPr>
            </w:pPr>
          </w:p>
        </w:tc>
        <w:tc>
          <w:tcPr>
            <w:tcW w:w="1894" w:type="pct"/>
            <w:vAlign w:val="center"/>
          </w:tcPr>
          <w:p w14:paraId="5D6168DF" w14:textId="390D6B4D" w:rsidR="006E5094" w:rsidRDefault="006E5094" w:rsidP="00FB16DB">
            <w:pPr>
              <w:autoSpaceDE w:val="0"/>
              <w:jc w:val="center"/>
              <w:rPr>
                <w:rFonts w:eastAsia="Calibri"/>
              </w:rPr>
            </w:pPr>
            <w:r>
              <w:rPr>
                <w:rFonts w:eastAsia="Calibri"/>
              </w:rPr>
              <w:t>PROJEKTANT</w:t>
            </w:r>
          </w:p>
        </w:tc>
      </w:tr>
      <w:tr w:rsidR="006E5094" w14:paraId="1EDEAA12" w14:textId="0BFBA5D9" w:rsidTr="006E5094">
        <w:trPr>
          <w:trHeight w:val="630"/>
        </w:trPr>
        <w:tc>
          <w:tcPr>
            <w:tcW w:w="1354" w:type="pct"/>
            <w:vMerge w:val="restart"/>
            <w:shd w:val="clear" w:color="auto" w:fill="auto"/>
            <w:vAlign w:val="center"/>
          </w:tcPr>
          <w:p w14:paraId="3FBDB64D" w14:textId="77777777" w:rsidR="006E5094" w:rsidRDefault="006E5094" w:rsidP="00FB16DB">
            <w:pPr>
              <w:autoSpaceDE w:val="0"/>
              <w:ind w:firstLine="0"/>
              <w:jc w:val="center"/>
              <w:rPr>
                <w:rFonts w:eastAsia="Calibri-Bold"/>
              </w:rPr>
            </w:pPr>
            <w:r>
              <w:rPr>
                <w:rFonts w:eastAsia="Calibri-Bold"/>
              </w:rPr>
              <w:t xml:space="preserve">KONCEPCJA </w:t>
            </w:r>
          </w:p>
          <w:p w14:paraId="5BCB3718" w14:textId="5D2A6AAA" w:rsidR="006E5094" w:rsidRDefault="006E5094" w:rsidP="00FB16DB">
            <w:pPr>
              <w:autoSpaceDE w:val="0"/>
              <w:ind w:firstLine="0"/>
              <w:jc w:val="center"/>
              <w:rPr>
                <w:rFonts w:eastAsia="Calibri"/>
              </w:rPr>
            </w:pPr>
            <w:r>
              <w:rPr>
                <w:rFonts w:eastAsia="Calibri-Bold"/>
              </w:rPr>
              <w:t xml:space="preserve">- </w:t>
            </w:r>
            <w:r w:rsidR="00085294">
              <w:rPr>
                <w:rFonts w:eastAsia="Calibri-Bold"/>
              </w:rPr>
              <w:t>INSTALACJE ELEKTRYCZZNE</w:t>
            </w:r>
          </w:p>
        </w:tc>
        <w:tc>
          <w:tcPr>
            <w:tcW w:w="1752" w:type="pct"/>
            <w:shd w:val="clear" w:color="auto" w:fill="auto"/>
            <w:vAlign w:val="center"/>
          </w:tcPr>
          <w:p w14:paraId="1E0D7A5F" w14:textId="77777777" w:rsidR="006E5094" w:rsidRDefault="006E5094" w:rsidP="00FB16DB">
            <w:pPr>
              <w:autoSpaceDE w:val="0"/>
              <w:jc w:val="center"/>
            </w:pPr>
            <w:r>
              <w:rPr>
                <w:rFonts w:eastAsia="Calibri"/>
              </w:rPr>
              <w:t>IMIĘ I NAZWISKO</w:t>
            </w:r>
          </w:p>
        </w:tc>
        <w:tc>
          <w:tcPr>
            <w:tcW w:w="1894" w:type="pct"/>
            <w:vAlign w:val="center"/>
          </w:tcPr>
          <w:p w14:paraId="30F443B7" w14:textId="52DA4DAD" w:rsidR="006E5094" w:rsidRDefault="006E5094" w:rsidP="00FB16DB">
            <w:pPr>
              <w:pStyle w:val="Zawartotabeli"/>
              <w:jc w:val="center"/>
              <w:rPr>
                <w:sz w:val="22"/>
                <w:szCs w:val="22"/>
              </w:rPr>
            </w:pPr>
            <w:r>
              <w:rPr>
                <w:sz w:val="22"/>
                <w:szCs w:val="22"/>
              </w:rPr>
              <w:t>MGR INŻ. ROBERT NAWROT</w:t>
            </w:r>
          </w:p>
        </w:tc>
      </w:tr>
      <w:tr w:rsidR="006E5094" w14:paraId="56B1D2C9" w14:textId="7C7AF608" w:rsidTr="006E5094">
        <w:trPr>
          <w:trHeight w:val="453"/>
        </w:trPr>
        <w:tc>
          <w:tcPr>
            <w:tcW w:w="1354" w:type="pct"/>
            <w:vMerge/>
            <w:vAlign w:val="center"/>
          </w:tcPr>
          <w:p w14:paraId="5F2F258A" w14:textId="77777777" w:rsidR="006E5094" w:rsidRDefault="006E5094" w:rsidP="00FB16DB">
            <w:pPr>
              <w:pStyle w:val="Zawartotabeli"/>
              <w:autoSpaceDE w:val="0"/>
              <w:snapToGrid w:val="0"/>
              <w:jc w:val="center"/>
              <w:rPr>
                <w:sz w:val="22"/>
                <w:szCs w:val="22"/>
              </w:rPr>
            </w:pPr>
          </w:p>
        </w:tc>
        <w:tc>
          <w:tcPr>
            <w:tcW w:w="1752" w:type="pct"/>
            <w:shd w:val="clear" w:color="auto" w:fill="auto"/>
            <w:vAlign w:val="center"/>
          </w:tcPr>
          <w:p w14:paraId="2EC01765" w14:textId="77777777" w:rsidR="006E5094" w:rsidRDefault="006E5094" w:rsidP="00FB16DB">
            <w:pPr>
              <w:pStyle w:val="Zawartotabeli"/>
              <w:autoSpaceDE w:val="0"/>
              <w:jc w:val="center"/>
              <w:rPr>
                <w:rStyle w:val="Domylnaczcionkaakapitu1"/>
                <w:sz w:val="22"/>
                <w:szCs w:val="22"/>
              </w:rPr>
            </w:pPr>
            <w:r>
              <w:rPr>
                <w:rFonts w:eastAsia="Calibri"/>
                <w:sz w:val="22"/>
                <w:szCs w:val="22"/>
              </w:rPr>
              <w:t>SPEC. UPR.</w:t>
            </w:r>
          </w:p>
        </w:tc>
        <w:tc>
          <w:tcPr>
            <w:tcW w:w="1894" w:type="pct"/>
            <w:vAlign w:val="center"/>
          </w:tcPr>
          <w:p w14:paraId="34726F11" w14:textId="1BE2C47C" w:rsidR="006E5094" w:rsidRDefault="006E5094" w:rsidP="00FB16DB">
            <w:pPr>
              <w:jc w:val="center"/>
              <w:rPr>
                <w:rStyle w:val="Domylnaczcionkaakapitu1"/>
              </w:rPr>
            </w:pPr>
            <w:r>
              <w:rPr>
                <w:rStyle w:val="Domylnaczcionkaakapitu1"/>
              </w:rPr>
              <w:t>INSTALACYJNE B. O.</w:t>
            </w:r>
          </w:p>
        </w:tc>
      </w:tr>
      <w:tr w:rsidR="006E5094" w14:paraId="27BDE2F1" w14:textId="1A05C4B6" w:rsidTr="006E5094">
        <w:trPr>
          <w:trHeight w:val="433"/>
        </w:trPr>
        <w:tc>
          <w:tcPr>
            <w:tcW w:w="1354" w:type="pct"/>
            <w:vMerge/>
            <w:vAlign w:val="center"/>
          </w:tcPr>
          <w:p w14:paraId="7EF050CB" w14:textId="77777777" w:rsidR="006E5094" w:rsidRDefault="006E5094" w:rsidP="00FB16DB">
            <w:pPr>
              <w:pStyle w:val="Zawartotabeli"/>
              <w:autoSpaceDE w:val="0"/>
              <w:snapToGrid w:val="0"/>
              <w:jc w:val="center"/>
              <w:rPr>
                <w:sz w:val="22"/>
                <w:szCs w:val="22"/>
              </w:rPr>
            </w:pPr>
          </w:p>
        </w:tc>
        <w:tc>
          <w:tcPr>
            <w:tcW w:w="1752" w:type="pct"/>
            <w:shd w:val="clear" w:color="auto" w:fill="auto"/>
            <w:vAlign w:val="center"/>
          </w:tcPr>
          <w:p w14:paraId="64586B8A" w14:textId="77777777" w:rsidR="006E5094" w:rsidRDefault="006E5094" w:rsidP="00FB16DB">
            <w:pPr>
              <w:pStyle w:val="Zawartotabeli"/>
              <w:autoSpaceDE w:val="0"/>
              <w:jc w:val="center"/>
              <w:rPr>
                <w:rFonts w:eastAsia="Calibri"/>
                <w:sz w:val="22"/>
                <w:szCs w:val="22"/>
              </w:rPr>
            </w:pPr>
            <w:r>
              <w:rPr>
                <w:rFonts w:eastAsia="Calibri"/>
                <w:sz w:val="22"/>
                <w:szCs w:val="22"/>
              </w:rPr>
              <w:t>NUMER UPR. BUD.</w:t>
            </w:r>
          </w:p>
        </w:tc>
        <w:tc>
          <w:tcPr>
            <w:tcW w:w="1894" w:type="pct"/>
            <w:vAlign w:val="center"/>
          </w:tcPr>
          <w:p w14:paraId="326AAD93" w14:textId="65988C55" w:rsidR="006E5094" w:rsidRDefault="006E5094" w:rsidP="00FB16DB">
            <w:pPr>
              <w:jc w:val="center"/>
              <w:rPr>
                <w:rFonts w:eastAsia="Calibri"/>
              </w:rPr>
            </w:pPr>
            <w:r w:rsidRPr="008A7C18">
              <w:t>LOD/5078/PWBE/23</w:t>
            </w:r>
          </w:p>
        </w:tc>
      </w:tr>
      <w:tr w:rsidR="006E5094" w14:paraId="5F482A86" w14:textId="54B18831" w:rsidTr="006E5094">
        <w:trPr>
          <w:trHeight w:val="455"/>
        </w:trPr>
        <w:tc>
          <w:tcPr>
            <w:tcW w:w="1354" w:type="pct"/>
            <w:vMerge/>
            <w:vAlign w:val="center"/>
          </w:tcPr>
          <w:p w14:paraId="3AB80746" w14:textId="77777777" w:rsidR="006E5094" w:rsidRDefault="006E5094" w:rsidP="00FB16DB">
            <w:pPr>
              <w:pStyle w:val="Zawartotabeli"/>
              <w:autoSpaceDE w:val="0"/>
              <w:snapToGrid w:val="0"/>
              <w:jc w:val="center"/>
              <w:rPr>
                <w:sz w:val="22"/>
                <w:szCs w:val="22"/>
              </w:rPr>
            </w:pPr>
          </w:p>
        </w:tc>
        <w:tc>
          <w:tcPr>
            <w:tcW w:w="1752" w:type="pct"/>
            <w:shd w:val="clear" w:color="auto" w:fill="auto"/>
            <w:vAlign w:val="center"/>
          </w:tcPr>
          <w:p w14:paraId="40FBEC76" w14:textId="77777777" w:rsidR="006E5094" w:rsidRDefault="006E5094" w:rsidP="00FB16DB">
            <w:pPr>
              <w:autoSpaceDE w:val="0"/>
              <w:jc w:val="center"/>
            </w:pPr>
            <w:r>
              <w:rPr>
                <w:rFonts w:eastAsia="Calibri"/>
              </w:rPr>
              <w:t>DATA OPRACOWANIA</w:t>
            </w:r>
          </w:p>
        </w:tc>
        <w:tc>
          <w:tcPr>
            <w:tcW w:w="1894" w:type="pct"/>
            <w:vAlign w:val="center"/>
          </w:tcPr>
          <w:p w14:paraId="0F8E6398" w14:textId="4C052D1E" w:rsidR="006E5094" w:rsidRDefault="00B85862" w:rsidP="00FB16DB">
            <w:pPr>
              <w:pStyle w:val="Zawartotabeli"/>
              <w:jc w:val="center"/>
              <w:rPr>
                <w:sz w:val="22"/>
                <w:szCs w:val="22"/>
              </w:rPr>
            </w:pPr>
            <w:r>
              <w:rPr>
                <w:sz w:val="22"/>
                <w:szCs w:val="22"/>
              </w:rPr>
              <w:t>LUTY</w:t>
            </w:r>
            <w:r w:rsidR="00D3403C">
              <w:rPr>
                <w:sz w:val="22"/>
                <w:szCs w:val="22"/>
              </w:rPr>
              <w:t xml:space="preserve"> 2025</w:t>
            </w:r>
          </w:p>
        </w:tc>
      </w:tr>
      <w:tr w:rsidR="006E5094" w14:paraId="2642321B" w14:textId="79285EC6" w:rsidTr="006E5094">
        <w:trPr>
          <w:trHeight w:val="448"/>
        </w:trPr>
        <w:tc>
          <w:tcPr>
            <w:tcW w:w="1354" w:type="pct"/>
            <w:vMerge/>
            <w:vAlign w:val="center"/>
          </w:tcPr>
          <w:p w14:paraId="6E943636" w14:textId="77777777" w:rsidR="006E5094" w:rsidRDefault="006E5094" w:rsidP="00FB16DB">
            <w:pPr>
              <w:pStyle w:val="Zawartotabeli"/>
              <w:autoSpaceDE w:val="0"/>
              <w:snapToGrid w:val="0"/>
              <w:jc w:val="center"/>
              <w:rPr>
                <w:rFonts w:eastAsia="Calibri"/>
                <w:sz w:val="22"/>
                <w:szCs w:val="22"/>
              </w:rPr>
            </w:pPr>
          </w:p>
        </w:tc>
        <w:tc>
          <w:tcPr>
            <w:tcW w:w="1752" w:type="pct"/>
            <w:shd w:val="clear" w:color="auto" w:fill="auto"/>
            <w:vAlign w:val="center"/>
          </w:tcPr>
          <w:p w14:paraId="46F0A629" w14:textId="77777777" w:rsidR="006E5094" w:rsidRDefault="006E5094" w:rsidP="00FB16DB">
            <w:pPr>
              <w:pStyle w:val="Zawartotabeli"/>
              <w:autoSpaceDE w:val="0"/>
              <w:jc w:val="center"/>
              <w:rPr>
                <w:sz w:val="22"/>
                <w:szCs w:val="22"/>
              </w:rPr>
            </w:pPr>
            <w:r>
              <w:rPr>
                <w:rFonts w:eastAsia="Calibri"/>
                <w:sz w:val="22"/>
                <w:szCs w:val="22"/>
              </w:rPr>
              <w:t>PODPIS</w:t>
            </w:r>
          </w:p>
        </w:tc>
        <w:tc>
          <w:tcPr>
            <w:tcW w:w="1894" w:type="pct"/>
            <w:vAlign w:val="center"/>
          </w:tcPr>
          <w:p w14:paraId="6F11FF6F" w14:textId="77777777" w:rsidR="006E5094" w:rsidRDefault="006E5094" w:rsidP="00FB16DB">
            <w:pPr>
              <w:snapToGrid w:val="0"/>
              <w:jc w:val="center"/>
            </w:pPr>
          </w:p>
        </w:tc>
      </w:tr>
    </w:tbl>
    <w:p w14:paraId="54890981" w14:textId="77777777" w:rsidR="001970A8" w:rsidRDefault="001970A8" w:rsidP="001970A8">
      <w:pPr>
        <w:rPr>
          <w:b/>
          <w:bCs/>
          <w:color w:val="800000"/>
          <w:sz w:val="36"/>
          <w:szCs w:val="44"/>
          <w:shd w:val="clear" w:color="auto" w:fill="CCCCCC"/>
        </w:rPr>
      </w:pPr>
    </w:p>
    <w:p w14:paraId="7E4B792C" w14:textId="77777777" w:rsidR="001970A8" w:rsidRDefault="001970A8" w:rsidP="001970A8">
      <w:pPr>
        <w:rPr>
          <w:color w:val="000000"/>
        </w:rPr>
      </w:pPr>
    </w:p>
    <w:p w14:paraId="01C0E31E" w14:textId="77777777" w:rsidR="001970A8" w:rsidRDefault="001970A8" w:rsidP="001970A8">
      <w:pPr>
        <w:rPr>
          <w:color w:val="000000"/>
        </w:rPr>
      </w:pPr>
    </w:p>
    <w:p w14:paraId="5FD5AB19" w14:textId="0054006E" w:rsidR="001970A8" w:rsidRPr="006C10F2" w:rsidRDefault="008C600E" w:rsidP="001970A8">
      <w:pPr>
        <w:jc w:val="center"/>
        <w:rPr>
          <w:color w:val="000000"/>
          <w:szCs w:val="28"/>
        </w:rPr>
      </w:pPr>
      <w:r>
        <w:rPr>
          <w:color w:val="000000"/>
          <w:szCs w:val="28"/>
        </w:rPr>
        <w:t>Łódź</w:t>
      </w:r>
      <w:r w:rsidR="001970A8" w:rsidRPr="006C10F2">
        <w:rPr>
          <w:color w:val="000000"/>
          <w:szCs w:val="28"/>
        </w:rPr>
        <w:t xml:space="preserve">, </w:t>
      </w:r>
      <w:r w:rsidR="00B85862">
        <w:rPr>
          <w:color w:val="000000"/>
          <w:szCs w:val="28"/>
        </w:rPr>
        <w:t>luty</w:t>
      </w:r>
      <w:r w:rsidR="00D3403C">
        <w:rPr>
          <w:color w:val="000000"/>
          <w:szCs w:val="28"/>
        </w:rPr>
        <w:t xml:space="preserve"> 2025</w:t>
      </w:r>
    </w:p>
    <w:p w14:paraId="2311B694" w14:textId="77777777" w:rsidR="001970A8" w:rsidRDefault="001970A8" w:rsidP="001970A8">
      <w:pPr>
        <w:rPr>
          <w:color w:val="000000"/>
        </w:rPr>
      </w:pPr>
    </w:p>
    <w:p w14:paraId="1379E7AA" w14:textId="77777777" w:rsidR="003A668F" w:rsidRDefault="003A668F" w:rsidP="003A668F">
      <w:pPr>
        <w:tabs>
          <w:tab w:val="center" w:pos="2339"/>
          <w:tab w:val="center" w:pos="7073"/>
        </w:tabs>
        <w:spacing w:after="24"/>
        <w:jc w:val="center"/>
        <w:rPr>
          <w:rFonts w:cs="Times New Roman"/>
          <w:b/>
          <w:sz w:val="28"/>
          <w:szCs w:val="28"/>
        </w:rPr>
      </w:pPr>
    </w:p>
    <w:p w14:paraId="46B90F04" w14:textId="77777777" w:rsidR="003A668F" w:rsidRDefault="003A668F" w:rsidP="003A668F">
      <w:pPr>
        <w:tabs>
          <w:tab w:val="center" w:pos="2339"/>
          <w:tab w:val="center" w:pos="7073"/>
        </w:tabs>
        <w:spacing w:after="24"/>
        <w:jc w:val="center"/>
        <w:rPr>
          <w:rFonts w:cs="Times New Roman"/>
          <w:b/>
          <w:sz w:val="28"/>
          <w:szCs w:val="28"/>
        </w:rPr>
      </w:pPr>
    </w:p>
    <w:p w14:paraId="4481F760" w14:textId="77777777" w:rsidR="003A668F" w:rsidRDefault="003A668F" w:rsidP="003A668F">
      <w:pPr>
        <w:tabs>
          <w:tab w:val="center" w:pos="2339"/>
          <w:tab w:val="center" w:pos="7073"/>
        </w:tabs>
        <w:spacing w:after="24"/>
        <w:jc w:val="center"/>
        <w:rPr>
          <w:rFonts w:cs="Times New Roman"/>
          <w:b/>
          <w:sz w:val="28"/>
          <w:szCs w:val="28"/>
        </w:rPr>
      </w:pPr>
    </w:p>
    <w:p w14:paraId="48FBFF6E" w14:textId="77777777" w:rsidR="003A668F" w:rsidRDefault="003A668F" w:rsidP="003A668F">
      <w:pPr>
        <w:tabs>
          <w:tab w:val="center" w:pos="2339"/>
          <w:tab w:val="center" w:pos="7073"/>
        </w:tabs>
        <w:spacing w:after="24"/>
        <w:jc w:val="center"/>
        <w:rPr>
          <w:rFonts w:cs="Times New Roman"/>
          <w:b/>
          <w:sz w:val="28"/>
          <w:szCs w:val="28"/>
        </w:rPr>
      </w:pPr>
    </w:p>
    <w:p w14:paraId="06830BD6" w14:textId="77777777" w:rsidR="003A668F" w:rsidRDefault="003A668F" w:rsidP="003A668F">
      <w:pPr>
        <w:tabs>
          <w:tab w:val="center" w:pos="2339"/>
          <w:tab w:val="center" w:pos="7073"/>
        </w:tabs>
        <w:spacing w:after="24"/>
        <w:jc w:val="center"/>
        <w:rPr>
          <w:rFonts w:cs="Times New Roman"/>
          <w:b/>
          <w:sz w:val="28"/>
          <w:szCs w:val="28"/>
        </w:rPr>
      </w:pPr>
    </w:p>
    <w:p w14:paraId="6C69C14B" w14:textId="77777777" w:rsidR="003A668F" w:rsidRDefault="003A668F" w:rsidP="003A668F">
      <w:pPr>
        <w:tabs>
          <w:tab w:val="center" w:pos="2339"/>
          <w:tab w:val="center" w:pos="7073"/>
        </w:tabs>
        <w:spacing w:after="24"/>
        <w:jc w:val="center"/>
        <w:rPr>
          <w:rFonts w:cs="Times New Roman"/>
          <w:b/>
          <w:sz w:val="28"/>
          <w:szCs w:val="28"/>
        </w:rPr>
      </w:pPr>
    </w:p>
    <w:p w14:paraId="30294F10" w14:textId="77777777" w:rsidR="003A668F" w:rsidRDefault="003A668F" w:rsidP="003A668F">
      <w:pPr>
        <w:tabs>
          <w:tab w:val="center" w:pos="2339"/>
          <w:tab w:val="center" w:pos="7073"/>
        </w:tabs>
        <w:spacing w:after="24"/>
        <w:jc w:val="center"/>
        <w:rPr>
          <w:rFonts w:cs="Times New Roman"/>
          <w:b/>
          <w:sz w:val="28"/>
          <w:szCs w:val="28"/>
        </w:rPr>
      </w:pPr>
    </w:p>
    <w:p w14:paraId="3BCAD32F" w14:textId="77777777" w:rsidR="003A668F" w:rsidRDefault="003A668F" w:rsidP="003A668F">
      <w:pPr>
        <w:tabs>
          <w:tab w:val="center" w:pos="2339"/>
          <w:tab w:val="center" w:pos="7073"/>
        </w:tabs>
        <w:spacing w:after="24"/>
        <w:jc w:val="center"/>
        <w:rPr>
          <w:rFonts w:cs="Times New Roman"/>
          <w:b/>
          <w:sz w:val="28"/>
          <w:szCs w:val="28"/>
        </w:rPr>
      </w:pPr>
    </w:p>
    <w:p w14:paraId="6F1478A7" w14:textId="77777777" w:rsidR="003A668F" w:rsidRDefault="003A668F" w:rsidP="003A668F">
      <w:pPr>
        <w:tabs>
          <w:tab w:val="center" w:pos="2339"/>
          <w:tab w:val="center" w:pos="7073"/>
        </w:tabs>
        <w:spacing w:after="24"/>
        <w:jc w:val="center"/>
        <w:rPr>
          <w:rFonts w:cs="Times New Roman"/>
          <w:b/>
          <w:sz w:val="28"/>
          <w:szCs w:val="28"/>
        </w:rPr>
      </w:pPr>
    </w:p>
    <w:p w14:paraId="3D3A54BA" w14:textId="77777777" w:rsidR="003A668F" w:rsidRDefault="003A668F" w:rsidP="003A668F">
      <w:pPr>
        <w:tabs>
          <w:tab w:val="center" w:pos="2339"/>
          <w:tab w:val="center" w:pos="7073"/>
        </w:tabs>
        <w:spacing w:after="24"/>
        <w:jc w:val="center"/>
        <w:rPr>
          <w:rFonts w:cs="Times New Roman"/>
          <w:b/>
          <w:sz w:val="28"/>
          <w:szCs w:val="28"/>
        </w:rPr>
      </w:pPr>
    </w:p>
    <w:p w14:paraId="01D13446" w14:textId="77777777" w:rsidR="003A668F" w:rsidRDefault="003A668F" w:rsidP="003A668F">
      <w:pPr>
        <w:tabs>
          <w:tab w:val="center" w:pos="2339"/>
          <w:tab w:val="center" w:pos="7073"/>
        </w:tabs>
        <w:spacing w:after="24"/>
        <w:jc w:val="center"/>
        <w:rPr>
          <w:rFonts w:cs="Times New Roman"/>
          <w:b/>
          <w:sz w:val="28"/>
          <w:szCs w:val="28"/>
        </w:rPr>
      </w:pPr>
    </w:p>
    <w:p w14:paraId="51CF0698" w14:textId="77777777" w:rsidR="003A668F" w:rsidRDefault="003A668F" w:rsidP="003A668F">
      <w:pPr>
        <w:tabs>
          <w:tab w:val="center" w:pos="2339"/>
          <w:tab w:val="center" w:pos="7073"/>
        </w:tabs>
        <w:spacing w:after="24"/>
        <w:jc w:val="center"/>
        <w:rPr>
          <w:rFonts w:cs="Times New Roman"/>
          <w:b/>
          <w:sz w:val="28"/>
          <w:szCs w:val="28"/>
        </w:rPr>
      </w:pPr>
    </w:p>
    <w:p w14:paraId="0E3CD2A9" w14:textId="77777777" w:rsidR="003A668F" w:rsidRDefault="003A668F" w:rsidP="003A668F">
      <w:pPr>
        <w:tabs>
          <w:tab w:val="center" w:pos="2339"/>
          <w:tab w:val="center" w:pos="7073"/>
        </w:tabs>
        <w:spacing w:after="24"/>
        <w:jc w:val="center"/>
        <w:rPr>
          <w:rFonts w:cs="Times New Roman"/>
          <w:b/>
          <w:sz w:val="28"/>
          <w:szCs w:val="28"/>
        </w:rPr>
      </w:pPr>
    </w:p>
    <w:p w14:paraId="4E6A54EA" w14:textId="77777777" w:rsidR="003A668F" w:rsidRDefault="003A668F" w:rsidP="003A668F">
      <w:pPr>
        <w:tabs>
          <w:tab w:val="center" w:pos="2339"/>
          <w:tab w:val="center" w:pos="7073"/>
        </w:tabs>
        <w:spacing w:after="24"/>
        <w:jc w:val="center"/>
        <w:rPr>
          <w:rFonts w:cs="Times New Roman"/>
          <w:b/>
          <w:sz w:val="28"/>
          <w:szCs w:val="28"/>
        </w:rPr>
      </w:pPr>
    </w:p>
    <w:p w14:paraId="604885B3" w14:textId="77777777" w:rsidR="003A668F" w:rsidRDefault="003A668F" w:rsidP="003A668F">
      <w:pPr>
        <w:tabs>
          <w:tab w:val="center" w:pos="2339"/>
          <w:tab w:val="center" w:pos="7073"/>
        </w:tabs>
        <w:spacing w:after="24"/>
        <w:jc w:val="center"/>
        <w:rPr>
          <w:rFonts w:cs="Times New Roman"/>
          <w:b/>
          <w:sz w:val="28"/>
          <w:szCs w:val="28"/>
        </w:rPr>
      </w:pPr>
    </w:p>
    <w:p w14:paraId="593E050F" w14:textId="77777777" w:rsidR="003A668F" w:rsidRDefault="003A668F" w:rsidP="003A668F">
      <w:pPr>
        <w:tabs>
          <w:tab w:val="center" w:pos="2339"/>
          <w:tab w:val="center" w:pos="7073"/>
        </w:tabs>
        <w:spacing w:after="24"/>
        <w:jc w:val="center"/>
        <w:rPr>
          <w:rFonts w:cs="Times New Roman"/>
          <w:b/>
          <w:sz w:val="28"/>
          <w:szCs w:val="28"/>
        </w:rPr>
      </w:pPr>
    </w:p>
    <w:p w14:paraId="3B54F2E8" w14:textId="77777777" w:rsidR="003A668F" w:rsidRDefault="003A668F" w:rsidP="003A668F">
      <w:pPr>
        <w:tabs>
          <w:tab w:val="center" w:pos="2339"/>
          <w:tab w:val="center" w:pos="7073"/>
        </w:tabs>
        <w:spacing w:after="24"/>
        <w:jc w:val="center"/>
        <w:rPr>
          <w:rFonts w:cs="Times New Roman"/>
          <w:b/>
          <w:sz w:val="28"/>
          <w:szCs w:val="28"/>
        </w:rPr>
      </w:pPr>
    </w:p>
    <w:p w14:paraId="44F77BAF" w14:textId="77777777" w:rsidR="003A668F" w:rsidRDefault="003A668F" w:rsidP="003A668F">
      <w:pPr>
        <w:tabs>
          <w:tab w:val="center" w:pos="2339"/>
          <w:tab w:val="center" w:pos="7073"/>
        </w:tabs>
        <w:spacing w:after="24"/>
        <w:jc w:val="center"/>
        <w:rPr>
          <w:rFonts w:cs="Times New Roman"/>
          <w:b/>
          <w:sz w:val="28"/>
          <w:szCs w:val="28"/>
        </w:rPr>
      </w:pPr>
    </w:p>
    <w:p w14:paraId="6C97ABB9" w14:textId="77777777" w:rsidR="00357BB2" w:rsidRDefault="00357BB2" w:rsidP="003A668F">
      <w:pPr>
        <w:tabs>
          <w:tab w:val="center" w:pos="2339"/>
          <w:tab w:val="center" w:pos="7073"/>
        </w:tabs>
        <w:spacing w:after="24"/>
        <w:jc w:val="center"/>
        <w:rPr>
          <w:rFonts w:cs="Times New Roman"/>
          <w:b/>
          <w:sz w:val="28"/>
          <w:szCs w:val="28"/>
        </w:rPr>
      </w:pPr>
    </w:p>
    <w:p w14:paraId="558CA7A5" w14:textId="77777777" w:rsidR="00357BB2" w:rsidRDefault="00357BB2" w:rsidP="003A668F">
      <w:pPr>
        <w:tabs>
          <w:tab w:val="center" w:pos="2339"/>
          <w:tab w:val="center" w:pos="7073"/>
        </w:tabs>
        <w:spacing w:after="24"/>
        <w:jc w:val="center"/>
        <w:rPr>
          <w:rFonts w:cs="Times New Roman"/>
          <w:b/>
          <w:sz w:val="28"/>
          <w:szCs w:val="28"/>
        </w:rPr>
      </w:pPr>
    </w:p>
    <w:p w14:paraId="2BAA3ECC" w14:textId="77777777" w:rsidR="00357BB2" w:rsidRDefault="00357BB2" w:rsidP="003A668F">
      <w:pPr>
        <w:tabs>
          <w:tab w:val="center" w:pos="2339"/>
          <w:tab w:val="center" w:pos="7073"/>
        </w:tabs>
        <w:spacing w:after="24"/>
        <w:jc w:val="center"/>
        <w:rPr>
          <w:rFonts w:cs="Times New Roman"/>
          <w:b/>
          <w:sz w:val="28"/>
          <w:szCs w:val="28"/>
        </w:rPr>
      </w:pPr>
    </w:p>
    <w:p w14:paraId="2566B32B" w14:textId="77777777" w:rsidR="00357BB2" w:rsidRDefault="00357BB2" w:rsidP="003A668F">
      <w:pPr>
        <w:tabs>
          <w:tab w:val="center" w:pos="2339"/>
          <w:tab w:val="center" w:pos="7073"/>
        </w:tabs>
        <w:spacing w:after="24"/>
        <w:jc w:val="center"/>
        <w:rPr>
          <w:rFonts w:cs="Times New Roman"/>
          <w:b/>
          <w:sz w:val="28"/>
          <w:szCs w:val="28"/>
        </w:rPr>
      </w:pPr>
    </w:p>
    <w:p w14:paraId="08070D55" w14:textId="77777777" w:rsidR="00357BB2" w:rsidRDefault="00357BB2" w:rsidP="003A668F">
      <w:pPr>
        <w:tabs>
          <w:tab w:val="center" w:pos="2339"/>
          <w:tab w:val="center" w:pos="7073"/>
        </w:tabs>
        <w:spacing w:after="24"/>
        <w:jc w:val="center"/>
        <w:rPr>
          <w:rFonts w:cs="Times New Roman"/>
          <w:b/>
          <w:sz w:val="28"/>
          <w:szCs w:val="28"/>
        </w:rPr>
      </w:pPr>
    </w:p>
    <w:p w14:paraId="6E73A13B" w14:textId="77777777" w:rsidR="00357BB2" w:rsidRDefault="00357BB2" w:rsidP="003A668F">
      <w:pPr>
        <w:tabs>
          <w:tab w:val="center" w:pos="2339"/>
          <w:tab w:val="center" w:pos="7073"/>
        </w:tabs>
        <w:spacing w:after="24"/>
        <w:jc w:val="center"/>
        <w:rPr>
          <w:rFonts w:cs="Times New Roman"/>
          <w:b/>
          <w:sz w:val="28"/>
          <w:szCs w:val="28"/>
        </w:rPr>
      </w:pPr>
    </w:p>
    <w:p w14:paraId="6126F6B1" w14:textId="77777777" w:rsidR="00357BB2" w:rsidRDefault="00357BB2" w:rsidP="003A668F">
      <w:pPr>
        <w:tabs>
          <w:tab w:val="center" w:pos="2339"/>
          <w:tab w:val="center" w:pos="7073"/>
        </w:tabs>
        <w:spacing w:after="24"/>
        <w:jc w:val="center"/>
        <w:rPr>
          <w:rFonts w:cs="Times New Roman"/>
          <w:b/>
          <w:sz w:val="28"/>
          <w:szCs w:val="28"/>
        </w:rPr>
      </w:pPr>
    </w:p>
    <w:p w14:paraId="66A15391" w14:textId="77777777" w:rsidR="00357BB2" w:rsidRDefault="00357BB2" w:rsidP="003A668F">
      <w:pPr>
        <w:tabs>
          <w:tab w:val="center" w:pos="2339"/>
          <w:tab w:val="center" w:pos="7073"/>
        </w:tabs>
        <w:spacing w:after="24"/>
        <w:jc w:val="center"/>
        <w:rPr>
          <w:rFonts w:cs="Times New Roman"/>
          <w:b/>
          <w:sz w:val="28"/>
          <w:szCs w:val="28"/>
        </w:rPr>
      </w:pPr>
    </w:p>
    <w:p w14:paraId="36AD50B3" w14:textId="77777777" w:rsidR="00357BB2" w:rsidRDefault="00357BB2" w:rsidP="003A668F">
      <w:pPr>
        <w:tabs>
          <w:tab w:val="center" w:pos="2339"/>
          <w:tab w:val="center" w:pos="7073"/>
        </w:tabs>
        <w:spacing w:after="24"/>
        <w:jc w:val="center"/>
        <w:rPr>
          <w:rFonts w:cs="Times New Roman"/>
          <w:b/>
          <w:sz w:val="28"/>
          <w:szCs w:val="28"/>
        </w:rPr>
      </w:pPr>
    </w:p>
    <w:p w14:paraId="6EECFAB0" w14:textId="77777777" w:rsidR="00357BB2" w:rsidRDefault="00357BB2" w:rsidP="003A668F">
      <w:pPr>
        <w:tabs>
          <w:tab w:val="center" w:pos="2339"/>
          <w:tab w:val="center" w:pos="7073"/>
        </w:tabs>
        <w:spacing w:after="24"/>
        <w:jc w:val="center"/>
        <w:rPr>
          <w:rFonts w:cs="Times New Roman"/>
          <w:b/>
          <w:sz w:val="28"/>
          <w:szCs w:val="28"/>
        </w:rPr>
      </w:pPr>
    </w:p>
    <w:p w14:paraId="613FD7E6" w14:textId="77777777" w:rsidR="00357BB2" w:rsidRDefault="00357BB2" w:rsidP="003A668F">
      <w:pPr>
        <w:tabs>
          <w:tab w:val="center" w:pos="2339"/>
          <w:tab w:val="center" w:pos="7073"/>
        </w:tabs>
        <w:spacing w:after="24"/>
        <w:jc w:val="center"/>
        <w:rPr>
          <w:rFonts w:cs="Times New Roman"/>
          <w:b/>
          <w:sz w:val="28"/>
          <w:szCs w:val="28"/>
        </w:rPr>
      </w:pPr>
    </w:p>
    <w:p w14:paraId="686C4202" w14:textId="77777777" w:rsidR="00357BB2" w:rsidRDefault="00357BB2" w:rsidP="003A668F">
      <w:pPr>
        <w:tabs>
          <w:tab w:val="center" w:pos="2339"/>
          <w:tab w:val="center" w:pos="7073"/>
        </w:tabs>
        <w:spacing w:after="24"/>
        <w:jc w:val="center"/>
        <w:rPr>
          <w:rFonts w:cs="Times New Roman"/>
          <w:b/>
          <w:sz w:val="28"/>
          <w:szCs w:val="28"/>
        </w:rPr>
      </w:pPr>
    </w:p>
    <w:p w14:paraId="0AA60815" w14:textId="77777777" w:rsidR="00357BB2" w:rsidRDefault="00357BB2" w:rsidP="003A668F">
      <w:pPr>
        <w:tabs>
          <w:tab w:val="center" w:pos="2339"/>
          <w:tab w:val="center" w:pos="7073"/>
        </w:tabs>
        <w:spacing w:after="24"/>
        <w:jc w:val="center"/>
        <w:rPr>
          <w:rFonts w:cs="Times New Roman"/>
          <w:b/>
          <w:sz w:val="28"/>
          <w:szCs w:val="28"/>
        </w:rPr>
      </w:pPr>
    </w:p>
    <w:p w14:paraId="34D97D20" w14:textId="77777777" w:rsidR="00357BB2" w:rsidRDefault="00357BB2" w:rsidP="003A668F">
      <w:pPr>
        <w:tabs>
          <w:tab w:val="center" w:pos="2339"/>
          <w:tab w:val="center" w:pos="7073"/>
        </w:tabs>
        <w:spacing w:after="24"/>
        <w:jc w:val="center"/>
        <w:rPr>
          <w:rFonts w:cs="Times New Roman"/>
          <w:b/>
          <w:sz w:val="28"/>
          <w:szCs w:val="28"/>
        </w:rPr>
      </w:pPr>
    </w:p>
    <w:p w14:paraId="5FCA3727" w14:textId="77777777" w:rsidR="00357BB2" w:rsidRDefault="00357BB2" w:rsidP="003A668F">
      <w:pPr>
        <w:tabs>
          <w:tab w:val="center" w:pos="2339"/>
          <w:tab w:val="center" w:pos="7073"/>
        </w:tabs>
        <w:spacing w:after="24"/>
        <w:jc w:val="center"/>
        <w:rPr>
          <w:rFonts w:cs="Times New Roman"/>
          <w:b/>
          <w:sz w:val="28"/>
          <w:szCs w:val="28"/>
        </w:rPr>
      </w:pPr>
    </w:p>
    <w:p w14:paraId="4535E2C3" w14:textId="77777777" w:rsidR="00357BB2" w:rsidRDefault="00357BB2" w:rsidP="003A668F">
      <w:pPr>
        <w:tabs>
          <w:tab w:val="center" w:pos="2339"/>
          <w:tab w:val="center" w:pos="7073"/>
        </w:tabs>
        <w:spacing w:after="24"/>
        <w:jc w:val="center"/>
        <w:rPr>
          <w:rFonts w:cs="Times New Roman"/>
          <w:b/>
          <w:sz w:val="28"/>
          <w:szCs w:val="28"/>
        </w:rPr>
      </w:pPr>
    </w:p>
    <w:p w14:paraId="76D08F08" w14:textId="77777777" w:rsidR="00357BB2" w:rsidRDefault="00357BB2" w:rsidP="003A668F">
      <w:pPr>
        <w:tabs>
          <w:tab w:val="center" w:pos="2339"/>
          <w:tab w:val="center" w:pos="7073"/>
        </w:tabs>
        <w:spacing w:after="24"/>
        <w:jc w:val="center"/>
        <w:rPr>
          <w:rFonts w:cs="Times New Roman"/>
          <w:b/>
          <w:sz w:val="28"/>
          <w:szCs w:val="28"/>
        </w:rPr>
      </w:pPr>
    </w:p>
    <w:p w14:paraId="0010470F" w14:textId="77777777" w:rsidR="00357BB2" w:rsidRDefault="00357BB2" w:rsidP="003A668F">
      <w:pPr>
        <w:tabs>
          <w:tab w:val="center" w:pos="2339"/>
          <w:tab w:val="center" w:pos="7073"/>
        </w:tabs>
        <w:spacing w:after="24"/>
        <w:jc w:val="center"/>
        <w:rPr>
          <w:rFonts w:cs="Times New Roman"/>
          <w:b/>
          <w:sz w:val="28"/>
          <w:szCs w:val="28"/>
        </w:rPr>
      </w:pPr>
    </w:p>
    <w:p w14:paraId="32949513" w14:textId="77777777" w:rsidR="00357BB2" w:rsidRDefault="00357BB2" w:rsidP="003A668F">
      <w:pPr>
        <w:tabs>
          <w:tab w:val="center" w:pos="2339"/>
          <w:tab w:val="center" w:pos="7073"/>
        </w:tabs>
        <w:spacing w:after="24"/>
        <w:jc w:val="center"/>
        <w:rPr>
          <w:rFonts w:cs="Times New Roman"/>
          <w:b/>
          <w:sz w:val="28"/>
          <w:szCs w:val="28"/>
        </w:rPr>
      </w:pPr>
    </w:p>
    <w:p w14:paraId="6550B466" w14:textId="77777777" w:rsidR="003A668F" w:rsidRDefault="003A668F" w:rsidP="003A668F">
      <w:pPr>
        <w:tabs>
          <w:tab w:val="center" w:pos="2339"/>
          <w:tab w:val="center" w:pos="7073"/>
        </w:tabs>
        <w:spacing w:after="24"/>
        <w:jc w:val="center"/>
        <w:rPr>
          <w:rFonts w:cs="Times New Roman"/>
          <w:b/>
          <w:sz w:val="28"/>
          <w:szCs w:val="28"/>
        </w:rPr>
      </w:pPr>
    </w:p>
    <w:p w14:paraId="354341C1" w14:textId="77777777" w:rsidR="003A668F" w:rsidRDefault="003A668F" w:rsidP="00B93145">
      <w:pPr>
        <w:tabs>
          <w:tab w:val="center" w:pos="2339"/>
          <w:tab w:val="center" w:pos="7073"/>
        </w:tabs>
        <w:spacing w:after="24"/>
        <w:ind w:firstLine="0"/>
        <w:rPr>
          <w:rFonts w:cs="Times New Roman"/>
          <w:b/>
          <w:sz w:val="28"/>
          <w:szCs w:val="28"/>
        </w:rPr>
      </w:pPr>
    </w:p>
    <w:p w14:paraId="44330ED6" w14:textId="77777777" w:rsidR="006E7169" w:rsidRPr="003A043F" w:rsidRDefault="006E7169" w:rsidP="006E7169">
      <w:pPr>
        <w:pStyle w:val="Nagwekspisutreci"/>
        <w:jc w:val="center"/>
        <w:rPr>
          <w:sz w:val="24"/>
        </w:rPr>
      </w:pPr>
      <w:r w:rsidRPr="003A043F">
        <w:rPr>
          <w:rFonts w:ascii="Times New Roman" w:hAnsi="Times New Roman" w:cs="Times New Roman"/>
        </w:rPr>
        <w:lastRenderedPageBreak/>
        <w:t>ZAWARTOŚĆ OPRACOWANIA</w:t>
      </w:r>
    </w:p>
    <w:p w14:paraId="53F0AC3E" w14:textId="59CD4AF2" w:rsidR="006E7169" w:rsidRPr="00943B18" w:rsidRDefault="006E7169" w:rsidP="00D06195">
      <w:pPr>
        <w:pStyle w:val="Akapitzlist"/>
        <w:numPr>
          <w:ilvl w:val="0"/>
          <w:numId w:val="7"/>
        </w:numPr>
        <w:spacing w:line="240" w:lineRule="auto"/>
        <w:ind w:left="709" w:right="-116" w:hanging="426"/>
        <w:jc w:val="left"/>
        <w:rPr>
          <w:rFonts w:ascii="Times New Roman" w:hAnsi="Times New Roman" w:cs="Times New Roman"/>
          <w:b/>
          <w:bCs/>
          <w:sz w:val="24"/>
        </w:rPr>
      </w:pPr>
      <w:r w:rsidRPr="00943B18">
        <w:rPr>
          <w:rFonts w:ascii="Times New Roman" w:hAnsi="Times New Roman" w:cs="Times New Roman"/>
          <w:b/>
          <w:bCs/>
          <w:sz w:val="24"/>
        </w:rPr>
        <w:t xml:space="preserve">OŚWIADCZENIE PROJEKTANTA </w:t>
      </w:r>
    </w:p>
    <w:p w14:paraId="530C99EB" w14:textId="364AE8E9" w:rsidR="006E7169" w:rsidRPr="00943B18" w:rsidRDefault="006E7169" w:rsidP="00D06195">
      <w:pPr>
        <w:pStyle w:val="Akapitzlist"/>
        <w:numPr>
          <w:ilvl w:val="0"/>
          <w:numId w:val="7"/>
        </w:numPr>
        <w:spacing w:line="240" w:lineRule="auto"/>
        <w:ind w:left="709" w:right="-116" w:hanging="426"/>
        <w:jc w:val="left"/>
        <w:rPr>
          <w:rFonts w:ascii="Times New Roman" w:hAnsi="Times New Roman" w:cs="Times New Roman"/>
          <w:b/>
          <w:bCs/>
          <w:sz w:val="24"/>
        </w:rPr>
      </w:pPr>
      <w:r w:rsidRPr="00943B18">
        <w:rPr>
          <w:rFonts w:ascii="Times New Roman" w:hAnsi="Times New Roman" w:cs="Times New Roman"/>
          <w:b/>
          <w:bCs/>
          <w:sz w:val="24"/>
        </w:rPr>
        <w:t xml:space="preserve">OPIS TECHNICZNY </w:t>
      </w:r>
    </w:p>
    <w:p w14:paraId="6D6712B4" w14:textId="552054A7" w:rsidR="00052D66" w:rsidRDefault="006E7169">
      <w:pPr>
        <w:pStyle w:val="Spistreci1"/>
        <w:tabs>
          <w:tab w:val="left" w:pos="849"/>
          <w:tab w:val="right" w:leader="dot" w:pos="9513"/>
        </w:tabs>
        <w:rPr>
          <w:rFonts w:asciiTheme="minorHAnsi" w:eastAsiaTheme="minorEastAsia" w:hAnsiTheme="minorHAnsi" w:cstheme="minorBidi"/>
          <w:noProof/>
          <w:kern w:val="2"/>
          <w:sz w:val="24"/>
          <w:lang w:eastAsia="pl-PL"/>
          <w14:ligatures w14:val="standardContextual"/>
        </w:rPr>
      </w:pPr>
      <w:r w:rsidRPr="00B47DC6">
        <w:rPr>
          <w:rFonts w:ascii="Times New Roman" w:hAnsi="Times New Roman" w:cs="Times New Roman"/>
          <w:color w:val="FF0000"/>
        </w:rPr>
        <w:fldChar w:fldCharType="begin"/>
      </w:r>
      <w:r w:rsidRPr="00B47DC6">
        <w:rPr>
          <w:rFonts w:ascii="Times New Roman" w:hAnsi="Times New Roman" w:cs="Times New Roman"/>
          <w:color w:val="FF0000"/>
        </w:rPr>
        <w:instrText xml:space="preserve"> TOC \f \o "1-9" \o "1-9" \h</w:instrText>
      </w:r>
      <w:r w:rsidRPr="00B47DC6">
        <w:rPr>
          <w:rFonts w:ascii="Times New Roman" w:hAnsi="Times New Roman" w:cs="Times New Roman"/>
          <w:color w:val="FF0000"/>
        </w:rPr>
        <w:fldChar w:fldCharType="separate"/>
      </w:r>
      <w:hyperlink w:anchor="_Toc191289455" w:history="1">
        <w:r w:rsidR="00052D66" w:rsidRPr="00E12B06">
          <w:rPr>
            <w:rStyle w:val="Hipercze"/>
            <w:noProof/>
          </w:rPr>
          <w:t>1.</w:t>
        </w:r>
        <w:r w:rsidR="00052D66">
          <w:rPr>
            <w:rFonts w:asciiTheme="minorHAnsi" w:eastAsiaTheme="minorEastAsia" w:hAnsiTheme="minorHAnsi" w:cstheme="minorBidi"/>
            <w:noProof/>
            <w:kern w:val="2"/>
            <w:sz w:val="24"/>
            <w:lang w:eastAsia="pl-PL"/>
            <w14:ligatures w14:val="standardContextual"/>
          </w:rPr>
          <w:tab/>
        </w:r>
        <w:r w:rsidR="00052D66" w:rsidRPr="00E12B06">
          <w:rPr>
            <w:rStyle w:val="Hipercze"/>
            <w:noProof/>
          </w:rPr>
          <w:t>PRZEDMIOT OPRACOWANIA</w:t>
        </w:r>
        <w:r w:rsidR="00052D66">
          <w:rPr>
            <w:noProof/>
          </w:rPr>
          <w:tab/>
        </w:r>
        <w:r w:rsidR="00052D66">
          <w:rPr>
            <w:noProof/>
          </w:rPr>
          <w:fldChar w:fldCharType="begin"/>
        </w:r>
        <w:r w:rsidR="00052D66">
          <w:rPr>
            <w:noProof/>
          </w:rPr>
          <w:instrText xml:space="preserve"> PAGEREF _Toc191289455 \h </w:instrText>
        </w:r>
        <w:r w:rsidR="00052D66">
          <w:rPr>
            <w:noProof/>
          </w:rPr>
        </w:r>
        <w:r w:rsidR="00052D66">
          <w:rPr>
            <w:noProof/>
          </w:rPr>
          <w:fldChar w:fldCharType="separate"/>
        </w:r>
        <w:r w:rsidR="006141B2">
          <w:rPr>
            <w:noProof/>
          </w:rPr>
          <w:t>7</w:t>
        </w:r>
        <w:r w:rsidR="00052D66">
          <w:rPr>
            <w:noProof/>
          </w:rPr>
          <w:fldChar w:fldCharType="end"/>
        </w:r>
      </w:hyperlink>
    </w:p>
    <w:p w14:paraId="26456327" w14:textId="32E7F4E3" w:rsidR="00052D66" w:rsidRDefault="00052D66">
      <w:pPr>
        <w:pStyle w:val="Spistreci1"/>
        <w:tabs>
          <w:tab w:val="left" w:pos="849"/>
          <w:tab w:val="right" w:leader="dot" w:pos="9513"/>
        </w:tabs>
        <w:rPr>
          <w:rFonts w:asciiTheme="minorHAnsi" w:eastAsiaTheme="minorEastAsia" w:hAnsiTheme="minorHAnsi" w:cstheme="minorBidi"/>
          <w:noProof/>
          <w:kern w:val="2"/>
          <w:sz w:val="24"/>
          <w:lang w:eastAsia="pl-PL"/>
          <w14:ligatures w14:val="standardContextual"/>
        </w:rPr>
      </w:pPr>
      <w:hyperlink w:anchor="_Toc191289456" w:history="1">
        <w:r w:rsidRPr="00E12B06">
          <w:rPr>
            <w:rStyle w:val="Hipercze"/>
            <w:rFonts w:cs="Times New Roman"/>
            <w:noProof/>
          </w:rPr>
          <w:t>2.</w:t>
        </w:r>
        <w:r>
          <w:rPr>
            <w:rFonts w:asciiTheme="minorHAnsi" w:eastAsiaTheme="minorEastAsia" w:hAnsiTheme="minorHAnsi" w:cstheme="minorBidi"/>
            <w:noProof/>
            <w:kern w:val="2"/>
            <w:sz w:val="24"/>
            <w:lang w:eastAsia="pl-PL"/>
            <w14:ligatures w14:val="standardContextual"/>
          </w:rPr>
          <w:tab/>
        </w:r>
        <w:r w:rsidRPr="00E12B06">
          <w:rPr>
            <w:rStyle w:val="Hipercze"/>
            <w:rFonts w:cs="Times New Roman"/>
            <w:noProof/>
          </w:rPr>
          <w:t>PODSTAWA OPRACOWANIA</w:t>
        </w:r>
        <w:r>
          <w:rPr>
            <w:noProof/>
          </w:rPr>
          <w:tab/>
        </w:r>
        <w:r>
          <w:rPr>
            <w:noProof/>
          </w:rPr>
          <w:fldChar w:fldCharType="begin"/>
        </w:r>
        <w:r>
          <w:rPr>
            <w:noProof/>
          </w:rPr>
          <w:instrText xml:space="preserve"> PAGEREF _Toc191289456 \h </w:instrText>
        </w:r>
        <w:r>
          <w:rPr>
            <w:noProof/>
          </w:rPr>
        </w:r>
        <w:r>
          <w:rPr>
            <w:noProof/>
          </w:rPr>
          <w:fldChar w:fldCharType="separate"/>
        </w:r>
        <w:r w:rsidR="006141B2">
          <w:rPr>
            <w:noProof/>
          </w:rPr>
          <w:t>7</w:t>
        </w:r>
        <w:r>
          <w:rPr>
            <w:noProof/>
          </w:rPr>
          <w:fldChar w:fldCharType="end"/>
        </w:r>
      </w:hyperlink>
    </w:p>
    <w:p w14:paraId="4EF9880A" w14:textId="305EDE27" w:rsidR="00052D66" w:rsidRDefault="00052D66">
      <w:pPr>
        <w:pStyle w:val="Spistreci1"/>
        <w:tabs>
          <w:tab w:val="left" w:pos="849"/>
          <w:tab w:val="right" w:leader="dot" w:pos="9513"/>
        </w:tabs>
        <w:rPr>
          <w:rFonts w:asciiTheme="minorHAnsi" w:eastAsiaTheme="minorEastAsia" w:hAnsiTheme="minorHAnsi" w:cstheme="minorBidi"/>
          <w:noProof/>
          <w:kern w:val="2"/>
          <w:sz w:val="24"/>
          <w:lang w:eastAsia="pl-PL"/>
          <w14:ligatures w14:val="standardContextual"/>
        </w:rPr>
      </w:pPr>
      <w:hyperlink w:anchor="_Toc191289457" w:history="1">
        <w:r w:rsidRPr="00E12B06">
          <w:rPr>
            <w:rStyle w:val="Hipercze"/>
            <w:rFonts w:cs="Times New Roman"/>
            <w:noProof/>
          </w:rPr>
          <w:t>3.</w:t>
        </w:r>
        <w:r>
          <w:rPr>
            <w:rFonts w:asciiTheme="minorHAnsi" w:eastAsiaTheme="minorEastAsia" w:hAnsiTheme="minorHAnsi" w:cstheme="minorBidi"/>
            <w:noProof/>
            <w:kern w:val="2"/>
            <w:sz w:val="24"/>
            <w:lang w:eastAsia="pl-PL"/>
            <w14:ligatures w14:val="standardContextual"/>
          </w:rPr>
          <w:tab/>
        </w:r>
        <w:r w:rsidRPr="00E12B06">
          <w:rPr>
            <w:rStyle w:val="Hipercze"/>
            <w:rFonts w:cs="Times New Roman"/>
            <w:noProof/>
          </w:rPr>
          <w:t>ZGODNOŚĆ ROBÓT Z DOKUMENTACJĄ PROJEKTOWĄ</w:t>
        </w:r>
        <w:r>
          <w:rPr>
            <w:noProof/>
          </w:rPr>
          <w:tab/>
        </w:r>
        <w:r>
          <w:rPr>
            <w:noProof/>
          </w:rPr>
          <w:fldChar w:fldCharType="begin"/>
        </w:r>
        <w:r>
          <w:rPr>
            <w:noProof/>
          </w:rPr>
          <w:instrText xml:space="preserve"> PAGEREF _Toc191289457 \h </w:instrText>
        </w:r>
        <w:r>
          <w:rPr>
            <w:noProof/>
          </w:rPr>
        </w:r>
        <w:r>
          <w:rPr>
            <w:noProof/>
          </w:rPr>
          <w:fldChar w:fldCharType="separate"/>
        </w:r>
        <w:r w:rsidR="006141B2">
          <w:rPr>
            <w:noProof/>
          </w:rPr>
          <w:t>7</w:t>
        </w:r>
        <w:r>
          <w:rPr>
            <w:noProof/>
          </w:rPr>
          <w:fldChar w:fldCharType="end"/>
        </w:r>
      </w:hyperlink>
    </w:p>
    <w:p w14:paraId="55E4BC4D" w14:textId="59E60198" w:rsidR="00052D66" w:rsidRDefault="00052D66">
      <w:pPr>
        <w:pStyle w:val="Spistreci1"/>
        <w:tabs>
          <w:tab w:val="left" w:pos="849"/>
          <w:tab w:val="right" w:leader="dot" w:pos="9513"/>
        </w:tabs>
        <w:rPr>
          <w:rFonts w:asciiTheme="minorHAnsi" w:eastAsiaTheme="minorEastAsia" w:hAnsiTheme="minorHAnsi" w:cstheme="minorBidi"/>
          <w:noProof/>
          <w:kern w:val="2"/>
          <w:sz w:val="24"/>
          <w:lang w:eastAsia="pl-PL"/>
          <w14:ligatures w14:val="standardContextual"/>
        </w:rPr>
      </w:pPr>
      <w:hyperlink w:anchor="_Toc191289458" w:history="1">
        <w:r w:rsidRPr="00E12B06">
          <w:rPr>
            <w:rStyle w:val="Hipercze"/>
            <w:rFonts w:cs="Times New Roman"/>
            <w:noProof/>
          </w:rPr>
          <w:t>4.</w:t>
        </w:r>
        <w:r>
          <w:rPr>
            <w:rFonts w:asciiTheme="minorHAnsi" w:eastAsiaTheme="minorEastAsia" w:hAnsiTheme="minorHAnsi" w:cstheme="minorBidi"/>
            <w:noProof/>
            <w:kern w:val="2"/>
            <w:sz w:val="24"/>
            <w:lang w:eastAsia="pl-PL"/>
            <w14:ligatures w14:val="standardContextual"/>
          </w:rPr>
          <w:tab/>
        </w:r>
        <w:r w:rsidRPr="00E12B06">
          <w:rPr>
            <w:rStyle w:val="Hipercze"/>
            <w:rFonts w:cs="Times New Roman"/>
            <w:noProof/>
          </w:rPr>
          <w:t>STANDARD</w:t>
        </w:r>
        <w:r>
          <w:rPr>
            <w:noProof/>
          </w:rPr>
          <w:tab/>
        </w:r>
        <w:r>
          <w:rPr>
            <w:noProof/>
          </w:rPr>
          <w:fldChar w:fldCharType="begin"/>
        </w:r>
        <w:r>
          <w:rPr>
            <w:noProof/>
          </w:rPr>
          <w:instrText xml:space="preserve"> PAGEREF _Toc191289458 \h </w:instrText>
        </w:r>
        <w:r>
          <w:rPr>
            <w:noProof/>
          </w:rPr>
        </w:r>
        <w:r>
          <w:rPr>
            <w:noProof/>
          </w:rPr>
          <w:fldChar w:fldCharType="separate"/>
        </w:r>
        <w:r w:rsidR="006141B2">
          <w:rPr>
            <w:noProof/>
          </w:rPr>
          <w:t>8</w:t>
        </w:r>
        <w:r>
          <w:rPr>
            <w:noProof/>
          </w:rPr>
          <w:fldChar w:fldCharType="end"/>
        </w:r>
      </w:hyperlink>
    </w:p>
    <w:p w14:paraId="4318B98D" w14:textId="6376DFEA" w:rsidR="00052D66" w:rsidRDefault="00052D66">
      <w:pPr>
        <w:pStyle w:val="Spistreci1"/>
        <w:tabs>
          <w:tab w:val="left" w:pos="849"/>
          <w:tab w:val="right" w:leader="dot" w:pos="9513"/>
        </w:tabs>
        <w:rPr>
          <w:rFonts w:asciiTheme="minorHAnsi" w:eastAsiaTheme="minorEastAsia" w:hAnsiTheme="minorHAnsi" w:cstheme="minorBidi"/>
          <w:noProof/>
          <w:kern w:val="2"/>
          <w:sz w:val="24"/>
          <w:lang w:eastAsia="pl-PL"/>
          <w14:ligatures w14:val="standardContextual"/>
        </w:rPr>
      </w:pPr>
      <w:hyperlink w:anchor="_Toc191289459" w:history="1">
        <w:r w:rsidRPr="00E12B06">
          <w:rPr>
            <w:rStyle w:val="Hipercze"/>
            <w:rFonts w:cs="Times New Roman"/>
            <w:noProof/>
          </w:rPr>
          <w:t>5.</w:t>
        </w:r>
        <w:r>
          <w:rPr>
            <w:rFonts w:asciiTheme="minorHAnsi" w:eastAsiaTheme="minorEastAsia" w:hAnsiTheme="minorHAnsi" w:cstheme="minorBidi"/>
            <w:noProof/>
            <w:kern w:val="2"/>
            <w:sz w:val="24"/>
            <w:lang w:eastAsia="pl-PL"/>
            <w14:ligatures w14:val="standardContextual"/>
          </w:rPr>
          <w:tab/>
        </w:r>
        <w:r w:rsidRPr="00E12B06">
          <w:rPr>
            <w:rStyle w:val="Hipercze"/>
            <w:rFonts w:cs="Times New Roman"/>
            <w:noProof/>
          </w:rPr>
          <w:t>TECHNOLOGIA</w:t>
        </w:r>
        <w:r>
          <w:rPr>
            <w:noProof/>
          </w:rPr>
          <w:tab/>
        </w:r>
        <w:r>
          <w:rPr>
            <w:noProof/>
          </w:rPr>
          <w:fldChar w:fldCharType="begin"/>
        </w:r>
        <w:r>
          <w:rPr>
            <w:noProof/>
          </w:rPr>
          <w:instrText xml:space="preserve"> PAGEREF _Toc191289459 \h </w:instrText>
        </w:r>
        <w:r>
          <w:rPr>
            <w:noProof/>
          </w:rPr>
        </w:r>
        <w:r>
          <w:rPr>
            <w:noProof/>
          </w:rPr>
          <w:fldChar w:fldCharType="separate"/>
        </w:r>
        <w:r w:rsidR="006141B2">
          <w:rPr>
            <w:noProof/>
          </w:rPr>
          <w:t>8</w:t>
        </w:r>
        <w:r>
          <w:rPr>
            <w:noProof/>
          </w:rPr>
          <w:fldChar w:fldCharType="end"/>
        </w:r>
      </w:hyperlink>
    </w:p>
    <w:p w14:paraId="26933F6D" w14:textId="55F89C1B" w:rsidR="00052D66" w:rsidRDefault="00052D66">
      <w:pPr>
        <w:pStyle w:val="Spistreci2"/>
        <w:tabs>
          <w:tab w:val="left" w:pos="1415"/>
          <w:tab w:val="right" w:leader="dot" w:pos="9513"/>
        </w:tabs>
        <w:rPr>
          <w:rFonts w:asciiTheme="minorHAnsi" w:eastAsiaTheme="minorEastAsia" w:hAnsiTheme="minorHAnsi" w:cstheme="minorBidi"/>
          <w:noProof/>
          <w:kern w:val="2"/>
          <w:sz w:val="24"/>
          <w:lang w:eastAsia="pl-PL"/>
          <w14:ligatures w14:val="standardContextual"/>
        </w:rPr>
      </w:pPr>
      <w:hyperlink w:anchor="_Toc191289460" w:history="1">
        <w:r w:rsidRPr="00E12B06">
          <w:rPr>
            <w:rStyle w:val="Hipercze"/>
            <w:rFonts w:cs="Times New Roman"/>
            <w:noProof/>
          </w:rPr>
          <w:t>5.1.</w:t>
        </w:r>
        <w:r>
          <w:rPr>
            <w:rFonts w:asciiTheme="minorHAnsi" w:eastAsiaTheme="minorEastAsia" w:hAnsiTheme="minorHAnsi" w:cstheme="minorBidi"/>
            <w:noProof/>
            <w:kern w:val="2"/>
            <w:sz w:val="24"/>
            <w:lang w:eastAsia="pl-PL"/>
            <w14:ligatures w14:val="standardContextual"/>
          </w:rPr>
          <w:tab/>
        </w:r>
        <w:r w:rsidRPr="00E12B06">
          <w:rPr>
            <w:rStyle w:val="Hipercze"/>
            <w:rFonts w:cs="Times New Roman"/>
            <w:noProof/>
          </w:rPr>
          <w:t>Przyłącze kablowe</w:t>
        </w:r>
        <w:r>
          <w:rPr>
            <w:noProof/>
          </w:rPr>
          <w:tab/>
        </w:r>
        <w:r>
          <w:rPr>
            <w:noProof/>
          </w:rPr>
          <w:fldChar w:fldCharType="begin"/>
        </w:r>
        <w:r>
          <w:rPr>
            <w:noProof/>
          </w:rPr>
          <w:instrText xml:space="preserve"> PAGEREF _Toc191289460 \h </w:instrText>
        </w:r>
        <w:r>
          <w:rPr>
            <w:noProof/>
          </w:rPr>
        </w:r>
        <w:r>
          <w:rPr>
            <w:noProof/>
          </w:rPr>
          <w:fldChar w:fldCharType="separate"/>
        </w:r>
        <w:r w:rsidR="006141B2">
          <w:rPr>
            <w:noProof/>
          </w:rPr>
          <w:t>8</w:t>
        </w:r>
        <w:r>
          <w:rPr>
            <w:noProof/>
          </w:rPr>
          <w:fldChar w:fldCharType="end"/>
        </w:r>
      </w:hyperlink>
    </w:p>
    <w:p w14:paraId="79F4ECF8" w14:textId="60ED6740" w:rsidR="00052D66" w:rsidRDefault="00052D66">
      <w:pPr>
        <w:pStyle w:val="Spistreci2"/>
        <w:tabs>
          <w:tab w:val="left" w:pos="1415"/>
          <w:tab w:val="right" w:leader="dot" w:pos="9513"/>
        </w:tabs>
        <w:rPr>
          <w:rFonts w:asciiTheme="minorHAnsi" w:eastAsiaTheme="minorEastAsia" w:hAnsiTheme="minorHAnsi" w:cstheme="minorBidi"/>
          <w:noProof/>
          <w:kern w:val="2"/>
          <w:sz w:val="24"/>
          <w:lang w:eastAsia="pl-PL"/>
          <w14:ligatures w14:val="standardContextual"/>
        </w:rPr>
      </w:pPr>
      <w:hyperlink w:anchor="_Toc191289461" w:history="1">
        <w:r w:rsidRPr="00E12B06">
          <w:rPr>
            <w:rStyle w:val="Hipercze"/>
            <w:rFonts w:cs="Times New Roman"/>
            <w:bCs/>
            <w:noProof/>
          </w:rPr>
          <w:t>5.2.</w:t>
        </w:r>
        <w:r>
          <w:rPr>
            <w:rFonts w:asciiTheme="minorHAnsi" w:eastAsiaTheme="minorEastAsia" w:hAnsiTheme="minorHAnsi" w:cstheme="minorBidi"/>
            <w:noProof/>
            <w:kern w:val="2"/>
            <w:sz w:val="24"/>
            <w:lang w:eastAsia="pl-PL"/>
            <w14:ligatures w14:val="standardContextual"/>
          </w:rPr>
          <w:tab/>
        </w:r>
        <w:r w:rsidRPr="00E12B06">
          <w:rPr>
            <w:rStyle w:val="Hipercze"/>
            <w:rFonts w:cs="Times New Roman"/>
            <w:noProof/>
          </w:rPr>
          <w:t>Informacje wstępne dotyczące przeciwpożarowego wyłącznika prądu</w:t>
        </w:r>
        <w:r>
          <w:rPr>
            <w:noProof/>
          </w:rPr>
          <w:tab/>
        </w:r>
        <w:r>
          <w:rPr>
            <w:noProof/>
          </w:rPr>
          <w:fldChar w:fldCharType="begin"/>
        </w:r>
        <w:r>
          <w:rPr>
            <w:noProof/>
          </w:rPr>
          <w:instrText xml:space="preserve"> PAGEREF _Toc191289461 \h </w:instrText>
        </w:r>
        <w:r>
          <w:rPr>
            <w:noProof/>
          </w:rPr>
        </w:r>
        <w:r>
          <w:rPr>
            <w:noProof/>
          </w:rPr>
          <w:fldChar w:fldCharType="separate"/>
        </w:r>
        <w:r w:rsidR="006141B2">
          <w:rPr>
            <w:noProof/>
          </w:rPr>
          <w:t>8</w:t>
        </w:r>
        <w:r>
          <w:rPr>
            <w:noProof/>
          </w:rPr>
          <w:fldChar w:fldCharType="end"/>
        </w:r>
      </w:hyperlink>
    </w:p>
    <w:p w14:paraId="4433E506" w14:textId="0464B6DF" w:rsidR="00052D66" w:rsidRDefault="00052D66">
      <w:pPr>
        <w:pStyle w:val="Spistreci2"/>
        <w:tabs>
          <w:tab w:val="left" w:pos="1415"/>
          <w:tab w:val="right" w:leader="dot" w:pos="9513"/>
        </w:tabs>
        <w:rPr>
          <w:rFonts w:asciiTheme="minorHAnsi" w:eastAsiaTheme="minorEastAsia" w:hAnsiTheme="minorHAnsi" w:cstheme="minorBidi"/>
          <w:noProof/>
          <w:kern w:val="2"/>
          <w:sz w:val="24"/>
          <w:lang w:eastAsia="pl-PL"/>
          <w14:ligatures w14:val="standardContextual"/>
        </w:rPr>
      </w:pPr>
      <w:hyperlink w:anchor="_Toc191289462" w:history="1">
        <w:r w:rsidRPr="00E12B06">
          <w:rPr>
            <w:rStyle w:val="Hipercze"/>
            <w:rFonts w:cs="Times New Roman"/>
            <w:noProof/>
          </w:rPr>
          <w:t>5.3.</w:t>
        </w:r>
        <w:r>
          <w:rPr>
            <w:rFonts w:asciiTheme="minorHAnsi" w:eastAsiaTheme="minorEastAsia" w:hAnsiTheme="minorHAnsi" w:cstheme="minorBidi"/>
            <w:noProof/>
            <w:kern w:val="2"/>
            <w:sz w:val="24"/>
            <w:lang w:eastAsia="pl-PL"/>
            <w14:ligatures w14:val="standardContextual"/>
          </w:rPr>
          <w:tab/>
        </w:r>
        <w:r w:rsidRPr="00E12B06">
          <w:rPr>
            <w:rStyle w:val="Hipercze"/>
            <w:rFonts w:cs="Times New Roman"/>
            <w:noProof/>
          </w:rPr>
          <w:t>Przeglądy wyłącznika PPOŻ</w:t>
        </w:r>
        <w:r>
          <w:rPr>
            <w:noProof/>
          </w:rPr>
          <w:tab/>
        </w:r>
        <w:r>
          <w:rPr>
            <w:noProof/>
          </w:rPr>
          <w:fldChar w:fldCharType="begin"/>
        </w:r>
        <w:r>
          <w:rPr>
            <w:noProof/>
          </w:rPr>
          <w:instrText xml:space="preserve"> PAGEREF _Toc191289462 \h </w:instrText>
        </w:r>
        <w:r>
          <w:rPr>
            <w:noProof/>
          </w:rPr>
        </w:r>
        <w:r>
          <w:rPr>
            <w:noProof/>
          </w:rPr>
          <w:fldChar w:fldCharType="separate"/>
        </w:r>
        <w:r w:rsidR="006141B2">
          <w:rPr>
            <w:noProof/>
          </w:rPr>
          <w:t>9</w:t>
        </w:r>
        <w:r>
          <w:rPr>
            <w:noProof/>
          </w:rPr>
          <w:fldChar w:fldCharType="end"/>
        </w:r>
      </w:hyperlink>
    </w:p>
    <w:p w14:paraId="15E5E5A2" w14:textId="67F0F9AC" w:rsidR="00052D66" w:rsidRDefault="00052D66">
      <w:pPr>
        <w:pStyle w:val="Spistreci2"/>
        <w:tabs>
          <w:tab w:val="left" w:pos="1415"/>
          <w:tab w:val="right" w:leader="dot" w:pos="9513"/>
        </w:tabs>
        <w:rPr>
          <w:rFonts w:asciiTheme="minorHAnsi" w:eastAsiaTheme="minorEastAsia" w:hAnsiTheme="minorHAnsi" w:cstheme="minorBidi"/>
          <w:noProof/>
          <w:kern w:val="2"/>
          <w:sz w:val="24"/>
          <w:lang w:eastAsia="pl-PL"/>
          <w14:ligatures w14:val="standardContextual"/>
        </w:rPr>
      </w:pPr>
      <w:hyperlink w:anchor="_Toc191289463" w:history="1">
        <w:r w:rsidRPr="00E12B06">
          <w:rPr>
            <w:rStyle w:val="Hipercze"/>
            <w:rFonts w:cs="Times New Roman"/>
            <w:noProof/>
          </w:rPr>
          <w:t>5.4.</w:t>
        </w:r>
        <w:r>
          <w:rPr>
            <w:rFonts w:asciiTheme="minorHAnsi" w:eastAsiaTheme="minorEastAsia" w:hAnsiTheme="minorHAnsi" w:cstheme="minorBidi"/>
            <w:noProof/>
            <w:kern w:val="2"/>
            <w:sz w:val="24"/>
            <w:lang w:eastAsia="pl-PL"/>
            <w14:ligatures w14:val="standardContextual"/>
          </w:rPr>
          <w:tab/>
        </w:r>
        <w:r w:rsidRPr="00E12B06">
          <w:rPr>
            <w:rStyle w:val="Hipercze"/>
            <w:rFonts w:cs="Times New Roman"/>
            <w:noProof/>
          </w:rPr>
          <w:t>Rozdzielnice elektryczne</w:t>
        </w:r>
        <w:r>
          <w:rPr>
            <w:noProof/>
          </w:rPr>
          <w:tab/>
        </w:r>
        <w:r>
          <w:rPr>
            <w:noProof/>
          </w:rPr>
          <w:fldChar w:fldCharType="begin"/>
        </w:r>
        <w:r>
          <w:rPr>
            <w:noProof/>
          </w:rPr>
          <w:instrText xml:space="preserve"> PAGEREF _Toc191289463 \h </w:instrText>
        </w:r>
        <w:r>
          <w:rPr>
            <w:noProof/>
          </w:rPr>
        </w:r>
        <w:r>
          <w:rPr>
            <w:noProof/>
          </w:rPr>
          <w:fldChar w:fldCharType="separate"/>
        </w:r>
        <w:r w:rsidR="006141B2">
          <w:rPr>
            <w:noProof/>
          </w:rPr>
          <w:t>9</w:t>
        </w:r>
        <w:r>
          <w:rPr>
            <w:noProof/>
          </w:rPr>
          <w:fldChar w:fldCharType="end"/>
        </w:r>
      </w:hyperlink>
    </w:p>
    <w:p w14:paraId="2FA73226" w14:textId="7F401EF1" w:rsidR="00052D66" w:rsidRDefault="00052D66">
      <w:pPr>
        <w:pStyle w:val="Spistreci2"/>
        <w:tabs>
          <w:tab w:val="left" w:pos="1415"/>
          <w:tab w:val="right" w:leader="dot" w:pos="9513"/>
        </w:tabs>
        <w:rPr>
          <w:rFonts w:asciiTheme="minorHAnsi" w:eastAsiaTheme="minorEastAsia" w:hAnsiTheme="minorHAnsi" w:cstheme="minorBidi"/>
          <w:noProof/>
          <w:kern w:val="2"/>
          <w:sz w:val="24"/>
          <w:lang w:eastAsia="pl-PL"/>
          <w14:ligatures w14:val="standardContextual"/>
        </w:rPr>
      </w:pPr>
      <w:hyperlink w:anchor="_Toc191289464" w:history="1">
        <w:r w:rsidRPr="00E12B06">
          <w:rPr>
            <w:rStyle w:val="Hipercze"/>
            <w:rFonts w:cs="Times New Roman"/>
            <w:noProof/>
          </w:rPr>
          <w:t>5.5.</w:t>
        </w:r>
        <w:r>
          <w:rPr>
            <w:rFonts w:asciiTheme="minorHAnsi" w:eastAsiaTheme="minorEastAsia" w:hAnsiTheme="minorHAnsi" w:cstheme="minorBidi"/>
            <w:noProof/>
            <w:kern w:val="2"/>
            <w:sz w:val="24"/>
            <w:lang w:eastAsia="pl-PL"/>
            <w14:ligatures w14:val="standardContextual"/>
          </w:rPr>
          <w:tab/>
        </w:r>
        <w:r w:rsidRPr="00E12B06">
          <w:rPr>
            <w:rStyle w:val="Hipercze"/>
            <w:rFonts w:cs="Times New Roman"/>
            <w:noProof/>
          </w:rPr>
          <w:t>Trasy kablowe, kable i przewody</w:t>
        </w:r>
        <w:r>
          <w:rPr>
            <w:noProof/>
          </w:rPr>
          <w:tab/>
        </w:r>
        <w:r>
          <w:rPr>
            <w:noProof/>
          </w:rPr>
          <w:fldChar w:fldCharType="begin"/>
        </w:r>
        <w:r>
          <w:rPr>
            <w:noProof/>
          </w:rPr>
          <w:instrText xml:space="preserve"> PAGEREF _Toc191289464 \h </w:instrText>
        </w:r>
        <w:r>
          <w:rPr>
            <w:noProof/>
          </w:rPr>
        </w:r>
        <w:r>
          <w:rPr>
            <w:noProof/>
          </w:rPr>
          <w:fldChar w:fldCharType="separate"/>
        </w:r>
        <w:r w:rsidR="006141B2">
          <w:rPr>
            <w:noProof/>
          </w:rPr>
          <w:t>10</w:t>
        </w:r>
        <w:r>
          <w:rPr>
            <w:noProof/>
          </w:rPr>
          <w:fldChar w:fldCharType="end"/>
        </w:r>
      </w:hyperlink>
    </w:p>
    <w:p w14:paraId="3C3B9B6B" w14:textId="6673E461" w:rsidR="00052D66" w:rsidRDefault="00052D66">
      <w:pPr>
        <w:pStyle w:val="Spistreci2"/>
        <w:tabs>
          <w:tab w:val="left" w:pos="1415"/>
          <w:tab w:val="right" w:leader="dot" w:pos="9513"/>
        </w:tabs>
        <w:rPr>
          <w:rFonts w:asciiTheme="minorHAnsi" w:eastAsiaTheme="minorEastAsia" w:hAnsiTheme="minorHAnsi" w:cstheme="minorBidi"/>
          <w:noProof/>
          <w:kern w:val="2"/>
          <w:sz w:val="24"/>
          <w:lang w:eastAsia="pl-PL"/>
          <w14:ligatures w14:val="standardContextual"/>
        </w:rPr>
      </w:pPr>
      <w:hyperlink w:anchor="_Toc191289465" w:history="1">
        <w:r w:rsidRPr="00E12B06">
          <w:rPr>
            <w:rStyle w:val="Hipercze"/>
            <w:rFonts w:cs="Times New Roman"/>
            <w:noProof/>
          </w:rPr>
          <w:t>5.6.</w:t>
        </w:r>
        <w:r>
          <w:rPr>
            <w:rFonts w:asciiTheme="minorHAnsi" w:eastAsiaTheme="minorEastAsia" w:hAnsiTheme="minorHAnsi" w:cstheme="minorBidi"/>
            <w:noProof/>
            <w:kern w:val="2"/>
            <w:sz w:val="24"/>
            <w:lang w:eastAsia="pl-PL"/>
            <w14:ligatures w14:val="standardContextual"/>
          </w:rPr>
          <w:tab/>
        </w:r>
        <w:r w:rsidRPr="00E12B06">
          <w:rPr>
            <w:rStyle w:val="Hipercze"/>
            <w:rFonts w:cs="Times New Roman"/>
            <w:noProof/>
          </w:rPr>
          <w:t>Instalacja oświetlenia podstawowego, gniazd wtykowych ogólnych i osprzęt elektryczny</w:t>
        </w:r>
        <w:r>
          <w:rPr>
            <w:noProof/>
          </w:rPr>
          <w:tab/>
        </w:r>
        <w:r>
          <w:rPr>
            <w:noProof/>
          </w:rPr>
          <w:fldChar w:fldCharType="begin"/>
        </w:r>
        <w:r>
          <w:rPr>
            <w:noProof/>
          </w:rPr>
          <w:instrText xml:space="preserve"> PAGEREF _Toc191289465 \h </w:instrText>
        </w:r>
        <w:r>
          <w:rPr>
            <w:noProof/>
          </w:rPr>
        </w:r>
        <w:r>
          <w:rPr>
            <w:noProof/>
          </w:rPr>
          <w:fldChar w:fldCharType="separate"/>
        </w:r>
        <w:r w:rsidR="006141B2">
          <w:rPr>
            <w:noProof/>
          </w:rPr>
          <w:t>10</w:t>
        </w:r>
        <w:r>
          <w:rPr>
            <w:noProof/>
          </w:rPr>
          <w:fldChar w:fldCharType="end"/>
        </w:r>
      </w:hyperlink>
    </w:p>
    <w:p w14:paraId="55C639E0" w14:textId="215FE7EE" w:rsidR="00052D66" w:rsidRDefault="00052D66">
      <w:pPr>
        <w:pStyle w:val="Spistreci2"/>
        <w:tabs>
          <w:tab w:val="left" w:pos="1415"/>
          <w:tab w:val="right" w:leader="dot" w:pos="9513"/>
        </w:tabs>
        <w:rPr>
          <w:rFonts w:asciiTheme="minorHAnsi" w:eastAsiaTheme="minorEastAsia" w:hAnsiTheme="minorHAnsi" w:cstheme="minorBidi"/>
          <w:noProof/>
          <w:kern w:val="2"/>
          <w:sz w:val="24"/>
          <w:lang w:eastAsia="pl-PL"/>
          <w14:ligatures w14:val="standardContextual"/>
        </w:rPr>
      </w:pPr>
      <w:hyperlink w:anchor="_Toc191289466" w:history="1">
        <w:r w:rsidRPr="00E12B06">
          <w:rPr>
            <w:rStyle w:val="Hipercze"/>
            <w:noProof/>
          </w:rPr>
          <w:t>5.7.</w:t>
        </w:r>
        <w:r>
          <w:rPr>
            <w:rFonts w:asciiTheme="minorHAnsi" w:eastAsiaTheme="minorEastAsia" w:hAnsiTheme="minorHAnsi" w:cstheme="minorBidi"/>
            <w:noProof/>
            <w:kern w:val="2"/>
            <w:sz w:val="24"/>
            <w:lang w:eastAsia="pl-PL"/>
            <w14:ligatures w14:val="standardContextual"/>
          </w:rPr>
          <w:tab/>
        </w:r>
        <w:r w:rsidRPr="00E12B06">
          <w:rPr>
            <w:rStyle w:val="Hipercze"/>
            <w:noProof/>
          </w:rPr>
          <w:t>Oświetlenie awaryjne i ewakuacyjne</w:t>
        </w:r>
        <w:r>
          <w:rPr>
            <w:noProof/>
          </w:rPr>
          <w:tab/>
        </w:r>
        <w:r>
          <w:rPr>
            <w:noProof/>
          </w:rPr>
          <w:fldChar w:fldCharType="begin"/>
        </w:r>
        <w:r>
          <w:rPr>
            <w:noProof/>
          </w:rPr>
          <w:instrText xml:space="preserve"> PAGEREF _Toc191289466 \h </w:instrText>
        </w:r>
        <w:r>
          <w:rPr>
            <w:noProof/>
          </w:rPr>
        </w:r>
        <w:r>
          <w:rPr>
            <w:noProof/>
          </w:rPr>
          <w:fldChar w:fldCharType="separate"/>
        </w:r>
        <w:r w:rsidR="006141B2">
          <w:rPr>
            <w:noProof/>
          </w:rPr>
          <w:t>11</w:t>
        </w:r>
        <w:r>
          <w:rPr>
            <w:noProof/>
          </w:rPr>
          <w:fldChar w:fldCharType="end"/>
        </w:r>
      </w:hyperlink>
    </w:p>
    <w:p w14:paraId="30A736B2" w14:textId="0830A548" w:rsidR="00052D66" w:rsidRDefault="00052D66">
      <w:pPr>
        <w:pStyle w:val="Spistreci2"/>
        <w:tabs>
          <w:tab w:val="left" w:pos="1415"/>
          <w:tab w:val="right" w:leader="dot" w:pos="9513"/>
        </w:tabs>
        <w:rPr>
          <w:rFonts w:asciiTheme="minorHAnsi" w:eastAsiaTheme="minorEastAsia" w:hAnsiTheme="minorHAnsi" w:cstheme="minorBidi"/>
          <w:noProof/>
          <w:kern w:val="2"/>
          <w:sz w:val="24"/>
          <w:lang w:eastAsia="pl-PL"/>
          <w14:ligatures w14:val="standardContextual"/>
        </w:rPr>
      </w:pPr>
      <w:hyperlink w:anchor="_Toc191289467" w:history="1">
        <w:r w:rsidRPr="00E12B06">
          <w:rPr>
            <w:rStyle w:val="Hipercze"/>
            <w:noProof/>
          </w:rPr>
          <w:t>5.8.</w:t>
        </w:r>
        <w:r>
          <w:rPr>
            <w:rFonts w:asciiTheme="minorHAnsi" w:eastAsiaTheme="minorEastAsia" w:hAnsiTheme="minorHAnsi" w:cstheme="minorBidi"/>
            <w:noProof/>
            <w:kern w:val="2"/>
            <w:sz w:val="24"/>
            <w:lang w:eastAsia="pl-PL"/>
            <w14:ligatures w14:val="standardContextual"/>
          </w:rPr>
          <w:tab/>
        </w:r>
        <w:r w:rsidRPr="00E12B06">
          <w:rPr>
            <w:rStyle w:val="Hipercze"/>
            <w:noProof/>
          </w:rPr>
          <w:t>Instalacja odgromowa</w:t>
        </w:r>
        <w:r>
          <w:rPr>
            <w:noProof/>
          </w:rPr>
          <w:tab/>
        </w:r>
        <w:r>
          <w:rPr>
            <w:noProof/>
          </w:rPr>
          <w:fldChar w:fldCharType="begin"/>
        </w:r>
        <w:r>
          <w:rPr>
            <w:noProof/>
          </w:rPr>
          <w:instrText xml:space="preserve"> PAGEREF _Toc191289467 \h </w:instrText>
        </w:r>
        <w:r>
          <w:rPr>
            <w:noProof/>
          </w:rPr>
        </w:r>
        <w:r>
          <w:rPr>
            <w:noProof/>
          </w:rPr>
          <w:fldChar w:fldCharType="separate"/>
        </w:r>
        <w:r w:rsidR="006141B2">
          <w:rPr>
            <w:noProof/>
          </w:rPr>
          <w:t>11</w:t>
        </w:r>
        <w:r>
          <w:rPr>
            <w:noProof/>
          </w:rPr>
          <w:fldChar w:fldCharType="end"/>
        </w:r>
      </w:hyperlink>
    </w:p>
    <w:p w14:paraId="19EA08DB" w14:textId="61079C7D" w:rsidR="00052D66" w:rsidRDefault="00052D66">
      <w:pPr>
        <w:pStyle w:val="Spistreci2"/>
        <w:tabs>
          <w:tab w:val="left" w:pos="1415"/>
          <w:tab w:val="right" w:leader="dot" w:pos="9513"/>
        </w:tabs>
        <w:rPr>
          <w:rFonts w:asciiTheme="minorHAnsi" w:eastAsiaTheme="minorEastAsia" w:hAnsiTheme="minorHAnsi" w:cstheme="minorBidi"/>
          <w:noProof/>
          <w:kern w:val="2"/>
          <w:sz w:val="24"/>
          <w:lang w:eastAsia="pl-PL"/>
          <w14:ligatures w14:val="standardContextual"/>
        </w:rPr>
      </w:pPr>
      <w:hyperlink w:anchor="_Toc191289468" w:history="1">
        <w:r w:rsidRPr="00E12B06">
          <w:rPr>
            <w:rStyle w:val="Hipercze"/>
            <w:noProof/>
          </w:rPr>
          <w:t>5.9.</w:t>
        </w:r>
        <w:r>
          <w:rPr>
            <w:rFonts w:asciiTheme="minorHAnsi" w:eastAsiaTheme="minorEastAsia" w:hAnsiTheme="minorHAnsi" w:cstheme="minorBidi"/>
            <w:noProof/>
            <w:kern w:val="2"/>
            <w:sz w:val="24"/>
            <w:lang w:eastAsia="pl-PL"/>
            <w14:ligatures w14:val="standardContextual"/>
          </w:rPr>
          <w:tab/>
        </w:r>
        <w:r w:rsidRPr="00E12B06">
          <w:rPr>
            <w:rStyle w:val="Hipercze"/>
            <w:noProof/>
          </w:rPr>
          <w:t>Instalacja połączeń wyrównawczych</w:t>
        </w:r>
        <w:r>
          <w:rPr>
            <w:noProof/>
          </w:rPr>
          <w:tab/>
        </w:r>
        <w:r>
          <w:rPr>
            <w:noProof/>
          </w:rPr>
          <w:fldChar w:fldCharType="begin"/>
        </w:r>
        <w:r>
          <w:rPr>
            <w:noProof/>
          </w:rPr>
          <w:instrText xml:space="preserve"> PAGEREF _Toc191289468 \h </w:instrText>
        </w:r>
        <w:r>
          <w:rPr>
            <w:noProof/>
          </w:rPr>
        </w:r>
        <w:r>
          <w:rPr>
            <w:noProof/>
          </w:rPr>
          <w:fldChar w:fldCharType="separate"/>
        </w:r>
        <w:r w:rsidR="006141B2">
          <w:rPr>
            <w:noProof/>
          </w:rPr>
          <w:t>11</w:t>
        </w:r>
        <w:r>
          <w:rPr>
            <w:noProof/>
          </w:rPr>
          <w:fldChar w:fldCharType="end"/>
        </w:r>
      </w:hyperlink>
    </w:p>
    <w:p w14:paraId="42628A42" w14:textId="5A371EDD" w:rsidR="00052D66" w:rsidRDefault="00052D66">
      <w:pPr>
        <w:pStyle w:val="Spistreci2"/>
        <w:tabs>
          <w:tab w:val="left" w:pos="1698"/>
          <w:tab w:val="right" w:leader="dot" w:pos="9513"/>
        </w:tabs>
        <w:rPr>
          <w:rFonts w:asciiTheme="minorHAnsi" w:eastAsiaTheme="minorEastAsia" w:hAnsiTheme="minorHAnsi" w:cstheme="minorBidi"/>
          <w:noProof/>
          <w:kern w:val="2"/>
          <w:sz w:val="24"/>
          <w:lang w:eastAsia="pl-PL"/>
          <w14:ligatures w14:val="standardContextual"/>
        </w:rPr>
      </w:pPr>
      <w:hyperlink w:anchor="_Toc191289469" w:history="1">
        <w:r w:rsidRPr="00E12B06">
          <w:rPr>
            <w:rStyle w:val="Hipercze"/>
            <w:noProof/>
          </w:rPr>
          <w:t>5.10.</w:t>
        </w:r>
        <w:r>
          <w:rPr>
            <w:rFonts w:asciiTheme="minorHAnsi" w:eastAsiaTheme="minorEastAsia" w:hAnsiTheme="minorHAnsi" w:cstheme="minorBidi"/>
            <w:noProof/>
            <w:kern w:val="2"/>
            <w:sz w:val="24"/>
            <w:lang w:eastAsia="pl-PL"/>
            <w14:ligatures w14:val="standardContextual"/>
          </w:rPr>
          <w:tab/>
        </w:r>
        <w:r w:rsidRPr="00E12B06">
          <w:rPr>
            <w:rStyle w:val="Hipercze"/>
            <w:noProof/>
          </w:rPr>
          <w:t>Ochrona od porażeń</w:t>
        </w:r>
        <w:r>
          <w:rPr>
            <w:noProof/>
          </w:rPr>
          <w:tab/>
        </w:r>
        <w:r>
          <w:rPr>
            <w:noProof/>
          </w:rPr>
          <w:fldChar w:fldCharType="begin"/>
        </w:r>
        <w:r>
          <w:rPr>
            <w:noProof/>
          </w:rPr>
          <w:instrText xml:space="preserve"> PAGEREF _Toc191289469 \h </w:instrText>
        </w:r>
        <w:r>
          <w:rPr>
            <w:noProof/>
          </w:rPr>
        </w:r>
        <w:r>
          <w:rPr>
            <w:noProof/>
          </w:rPr>
          <w:fldChar w:fldCharType="separate"/>
        </w:r>
        <w:r w:rsidR="006141B2">
          <w:rPr>
            <w:noProof/>
          </w:rPr>
          <w:t>12</w:t>
        </w:r>
        <w:r>
          <w:rPr>
            <w:noProof/>
          </w:rPr>
          <w:fldChar w:fldCharType="end"/>
        </w:r>
      </w:hyperlink>
    </w:p>
    <w:p w14:paraId="595ED181" w14:textId="39261F16" w:rsidR="00052D66" w:rsidRDefault="00052D66">
      <w:pPr>
        <w:pStyle w:val="Spistreci2"/>
        <w:tabs>
          <w:tab w:val="left" w:pos="1698"/>
          <w:tab w:val="right" w:leader="dot" w:pos="9513"/>
        </w:tabs>
        <w:rPr>
          <w:rFonts w:asciiTheme="minorHAnsi" w:eastAsiaTheme="minorEastAsia" w:hAnsiTheme="minorHAnsi" w:cstheme="minorBidi"/>
          <w:noProof/>
          <w:kern w:val="2"/>
          <w:sz w:val="24"/>
          <w:lang w:eastAsia="pl-PL"/>
          <w14:ligatures w14:val="standardContextual"/>
        </w:rPr>
      </w:pPr>
      <w:hyperlink w:anchor="_Toc191289470" w:history="1">
        <w:r w:rsidRPr="00E12B06">
          <w:rPr>
            <w:rStyle w:val="Hipercze"/>
            <w:noProof/>
          </w:rPr>
          <w:t>5.11.</w:t>
        </w:r>
        <w:r>
          <w:rPr>
            <w:rFonts w:asciiTheme="minorHAnsi" w:eastAsiaTheme="minorEastAsia" w:hAnsiTheme="minorHAnsi" w:cstheme="minorBidi"/>
            <w:noProof/>
            <w:kern w:val="2"/>
            <w:sz w:val="24"/>
            <w:lang w:eastAsia="pl-PL"/>
            <w14:ligatures w14:val="standardContextual"/>
          </w:rPr>
          <w:tab/>
        </w:r>
        <w:r w:rsidRPr="00E12B06">
          <w:rPr>
            <w:rStyle w:val="Hipercze"/>
            <w:noProof/>
          </w:rPr>
          <w:t>Ochrona przepięciowa</w:t>
        </w:r>
        <w:r>
          <w:rPr>
            <w:noProof/>
          </w:rPr>
          <w:tab/>
        </w:r>
        <w:r>
          <w:rPr>
            <w:noProof/>
          </w:rPr>
          <w:fldChar w:fldCharType="begin"/>
        </w:r>
        <w:r>
          <w:rPr>
            <w:noProof/>
          </w:rPr>
          <w:instrText xml:space="preserve"> PAGEREF _Toc191289470 \h </w:instrText>
        </w:r>
        <w:r>
          <w:rPr>
            <w:noProof/>
          </w:rPr>
        </w:r>
        <w:r>
          <w:rPr>
            <w:noProof/>
          </w:rPr>
          <w:fldChar w:fldCharType="separate"/>
        </w:r>
        <w:r w:rsidR="006141B2">
          <w:rPr>
            <w:noProof/>
          </w:rPr>
          <w:t>12</w:t>
        </w:r>
        <w:r>
          <w:rPr>
            <w:noProof/>
          </w:rPr>
          <w:fldChar w:fldCharType="end"/>
        </w:r>
      </w:hyperlink>
    </w:p>
    <w:p w14:paraId="25981F4D" w14:textId="79D54AFF" w:rsidR="00052D66" w:rsidRDefault="00052D66">
      <w:pPr>
        <w:pStyle w:val="Spistreci2"/>
        <w:tabs>
          <w:tab w:val="left" w:pos="1698"/>
          <w:tab w:val="right" w:leader="dot" w:pos="9513"/>
        </w:tabs>
        <w:rPr>
          <w:rFonts w:asciiTheme="minorHAnsi" w:eastAsiaTheme="minorEastAsia" w:hAnsiTheme="minorHAnsi" w:cstheme="minorBidi"/>
          <w:noProof/>
          <w:kern w:val="2"/>
          <w:sz w:val="24"/>
          <w:lang w:eastAsia="pl-PL"/>
          <w14:ligatures w14:val="standardContextual"/>
        </w:rPr>
      </w:pPr>
      <w:hyperlink w:anchor="_Toc191289471" w:history="1">
        <w:r w:rsidRPr="00E12B06">
          <w:rPr>
            <w:rStyle w:val="Hipercze"/>
            <w:noProof/>
          </w:rPr>
          <w:t>5.12.</w:t>
        </w:r>
        <w:r>
          <w:rPr>
            <w:rFonts w:asciiTheme="minorHAnsi" w:eastAsiaTheme="minorEastAsia" w:hAnsiTheme="minorHAnsi" w:cstheme="minorBidi"/>
            <w:noProof/>
            <w:kern w:val="2"/>
            <w:sz w:val="24"/>
            <w:lang w:eastAsia="pl-PL"/>
            <w14:ligatures w14:val="standardContextual"/>
          </w:rPr>
          <w:tab/>
        </w:r>
        <w:r w:rsidRPr="00E12B06">
          <w:rPr>
            <w:rStyle w:val="Hipercze"/>
            <w:noProof/>
          </w:rPr>
          <w:t>Instalacja fotowoltaiczna</w:t>
        </w:r>
        <w:r>
          <w:rPr>
            <w:noProof/>
          </w:rPr>
          <w:tab/>
        </w:r>
        <w:r>
          <w:rPr>
            <w:noProof/>
          </w:rPr>
          <w:fldChar w:fldCharType="begin"/>
        </w:r>
        <w:r>
          <w:rPr>
            <w:noProof/>
          </w:rPr>
          <w:instrText xml:space="preserve"> PAGEREF _Toc191289471 \h </w:instrText>
        </w:r>
        <w:r>
          <w:rPr>
            <w:noProof/>
          </w:rPr>
        </w:r>
        <w:r>
          <w:rPr>
            <w:noProof/>
          </w:rPr>
          <w:fldChar w:fldCharType="separate"/>
        </w:r>
        <w:r w:rsidR="006141B2">
          <w:rPr>
            <w:noProof/>
          </w:rPr>
          <w:t>12</w:t>
        </w:r>
        <w:r>
          <w:rPr>
            <w:noProof/>
          </w:rPr>
          <w:fldChar w:fldCharType="end"/>
        </w:r>
      </w:hyperlink>
    </w:p>
    <w:p w14:paraId="57F593DB" w14:textId="6C7D4681" w:rsidR="00052D66" w:rsidRDefault="00052D66">
      <w:pPr>
        <w:pStyle w:val="Spistreci2"/>
        <w:tabs>
          <w:tab w:val="left" w:pos="1698"/>
          <w:tab w:val="right" w:leader="dot" w:pos="9513"/>
        </w:tabs>
        <w:rPr>
          <w:rFonts w:asciiTheme="minorHAnsi" w:eastAsiaTheme="minorEastAsia" w:hAnsiTheme="minorHAnsi" w:cstheme="minorBidi"/>
          <w:noProof/>
          <w:kern w:val="2"/>
          <w:sz w:val="24"/>
          <w:lang w:eastAsia="pl-PL"/>
          <w14:ligatures w14:val="standardContextual"/>
        </w:rPr>
      </w:pPr>
      <w:hyperlink w:anchor="_Toc191289472" w:history="1">
        <w:r w:rsidRPr="00E12B06">
          <w:rPr>
            <w:rStyle w:val="Hipercze"/>
            <w:noProof/>
          </w:rPr>
          <w:t>5.13.</w:t>
        </w:r>
        <w:r>
          <w:rPr>
            <w:rFonts w:asciiTheme="minorHAnsi" w:eastAsiaTheme="minorEastAsia" w:hAnsiTheme="minorHAnsi" w:cstheme="minorBidi"/>
            <w:noProof/>
            <w:kern w:val="2"/>
            <w:sz w:val="24"/>
            <w:lang w:eastAsia="pl-PL"/>
            <w14:ligatures w14:val="standardContextual"/>
          </w:rPr>
          <w:tab/>
        </w:r>
        <w:r w:rsidRPr="00E12B06">
          <w:rPr>
            <w:rStyle w:val="Hipercze"/>
            <w:noProof/>
          </w:rPr>
          <w:t>Kanalizacja kablowa</w:t>
        </w:r>
        <w:r>
          <w:rPr>
            <w:noProof/>
          </w:rPr>
          <w:tab/>
        </w:r>
        <w:r>
          <w:rPr>
            <w:noProof/>
          </w:rPr>
          <w:fldChar w:fldCharType="begin"/>
        </w:r>
        <w:r>
          <w:rPr>
            <w:noProof/>
          </w:rPr>
          <w:instrText xml:space="preserve"> PAGEREF _Toc191289472 \h </w:instrText>
        </w:r>
        <w:r>
          <w:rPr>
            <w:noProof/>
          </w:rPr>
        </w:r>
        <w:r>
          <w:rPr>
            <w:noProof/>
          </w:rPr>
          <w:fldChar w:fldCharType="separate"/>
        </w:r>
        <w:r w:rsidR="006141B2">
          <w:rPr>
            <w:noProof/>
          </w:rPr>
          <w:t>13</w:t>
        </w:r>
        <w:r>
          <w:rPr>
            <w:noProof/>
          </w:rPr>
          <w:fldChar w:fldCharType="end"/>
        </w:r>
      </w:hyperlink>
    </w:p>
    <w:p w14:paraId="03360BF5" w14:textId="27ACD28B" w:rsidR="00052D66" w:rsidRDefault="00052D66">
      <w:pPr>
        <w:pStyle w:val="Spistreci2"/>
        <w:tabs>
          <w:tab w:val="left" w:pos="1698"/>
          <w:tab w:val="right" w:leader="dot" w:pos="9513"/>
        </w:tabs>
        <w:rPr>
          <w:rFonts w:asciiTheme="minorHAnsi" w:eastAsiaTheme="minorEastAsia" w:hAnsiTheme="minorHAnsi" w:cstheme="minorBidi"/>
          <w:noProof/>
          <w:kern w:val="2"/>
          <w:sz w:val="24"/>
          <w:lang w:eastAsia="pl-PL"/>
          <w14:ligatures w14:val="standardContextual"/>
        </w:rPr>
      </w:pPr>
      <w:hyperlink w:anchor="_Toc191289473" w:history="1">
        <w:r w:rsidRPr="00E12B06">
          <w:rPr>
            <w:rStyle w:val="Hipercze"/>
            <w:noProof/>
          </w:rPr>
          <w:t>5.14.</w:t>
        </w:r>
        <w:r>
          <w:rPr>
            <w:rFonts w:asciiTheme="minorHAnsi" w:eastAsiaTheme="minorEastAsia" w:hAnsiTheme="minorHAnsi" w:cstheme="minorBidi"/>
            <w:noProof/>
            <w:kern w:val="2"/>
            <w:sz w:val="24"/>
            <w:lang w:eastAsia="pl-PL"/>
            <w14:ligatures w14:val="standardContextual"/>
          </w:rPr>
          <w:tab/>
        </w:r>
        <w:r w:rsidRPr="00E12B06">
          <w:rPr>
            <w:rStyle w:val="Hipercze"/>
            <w:noProof/>
          </w:rPr>
          <w:t>System monitoringu wizyjnego CCTV</w:t>
        </w:r>
        <w:r>
          <w:rPr>
            <w:noProof/>
          </w:rPr>
          <w:tab/>
        </w:r>
        <w:r>
          <w:rPr>
            <w:noProof/>
          </w:rPr>
          <w:fldChar w:fldCharType="begin"/>
        </w:r>
        <w:r>
          <w:rPr>
            <w:noProof/>
          </w:rPr>
          <w:instrText xml:space="preserve"> PAGEREF _Toc191289473 \h </w:instrText>
        </w:r>
        <w:r>
          <w:rPr>
            <w:noProof/>
          </w:rPr>
        </w:r>
        <w:r>
          <w:rPr>
            <w:noProof/>
          </w:rPr>
          <w:fldChar w:fldCharType="separate"/>
        </w:r>
        <w:r w:rsidR="006141B2">
          <w:rPr>
            <w:noProof/>
          </w:rPr>
          <w:t>13</w:t>
        </w:r>
        <w:r>
          <w:rPr>
            <w:noProof/>
          </w:rPr>
          <w:fldChar w:fldCharType="end"/>
        </w:r>
      </w:hyperlink>
    </w:p>
    <w:p w14:paraId="4B756FD9" w14:textId="5DEE1A91" w:rsidR="00052D66" w:rsidRDefault="00052D66">
      <w:pPr>
        <w:pStyle w:val="Spistreci2"/>
        <w:tabs>
          <w:tab w:val="left" w:pos="1698"/>
          <w:tab w:val="right" w:leader="dot" w:pos="9513"/>
        </w:tabs>
        <w:rPr>
          <w:rFonts w:asciiTheme="minorHAnsi" w:eastAsiaTheme="minorEastAsia" w:hAnsiTheme="minorHAnsi" w:cstheme="minorBidi"/>
          <w:noProof/>
          <w:kern w:val="2"/>
          <w:sz w:val="24"/>
          <w:lang w:eastAsia="pl-PL"/>
          <w14:ligatures w14:val="standardContextual"/>
        </w:rPr>
      </w:pPr>
      <w:hyperlink w:anchor="_Toc191289474" w:history="1">
        <w:r w:rsidRPr="00E12B06">
          <w:rPr>
            <w:rStyle w:val="Hipercze"/>
            <w:noProof/>
          </w:rPr>
          <w:t>5.15.</w:t>
        </w:r>
        <w:r>
          <w:rPr>
            <w:rFonts w:asciiTheme="minorHAnsi" w:eastAsiaTheme="minorEastAsia" w:hAnsiTheme="minorHAnsi" w:cstheme="minorBidi"/>
            <w:noProof/>
            <w:kern w:val="2"/>
            <w:sz w:val="24"/>
            <w:lang w:eastAsia="pl-PL"/>
            <w14:ligatures w14:val="standardContextual"/>
          </w:rPr>
          <w:tab/>
        </w:r>
        <w:r w:rsidRPr="00E12B06">
          <w:rPr>
            <w:rStyle w:val="Hipercze"/>
            <w:noProof/>
          </w:rPr>
          <w:t>System sygnalizacji włamania i napadu</w:t>
        </w:r>
        <w:r>
          <w:rPr>
            <w:noProof/>
          </w:rPr>
          <w:tab/>
        </w:r>
        <w:r>
          <w:rPr>
            <w:noProof/>
          </w:rPr>
          <w:fldChar w:fldCharType="begin"/>
        </w:r>
        <w:r>
          <w:rPr>
            <w:noProof/>
          </w:rPr>
          <w:instrText xml:space="preserve"> PAGEREF _Toc191289474 \h </w:instrText>
        </w:r>
        <w:r>
          <w:rPr>
            <w:noProof/>
          </w:rPr>
        </w:r>
        <w:r>
          <w:rPr>
            <w:noProof/>
          </w:rPr>
          <w:fldChar w:fldCharType="separate"/>
        </w:r>
        <w:r w:rsidR="006141B2">
          <w:rPr>
            <w:noProof/>
          </w:rPr>
          <w:t>13</w:t>
        </w:r>
        <w:r>
          <w:rPr>
            <w:noProof/>
          </w:rPr>
          <w:fldChar w:fldCharType="end"/>
        </w:r>
      </w:hyperlink>
    </w:p>
    <w:p w14:paraId="7350BA5D" w14:textId="0745ADB5" w:rsidR="00052D66" w:rsidRDefault="00052D66">
      <w:pPr>
        <w:pStyle w:val="Spistreci2"/>
        <w:tabs>
          <w:tab w:val="left" w:pos="1698"/>
          <w:tab w:val="right" w:leader="dot" w:pos="9513"/>
        </w:tabs>
        <w:rPr>
          <w:rFonts w:asciiTheme="minorHAnsi" w:eastAsiaTheme="minorEastAsia" w:hAnsiTheme="minorHAnsi" w:cstheme="minorBidi"/>
          <w:noProof/>
          <w:kern w:val="2"/>
          <w:sz w:val="24"/>
          <w:lang w:eastAsia="pl-PL"/>
          <w14:ligatures w14:val="standardContextual"/>
        </w:rPr>
      </w:pPr>
      <w:hyperlink w:anchor="_Toc191289475" w:history="1">
        <w:r w:rsidRPr="00E12B06">
          <w:rPr>
            <w:rStyle w:val="Hipercze"/>
            <w:noProof/>
          </w:rPr>
          <w:t>5.16.</w:t>
        </w:r>
        <w:r>
          <w:rPr>
            <w:rFonts w:asciiTheme="minorHAnsi" w:eastAsiaTheme="minorEastAsia" w:hAnsiTheme="minorHAnsi" w:cstheme="minorBidi"/>
            <w:noProof/>
            <w:kern w:val="2"/>
            <w:sz w:val="24"/>
            <w:lang w:eastAsia="pl-PL"/>
            <w14:ligatures w14:val="standardContextual"/>
          </w:rPr>
          <w:tab/>
        </w:r>
        <w:r w:rsidRPr="00E12B06">
          <w:rPr>
            <w:rStyle w:val="Hipercze"/>
            <w:noProof/>
          </w:rPr>
          <w:t>Okablowanie strukturalne</w:t>
        </w:r>
        <w:r>
          <w:rPr>
            <w:noProof/>
          </w:rPr>
          <w:tab/>
        </w:r>
        <w:r>
          <w:rPr>
            <w:noProof/>
          </w:rPr>
          <w:fldChar w:fldCharType="begin"/>
        </w:r>
        <w:r>
          <w:rPr>
            <w:noProof/>
          </w:rPr>
          <w:instrText xml:space="preserve"> PAGEREF _Toc191289475 \h </w:instrText>
        </w:r>
        <w:r>
          <w:rPr>
            <w:noProof/>
          </w:rPr>
        </w:r>
        <w:r>
          <w:rPr>
            <w:noProof/>
          </w:rPr>
          <w:fldChar w:fldCharType="separate"/>
        </w:r>
        <w:r w:rsidR="006141B2">
          <w:rPr>
            <w:noProof/>
          </w:rPr>
          <w:t>14</w:t>
        </w:r>
        <w:r>
          <w:rPr>
            <w:noProof/>
          </w:rPr>
          <w:fldChar w:fldCharType="end"/>
        </w:r>
      </w:hyperlink>
    </w:p>
    <w:p w14:paraId="7B0A6D27" w14:textId="1B83C2A7" w:rsidR="00052D66" w:rsidRDefault="00052D66">
      <w:pPr>
        <w:pStyle w:val="Spistreci2"/>
        <w:tabs>
          <w:tab w:val="left" w:pos="1698"/>
          <w:tab w:val="right" w:leader="dot" w:pos="9513"/>
        </w:tabs>
        <w:rPr>
          <w:rFonts w:asciiTheme="minorHAnsi" w:eastAsiaTheme="minorEastAsia" w:hAnsiTheme="minorHAnsi" w:cstheme="minorBidi"/>
          <w:noProof/>
          <w:kern w:val="2"/>
          <w:sz w:val="24"/>
          <w:lang w:eastAsia="pl-PL"/>
          <w14:ligatures w14:val="standardContextual"/>
        </w:rPr>
      </w:pPr>
      <w:hyperlink w:anchor="_Toc191289476" w:history="1">
        <w:r w:rsidRPr="00E12B06">
          <w:rPr>
            <w:rStyle w:val="Hipercze"/>
            <w:noProof/>
          </w:rPr>
          <w:t>5.17.</w:t>
        </w:r>
        <w:r>
          <w:rPr>
            <w:rFonts w:asciiTheme="minorHAnsi" w:eastAsiaTheme="minorEastAsia" w:hAnsiTheme="minorHAnsi" w:cstheme="minorBidi"/>
            <w:noProof/>
            <w:kern w:val="2"/>
            <w:sz w:val="24"/>
            <w:lang w:eastAsia="pl-PL"/>
            <w14:ligatures w14:val="standardContextual"/>
          </w:rPr>
          <w:tab/>
        </w:r>
        <w:r w:rsidRPr="00E12B06">
          <w:rPr>
            <w:rStyle w:val="Hipercze"/>
            <w:noProof/>
          </w:rPr>
          <w:t>System kontroli dostępu</w:t>
        </w:r>
        <w:r>
          <w:rPr>
            <w:noProof/>
          </w:rPr>
          <w:tab/>
        </w:r>
        <w:r>
          <w:rPr>
            <w:noProof/>
          </w:rPr>
          <w:fldChar w:fldCharType="begin"/>
        </w:r>
        <w:r>
          <w:rPr>
            <w:noProof/>
          </w:rPr>
          <w:instrText xml:space="preserve"> PAGEREF _Toc191289476 \h </w:instrText>
        </w:r>
        <w:r>
          <w:rPr>
            <w:noProof/>
          </w:rPr>
        </w:r>
        <w:r>
          <w:rPr>
            <w:noProof/>
          </w:rPr>
          <w:fldChar w:fldCharType="separate"/>
        </w:r>
        <w:r w:rsidR="006141B2">
          <w:rPr>
            <w:noProof/>
          </w:rPr>
          <w:t>14</w:t>
        </w:r>
        <w:r>
          <w:rPr>
            <w:noProof/>
          </w:rPr>
          <w:fldChar w:fldCharType="end"/>
        </w:r>
      </w:hyperlink>
    </w:p>
    <w:p w14:paraId="5A0A7C9C" w14:textId="2FC2A49B" w:rsidR="00052D66" w:rsidRDefault="00052D66">
      <w:pPr>
        <w:pStyle w:val="Spistreci2"/>
        <w:tabs>
          <w:tab w:val="left" w:pos="1698"/>
          <w:tab w:val="right" w:leader="dot" w:pos="9513"/>
        </w:tabs>
        <w:rPr>
          <w:rFonts w:asciiTheme="minorHAnsi" w:eastAsiaTheme="minorEastAsia" w:hAnsiTheme="minorHAnsi" w:cstheme="minorBidi"/>
          <w:noProof/>
          <w:kern w:val="2"/>
          <w:sz w:val="24"/>
          <w:lang w:eastAsia="pl-PL"/>
          <w14:ligatures w14:val="standardContextual"/>
        </w:rPr>
      </w:pPr>
      <w:hyperlink w:anchor="_Toc191289477" w:history="1">
        <w:r w:rsidRPr="00E12B06">
          <w:rPr>
            <w:rStyle w:val="Hipercze"/>
            <w:noProof/>
          </w:rPr>
          <w:t>5.18.</w:t>
        </w:r>
        <w:r>
          <w:rPr>
            <w:rFonts w:asciiTheme="minorHAnsi" w:eastAsiaTheme="minorEastAsia" w:hAnsiTheme="minorHAnsi" w:cstheme="minorBidi"/>
            <w:noProof/>
            <w:kern w:val="2"/>
            <w:sz w:val="24"/>
            <w:lang w:eastAsia="pl-PL"/>
            <w14:ligatures w14:val="standardContextual"/>
          </w:rPr>
          <w:tab/>
        </w:r>
        <w:r w:rsidRPr="00E12B06">
          <w:rPr>
            <w:rStyle w:val="Hipercze"/>
            <w:noProof/>
          </w:rPr>
          <w:t>Instalacja bezprzewodowego dostępu do sieci - WLAN</w:t>
        </w:r>
        <w:r>
          <w:rPr>
            <w:noProof/>
          </w:rPr>
          <w:tab/>
        </w:r>
        <w:r>
          <w:rPr>
            <w:noProof/>
          </w:rPr>
          <w:fldChar w:fldCharType="begin"/>
        </w:r>
        <w:r>
          <w:rPr>
            <w:noProof/>
          </w:rPr>
          <w:instrText xml:space="preserve"> PAGEREF _Toc191289477 \h </w:instrText>
        </w:r>
        <w:r>
          <w:rPr>
            <w:noProof/>
          </w:rPr>
        </w:r>
        <w:r>
          <w:rPr>
            <w:noProof/>
          </w:rPr>
          <w:fldChar w:fldCharType="separate"/>
        </w:r>
        <w:r w:rsidR="006141B2">
          <w:rPr>
            <w:noProof/>
          </w:rPr>
          <w:t>15</w:t>
        </w:r>
        <w:r>
          <w:rPr>
            <w:noProof/>
          </w:rPr>
          <w:fldChar w:fldCharType="end"/>
        </w:r>
      </w:hyperlink>
    </w:p>
    <w:p w14:paraId="5F5B47DC" w14:textId="6068B2D9" w:rsidR="00052D66" w:rsidRDefault="00052D66">
      <w:pPr>
        <w:pStyle w:val="Spistreci2"/>
        <w:tabs>
          <w:tab w:val="left" w:pos="1698"/>
          <w:tab w:val="right" w:leader="dot" w:pos="9513"/>
        </w:tabs>
        <w:rPr>
          <w:rFonts w:asciiTheme="minorHAnsi" w:eastAsiaTheme="minorEastAsia" w:hAnsiTheme="minorHAnsi" w:cstheme="minorBidi"/>
          <w:noProof/>
          <w:kern w:val="2"/>
          <w:sz w:val="24"/>
          <w:lang w:eastAsia="pl-PL"/>
          <w14:ligatures w14:val="standardContextual"/>
        </w:rPr>
      </w:pPr>
      <w:hyperlink w:anchor="_Toc191289478" w:history="1">
        <w:r w:rsidRPr="00E12B06">
          <w:rPr>
            <w:rStyle w:val="Hipercze"/>
            <w:noProof/>
          </w:rPr>
          <w:t>5.19.</w:t>
        </w:r>
        <w:r>
          <w:rPr>
            <w:rFonts w:asciiTheme="minorHAnsi" w:eastAsiaTheme="minorEastAsia" w:hAnsiTheme="minorHAnsi" w:cstheme="minorBidi"/>
            <w:noProof/>
            <w:kern w:val="2"/>
            <w:sz w:val="24"/>
            <w:lang w:eastAsia="pl-PL"/>
            <w14:ligatures w14:val="standardContextual"/>
          </w:rPr>
          <w:tab/>
        </w:r>
        <w:r w:rsidRPr="00E12B06">
          <w:rPr>
            <w:rStyle w:val="Hipercze"/>
            <w:noProof/>
          </w:rPr>
          <w:t>System instalacji przyzywowej</w:t>
        </w:r>
        <w:r>
          <w:rPr>
            <w:noProof/>
          </w:rPr>
          <w:tab/>
        </w:r>
        <w:r>
          <w:rPr>
            <w:noProof/>
          </w:rPr>
          <w:fldChar w:fldCharType="begin"/>
        </w:r>
        <w:r>
          <w:rPr>
            <w:noProof/>
          </w:rPr>
          <w:instrText xml:space="preserve"> PAGEREF _Toc191289478 \h </w:instrText>
        </w:r>
        <w:r>
          <w:rPr>
            <w:noProof/>
          </w:rPr>
        </w:r>
        <w:r>
          <w:rPr>
            <w:noProof/>
          </w:rPr>
          <w:fldChar w:fldCharType="separate"/>
        </w:r>
        <w:r w:rsidR="006141B2">
          <w:rPr>
            <w:noProof/>
          </w:rPr>
          <w:t>15</w:t>
        </w:r>
        <w:r>
          <w:rPr>
            <w:noProof/>
          </w:rPr>
          <w:fldChar w:fldCharType="end"/>
        </w:r>
      </w:hyperlink>
    </w:p>
    <w:p w14:paraId="4BE09EEF" w14:textId="02D758CA" w:rsidR="00052D66" w:rsidRDefault="00052D66">
      <w:pPr>
        <w:pStyle w:val="Spistreci2"/>
        <w:tabs>
          <w:tab w:val="left" w:pos="1698"/>
          <w:tab w:val="right" w:leader="dot" w:pos="9513"/>
        </w:tabs>
        <w:rPr>
          <w:rFonts w:asciiTheme="minorHAnsi" w:eastAsiaTheme="minorEastAsia" w:hAnsiTheme="minorHAnsi" w:cstheme="minorBidi"/>
          <w:noProof/>
          <w:kern w:val="2"/>
          <w:sz w:val="24"/>
          <w:lang w:eastAsia="pl-PL"/>
          <w14:ligatures w14:val="standardContextual"/>
        </w:rPr>
      </w:pPr>
      <w:hyperlink w:anchor="_Toc191289479" w:history="1">
        <w:r w:rsidRPr="00E12B06">
          <w:rPr>
            <w:rStyle w:val="Hipercze"/>
            <w:noProof/>
          </w:rPr>
          <w:t>5.20.</w:t>
        </w:r>
        <w:r>
          <w:rPr>
            <w:rFonts w:asciiTheme="minorHAnsi" w:eastAsiaTheme="minorEastAsia" w:hAnsiTheme="minorHAnsi" w:cstheme="minorBidi"/>
            <w:noProof/>
            <w:kern w:val="2"/>
            <w:sz w:val="24"/>
            <w:lang w:eastAsia="pl-PL"/>
            <w14:ligatures w14:val="standardContextual"/>
          </w:rPr>
          <w:tab/>
        </w:r>
        <w:r w:rsidRPr="00E12B06">
          <w:rPr>
            <w:rStyle w:val="Hipercze"/>
            <w:noProof/>
          </w:rPr>
          <w:t>System sygnalizacji pożaru</w:t>
        </w:r>
        <w:r>
          <w:rPr>
            <w:noProof/>
          </w:rPr>
          <w:tab/>
        </w:r>
        <w:r>
          <w:rPr>
            <w:noProof/>
          </w:rPr>
          <w:fldChar w:fldCharType="begin"/>
        </w:r>
        <w:r>
          <w:rPr>
            <w:noProof/>
          </w:rPr>
          <w:instrText xml:space="preserve"> PAGEREF _Toc191289479 \h </w:instrText>
        </w:r>
        <w:r>
          <w:rPr>
            <w:noProof/>
          </w:rPr>
        </w:r>
        <w:r>
          <w:rPr>
            <w:noProof/>
          </w:rPr>
          <w:fldChar w:fldCharType="separate"/>
        </w:r>
        <w:r w:rsidR="006141B2">
          <w:rPr>
            <w:noProof/>
          </w:rPr>
          <w:t>15</w:t>
        </w:r>
        <w:r>
          <w:rPr>
            <w:noProof/>
          </w:rPr>
          <w:fldChar w:fldCharType="end"/>
        </w:r>
      </w:hyperlink>
    </w:p>
    <w:p w14:paraId="033E12C4" w14:textId="38DFA285" w:rsidR="00052D66" w:rsidRDefault="00052D66">
      <w:pPr>
        <w:pStyle w:val="Spistreci2"/>
        <w:tabs>
          <w:tab w:val="left" w:pos="1698"/>
          <w:tab w:val="right" w:leader="dot" w:pos="9513"/>
        </w:tabs>
        <w:rPr>
          <w:rFonts w:asciiTheme="minorHAnsi" w:eastAsiaTheme="minorEastAsia" w:hAnsiTheme="minorHAnsi" w:cstheme="minorBidi"/>
          <w:noProof/>
          <w:kern w:val="2"/>
          <w:sz w:val="24"/>
          <w:lang w:eastAsia="pl-PL"/>
          <w14:ligatures w14:val="standardContextual"/>
        </w:rPr>
      </w:pPr>
      <w:hyperlink w:anchor="_Toc191289480" w:history="1">
        <w:r w:rsidRPr="00E12B06">
          <w:rPr>
            <w:rStyle w:val="Hipercze"/>
            <w:noProof/>
          </w:rPr>
          <w:t>5.21.</w:t>
        </w:r>
        <w:r>
          <w:rPr>
            <w:rFonts w:asciiTheme="minorHAnsi" w:eastAsiaTheme="minorEastAsia" w:hAnsiTheme="minorHAnsi" w:cstheme="minorBidi"/>
            <w:noProof/>
            <w:kern w:val="2"/>
            <w:sz w:val="24"/>
            <w:lang w:eastAsia="pl-PL"/>
            <w14:ligatures w14:val="standardContextual"/>
          </w:rPr>
          <w:tab/>
        </w:r>
        <w:r w:rsidRPr="00E12B06">
          <w:rPr>
            <w:rStyle w:val="Hipercze"/>
            <w:noProof/>
          </w:rPr>
          <w:t>Detekcja gazów</w:t>
        </w:r>
        <w:r>
          <w:rPr>
            <w:noProof/>
          </w:rPr>
          <w:tab/>
        </w:r>
        <w:r>
          <w:rPr>
            <w:noProof/>
          </w:rPr>
          <w:fldChar w:fldCharType="begin"/>
        </w:r>
        <w:r>
          <w:rPr>
            <w:noProof/>
          </w:rPr>
          <w:instrText xml:space="preserve"> PAGEREF _Toc191289480 \h </w:instrText>
        </w:r>
        <w:r>
          <w:rPr>
            <w:noProof/>
          </w:rPr>
        </w:r>
        <w:r>
          <w:rPr>
            <w:noProof/>
          </w:rPr>
          <w:fldChar w:fldCharType="separate"/>
        </w:r>
        <w:r w:rsidR="006141B2">
          <w:rPr>
            <w:noProof/>
          </w:rPr>
          <w:t>18</w:t>
        </w:r>
        <w:r>
          <w:rPr>
            <w:noProof/>
          </w:rPr>
          <w:fldChar w:fldCharType="end"/>
        </w:r>
      </w:hyperlink>
    </w:p>
    <w:p w14:paraId="7F6297CE" w14:textId="73DBAA33" w:rsidR="00052D66" w:rsidRDefault="00052D66">
      <w:pPr>
        <w:pStyle w:val="Spistreci2"/>
        <w:tabs>
          <w:tab w:val="left" w:pos="1698"/>
          <w:tab w:val="right" w:leader="dot" w:pos="9513"/>
        </w:tabs>
        <w:rPr>
          <w:rFonts w:asciiTheme="minorHAnsi" w:eastAsiaTheme="minorEastAsia" w:hAnsiTheme="minorHAnsi" w:cstheme="minorBidi"/>
          <w:noProof/>
          <w:kern w:val="2"/>
          <w:sz w:val="24"/>
          <w:lang w:eastAsia="pl-PL"/>
          <w14:ligatures w14:val="standardContextual"/>
        </w:rPr>
      </w:pPr>
      <w:hyperlink w:anchor="_Toc191289481" w:history="1">
        <w:r w:rsidRPr="00E12B06">
          <w:rPr>
            <w:rStyle w:val="Hipercze"/>
            <w:noProof/>
          </w:rPr>
          <w:t>5.22.</w:t>
        </w:r>
        <w:r>
          <w:rPr>
            <w:rFonts w:asciiTheme="minorHAnsi" w:eastAsiaTheme="minorEastAsia" w:hAnsiTheme="minorHAnsi" w:cstheme="minorBidi"/>
            <w:noProof/>
            <w:kern w:val="2"/>
            <w:sz w:val="24"/>
            <w:lang w:eastAsia="pl-PL"/>
            <w14:ligatures w14:val="standardContextual"/>
          </w:rPr>
          <w:tab/>
        </w:r>
        <w:r w:rsidRPr="00E12B06">
          <w:rPr>
            <w:rStyle w:val="Hipercze"/>
            <w:noProof/>
          </w:rPr>
          <w:t>System BMS</w:t>
        </w:r>
        <w:r>
          <w:rPr>
            <w:noProof/>
          </w:rPr>
          <w:tab/>
        </w:r>
        <w:r>
          <w:rPr>
            <w:noProof/>
          </w:rPr>
          <w:fldChar w:fldCharType="begin"/>
        </w:r>
        <w:r>
          <w:rPr>
            <w:noProof/>
          </w:rPr>
          <w:instrText xml:space="preserve"> PAGEREF _Toc191289481 \h </w:instrText>
        </w:r>
        <w:r>
          <w:rPr>
            <w:noProof/>
          </w:rPr>
        </w:r>
        <w:r>
          <w:rPr>
            <w:noProof/>
          </w:rPr>
          <w:fldChar w:fldCharType="separate"/>
        </w:r>
        <w:r w:rsidR="006141B2">
          <w:rPr>
            <w:noProof/>
          </w:rPr>
          <w:t>18</w:t>
        </w:r>
        <w:r>
          <w:rPr>
            <w:noProof/>
          </w:rPr>
          <w:fldChar w:fldCharType="end"/>
        </w:r>
      </w:hyperlink>
    </w:p>
    <w:p w14:paraId="0466B94C" w14:textId="7BEF6632" w:rsidR="00052D66" w:rsidRDefault="00052D66">
      <w:pPr>
        <w:pStyle w:val="Spistreci2"/>
        <w:tabs>
          <w:tab w:val="left" w:pos="1698"/>
          <w:tab w:val="right" w:leader="dot" w:pos="9513"/>
        </w:tabs>
        <w:rPr>
          <w:rFonts w:asciiTheme="minorHAnsi" w:eastAsiaTheme="minorEastAsia" w:hAnsiTheme="minorHAnsi" w:cstheme="minorBidi"/>
          <w:noProof/>
          <w:kern w:val="2"/>
          <w:sz w:val="24"/>
          <w:lang w:eastAsia="pl-PL"/>
          <w14:ligatures w14:val="standardContextual"/>
        </w:rPr>
      </w:pPr>
      <w:hyperlink w:anchor="_Toc191289482" w:history="1">
        <w:r w:rsidRPr="00E12B06">
          <w:rPr>
            <w:rStyle w:val="Hipercze"/>
            <w:noProof/>
          </w:rPr>
          <w:t>5.23.</w:t>
        </w:r>
        <w:r>
          <w:rPr>
            <w:rFonts w:asciiTheme="minorHAnsi" w:eastAsiaTheme="minorEastAsia" w:hAnsiTheme="minorHAnsi" w:cstheme="minorBidi"/>
            <w:noProof/>
            <w:kern w:val="2"/>
            <w:sz w:val="24"/>
            <w:lang w:eastAsia="pl-PL"/>
            <w14:ligatures w14:val="standardContextual"/>
          </w:rPr>
          <w:tab/>
        </w:r>
        <w:r w:rsidRPr="00E12B06">
          <w:rPr>
            <w:rStyle w:val="Hipercze"/>
            <w:noProof/>
          </w:rPr>
          <w:t>Obliczenia</w:t>
        </w:r>
        <w:r>
          <w:rPr>
            <w:noProof/>
          </w:rPr>
          <w:tab/>
        </w:r>
        <w:r>
          <w:rPr>
            <w:noProof/>
          </w:rPr>
          <w:fldChar w:fldCharType="begin"/>
        </w:r>
        <w:r>
          <w:rPr>
            <w:noProof/>
          </w:rPr>
          <w:instrText xml:space="preserve"> PAGEREF _Toc191289482 \h </w:instrText>
        </w:r>
        <w:r>
          <w:rPr>
            <w:noProof/>
          </w:rPr>
        </w:r>
        <w:r>
          <w:rPr>
            <w:noProof/>
          </w:rPr>
          <w:fldChar w:fldCharType="separate"/>
        </w:r>
        <w:r w:rsidR="006141B2">
          <w:rPr>
            <w:noProof/>
          </w:rPr>
          <w:t>19</w:t>
        </w:r>
        <w:r>
          <w:rPr>
            <w:noProof/>
          </w:rPr>
          <w:fldChar w:fldCharType="end"/>
        </w:r>
      </w:hyperlink>
    </w:p>
    <w:p w14:paraId="73DF3B99" w14:textId="21387E7C" w:rsidR="00052D66" w:rsidRDefault="00052D66">
      <w:pPr>
        <w:pStyle w:val="Spistreci1"/>
        <w:tabs>
          <w:tab w:val="left" w:pos="849"/>
          <w:tab w:val="right" w:leader="dot" w:pos="9513"/>
        </w:tabs>
        <w:rPr>
          <w:rFonts w:asciiTheme="minorHAnsi" w:eastAsiaTheme="minorEastAsia" w:hAnsiTheme="minorHAnsi" w:cstheme="minorBidi"/>
          <w:noProof/>
          <w:kern w:val="2"/>
          <w:sz w:val="24"/>
          <w:lang w:eastAsia="pl-PL"/>
          <w14:ligatures w14:val="standardContextual"/>
        </w:rPr>
      </w:pPr>
      <w:hyperlink w:anchor="_Toc191289483" w:history="1">
        <w:r w:rsidRPr="00E12B06">
          <w:rPr>
            <w:rStyle w:val="Hipercze"/>
            <w:rFonts w:cs="Times New Roman"/>
            <w:noProof/>
          </w:rPr>
          <w:t>6.</w:t>
        </w:r>
        <w:r>
          <w:rPr>
            <w:rFonts w:asciiTheme="minorHAnsi" w:eastAsiaTheme="minorEastAsia" w:hAnsiTheme="minorHAnsi" w:cstheme="minorBidi"/>
            <w:noProof/>
            <w:kern w:val="2"/>
            <w:sz w:val="24"/>
            <w:lang w:eastAsia="pl-PL"/>
            <w14:ligatures w14:val="standardContextual"/>
          </w:rPr>
          <w:tab/>
        </w:r>
        <w:r w:rsidRPr="00E12B06">
          <w:rPr>
            <w:rStyle w:val="Hipercze"/>
            <w:rFonts w:cs="Times New Roman"/>
            <w:noProof/>
          </w:rPr>
          <w:t>WYTYCZNE BRANŻOWE</w:t>
        </w:r>
        <w:r>
          <w:rPr>
            <w:noProof/>
          </w:rPr>
          <w:tab/>
        </w:r>
        <w:r>
          <w:rPr>
            <w:noProof/>
          </w:rPr>
          <w:fldChar w:fldCharType="begin"/>
        </w:r>
        <w:r>
          <w:rPr>
            <w:noProof/>
          </w:rPr>
          <w:instrText xml:space="preserve"> PAGEREF _Toc191289483 \h </w:instrText>
        </w:r>
        <w:r>
          <w:rPr>
            <w:noProof/>
          </w:rPr>
        </w:r>
        <w:r>
          <w:rPr>
            <w:noProof/>
          </w:rPr>
          <w:fldChar w:fldCharType="separate"/>
        </w:r>
        <w:r w:rsidR="006141B2">
          <w:rPr>
            <w:noProof/>
          </w:rPr>
          <w:t>19</w:t>
        </w:r>
        <w:r>
          <w:rPr>
            <w:noProof/>
          </w:rPr>
          <w:fldChar w:fldCharType="end"/>
        </w:r>
      </w:hyperlink>
    </w:p>
    <w:p w14:paraId="55FE561D" w14:textId="68B403A6" w:rsidR="00052D66" w:rsidRDefault="00052D66">
      <w:pPr>
        <w:pStyle w:val="Spistreci2"/>
        <w:tabs>
          <w:tab w:val="left" w:pos="1415"/>
          <w:tab w:val="right" w:leader="dot" w:pos="9513"/>
        </w:tabs>
        <w:rPr>
          <w:rFonts w:asciiTheme="minorHAnsi" w:eastAsiaTheme="minorEastAsia" w:hAnsiTheme="minorHAnsi" w:cstheme="minorBidi"/>
          <w:noProof/>
          <w:kern w:val="2"/>
          <w:sz w:val="24"/>
          <w:lang w:eastAsia="pl-PL"/>
          <w14:ligatures w14:val="standardContextual"/>
        </w:rPr>
      </w:pPr>
      <w:hyperlink w:anchor="_Toc191289484" w:history="1">
        <w:r w:rsidRPr="00E12B06">
          <w:rPr>
            <w:rStyle w:val="Hipercze"/>
            <w:noProof/>
          </w:rPr>
          <w:t>6.1.</w:t>
        </w:r>
        <w:r>
          <w:rPr>
            <w:rFonts w:asciiTheme="minorHAnsi" w:eastAsiaTheme="minorEastAsia" w:hAnsiTheme="minorHAnsi" w:cstheme="minorBidi"/>
            <w:noProof/>
            <w:kern w:val="2"/>
            <w:sz w:val="24"/>
            <w:lang w:eastAsia="pl-PL"/>
            <w14:ligatures w14:val="standardContextual"/>
          </w:rPr>
          <w:tab/>
        </w:r>
        <w:r w:rsidRPr="00E12B06">
          <w:rPr>
            <w:rStyle w:val="Hipercze"/>
            <w:noProof/>
          </w:rPr>
          <w:t>Branża elektryczna i automatyki</w:t>
        </w:r>
        <w:r>
          <w:rPr>
            <w:noProof/>
          </w:rPr>
          <w:tab/>
        </w:r>
        <w:r>
          <w:rPr>
            <w:noProof/>
          </w:rPr>
          <w:fldChar w:fldCharType="begin"/>
        </w:r>
        <w:r>
          <w:rPr>
            <w:noProof/>
          </w:rPr>
          <w:instrText xml:space="preserve"> PAGEREF _Toc191289484 \h </w:instrText>
        </w:r>
        <w:r>
          <w:rPr>
            <w:noProof/>
          </w:rPr>
        </w:r>
        <w:r>
          <w:rPr>
            <w:noProof/>
          </w:rPr>
          <w:fldChar w:fldCharType="separate"/>
        </w:r>
        <w:r w:rsidR="006141B2">
          <w:rPr>
            <w:noProof/>
          </w:rPr>
          <w:t>19</w:t>
        </w:r>
        <w:r>
          <w:rPr>
            <w:noProof/>
          </w:rPr>
          <w:fldChar w:fldCharType="end"/>
        </w:r>
      </w:hyperlink>
    </w:p>
    <w:p w14:paraId="193A885B" w14:textId="6CA50AF1" w:rsidR="00052D66" w:rsidRDefault="00052D66">
      <w:pPr>
        <w:pStyle w:val="Spistreci1"/>
        <w:tabs>
          <w:tab w:val="left" w:pos="849"/>
          <w:tab w:val="right" w:leader="dot" w:pos="9513"/>
        </w:tabs>
        <w:rPr>
          <w:rFonts w:asciiTheme="minorHAnsi" w:eastAsiaTheme="minorEastAsia" w:hAnsiTheme="minorHAnsi" w:cstheme="minorBidi"/>
          <w:noProof/>
          <w:kern w:val="2"/>
          <w:sz w:val="24"/>
          <w:lang w:eastAsia="pl-PL"/>
          <w14:ligatures w14:val="standardContextual"/>
        </w:rPr>
      </w:pPr>
      <w:hyperlink w:anchor="_Toc191289485" w:history="1">
        <w:r w:rsidRPr="00E12B06">
          <w:rPr>
            <w:rStyle w:val="Hipercze"/>
            <w:rFonts w:cs="Times New Roman"/>
            <w:noProof/>
          </w:rPr>
          <w:t>7.</w:t>
        </w:r>
        <w:r>
          <w:rPr>
            <w:rFonts w:asciiTheme="minorHAnsi" w:eastAsiaTheme="minorEastAsia" w:hAnsiTheme="minorHAnsi" w:cstheme="minorBidi"/>
            <w:noProof/>
            <w:kern w:val="2"/>
            <w:sz w:val="24"/>
            <w:lang w:eastAsia="pl-PL"/>
            <w14:ligatures w14:val="standardContextual"/>
          </w:rPr>
          <w:tab/>
        </w:r>
        <w:r w:rsidRPr="00E12B06">
          <w:rPr>
            <w:rStyle w:val="Hipercze"/>
            <w:rFonts w:cs="Times New Roman"/>
            <w:noProof/>
          </w:rPr>
          <w:t>WYKAZ NORM I PRZEPISÓW</w:t>
        </w:r>
        <w:r>
          <w:rPr>
            <w:noProof/>
          </w:rPr>
          <w:tab/>
        </w:r>
        <w:r>
          <w:rPr>
            <w:noProof/>
          </w:rPr>
          <w:fldChar w:fldCharType="begin"/>
        </w:r>
        <w:r>
          <w:rPr>
            <w:noProof/>
          </w:rPr>
          <w:instrText xml:space="preserve"> PAGEREF _Toc191289485 \h </w:instrText>
        </w:r>
        <w:r>
          <w:rPr>
            <w:noProof/>
          </w:rPr>
        </w:r>
        <w:r>
          <w:rPr>
            <w:noProof/>
          </w:rPr>
          <w:fldChar w:fldCharType="separate"/>
        </w:r>
        <w:r w:rsidR="006141B2">
          <w:rPr>
            <w:noProof/>
          </w:rPr>
          <w:t>19</w:t>
        </w:r>
        <w:r>
          <w:rPr>
            <w:noProof/>
          </w:rPr>
          <w:fldChar w:fldCharType="end"/>
        </w:r>
      </w:hyperlink>
    </w:p>
    <w:p w14:paraId="758DBB29" w14:textId="62D8BA56" w:rsidR="00052D66" w:rsidRDefault="00052D66">
      <w:pPr>
        <w:pStyle w:val="Spistreci1"/>
        <w:tabs>
          <w:tab w:val="left" w:pos="849"/>
          <w:tab w:val="right" w:leader="dot" w:pos="9513"/>
        </w:tabs>
        <w:rPr>
          <w:rFonts w:asciiTheme="minorHAnsi" w:eastAsiaTheme="minorEastAsia" w:hAnsiTheme="minorHAnsi" w:cstheme="minorBidi"/>
          <w:noProof/>
          <w:kern w:val="2"/>
          <w:sz w:val="24"/>
          <w:lang w:eastAsia="pl-PL"/>
          <w14:ligatures w14:val="standardContextual"/>
        </w:rPr>
      </w:pPr>
      <w:hyperlink w:anchor="_Toc191289486" w:history="1">
        <w:r w:rsidRPr="00E12B06">
          <w:rPr>
            <w:rStyle w:val="Hipercze"/>
            <w:rFonts w:cs="Times New Roman"/>
            <w:noProof/>
          </w:rPr>
          <w:t>8.</w:t>
        </w:r>
        <w:r>
          <w:rPr>
            <w:rFonts w:asciiTheme="minorHAnsi" w:eastAsiaTheme="minorEastAsia" w:hAnsiTheme="minorHAnsi" w:cstheme="minorBidi"/>
            <w:noProof/>
            <w:kern w:val="2"/>
            <w:sz w:val="24"/>
            <w:lang w:eastAsia="pl-PL"/>
            <w14:ligatures w14:val="standardContextual"/>
          </w:rPr>
          <w:tab/>
        </w:r>
        <w:r w:rsidRPr="00E12B06">
          <w:rPr>
            <w:rStyle w:val="Hipercze"/>
            <w:rFonts w:cs="Times New Roman"/>
            <w:noProof/>
          </w:rPr>
          <w:t>UWAGI</w:t>
        </w:r>
        <w:r>
          <w:rPr>
            <w:noProof/>
          </w:rPr>
          <w:tab/>
        </w:r>
        <w:r>
          <w:rPr>
            <w:noProof/>
          </w:rPr>
          <w:fldChar w:fldCharType="begin"/>
        </w:r>
        <w:r>
          <w:rPr>
            <w:noProof/>
          </w:rPr>
          <w:instrText xml:space="preserve"> PAGEREF _Toc191289486 \h </w:instrText>
        </w:r>
        <w:r>
          <w:rPr>
            <w:noProof/>
          </w:rPr>
        </w:r>
        <w:r>
          <w:rPr>
            <w:noProof/>
          </w:rPr>
          <w:fldChar w:fldCharType="separate"/>
        </w:r>
        <w:r w:rsidR="006141B2">
          <w:rPr>
            <w:noProof/>
          </w:rPr>
          <w:t>20</w:t>
        </w:r>
        <w:r>
          <w:rPr>
            <w:noProof/>
          </w:rPr>
          <w:fldChar w:fldCharType="end"/>
        </w:r>
      </w:hyperlink>
    </w:p>
    <w:p w14:paraId="41193BB8" w14:textId="59520543" w:rsidR="006E7169" w:rsidRPr="00D10265" w:rsidRDefault="006E7169" w:rsidP="00AC3931">
      <w:pPr>
        <w:ind w:left="426" w:hanging="568"/>
        <w:jc w:val="left"/>
        <w:rPr>
          <w:b/>
          <w:bCs/>
          <w:caps/>
          <w:color w:val="FF0000"/>
        </w:rPr>
      </w:pPr>
      <w:r w:rsidRPr="00B47DC6">
        <w:rPr>
          <w:rFonts w:cs="Times New Roman"/>
          <w:color w:val="FF0000"/>
        </w:rPr>
        <w:fldChar w:fldCharType="end"/>
      </w:r>
    </w:p>
    <w:p w14:paraId="3C536DB4" w14:textId="77777777" w:rsidR="006E7169" w:rsidRPr="00556216" w:rsidRDefault="006E7169" w:rsidP="006E7169">
      <w:pPr>
        <w:jc w:val="left"/>
        <w:rPr>
          <w:b/>
          <w:bCs/>
          <w:caps/>
        </w:rPr>
      </w:pPr>
    </w:p>
    <w:p w14:paraId="4186909C" w14:textId="076CAE3B" w:rsidR="00524F23" w:rsidRDefault="00524F23">
      <w:pPr>
        <w:suppressAutoHyphens w:val="0"/>
        <w:spacing w:after="160" w:line="259" w:lineRule="auto"/>
        <w:ind w:firstLine="0"/>
        <w:jc w:val="left"/>
        <w:rPr>
          <w:b/>
          <w:bCs/>
          <w:caps/>
        </w:rPr>
      </w:pPr>
    </w:p>
    <w:p w14:paraId="3CBF0FA0" w14:textId="77777777" w:rsidR="006E7169" w:rsidRPr="000B2B39" w:rsidRDefault="006E7169" w:rsidP="006E7169">
      <w:pPr>
        <w:rPr>
          <w:rFonts w:cs="Times New Roman"/>
          <w:b/>
          <w:bCs/>
          <w:color w:val="FF0000"/>
        </w:rPr>
      </w:pPr>
    </w:p>
    <w:p w14:paraId="71F49821" w14:textId="2D565C4A" w:rsidR="00EA1D00" w:rsidRDefault="000B258D" w:rsidP="006E7169">
      <w:pPr>
        <w:rPr>
          <w:rFonts w:cs="Times New Roman"/>
        </w:rPr>
      </w:pPr>
      <w:r>
        <w:rPr>
          <w:rFonts w:cs="Times New Roman"/>
          <w:b/>
          <w:bCs/>
        </w:rPr>
        <w:t>I</w:t>
      </w:r>
      <w:r w:rsidR="00AC3931">
        <w:rPr>
          <w:rFonts w:cs="Times New Roman"/>
          <w:b/>
          <w:bCs/>
        </w:rPr>
        <w:t>II</w:t>
      </w:r>
      <w:r w:rsidR="006E7169" w:rsidRPr="000B2B39">
        <w:rPr>
          <w:rFonts w:cs="Times New Roman"/>
          <w:b/>
          <w:bCs/>
        </w:rPr>
        <w:t xml:space="preserve"> RYSUNKI</w:t>
      </w:r>
      <w:r w:rsidR="006E7169" w:rsidRPr="000B2B39">
        <w:rPr>
          <w:rFonts w:cs="Times New Roman"/>
        </w:rPr>
        <w:t xml:space="preserve">  </w:t>
      </w:r>
    </w:p>
    <w:p w14:paraId="08C73848" w14:textId="2D27FBD3" w:rsidR="006E7169" w:rsidRPr="000B2B39" w:rsidRDefault="006E7169" w:rsidP="006E7169">
      <w:pPr>
        <w:rPr>
          <w:rFonts w:cs="Times New Roman"/>
          <w:b/>
          <w:bCs/>
          <w:szCs w:val="20"/>
        </w:rPr>
      </w:pPr>
      <w:r w:rsidRPr="000B2B39">
        <w:rPr>
          <w:rFonts w:cs="Times New Roman"/>
        </w:rPr>
        <w:tab/>
      </w:r>
      <w:r w:rsidRPr="000B2B39">
        <w:rPr>
          <w:rFonts w:cs="Times New Roman"/>
        </w:rPr>
        <w:tab/>
      </w:r>
      <w:r w:rsidRPr="000B2B39">
        <w:rPr>
          <w:rFonts w:cs="Times New Roman"/>
        </w:rPr>
        <w:tab/>
      </w:r>
      <w:r w:rsidRPr="000B2B39">
        <w:rPr>
          <w:rFonts w:cs="Times New Roman"/>
        </w:rPr>
        <w:tab/>
      </w:r>
      <w:r w:rsidRPr="000B2B39">
        <w:rPr>
          <w:rFonts w:cs="Times New Roman"/>
        </w:rPr>
        <w:tab/>
      </w:r>
      <w:r w:rsidRPr="000B2B39">
        <w:rPr>
          <w:rFonts w:cs="Times New Roman"/>
        </w:rPr>
        <w:tab/>
        <w:t xml:space="preserve">   </w:t>
      </w:r>
      <w:r w:rsidRPr="000B2B39">
        <w:rPr>
          <w:rFonts w:cs="Times New Roman"/>
        </w:rPr>
        <w:tab/>
        <w:t xml:space="preserve"> </w:t>
      </w:r>
    </w:p>
    <w:tbl>
      <w:tblPr>
        <w:tblW w:w="9886" w:type="dxa"/>
        <w:tblInd w:w="55" w:type="dxa"/>
        <w:tblLayout w:type="fixed"/>
        <w:tblCellMar>
          <w:top w:w="55" w:type="dxa"/>
          <w:left w:w="55" w:type="dxa"/>
          <w:bottom w:w="55" w:type="dxa"/>
          <w:right w:w="55" w:type="dxa"/>
        </w:tblCellMar>
        <w:tblLook w:val="0000" w:firstRow="0" w:lastRow="0" w:firstColumn="0" w:lastColumn="0" w:noHBand="0" w:noVBand="0"/>
      </w:tblPr>
      <w:tblGrid>
        <w:gridCol w:w="843"/>
        <w:gridCol w:w="8088"/>
        <w:gridCol w:w="955"/>
      </w:tblGrid>
      <w:tr w:rsidR="006E7169" w:rsidRPr="000B2B39" w14:paraId="67CDBB06" w14:textId="77777777" w:rsidTr="00781F77">
        <w:tc>
          <w:tcPr>
            <w:tcW w:w="843" w:type="dxa"/>
            <w:tcBorders>
              <w:top w:val="single" w:sz="1" w:space="0" w:color="000000"/>
              <w:left w:val="single" w:sz="1" w:space="0" w:color="000000"/>
              <w:bottom w:val="single" w:sz="1" w:space="0" w:color="000000"/>
            </w:tcBorders>
            <w:shd w:val="clear" w:color="auto" w:fill="auto"/>
          </w:tcPr>
          <w:p w14:paraId="5DC6DCC0" w14:textId="77777777" w:rsidR="006E7169" w:rsidRPr="000B2B39" w:rsidRDefault="006E7169" w:rsidP="00E671FB">
            <w:pPr>
              <w:pStyle w:val="Zawartotabeli"/>
              <w:snapToGrid w:val="0"/>
              <w:jc w:val="center"/>
              <w:rPr>
                <w:b/>
                <w:bCs/>
                <w:szCs w:val="20"/>
              </w:rPr>
            </w:pPr>
            <w:r w:rsidRPr="000B2B39">
              <w:rPr>
                <w:b/>
                <w:bCs/>
                <w:szCs w:val="20"/>
              </w:rPr>
              <w:t>NR</w:t>
            </w:r>
          </w:p>
        </w:tc>
        <w:tc>
          <w:tcPr>
            <w:tcW w:w="8088" w:type="dxa"/>
            <w:tcBorders>
              <w:top w:val="single" w:sz="1" w:space="0" w:color="000000"/>
              <w:left w:val="single" w:sz="1" w:space="0" w:color="000000"/>
              <w:bottom w:val="single" w:sz="1" w:space="0" w:color="000000"/>
            </w:tcBorders>
            <w:shd w:val="clear" w:color="auto" w:fill="auto"/>
          </w:tcPr>
          <w:p w14:paraId="310F8D3D" w14:textId="77777777" w:rsidR="006E7169" w:rsidRPr="000B2B39" w:rsidRDefault="006E7169" w:rsidP="00E671FB">
            <w:pPr>
              <w:snapToGrid w:val="0"/>
              <w:jc w:val="center"/>
              <w:rPr>
                <w:rFonts w:cs="Times New Roman"/>
                <w:b/>
                <w:bCs/>
                <w:szCs w:val="20"/>
              </w:rPr>
            </w:pPr>
            <w:r w:rsidRPr="000B2B39">
              <w:rPr>
                <w:rFonts w:cs="Times New Roman"/>
                <w:b/>
                <w:bCs/>
                <w:szCs w:val="20"/>
              </w:rPr>
              <w:t>NAZWA RYSUNKU</w:t>
            </w:r>
          </w:p>
        </w:tc>
        <w:tc>
          <w:tcPr>
            <w:tcW w:w="955" w:type="dxa"/>
            <w:tcBorders>
              <w:top w:val="single" w:sz="1" w:space="0" w:color="000000"/>
              <w:left w:val="single" w:sz="1" w:space="0" w:color="000000"/>
              <w:bottom w:val="single" w:sz="1" w:space="0" w:color="000000"/>
              <w:right w:val="single" w:sz="1" w:space="0" w:color="000000"/>
            </w:tcBorders>
            <w:shd w:val="clear" w:color="auto" w:fill="auto"/>
          </w:tcPr>
          <w:p w14:paraId="3CAA2EAF" w14:textId="77777777" w:rsidR="006E7169" w:rsidRPr="000B2B39" w:rsidRDefault="006E7169" w:rsidP="00781F77">
            <w:pPr>
              <w:pStyle w:val="Zawartotabeli"/>
              <w:snapToGrid w:val="0"/>
              <w:ind w:firstLine="0"/>
            </w:pPr>
            <w:r w:rsidRPr="000B2B39">
              <w:rPr>
                <w:b/>
                <w:bCs/>
                <w:szCs w:val="20"/>
              </w:rPr>
              <w:t>SKALA</w:t>
            </w:r>
          </w:p>
        </w:tc>
      </w:tr>
      <w:tr w:rsidR="00AC3931" w:rsidRPr="000B2B39" w14:paraId="04FDDD65" w14:textId="77777777" w:rsidTr="00781F77">
        <w:tc>
          <w:tcPr>
            <w:tcW w:w="843" w:type="dxa"/>
            <w:tcBorders>
              <w:left w:val="single" w:sz="1" w:space="0" w:color="000000"/>
              <w:bottom w:val="single" w:sz="1" w:space="0" w:color="000000"/>
            </w:tcBorders>
            <w:shd w:val="clear" w:color="auto" w:fill="auto"/>
          </w:tcPr>
          <w:p w14:paraId="5A8CD202" w14:textId="67ED025B" w:rsidR="00AC3931" w:rsidRPr="005B6C85" w:rsidRDefault="00AC3931" w:rsidP="00AC3931">
            <w:pPr>
              <w:pStyle w:val="Zawartotabeli"/>
              <w:snapToGrid w:val="0"/>
              <w:ind w:firstLine="0"/>
              <w:rPr>
                <w:sz w:val="22"/>
                <w:szCs w:val="22"/>
              </w:rPr>
            </w:pPr>
            <w:r w:rsidRPr="005B6C85">
              <w:rPr>
                <w:sz w:val="22"/>
                <w:szCs w:val="22"/>
              </w:rPr>
              <w:t>E1</w:t>
            </w:r>
          </w:p>
        </w:tc>
        <w:tc>
          <w:tcPr>
            <w:tcW w:w="8088" w:type="dxa"/>
            <w:tcBorders>
              <w:left w:val="single" w:sz="1" w:space="0" w:color="000000"/>
              <w:bottom w:val="single" w:sz="1" w:space="0" w:color="000000"/>
            </w:tcBorders>
            <w:shd w:val="clear" w:color="auto" w:fill="auto"/>
          </w:tcPr>
          <w:p w14:paraId="67618817" w14:textId="76A6C61E" w:rsidR="00AC3931" w:rsidRPr="005B6C85" w:rsidRDefault="00AC3931" w:rsidP="00AC3931">
            <w:pPr>
              <w:snapToGrid w:val="0"/>
              <w:ind w:firstLine="0"/>
              <w:jc w:val="left"/>
              <w:rPr>
                <w:rFonts w:cs="Times New Roman"/>
                <w:szCs w:val="20"/>
              </w:rPr>
            </w:pPr>
            <w:r w:rsidRPr="005B6C85">
              <w:rPr>
                <w:rFonts w:cs="Times New Roman"/>
                <w:szCs w:val="20"/>
              </w:rPr>
              <w:t>RZUT KONDYGNACJI 0 – KONCEPCJA</w:t>
            </w:r>
          </w:p>
        </w:tc>
        <w:tc>
          <w:tcPr>
            <w:tcW w:w="955" w:type="dxa"/>
            <w:tcBorders>
              <w:left w:val="single" w:sz="1" w:space="0" w:color="000000"/>
              <w:bottom w:val="single" w:sz="1" w:space="0" w:color="000000"/>
              <w:right w:val="single" w:sz="1" w:space="0" w:color="000000"/>
            </w:tcBorders>
            <w:shd w:val="clear" w:color="auto" w:fill="auto"/>
          </w:tcPr>
          <w:p w14:paraId="23AED3BE" w14:textId="09743214" w:rsidR="00AC3931" w:rsidRPr="005B6C85" w:rsidRDefault="00AC3931" w:rsidP="00AC3931">
            <w:pPr>
              <w:pStyle w:val="Zawartotabeli"/>
              <w:snapToGrid w:val="0"/>
              <w:ind w:firstLine="0"/>
              <w:rPr>
                <w:sz w:val="22"/>
                <w:szCs w:val="22"/>
              </w:rPr>
            </w:pPr>
            <w:r w:rsidRPr="005B6C85">
              <w:rPr>
                <w:sz w:val="22"/>
                <w:szCs w:val="22"/>
              </w:rPr>
              <w:t>1:100</w:t>
            </w:r>
          </w:p>
        </w:tc>
      </w:tr>
    </w:tbl>
    <w:p w14:paraId="2CBDBD3A" w14:textId="038F975E" w:rsidR="00EA1D00" w:rsidRDefault="00EA1D00" w:rsidP="006E7169">
      <w:pPr>
        <w:jc w:val="center"/>
        <w:rPr>
          <w:rFonts w:cs="Times New Roman"/>
          <w:b/>
          <w:bCs/>
          <w:caps/>
          <w:color w:val="FF0000"/>
          <w:u w:val="single"/>
        </w:rPr>
      </w:pPr>
    </w:p>
    <w:p w14:paraId="20A191E0" w14:textId="493FE1BF" w:rsidR="00856763" w:rsidRPr="00AC3931" w:rsidRDefault="00EA1D00">
      <w:pPr>
        <w:suppressAutoHyphens w:val="0"/>
        <w:spacing w:after="160" w:line="259" w:lineRule="auto"/>
        <w:ind w:firstLine="0"/>
        <w:jc w:val="left"/>
        <w:rPr>
          <w:rFonts w:cs="Times New Roman"/>
          <w:b/>
          <w:bCs/>
          <w:caps/>
          <w:color w:val="FF0000"/>
          <w:u w:val="single"/>
        </w:rPr>
      </w:pPr>
      <w:r>
        <w:rPr>
          <w:rFonts w:cs="Times New Roman"/>
          <w:b/>
          <w:bCs/>
          <w:caps/>
          <w:color w:val="FF0000"/>
          <w:u w:val="single"/>
        </w:rPr>
        <w:br w:type="page"/>
      </w:r>
    </w:p>
    <w:p w14:paraId="3374E990" w14:textId="6F64C34E" w:rsidR="00085294" w:rsidRDefault="00085294">
      <w:pPr>
        <w:suppressAutoHyphens w:val="0"/>
        <w:spacing w:after="160" w:line="259" w:lineRule="auto"/>
        <w:ind w:firstLine="0"/>
        <w:jc w:val="left"/>
      </w:pPr>
      <w:r>
        <w:lastRenderedPageBreak/>
        <w:br w:type="page"/>
      </w:r>
    </w:p>
    <w:p w14:paraId="07A5782F" w14:textId="77777777" w:rsidR="00856763" w:rsidRDefault="00856763"/>
    <w:tbl>
      <w:tblPr>
        <w:tblW w:w="9980" w:type="dxa"/>
        <w:tblInd w:w="2" w:type="dxa"/>
        <w:tblLayout w:type="fixed"/>
        <w:tblCellMar>
          <w:top w:w="55" w:type="dxa"/>
          <w:left w:w="55" w:type="dxa"/>
          <w:bottom w:w="55" w:type="dxa"/>
          <w:right w:w="55" w:type="dxa"/>
        </w:tblCellMar>
        <w:tblLook w:val="0000" w:firstRow="0" w:lastRow="0" w:firstColumn="0" w:lastColumn="0" w:noHBand="0" w:noVBand="0"/>
      </w:tblPr>
      <w:tblGrid>
        <w:gridCol w:w="9980"/>
      </w:tblGrid>
      <w:tr w:rsidR="0016317D" w:rsidRPr="00177434" w14:paraId="574246BE" w14:textId="77777777" w:rsidTr="0016317D">
        <w:trPr>
          <w:trHeight w:val="59"/>
        </w:trPr>
        <w:tc>
          <w:tcPr>
            <w:tcW w:w="9980"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tcPr>
          <w:p w14:paraId="4BFA2AA1" w14:textId="3B5F7B07" w:rsidR="0016317D" w:rsidRPr="008F1647" w:rsidRDefault="0016317D" w:rsidP="00EA1D00">
            <w:pPr>
              <w:spacing w:before="120" w:after="120"/>
              <w:ind w:firstLine="0"/>
              <w:rPr>
                <w:rFonts w:cs="Times New Roman"/>
              </w:rPr>
            </w:pPr>
            <w:r w:rsidRPr="008F1647">
              <w:rPr>
                <w:b/>
                <w:bCs/>
                <w:sz w:val="32"/>
                <w:szCs w:val="32"/>
              </w:rPr>
              <w:t>I. UPRAWNIENIA I IZBY PROJEKTANTA I SPRAWDZAJĄCEGO</w:t>
            </w:r>
          </w:p>
        </w:tc>
      </w:tr>
      <w:tr w:rsidR="00FB16DB" w:rsidRPr="003A043F" w14:paraId="751DA06A" w14:textId="77777777" w:rsidTr="00911028">
        <w:trPr>
          <w:trHeight w:val="59"/>
        </w:trPr>
        <w:tc>
          <w:tcPr>
            <w:tcW w:w="9980" w:type="dxa"/>
            <w:tcBorders>
              <w:left w:val="single" w:sz="1" w:space="0" w:color="000000"/>
              <w:bottom w:val="single" w:sz="1" w:space="0" w:color="000000"/>
              <w:right w:val="single" w:sz="1" w:space="0" w:color="000000"/>
            </w:tcBorders>
            <w:shd w:val="clear" w:color="auto" w:fill="auto"/>
          </w:tcPr>
          <w:p w14:paraId="5F852AE8" w14:textId="2763068B" w:rsidR="00FB16DB" w:rsidRDefault="00D3403C" w:rsidP="00FB16DB">
            <w:pPr>
              <w:pStyle w:val="Zawartotabeli"/>
              <w:snapToGrid w:val="0"/>
              <w:jc w:val="center"/>
              <w:rPr>
                <w:color w:val="FF0000"/>
              </w:rPr>
            </w:pPr>
            <w:r>
              <w:rPr>
                <w:noProof/>
                <w:color w:val="FF0000"/>
                <w:lang w:val="en-US"/>
              </w:rPr>
              <w:drawing>
                <wp:inline distT="0" distB="0" distL="0" distR="0" wp14:anchorId="77BF7400" wp14:editId="1E25B37A">
                  <wp:extent cx="4472940" cy="6469380"/>
                  <wp:effectExtent l="0" t="0" r="3810" b="7620"/>
                  <wp:docPr id="200768639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72940" cy="6469380"/>
                          </a:xfrm>
                          <a:prstGeom prst="rect">
                            <a:avLst/>
                          </a:prstGeom>
                          <a:noFill/>
                          <a:ln>
                            <a:noFill/>
                          </a:ln>
                        </pic:spPr>
                      </pic:pic>
                    </a:graphicData>
                  </a:graphic>
                </wp:inline>
              </w:drawing>
            </w:r>
          </w:p>
          <w:p w14:paraId="6B5FD7E9" w14:textId="1192614B" w:rsidR="00856763" w:rsidRDefault="00856763" w:rsidP="00FB16DB">
            <w:pPr>
              <w:pStyle w:val="Zawartotabeli"/>
              <w:snapToGrid w:val="0"/>
              <w:jc w:val="center"/>
              <w:rPr>
                <w:color w:val="FF0000"/>
              </w:rPr>
            </w:pPr>
          </w:p>
          <w:p w14:paraId="4515EC78" w14:textId="61FA6710" w:rsidR="00856763" w:rsidRPr="003A043F" w:rsidRDefault="00856763" w:rsidP="00FB16DB">
            <w:pPr>
              <w:pStyle w:val="Zawartotabeli"/>
              <w:snapToGrid w:val="0"/>
              <w:jc w:val="center"/>
              <w:rPr>
                <w:color w:val="FF0000"/>
              </w:rPr>
            </w:pPr>
          </w:p>
        </w:tc>
      </w:tr>
      <w:tr w:rsidR="00FB16DB" w:rsidRPr="00AD6E56" w14:paraId="7A90C90C" w14:textId="77777777" w:rsidTr="00911028">
        <w:trPr>
          <w:trHeight w:val="59"/>
        </w:trPr>
        <w:tc>
          <w:tcPr>
            <w:tcW w:w="9980" w:type="dxa"/>
            <w:tcBorders>
              <w:left w:val="single" w:sz="1" w:space="0" w:color="000000"/>
              <w:bottom w:val="single" w:sz="1" w:space="0" w:color="000000"/>
              <w:right w:val="single" w:sz="1" w:space="0" w:color="000000"/>
            </w:tcBorders>
            <w:shd w:val="clear" w:color="auto" w:fill="auto"/>
          </w:tcPr>
          <w:p w14:paraId="3B16EB74" w14:textId="77777777" w:rsidR="00FB16DB" w:rsidRPr="00AD6E56" w:rsidRDefault="00FB16DB" w:rsidP="00FB16DB">
            <w:pPr>
              <w:suppressAutoHyphens w:val="0"/>
              <w:snapToGrid w:val="0"/>
              <w:jc w:val="center"/>
              <w:rPr>
                <w:sz w:val="16"/>
                <w:szCs w:val="16"/>
              </w:rPr>
            </w:pPr>
            <w:r w:rsidRPr="00AD6E56">
              <w:rPr>
                <w:b/>
                <w:bCs/>
                <w:sz w:val="18"/>
                <w:szCs w:val="18"/>
              </w:rPr>
              <w:t xml:space="preserve">ZA ZGODNOŚĆ Z ORYGINAŁEM MGR INŻ. </w:t>
            </w:r>
            <w:r>
              <w:rPr>
                <w:b/>
                <w:bCs/>
                <w:sz w:val="18"/>
                <w:szCs w:val="18"/>
              </w:rPr>
              <w:t>ROBERT NAWROT</w:t>
            </w:r>
          </w:p>
          <w:p w14:paraId="5DE24953" w14:textId="52DB2C97" w:rsidR="00856763" w:rsidRDefault="00856763" w:rsidP="00856763">
            <w:pPr>
              <w:jc w:val="center"/>
              <w:rPr>
                <w:sz w:val="16"/>
                <w:szCs w:val="16"/>
              </w:rPr>
            </w:pPr>
            <w:r>
              <w:rPr>
                <w:sz w:val="16"/>
                <w:szCs w:val="16"/>
              </w:rPr>
              <w:t xml:space="preserve">SPECJALNOŚĆ INSTALACYJNA W ZAKRESIE SIECI, INSTALACJI I URZĄDZEŃ ELEKTRYCZNYCH I </w:t>
            </w:r>
            <w:r w:rsidR="00D3403C">
              <w:rPr>
                <w:sz w:val="16"/>
                <w:szCs w:val="16"/>
              </w:rPr>
              <w:t>ELEKTRO</w:t>
            </w:r>
            <w:r>
              <w:rPr>
                <w:sz w:val="16"/>
                <w:szCs w:val="16"/>
              </w:rPr>
              <w:t>ENERGETYCZNYCH</w:t>
            </w:r>
          </w:p>
          <w:p w14:paraId="5F813310" w14:textId="4D23D356" w:rsidR="00FB16DB" w:rsidRPr="00FB16DB" w:rsidRDefault="00856763" w:rsidP="00856763">
            <w:pPr>
              <w:jc w:val="center"/>
              <w:rPr>
                <w:sz w:val="16"/>
                <w:szCs w:val="16"/>
              </w:rPr>
            </w:pPr>
            <w:r>
              <w:rPr>
                <w:sz w:val="16"/>
                <w:szCs w:val="16"/>
              </w:rPr>
              <w:t xml:space="preserve">UPR. BUD.NR </w:t>
            </w:r>
            <w:r w:rsidRPr="008718E8">
              <w:rPr>
                <w:sz w:val="16"/>
                <w:szCs w:val="16"/>
              </w:rPr>
              <w:t>LOD/5078/PWBE/23</w:t>
            </w:r>
          </w:p>
        </w:tc>
      </w:tr>
    </w:tbl>
    <w:p w14:paraId="16B21505" w14:textId="77777777" w:rsidR="006F0E43" w:rsidRDefault="006F0E43"/>
    <w:tbl>
      <w:tblPr>
        <w:tblW w:w="9980" w:type="dxa"/>
        <w:tblInd w:w="2" w:type="dxa"/>
        <w:tblLayout w:type="fixed"/>
        <w:tblCellMar>
          <w:top w:w="55" w:type="dxa"/>
          <w:left w:w="55" w:type="dxa"/>
          <w:bottom w:w="55" w:type="dxa"/>
          <w:right w:w="55" w:type="dxa"/>
        </w:tblCellMar>
        <w:tblLook w:val="0000" w:firstRow="0" w:lastRow="0" w:firstColumn="0" w:lastColumn="0" w:noHBand="0" w:noVBand="0"/>
      </w:tblPr>
      <w:tblGrid>
        <w:gridCol w:w="9980"/>
      </w:tblGrid>
      <w:tr w:rsidR="006E7169" w:rsidRPr="007009D9" w14:paraId="7CE1A1BC" w14:textId="77777777" w:rsidTr="006F0E43">
        <w:trPr>
          <w:trHeight w:val="59"/>
        </w:trPr>
        <w:tc>
          <w:tcPr>
            <w:tcW w:w="9980" w:type="dxa"/>
            <w:tcBorders>
              <w:top w:val="single" w:sz="4" w:space="0" w:color="auto"/>
              <w:left w:val="single" w:sz="1" w:space="0" w:color="000000"/>
              <w:bottom w:val="single" w:sz="1" w:space="0" w:color="000000"/>
              <w:right w:val="single" w:sz="1" w:space="0" w:color="000000"/>
            </w:tcBorders>
            <w:shd w:val="clear" w:color="auto" w:fill="auto"/>
          </w:tcPr>
          <w:p w14:paraId="40F39E69" w14:textId="160FCB33" w:rsidR="006E7169" w:rsidRDefault="00933767" w:rsidP="006F0E43">
            <w:pPr>
              <w:pStyle w:val="Zawartotabeli"/>
              <w:snapToGrid w:val="0"/>
              <w:ind w:firstLine="0"/>
              <w:jc w:val="center"/>
              <w:rPr>
                <w:color w:val="FF0000"/>
                <w:lang w:val="en-US"/>
              </w:rPr>
            </w:pPr>
            <w:r>
              <w:rPr>
                <w:noProof/>
                <w:sz w:val="16"/>
                <w:szCs w:val="16"/>
              </w:rPr>
              <w:lastRenderedPageBreak/>
              <w:drawing>
                <wp:inline distT="0" distB="0" distL="0" distR="0" wp14:anchorId="76F329CF" wp14:editId="6997D292">
                  <wp:extent cx="3646805" cy="5889062"/>
                  <wp:effectExtent l="2858" t="0" r="0" b="0"/>
                  <wp:docPr id="98560967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5609675" name="Obraz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16200000">
                            <a:off x="0" y="0"/>
                            <a:ext cx="3662351" cy="5914167"/>
                          </a:xfrm>
                          <a:prstGeom prst="rect">
                            <a:avLst/>
                          </a:prstGeom>
                          <a:noFill/>
                          <a:ln>
                            <a:noFill/>
                          </a:ln>
                        </pic:spPr>
                      </pic:pic>
                    </a:graphicData>
                  </a:graphic>
                </wp:inline>
              </w:drawing>
            </w:r>
            <w:r>
              <w:rPr>
                <w:noProof/>
                <w:sz w:val="16"/>
                <w:szCs w:val="16"/>
              </w:rPr>
              <w:drawing>
                <wp:inline distT="0" distB="0" distL="0" distR="0" wp14:anchorId="3D3C816C" wp14:editId="553DE40D">
                  <wp:extent cx="3857306" cy="5969003"/>
                  <wp:effectExtent l="0" t="8255" r="1905" b="1905"/>
                  <wp:docPr id="154143415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434152" name="Obraz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6200000">
                            <a:off x="0" y="0"/>
                            <a:ext cx="3876068" cy="5998036"/>
                          </a:xfrm>
                          <a:prstGeom prst="rect">
                            <a:avLst/>
                          </a:prstGeom>
                          <a:noFill/>
                          <a:ln>
                            <a:noFill/>
                          </a:ln>
                        </pic:spPr>
                      </pic:pic>
                    </a:graphicData>
                  </a:graphic>
                </wp:inline>
              </w:drawing>
            </w:r>
          </w:p>
          <w:p w14:paraId="566F0A0E" w14:textId="170ECBFD" w:rsidR="00FB16DB" w:rsidRPr="0016317D" w:rsidRDefault="00FB16DB" w:rsidP="00253FEB">
            <w:pPr>
              <w:pStyle w:val="Zawartotabeli"/>
              <w:snapToGrid w:val="0"/>
              <w:ind w:firstLine="0"/>
              <w:rPr>
                <w:color w:val="FF0000"/>
                <w:lang w:val="en-US"/>
              </w:rPr>
            </w:pPr>
          </w:p>
        </w:tc>
      </w:tr>
      <w:tr w:rsidR="006E7169" w:rsidRPr="00AD6E56" w14:paraId="7F43650B" w14:textId="77777777" w:rsidTr="00911028">
        <w:trPr>
          <w:trHeight w:val="59"/>
        </w:trPr>
        <w:tc>
          <w:tcPr>
            <w:tcW w:w="9980" w:type="dxa"/>
            <w:tcBorders>
              <w:left w:val="single" w:sz="1" w:space="0" w:color="000000"/>
              <w:bottom w:val="single" w:sz="1" w:space="0" w:color="000000"/>
              <w:right w:val="single" w:sz="1" w:space="0" w:color="000000"/>
            </w:tcBorders>
            <w:shd w:val="clear" w:color="auto" w:fill="auto"/>
          </w:tcPr>
          <w:p w14:paraId="7706A3A7" w14:textId="75BA5095" w:rsidR="006E7169" w:rsidRPr="00AD6E56" w:rsidRDefault="006E7169" w:rsidP="00E671FB">
            <w:pPr>
              <w:suppressAutoHyphens w:val="0"/>
              <w:snapToGrid w:val="0"/>
              <w:jc w:val="center"/>
              <w:rPr>
                <w:sz w:val="16"/>
                <w:szCs w:val="16"/>
              </w:rPr>
            </w:pPr>
            <w:r w:rsidRPr="00AD6E56">
              <w:rPr>
                <w:b/>
                <w:bCs/>
                <w:sz w:val="18"/>
                <w:szCs w:val="18"/>
              </w:rPr>
              <w:t xml:space="preserve">ZA ZGODNOŚĆ Z ORYGINAŁEM MGR INŻ. </w:t>
            </w:r>
            <w:r w:rsidR="00FB16DB">
              <w:rPr>
                <w:b/>
                <w:bCs/>
                <w:sz w:val="18"/>
                <w:szCs w:val="18"/>
              </w:rPr>
              <w:t>ROBERT NAWROT</w:t>
            </w:r>
          </w:p>
          <w:p w14:paraId="091178CA" w14:textId="5ED8C2C9" w:rsidR="00856763" w:rsidRDefault="00856763" w:rsidP="00856763">
            <w:pPr>
              <w:jc w:val="center"/>
              <w:rPr>
                <w:sz w:val="16"/>
                <w:szCs w:val="16"/>
              </w:rPr>
            </w:pPr>
            <w:r>
              <w:rPr>
                <w:sz w:val="16"/>
                <w:szCs w:val="16"/>
              </w:rPr>
              <w:t xml:space="preserve">SPECJALNOŚĆ INSTALACYJNA W ZAKRESIE SIECI, INSTALACJI I URZĄDZEŃ ELEKTRYCZNYCH I </w:t>
            </w:r>
            <w:r w:rsidR="00D3403C">
              <w:rPr>
                <w:sz w:val="16"/>
                <w:szCs w:val="16"/>
              </w:rPr>
              <w:t>ELEKTRO</w:t>
            </w:r>
            <w:r>
              <w:rPr>
                <w:sz w:val="16"/>
                <w:szCs w:val="16"/>
              </w:rPr>
              <w:t>ENERGETYCZNYCH</w:t>
            </w:r>
          </w:p>
          <w:p w14:paraId="1241BEDA" w14:textId="7E539D85" w:rsidR="006E7169" w:rsidRPr="00FB16DB" w:rsidRDefault="00856763" w:rsidP="00856763">
            <w:pPr>
              <w:jc w:val="center"/>
              <w:rPr>
                <w:sz w:val="16"/>
                <w:szCs w:val="16"/>
              </w:rPr>
            </w:pPr>
            <w:r>
              <w:rPr>
                <w:sz w:val="16"/>
                <w:szCs w:val="16"/>
              </w:rPr>
              <w:t xml:space="preserve">UPR. BUD.NR </w:t>
            </w:r>
            <w:r w:rsidRPr="008718E8">
              <w:rPr>
                <w:sz w:val="16"/>
                <w:szCs w:val="16"/>
              </w:rPr>
              <w:t>LOD/5078/PWBE/23</w:t>
            </w:r>
          </w:p>
        </w:tc>
      </w:tr>
    </w:tbl>
    <w:p w14:paraId="1E547C37" w14:textId="4972E796" w:rsidR="00856763" w:rsidRDefault="00856763" w:rsidP="006E7169">
      <w:pPr>
        <w:pStyle w:val="Tekstpodstawowy"/>
        <w:rPr>
          <w:color w:val="FF0000"/>
          <w:lang w:val="en-US"/>
        </w:rPr>
      </w:pPr>
    </w:p>
    <w:p w14:paraId="582B3CEF" w14:textId="77777777" w:rsidR="00856763" w:rsidRDefault="00856763">
      <w:pPr>
        <w:suppressAutoHyphens w:val="0"/>
        <w:spacing w:after="160" w:line="259" w:lineRule="auto"/>
        <w:ind w:firstLine="0"/>
        <w:jc w:val="left"/>
        <w:rPr>
          <w:rFonts w:eastAsia="Andale Sans UI" w:cs="Times New Roman"/>
          <w:color w:val="FF0000"/>
          <w:kern w:val="1"/>
          <w:sz w:val="20"/>
          <w:szCs w:val="24"/>
          <w:lang w:val="en-US"/>
        </w:rPr>
      </w:pPr>
      <w:r>
        <w:rPr>
          <w:color w:val="FF0000"/>
          <w:lang w:val="en-US"/>
        </w:rPr>
        <w:br w:type="page"/>
      </w:r>
    </w:p>
    <w:p w14:paraId="73DB91BD" w14:textId="77777777" w:rsidR="006E7169" w:rsidRPr="0016317D" w:rsidRDefault="006E7169" w:rsidP="006E7169">
      <w:pPr>
        <w:pStyle w:val="Tekstpodstawowy"/>
        <w:rPr>
          <w:color w:val="FF0000"/>
          <w:lang w:val="en-US"/>
        </w:rPr>
      </w:pPr>
    </w:p>
    <w:tbl>
      <w:tblPr>
        <w:tblStyle w:val="Tabela-Siatka"/>
        <w:tblW w:w="0" w:type="auto"/>
        <w:tblLook w:val="04A0" w:firstRow="1" w:lastRow="0" w:firstColumn="1" w:lastColumn="0" w:noHBand="0" w:noVBand="1"/>
      </w:tblPr>
      <w:tblGrid>
        <w:gridCol w:w="9513"/>
      </w:tblGrid>
      <w:tr w:rsidR="0016317D" w14:paraId="6A7BCDAF" w14:textId="77777777" w:rsidTr="00253FEB">
        <w:tc>
          <w:tcPr>
            <w:tcW w:w="9513" w:type="dxa"/>
            <w:shd w:val="clear" w:color="auto" w:fill="D9D9D9" w:themeFill="background1" w:themeFillShade="D9"/>
          </w:tcPr>
          <w:p w14:paraId="5B97D2B8" w14:textId="37BBD176" w:rsidR="0016317D" w:rsidRDefault="0016317D" w:rsidP="003A668F">
            <w:pPr>
              <w:pStyle w:val="Podtytu"/>
              <w:ind w:firstLine="0"/>
              <w:rPr>
                <w:rFonts w:ascii="Times New Roman" w:hAnsi="Times New Roman" w:cs="Times New Roman"/>
              </w:rPr>
            </w:pPr>
            <w:r w:rsidRPr="00500BBF">
              <w:rPr>
                <w:rFonts w:cs="Times New Roman"/>
                <w:b/>
                <w:bCs/>
                <w:sz w:val="36"/>
                <w:szCs w:val="36"/>
              </w:rPr>
              <w:t>II. OPIS TECHNICZNY</w:t>
            </w:r>
          </w:p>
        </w:tc>
      </w:tr>
    </w:tbl>
    <w:p w14:paraId="3C6E55FB" w14:textId="77777777" w:rsidR="003A668F" w:rsidRDefault="003A668F" w:rsidP="003A668F">
      <w:pPr>
        <w:pStyle w:val="Podtytu"/>
        <w:rPr>
          <w:rFonts w:ascii="Times New Roman" w:hAnsi="Times New Roman" w:cs="Times New Roman"/>
        </w:rPr>
      </w:pPr>
    </w:p>
    <w:p w14:paraId="6FE54E81" w14:textId="0709C81B" w:rsidR="003A668F" w:rsidRPr="00861269" w:rsidRDefault="003A668F" w:rsidP="00222D3F">
      <w:pPr>
        <w:pStyle w:val="Nagwek1"/>
        <w:ind w:left="426" w:hanging="426"/>
      </w:pPr>
      <w:bookmarkStart w:id="4" w:name="_Toc127311651"/>
      <w:bookmarkStart w:id="5" w:name="_Toc191289455"/>
      <w:r w:rsidRPr="00861269">
        <w:t>PRZEDMIOT OPRACOWANIA</w:t>
      </w:r>
      <w:bookmarkEnd w:id="4"/>
      <w:bookmarkEnd w:id="5"/>
    </w:p>
    <w:p w14:paraId="4D5FEF58" w14:textId="471D6570" w:rsidR="00D814F0" w:rsidRPr="00D814F0" w:rsidRDefault="003A668F" w:rsidP="002E2A3A">
      <w:pPr>
        <w:ind w:firstLine="708"/>
        <w:rPr>
          <w:rFonts w:cs="Times New Roman"/>
        </w:rPr>
      </w:pPr>
      <w:bookmarkStart w:id="6" w:name="__RefHeading__8041_1416742239"/>
      <w:bookmarkStart w:id="7" w:name="__RefHeading__2170_2000765287"/>
      <w:bookmarkStart w:id="8" w:name="__RefHeading__4654_421566503"/>
      <w:bookmarkStart w:id="9" w:name="__RefHeading__893_66186105"/>
      <w:bookmarkStart w:id="10" w:name="__RefHeading__1170_1516689638"/>
      <w:bookmarkStart w:id="11" w:name="__RefHeading__743_784050027"/>
      <w:bookmarkStart w:id="12" w:name="__RefHeading__2187_121756870"/>
      <w:bookmarkStart w:id="13" w:name="__RefHeading__19538_910554733"/>
      <w:bookmarkStart w:id="14" w:name="__RefHeading__1424_48724710"/>
      <w:bookmarkEnd w:id="6"/>
      <w:bookmarkEnd w:id="7"/>
      <w:bookmarkEnd w:id="8"/>
      <w:bookmarkEnd w:id="9"/>
      <w:bookmarkEnd w:id="10"/>
      <w:bookmarkEnd w:id="11"/>
      <w:bookmarkEnd w:id="12"/>
      <w:bookmarkEnd w:id="13"/>
      <w:bookmarkEnd w:id="14"/>
      <w:r w:rsidRPr="00986060">
        <w:rPr>
          <w:rFonts w:cs="Times New Roman"/>
          <w:color w:val="000000" w:themeColor="text1"/>
        </w:rPr>
        <w:t>Niniejsz</w:t>
      </w:r>
      <w:r w:rsidR="00E2083B">
        <w:rPr>
          <w:rFonts w:cs="Times New Roman"/>
          <w:color w:val="000000" w:themeColor="text1"/>
        </w:rPr>
        <w:t xml:space="preserve">a koncepcja </w:t>
      </w:r>
      <w:r w:rsidRPr="00986060">
        <w:rPr>
          <w:rFonts w:cs="Times New Roman"/>
          <w:color w:val="000000" w:themeColor="text1"/>
        </w:rPr>
        <w:t xml:space="preserve">dotyczy </w:t>
      </w:r>
      <w:r w:rsidR="00E2083B">
        <w:rPr>
          <w:rFonts w:cs="Times New Roman"/>
          <w:color w:val="000000" w:themeColor="text1"/>
        </w:rPr>
        <w:t>technologii</w:t>
      </w:r>
      <w:r w:rsidRPr="00D814F0">
        <w:rPr>
          <w:rFonts w:cs="Times New Roman"/>
        </w:rPr>
        <w:t xml:space="preserve"> dla </w:t>
      </w:r>
      <w:r w:rsidRPr="00E2083B">
        <w:rPr>
          <w:rFonts w:cs="Times New Roman"/>
        </w:rPr>
        <w:t xml:space="preserve">potrzeb </w:t>
      </w:r>
      <w:r w:rsidR="00E2083B">
        <w:rPr>
          <w:rFonts w:cs="Times New Roman"/>
        </w:rPr>
        <w:t xml:space="preserve">programu </w:t>
      </w:r>
      <w:proofErr w:type="spellStart"/>
      <w:r w:rsidR="00E2083B">
        <w:rPr>
          <w:rFonts w:cs="Times New Roman"/>
        </w:rPr>
        <w:t>funkcjonalno</w:t>
      </w:r>
      <w:proofErr w:type="spellEnd"/>
      <w:r w:rsidR="00E2083B">
        <w:rPr>
          <w:rFonts w:cs="Times New Roman"/>
        </w:rPr>
        <w:t xml:space="preserve"> - użytkowego</w:t>
      </w:r>
      <w:r w:rsidRPr="00E2083B">
        <w:rPr>
          <w:rFonts w:cs="Times New Roman"/>
        </w:rPr>
        <w:t xml:space="preserve"> </w:t>
      </w:r>
      <w:r w:rsidR="00D814F0" w:rsidRPr="00D814F0">
        <w:rPr>
          <w:rFonts w:cs="Times New Roman"/>
        </w:rPr>
        <w:t xml:space="preserve">budowy laboratorium wodorowego </w:t>
      </w:r>
      <w:r w:rsidR="00E2083B">
        <w:rPr>
          <w:rFonts w:cs="Times New Roman"/>
        </w:rPr>
        <w:t>Sieci Badawczej Łukasiewicza</w:t>
      </w:r>
      <w:r w:rsidR="00D814F0" w:rsidRPr="00D814F0">
        <w:rPr>
          <w:rFonts w:cs="Times New Roman"/>
        </w:rPr>
        <w:t xml:space="preserve"> Instytu</w:t>
      </w:r>
      <w:r w:rsidR="00E2083B">
        <w:rPr>
          <w:rFonts w:cs="Times New Roman"/>
        </w:rPr>
        <w:t>tu</w:t>
      </w:r>
      <w:r w:rsidR="00D814F0" w:rsidRPr="00D814F0">
        <w:rPr>
          <w:rFonts w:cs="Times New Roman"/>
        </w:rPr>
        <w:t xml:space="preserve"> Elektrotechniki przy ul. Mieczysława </w:t>
      </w:r>
      <w:proofErr w:type="spellStart"/>
      <w:r w:rsidR="00D814F0" w:rsidRPr="00D814F0">
        <w:rPr>
          <w:rFonts w:cs="Times New Roman"/>
        </w:rPr>
        <w:t>Pożaryskiego</w:t>
      </w:r>
      <w:proofErr w:type="spellEnd"/>
      <w:r w:rsidR="00D814F0" w:rsidRPr="00D814F0">
        <w:rPr>
          <w:rFonts w:cs="Times New Roman"/>
        </w:rPr>
        <w:t xml:space="preserve"> 28 w Warszawie działka </w:t>
      </w:r>
      <w:proofErr w:type="spellStart"/>
      <w:r w:rsidR="00D814F0" w:rsidRPr="00D814F0">
        <w:rPr>
          <w:rFonts w:cs="Times New Roman"/>
        </w:rPr>
        <w:t>ewid</w:t>
      </w:r>
      <w:proofErr w:type="spellEnd"/>
      <w:r w:rsidR="00D814F0" w:rsidRPr="00D814F0">
        <w:rPr>
          <w:rFonts w:cs="Times New Roman"/>
        </w:rPr>
        <w:t xml:space="preserve">. 52/119, obręb 3-11-36. </w:t>
      </w:r>
    </w:p>
    <w:p w14:paraId="24CC6A8B" w14:textId="77777777" w:rsidR="00D814F0" w:rsidRPr="00D814F0" w:rsidRDefault="00D814F0" w:rsidP="002E2A3A">
      <w:pPr>
        <w:ind w:firstLine="708"/>
        <w:rPr>
          <w:rFonts w:cs="Times New Roman"/>
          <w:highlight w:val="yellow"/>
        </w:rPr>
      </w:pPr>
    </w:p>
    <w:p w14:paraId="4B01A047" w14:textId="6A326F2D" w:rsidR="003A668F" w:rsidRPr="00D814F0" w:rsidRDefault="00D814F0" w:rsidP="002E2A3A">
      <w:pPr>
        <w:ind w:firstLine="708"/>
        <w:rPr>
          <w:rFonts w:cs="Times New Roman"/>
        </w:rPr>
      </w:pPr>
      <w:r w:rsidRPr="00423D30">
        <w:rPr>
          <w:rFonts w:cs="Times New Roman"/>
        </w:rPr>
        <w:t>Opracowanie</w:t>
      </w:r>
      <w:r w:rsidR="003A668F" w:rsidRPr="00423D30">
        <w:rPr>
          <w:rFonts w:cs="Times New Roman"/>
        </w:rPr>
        <w:t xml:space="preserve"> obejmuje:</w:t>
      </w:r>
    </w:p>
    <w:p w14:paraId="267CF6E4" w14:textId="0A0488BF" w:rsidR="009A49D9" w:rsidRDefault="00456FC4" w:rsidP="00D06195">
      <w:pPr>
        <w:pStyle w:val="Bezodstpw"/>
        <w:numPr>
          <w:ilvl w:val="0"/>
          <w:numId w:val="8"/>
        </w:numPr>
        <w:rPr>
          <w:sz w:val="22"/>
          <w:szCs w:val="22"/>
        </w:rPr>
      </w:pPr>
      <w:bookmarkStart w:id="15" w:name="_Toc127311652"/>
      <w:r>
        <w:rPr>
          <w:sz w:val="22"/>
          <w:szCs w:val="22"/>
        </w:rPr>
        <w:t xml:space="preserve">Przyłącze kablowe </w:t>
      </w:r>
      <w:proofErr w:type="spellStart"/>
      <w:r>
        <w:rPr>
          <w:sz w:val="22"/>
          <w:szCs w:val="22"/>
        </w:rPr>
        <w:t>nn</w:t>
      </w:r>
      <w:proofErr w:type="spellEnd"/>
    </w:p>
    <w:p w14:paraId="4A747AA2" w14:textId="73BCDF36" w:rsidR="00456FC4" w:rsidRDefault="00456FC4" w:rsidP="00D06195">
      <w:pPr>
        <w:pStyle w:val="Bezodstpw"/>
        <w:numPr>
          <w:ilvl w:val="0"/>
          <w:numId w:val="8"/>
        </w:numPr>
        <w:rPr>
          <w:sz w:val="22"/>
          <w:szCs w:val="22"/>
        </w:rPr>
      </w:pPr>
      <w:r>
        <w:rPr>
          <w:sz w:val="22"/>
          <w:szCs w:val="22"/>
        </w:rPr>
        <w:t>Rozdzielnice elektryczne</w:t>
      </w:r>
    </w:p>
    <w:p w14:paraId="4C3360D9" w14:textId="39B447EC" w:rsidR="00456FC4" w:rsidRPr="00456FC4" w:rsidRDefault="00456FC4" w:rsidP="00D06195">
      <w:pPr>
        <w:pStyle w:val="Bezodstpw"/>
        <w:numPr>
          <w:ilvl w:val="0"/>
          <w:numId w:val="8"/>
        </w:numPr>
        <w:rPr>
          <w:sz w:val="22"/>
          <w:szCs w:val="22"/>
        </w:rPr>
      </w:pPr>
      <w:r>
        <w:rPr>
          <w:sz w:val="22"/>
          <w:szCs w:val="22"/>
        </w:rPr>
        <w:t>Trasy kablowe</w:t>
      </w:r>
    </w:p>
    <w:p w14:paraId="231857A8" w14:textId="402AF136" w:rsidR="009A49D9" w:rsidRDefault="009A49D9" w:rsidP="00D06195">
      <w:pPr>
        <w:pStyle w:val="Bezodstpw"/>
        <w:numPr>
          <w:ilvl w:val="0"/>
          <w:numId w:val="8"/>
        </w:numPr>
        <w:rPr>
          <w:sz w:val="22"/>
          <w:szCs w:val="22"/>
        </w:rPr>
      </w:pPr>
      <w:r>
        <w:rPr>
          <w:sz w:val="22"/>
          <w:szCs w:val="22"/>
        </w:rPr>
        <w:t>Kable i przewody</w:t>
      </w:r>
    </w:p>
    <w:p w14:paraId="77E77ECD" w14:textId="77777777" w:rsidR="009A49D9" w:rsidRDefault="009A49D9" w:rsidP="00D06195">
      <w:pPr>
        <w:pStyle w:val="Bezodstpw"/>
        <w:numPr>
          <w:ilvl w:val="0"/>
          <w:numId w:val="8"/>
        </w:numPr>
        <w:rPr>
          <w:sz w:val="22"/>
          <w:szCs w:val="22"/>
        </w:rPr>
      </w:pPr>
      <w:r>
        <w:rPr>
          <w:sz w:val="22"/>
          <w:szCs w:val="22"/>
        </w:rPr>
        <w:t>Instalację oświetlenia podstawowego</w:t>
      </w:r>
    </w:p>
    <w:p w14:paraId="06F87636" w14:textId="77777777" w:rsidR="009A49D9" w:rsidRDefault="009A49D9" w:rsidP="00D06195">
      <w:pPr>
        <w:pStyle w:val="Bezodstpw"/>
        <w:numPr>
          <w:ilvl w:val="0"/>
          <w:numId w:val="8"/>
        </w:numPr>
        <w:rPr>
          <w:sz w:val="22"/>
          <w:szCs w:val="22"/>
        </w:rPr>
      </w:pPr>
      <w:r>
        <w:rPr>
          <w:sz w:val="22"/>
          <w:szCs w:val="22"/>
        </w:rPr>
        <w:t>Instalację oświetlenia awaryjnego i ewakuacyjnego</w:t>
      </w:r>
    </w:p>
    <w:p w14:paraId="04DBB34A" w14:textId="77777777" w:rsidR="009A49D9" w:rsidRDefault="009A49D9" w:rsidP="00D06195">
      <w:pPr>
        <w:pStyle w:val="Bezodstpw"/>
        <w:numPr>
          <w:ilvl w:val="0"/>
          <w:numId w:val="8"/>
        </w:numPr>
        <w:rPr>
          <w:sz w:val="22"/>
          <w:szCs w:val="22"/>
        </w:rPr>
      </w:pPr>
      <w:r>
        <w:rPr>
          <w:sz w:val="22"/>
          <w:szCs w:val="22"/>
        </w:rPr>
        <w:t>Instalację gniazd wtykowych ogólnych</w:t>
      </w:r>
    </w:p>
    <w:p w14:paraId="7B79BDCD" w14:textId="77777777" w:rsidR="009A49D9" w:rsidRDefault="009A49D9" w:rsidP="00D06195">
      <w:pPr>
        <w:pStyle w:val="Bezodstpw"/>
        <w:numPr>
          <w:ilvl w:val="0"/>
          <w:numId w:val="8"/>
        </w:numPr>
        <w:rPr>
          <w:sz w:val="22"/>
          <w:szCs w:val="22"/>
        </w:rPr>
      </w:pPr>
      <w:r>
        <w:rPr>
          <w:sz w:val="22"/>
          <w:szCs w:val="22"/>
        </w:rPr>
        <w:t>Osprzęt elektryczny</w:t>
      </w:r>
    </w:p>
    <w:p w14:paraId="087349DA" w14:textId="77777777" w:rsidR="009A49D9" w:rsidRDefault="009A49D9" w:rsidP="00D06195">
      <w:pPr>
        <w:pStyle w:val="Bezodstpw"/>
        <w:numPr>
          <w:ilvl w:val="0"/>
          <w:numId w:val="8"/>
        </w:numPr>
        <w:rPr>
          <w:sz w:val="22"/>
          <w:szCs w:val="22"/>
        </w:rPr>
      </w:pPr>
      <w:r>
        <w:rPr>
          <w:sz w:val="22"/>
          <w:szCs w:val="22"/>
        </w:rPr>
        <w:t>Instalację ochrony od porażeń</w:t>
      </w:r>
    </w:p>
    <w:p w14:paraId="49E4E4B8" w14:textId="77777777" w:rsidR="009A49D9" w:rsidRDefault="009A49D9" w:rsidP="00D06195">
      <w:pPr>
        <w:pStyle w:val="Bezodstpw"/>
        <w:numPr>
          <w:ilvl w:val="0"/>
          <w:numId w:val="8"/>
        </w:numPr>
        <w:rPr>
          <w:sz w:val="22"/>
          <w:szCs w:val="22"/>
        </w:rPr>
      </w:pPr>
      <w:r>
        <w:rPr>
          <w:sz w:val="22"/>
          <w:szCs w:val="22"/>
        </w:rPr>
        <w:t>Ochronę od przepięć</w:t>
      </w:r>
    </w:p>
    <w:p w14:paraId="103DB0ED" w14:textId="29B91BE3" w:rsidR="00456FC4" w:rsidRPr="00456FC4" w:rsidRDefault="00456FC4" w:rsidP="00D06195">
      <w:pPr>
        <w:pStyle w:val="Bezodstpw"/>
        <w:numPr>
          <w:ilvl w:val="0"/>
          <w:numId w:val="8"/>
        </w:numPr>
        <w:rPr>
          <w:sz w:val="22"/>
          <w:szCs w:val="22"/>
        </w:rPr>
      </w:pPr>
      <w:r w:rsidRPr="00456FC4">
        <w:rPr>
          <w:sz w:val="22"/>
          <w:szCs w:val="22"/>
        </w:rPr>
        <w:t>Instalacja odgromowa i połączenia wyrównawcze</w:t>
      </w:r>
    </w:p>
    <w:p w14:paraId="6D274D58" w14:textId="77777777" w:rsidR="009A49D9" w:rsidRDefault="009A49D9" w:rsidP="00D06195">
      <w:pPr>
        <w:pStyle w:val="Bezodstpw"/>
        <w:numPr>
          <w:ilvl w:val="0"/>
          <w:numId w:val="8"/>
        </w:numPr>
        <w:rPr>
          <w:sz w:val="22"/>
          <w:szCs w:val="22"/>
        </w:rPr>
      </w:pPr>
      <w:r>
        <w:rPr>
          <w:sz w:val="22"/>
          <w:szCs w:val="22"/>
        </w:rPr>
        <w:t>Połączenia wyrównawcze</w:t>
      </w:r>
    </w:p>
    <w:p w14:paraId="2F224FC1" w14:textId="525A7CD9" w:rsidR="00456FC4" w:rsidRPr="00F079F5" w:rsidRDefault="00456FC4" w:rsidP="00D06195">
      <w:pPr>
        <w:pStyle w:val="Bezodstpw"/>
        <w:numPr>
          <w:ilvl w:val="0"/>
          <w:numId w:val="8"/>
        </w:numPr>
        <w:rPr>
          <w:sz w:val="22"/>
          <w:szCs w:val="22"/>
        </w:rPr>
      </w:pPr>
      <w:r w:rsidRPr="00F079F5">
        <w:rPr>
          <w:sz w:val="22"/>
          <w:szCs w:val="22"/>
        </w:rPr>
        <w:t>Instalacja fotowoltaiczna</w:t>
      </w:r>
    </w:p>
    <w:p w14:paraId="17CF1565" w14:textId="77777777" w:rsidR="009A49D9" w:rsidRPr="00336D9C" w:rsidRDefault="009A49D9" w:rsidP="00D06195">
      <w:pPr>
        <w:pStyle w:val="Bezodstpw"/>
        <w:numPr>
          <w:ilvl w:val="0"/>
          <w:numId w:val="8"/>
        </w:numPr>
        <w:rPr>
          <w:sz w:val="22"/>
          <w:szCs w:val="22"/>
        </w:rPr>
      </w:pPr>
      <w:r w:rsidRPr="00336D9C">
        <w:rPr>
          <w:sz w:val="22"/>
          <w:szCs w:val="22"/>
        </w:rPr>
        <w:t>Instalację okablowania strukturalnego</w:t>
      </w:r>
    </w:p>
    <w:p w14:paraId="7E7470DF" w14:textId="77777777" w:rsidR="009A49D9" w:rsidRDefault="009A49D9" w:rsidP="00D06195">
      <w:pPr>
        <w:pStyle w:val="Bezodstpw"/>
        <w:numPr>
          <w:ilvl w:val="0"/>
          <w:numId w:val="8"/>
        </w:numPr>
        <w:rPr>
          <w:sz w:val="22"/>
          <w:szCs w:val="22"/>
        </w:rPr>
      </w:pPr>
      <w:r w:rsidRPr="00336D9C">
        <w:rPr>
          <w:sz w:val="22"/>
          <w:szCs w:val="22"/>
        </w:rPr>
        <w:t>Instalację monitoringu wizyjnego CCTV</w:t>
      </w:r>
    </w:p>
    <w:p w14:paraId="29FFBC29" w14:textId="0BFB2C28" w:rsidR="00AC3931" w:rsidRDefault="00AC3931" w:rsidP="00D06195">
      <w:pPr>
        <w:pStyle w:val="Bezodstpw"/>
        <w:numPr>
          <w:ilvl w:val="0"/>
          <w:numId w:val="8"/>
        </w:numPr>
        <w:rPr>
          <w:sz w:val="22"/>
          <w:szCs w:val="22"/>
        </w:rPr>
      </w:pPr>
      <w:r>
        <w:rPr>
          <w:sz w:val="22"/>
          <w:szCs w:val="22"/>
        </w:rPr>
        <w:t>Instalację systemu włamania i napadu</w:t>
      </w:r>
    </w:p>
    <w:p w14:paraId="60D60CD7" w14:textId="4D24F6C8" w:rsidR="00AC3931" w:rsidRDefault="00AC3931" w:rsidP="00D06195">
      <w:pPr>
        <w:pStyle w:val="Bezodstpw"/>
        <w:numPr>
          <w:ilvl w:val="0"/>
          <w:numId w:val="8"/>
        </w:numPr>
        <w:rPr>
          <w:sz w:val="22"/>
          <w:szCs w:val="22"/>
        </w:rPr>
      </w:pPr>
      <w:r>
        <w:rPr>
          <w:sz w:val="22"/>
          <w:szCs w:val="22"/>
        </w:rPr>
        <w:t>Instalację systemu kontroli dostępu</w:t>
      </w:r>
    </w:p>
    <w:p w14:paraId="61BD12BF" w14:textId="027E00DE" w:rsidR="009B6EC4" w:rsidRDefault="009B6EC4" w:rsidP="00D06195">
      <w:pPr>
        <w:pStyle w:val="Bezodstpw"/>
        <w:numPr>
          <w:ilvl w:val="0"/>
          <w:numId w:val="8"/>
        </w:numPr>
        <w:rPr>
          <w:sz w:val="22"/>
          <w:szCs w:val="22"/>
        </w:rPr>
      </w:pPr>
      <w:r>
        <w:rPr>
          <w:sz w:val="22"/>
          <w:szCs w:val="22"/>
        </w:rPr>
        <w:t xml:space="preserve">Instalację systemu </w:t>
      </w:r>
      <w:proofErr w:type="spellStart"/>
      <w:r>
        <w:rPr>
          <w:sz w:val="22"/>
          <w:szCs w:val="22"/>
        </w:rPr>
        <w:t>przyzwowego</w:t>
      </w:r>
      <w:proofErr w:type="spellEnd"/>
    </w:p>
    <w:p w14:paraId="1914650D" w14:textId="65DD65B5" w:rsidR="00FC5A88" w:rsidRDefault="00FC5A88" w:rsidP="00D06195">
      <w:pPr>
        <w:pStyle w:val="Bezodstpw"/>
        <w:numPr>
          <w:ilvl w:val="0"/>
          <w:numId w:val="8"/>
        </w:numPr>
        <w:rPr>
          <w:sz w:val="22"/>
          <w:szCs w:val="22"/>
        </w:rPr>
      </w:pPr>
      <w:r>
        <w:rPr>
          <w:sz w:val="22"/>
          <w:szCs w:val="22"/>
        </w:rPr>
        <w:t>Instalację detekcji gaz</w:t>
      </w:r>
      <w:r w:rsidR="003268B6">
        <w:rPr>
          <w:sz w:val="22"/>
          <w:szCs w:val="22"/>
        </w:rPr>
        <w:t>ów</w:t>
      </w:r>
    </w:p>
    <w:p w14:paraId="38FB9817" w14:textId="023AEFE9" w:rsidR="00FC5A88" w:rsidRPr="00336D9C" w:rsidRDefault="00FC5A88" w:rsidP="00D06195">
      <w:pPr>
        <w:pStyle w:val="Bezodstpw"/>
        <w:numPr>
          <w:ilvl w:val="0"/>
          <w:numId w:val="8"/>
        </w:numPr>
        <w:rPr>
          <w:sz w:val="22"/>
          <w:szCs w:val="22"/>
        </w:rPr>
      </w:pPr>
      <w:r>
        <w:rPr>
          <w:sz w:val="22"/>
          <w:szCs w:val="22"/>
        </w:rPr>
        <w:t>Instalację BMS</w:t>
      </w:r>
    </w:p>
    <w:p w14:paraId="5289B992" w14:textId="0ED8B7F0" w:rsidR="003A668F" w:rsidRPr="00861269" w:rsidRDefault="003A668F" w:rsidP="00222D3F">
      <w:pPr>
        <w:pStyle w:val="Nagwek1"/>
        <w:ind w:left="426" w:hanging="426"/>
        <w:rPr>
          <w:rFonts w:cs="Times New Roman"/>
        </w:rPr>
      </w:pPr>
      <w:bookmarkStart w:id="16" w:name="_Toc191289456"/>
      <w:r w:rsidRPr="00861269">
        <w:rPr>
          <w:rFonts w:cs="Times New Roman"/>
        </w:rPr>
        <w:t>PODSTAWA OPRACOWANIA</w:t>
      </w:r>
      <w:bookmarkEnd w:id="15"/>
      <w:bookmarkEnd w:id="16"/>
    </w:p>
    <w:p w14:paraId="08A0F02E" w14:textId="77777777" w:rsidR="003A668F" w:rsidRPr="00F079F5" w:rsidRDefault="003A668F" w:rsidP="00D06195">
      <w:pPr>
        <w:numPr>
          <w:ilvl w:val="0"/>
          <w:numId w:val="5"/>
        </w:numPr>
        <w:rPr>
          <w:rFonts w:cs="Times New Roman"/>
        </w:rPr>
      </w:pPr>
      <w:bookmarkStart w:id="17" w:name="__RefHeading__2023_1460613896"/>
      <w:bookmarkStart w:id="18" w:name="__RefHeading__4951_2040509481"/>
      <w:bookmarkStart w:id="19" w:name="__RefHeading__35976_1700896635"/>
      <w:bookmarkStart w:id="20" w:name="__RefHeading__4679_706940479"/>
      <w:bookmarkStart w:id="21" w:name="__RefHeading__22326_111536631"/>
      <w:bookmarkStart w:id="22" w:name="__RefHeading__9671_111536631"/>
      <w:bookmarkStart w:id="23" w:name="__RefHeading__4635_882104547"/>
      <w:bookmarkStart w:id="24" w:name="__RefHeading__17688_1464999048"/>
      <w:bookmarkStart w:id="25" w:name="__RefHeading__7161_1696382015"/>
      <w:bookmarkStart w:id="26" w:name="__RefHeading__1963_1805888306"/>
      <w:bookmarkStart w:id="27" w:name="__RefHeading__14404_159337761"/>
      <w:bookmarkStart w:id="28" w:name="__RefHeading__1970_688958477"/>
      <w:bookmarkStart w:id="29" w:name="__RefHeading__2021_1955392371"/>
      <w:bookmarkStart w:id="30" w:name="__RefHeading__3719_443560017"/>
      <w:bookmarkStart w:id="31" w:name="__RefHeading__6146_1882512468"/>
      <w:bookmarkStart w:id="32" w:name="__RefHeading__8979_2134886553"/>
      <w:bookmarkStart w:id="33" w:name="__RefHeading__10447_325569356"/>
      <w:bookmarkStart w:id="34" w:name="__RefHeading__2912_1911183589"/>
      <w:bookmarkStart w:id="35" w:name="__RefHeading__17368_1268385252"/>
      <w:bookmarkStart w:id="36" w:name="__RefHeading__14578_111536631"/>
      <w:bookmarkStart w:id="37" w:name="__RefHeading__7887_1679953239"/>
      <w:bookmarkStart w:id="38" w:name="__RefHeading__24301_1700896635"/>
      <w:bookmarkStart w:id="39" w:name="__RefHeading__34126_650066725"/>
      <w:bookmarkStart w:id="40" w:name="__RefHeading__34826_141329085"/>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sidRPr="00F079F5">
        <w:rPr>
          <w:rFonts w:cs="Times New Roman"/>
        </w:rPr>
        <w:t>Umowa z inwestorem.</w:t>
      </w:r>
    </w:p>
    <w:p w14:paraId="212ADBE5" w14:textId="3EC2FB46" w:rsidR="003A668F" w:rsidRPr="00F079F5" w:rsidRDefault="003A668F" w:rsidP="00D06195">
      <w:pPr>
        <w:numPr>
          <w:ilvl w:val="0"/>
          <w:numId w:val="5"/>
        </w:numPr>
        <w:rPr>
          <w:rFonts w:cs="Times New Roman"/>
        </w:rPr>
      </w:pPr>
      <w:r w:rsidRPr="00F079F5">
        <w:rPr>
          <w:rFonts w:cs="Times New Roman"/>
        </w:rPr>
        <w:t>Wizja lokalna</w:t>
      </w:r>
    </w:p>
    <w:p w14:paraId="0442A91A" w14:textId="682DC3F2" w:rsidR="003A668F" w:rsidRPr="00F079F5" w:rsidRDefault="003A668F" w:rsidP="00D06195">
      <w:pPr>
        <w:numPr>
          <w:ilvl w:val="0"/>
          <w:numId w:val="5"/>
        </w:numPr>
        <w:rPr>
          <w:rFonts w:cs="Times New Roman"/>
        </w:rPr>
      </w:pPr>
      <w:r w:rsidRPr="00F079F5">
        <w:rPr>
          <w:rFonts w:cs="Times New Roman"/>
        </w:rPr>
        <w:t>Inwentaryzacja</w:t>
      </w:r>
    </w:p>
    <w:p w14:paraId="0C5DF3CF" w14:textId="668631E5" w:rsidR="003A668F" w:rsidRPr="000B258D" w:rsidRDefault="003A668F" w:rsidP="00D06195">
      <w:pPr>
        <w:numPr>
          <w:ilvl w:val="0"/>
          <w:numId w:val="5"/>
        </w:numPr>
        <w:rPr>
          <w:rFonts w:cs="Times New Roman"/>
        </w:rPr>
      </w:pPr>
      <w:r w:rsidRPr="00F079F5">
        <w:rPr>
          <w:rFonts w:cs="Times New Roman"/>
        </w:rPr>
        <w:t xml:space="preserve">Założenia </w:t>
      </w:r>
      <w:r w:rsidR="00E2083B" w:rsidRPr="00F079F5">
        <w:rPr>
          <w:rFonts w:cs="Times New Roman"/>
        </w:rPr>
        <w:t xml:space="preserve">opisu przedmiotu </w:t>
      </w:r>
      <w:r w:rsidR="00E2083B" w:rsidRPr="000B258D">
        <w:rPr>
          <w:rFonts w:cs="Times New Roman"/>
        </w:rPr>
        <w:t>zamówienia</w:t>
      </w:r>
    </w:p>
    <w:p w14:paraId="0B5F09DE" w14:textId="77777777" w:rsidR="003A668F" w:rsidRPr="000B258D" w:rsidRDefault="003A668F" w:rsidP="00D06195">
      <w:pPr>
        <w:numPr>
          <w:ilvl w:val="0"/>
          <w:numId w:val="5"/>
        </w:numPr>
        <w:rPr>
          <w:rFonts w:cs="Times New Roman"/>
        </w:rPr>
      </w:pPr>
      <w:r w:rsidRPr="000B258D">
        <w:rPr>
          <w:rFonts w:cs="Times New Roman"/>
        </w:rPr>
        <w:t xml:space="preserve">Aktualne normy i rozporządzenia </w:t>
      </w:r>
    </w:p>
    <w:p w14:paraId="580A4FEE" w14:textId="77777777" w:rsidR="003A668F" w:rsidRPr="00861269" w:rsidRDefault="003A668F" w:rsidP="00222D3F">
      <w:pPr>
        <w:pStyle w:val="Nagwek1"/>
        <w:ind w:left="426" w:hanging="426"/>
        <w:rPr>
          <w:rFonts w:cs="Times New Roman"/>
        </w:rPr>
      </w:pPr>
      <w:bookmarkStart w:id="41" w:name="__RefHeading__9289_319433058"/>
      <w:bookmarkStart w:id="42" w:name="__RefHeading___Toc113346035"/>
      <w:bookmarkStart w:id="43" w:name="__RefHeading___Toc112821300"/>
      <w:bookmarkStart w:id="44" w:name="__RefHeading__3188_1890137022"/>
      <w:bookmarkStart w:id="45" w:name="_Toc127311653"/>
      <w:bookmarkStart w:id="46" w:name="_Toc191289457"/>
      <w:bookmarkEnd w:id="41"/>
      <w:bookmarkEnd w:id="42"/>
      <w:bookmarkEnd w:id="43"/>
      <w:bookmarkEnd w:id="44"/>
      <w:r w:rsidRPr="00861269">
        <w:rPr>
          <w:rFonts w:cs="Times New Roman"/>
        </w:rPr>
        <w:t>ZGODNOŚĆ ROBÓT Z DOKUMENTACJĄ PROJEKTOWĄ</w:t>
      </w:r>
      <w:bookmarkEnd w:id="45"/>
      <w:bookmarkEnd w:id="46"/>
    </w:p>
    <w:p w14:paraId="1EA945D7" w14:textId="77777777" w:rsidR="003A668F" w:rsidRDefault="003A668F" w:rsidP="00F70E27">
      <w:pPr>
        <w:ind w:firstLine="708"/>
        <w:rPr>
          <w:rFonts w:cs="Times New Roman"/>
        </w:rPr>
      </w:pPr>
      <w:bookmarkStart w:id="47" w:name="__RefHeading__10667_745725622"/>
      <w:bookmarkStart w:id="48" w:name="__RefHeading__2226_901371893"/>
      <w:bookmarkStart w:id="49" w:name="__RefHeading__2355_1388966447"/>
      <w:bookmarkStart w:id="50" w:name="__RefHeading__5047_1709594977"/>
      <w:bookmarkStart w:id="51" w:name="__RefHeading__9899_1802799469"/>
      <w:bookmarkStart w:id="52" w:name="__RefHeading__1728_2140831034"/>
      <w:bookmarkStart w:id="53" w:name="__RefHeading__2172_2000765287"/>
      <w:bookmarkStart w:id="54" w:name="__RefHeading__4656_421566503"/>
      <w:bookmarkStart w:id="55" w:name="__RefHeading__895_66186105"/>
      <w:bookmarkStart w:id="56" w:name="__RefHeading__1172_1516689638"/>
      <w:bookmarkStart w:id="57" w:name="__RefHeading__745_784050027"/>
      <w:bookmarkStart w:id="58" w:name="__RefHeading__2189_121756870"/>
      <w:bookmarkStart w:id="59" w:name="__RefHeading__3664_910554733"/>
      <w:bookmarkStart w:id="60" w:name="__RefHeading__1335_1201065208"/>
      <w:bookmarkStart w:id="61" w:name="__RefHeading__2009_2055339817"/>
      <w:bookmarkStart w:id="62" w:name="__RefHeading__3744_724338205"/>
      <w:bookmarkStart w:id="63" w:name="__RefHeading__1772_127658624"/>
      <w:bookmarkStart w:id="64" w:name="__RefHeading__2202_2019533670"/>
      <w:bookmarkStart w:id="65" w:name="__RefHeading__9536_853258425"/>
      <w:bookmarkStart w:id="66" w:name="__RefHeading__1945_2072843721"/>
      <w:bookmarkStart w:id="67" w:name="__RefHeading__2454_1017793003"/>
      <w:bookmarkStart w:id="68" w:name="__RefHeading__2296_443719122"/>
      <w:bookmarkStart w:id="69" w:name="__RefHeading__2421_1533898235"/>
      <w:bookmarkStart w:id="70" w:name="__RefHeading__4759_1637376496"/>
      <w:bookmarkStart w:id="71" w:name="__RefHeading__8757_1071087621"/>
      <w:bookmarkStart w:id="72" w:name="__RefHeading__2678_550713122"/>
      <w:bookmarkStart w:id="73" w:name="__RefHeading__3598_745725622"/>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rPr>
          <w:rFonts w:cs="Times New Roman"/>
        </w:rPr>
        <w:t>Dane, wymagania i ilości wyszczególnione choćby w jednym dokumencie stanowiącym część dokumentacji projektowej są obowiązujące dla Wykonawcy tak, jakby były w całej dokumentacji. Wszystkie roboty i materiały mają być zgodne z dokumentacją projektową, ustaleniami z Inwestorem a także z innymi obowiązującymi przepisami.</w:t>
      </w:r>
    </w:p>
    <w:p w14:paraId="5EE8FD8E" w14:textId="77777777" w:rsidR="003A668F" w:rsidRDefault="003A668F" w:rsidP="00F70E27">
      <w:pPr>
        <w:ind w:firstLine="708"/>
        <w:rPr>
          <w:rFonts w:cs="Times New Roman"/>
        </w:rPr>
      </w:pPr>
      <w:r>
        <w:rPr>
          <w:rFonts w:cs="Times New Roman"/>
        </w:rPr>
        <w:t>Wykonawca jest zobowiązany do uwzględnienia przy opracowywaniu oferty wszelkich informacji zawartych w dokumentacji i innych dokumentach przekazanych przez Zamawiającego, jak również zobowiązany jest do zawarcia w ofercie wszystkich, nieprzewidzianych w dokumentacji, a mających zdaniem Wykonawcy wpływ na cenę elementów, koniecznych do poprawnego, zgodnego z wiedzą techniczną, funkcjonowania obiektu i pełnego zrealizowania zadania. W wypadku jakichkolwiek niejasności obowiązkiem oferenta jest kontakt z Zamawiającym w celu ich wyjaśnienia.</w:t>
      </w:r>
    </w:p>
    <w:p w14:paraId="2B54101F" w14:textId="66798A91" w:rsidR="003A668F" w:rsidRDefault="003A668F" w:rsidP="00F70E27">
      <w:pPr>
        <w:ind w:firstLine="708"/>
        <w:rPr>
          <w:rFonts w:cs="Times New Roman"/>
        </w:rPr>
      </w:pPr>
      <w:r>
        <w:rPr>
          <w:rFonts w:cs="Times New Roman"/>
        </w:rPr>
        <w:lastRenderedPageBreak/>
        <w:t>Wszystkie materiały muszą być zgodne z dokumentacją projektową, ustaleniami z Zamawiającym, a także z innymi obowiązującymi przepisami.</w:t>
      </w:r>
    </w:p>
    <w:p w14:paraId="52FB3F71" w14:textId="77777777" w:rsidR="003A668F" w:rsidRDefault="003A668F" w:rsidP="00F70E27">
      <w:pPr>
        <w:ind w:firstLine="708"/>
        <w:rPr>
          <w:rFonts w:cs="Times New Roman"/>
        </w:rPr>
      </w:pPr>
      <w:r>
        <w:rPr>
          <w:rFonts w:cs="Times New Roman"/>
        </w:rPr>
        <w:t>Należy uwzględniać instrukcje producenta materiałów oraz przepisy związane i obowiązujące, w tym również te, które uległy zmianie lub aktualizacji. W przypadku istnienia norm, atestów, certyfikatów, instrukcji ITB, aprobat technicznych, świadectw dopuszczenia nie wyszczególnionych w niniejszej dokumentacji, a obowiązkowych do stosowania Wykonawca ma obowiązek stosowania się do ich treści i postanowień.</w:t>
      </w:r>
    </w:p>
    <w:p w14:paraId="0BBDA526" w14:textId="1F19250F" w:rsidR="003A668F" w:rsidRPr="00861269" w:rsidRDefault="003A668F" w:rsidP="00222D3F">
      <w:pPr>
        <w:pStyle w:val="Nagwek1"/>
        <w:ind w:left="426" w:hanging="426"/>
        <w:rPr>
          <w:rFonts w:cs="Times New Roman"/>
        </w:rPr>
      </w:pPr>
      <w:bookmarkStart w:id="74" w:name="__RefHeading__9291_319433058"/>
      <w:bookmarkStart w:id="75" w:name="__RefHeading___Toc113346036"/>
      <w:bookmarkStart w:id="76" w:name="__RefHeading___Toc112821301"/>
      <w:bookmarkStart w:id="77" w:name="__RefHeading__3190_1890137022"/>
      <w:bookmarkStart w:id="78" w:name="_Toc127311654"/>
      <w:bookmarkStart w:id="79" w:name="_Toc191289458"/>
      <w:bookmarkEnd w:id="74"/>
      <w:bookmarkEnd w:id="75"/>
      <w:bookmarkEnd w:id="76"/>
      <w:bookmarkEnd w:id="77"/>
      <w:r w:rsidRPr="00861269">
        <w:rPr>
          <w:rFonts w:cs="Times New Roman"/>
        </w:rPr>
        <w:t>STANDARD</w:t>
      </w:r>
      <w:bookmarkEnd w:id="78"/>
      <w:bookmarkEnd w:id="79"/>
      <w:r w:rsidR="00F35D3A" w:rsidRPr="00861269">
        <w:rPr>
          <w:rFonts w:cs="Times New Roman"/>
        </w:rPr>
        <w:t xml:space="preserve"> </w:t>
      </w:r>
    </w:p>
    <w:p w14:paraId="05756725" w14:textId="77777777" w:rsidR="003A668F" w:rsidRDefault="003A668F" w:rsidP="00F70E27">
      <w:pPr>
        <w:ind w:firstLine="708"/>
        <w:rPr>
          <w:rFonts w:cs="Times New Roman"/>
        </w:rPr>
      </w:pPr>
      <w:r>
        <w:rPr>
          <w:rFonts w:cs="Times New Roman"/>
        </w:rPr>
        <w:t>Użyte w dokumentacji projektowej i specyfikacjach technicznych nazwy firm, wyrobów budowlanych czy technologii należy traktować w myśl art. 29 ust. 3 ustawy "Prawo zamówień publicznych" jako informację nt. oczekiwanego standardu poziomu jakości, a nie ściśle jako wyrób konieczny do użycia. Możliwe jest zastosowanie innych równoważnych wyrobów budowlanych i technologii, których zastosowanie zagwarantuje spełnienie warunków podstawowych (art. 5 ust. Prawo Budowlane, ustawa o wyrobach budowlanych) oraz pozwoli na zachowanie standardu i poziomu jakości równoważnego, lub nie gorszego od określonego w projekcie i specyfikacjach. Wykonawca ma prawo wnioskować o zastosowanie rozwiązań własnych, pod warunkiem, że nie zostanie obniżony określony w projekcie standard. Wprowadzone rozwiązania techniczne i materiałowe nie mogą pociągać za sobą zwiększenia kosztów inwestycji ani zmieniać zasadniczych rozwiązań projektowych i muszą uzyskać akceptację Inwestora.</w:t>
      </w:r>
    </w:p>
    <w:p w14:paraId="04029CBC" w14:textId="77777777" w:rsidR="003A668F" w:rsidRDefault="003A668F" w:rsidP="003A668F">
      <w:pPr>
        <w:rPr>
          <w:rFonts w:cs="Times New Roman"/>
        </w:rPr>
      </w:pPr>
      <w:r>
        <w:rPr>
          <w:rFonts w:cs="Times New Roman"/>
        </w:rPr>
        <w:tab/>
        <w:t>Jeżeli zastosowane rozwiązania wiążą się z koniecznością wprowadzenia zmian</w:t>
      </w:r>
      <w:r>
        <w:rPr>
          <w:rFonts w:cs="Times New Roman"/>
        </w:rPr>
        <w:br/>
        <w:t>w dokumentacji, strona wnioskująca ponosi pełną odpowiedzialność formalną i finansową za dokonanie tych zmian w projekcie, w tym za koordynację międzybranżową oraz uzyskanie niezbędnych uzgodnień i pozwoleń.</w:t>
      </w:r>
    </w:p>
    <w:p w14:paraId="734384CD" w14:textId="77777777" w:rsidR="003A668F" w:rsidRDefault="003A668F" w:rsidP="003A668F">
      <w:pPr>
        <w:rPr>
          <w:rFonts w:cs="Times New Roman"/>
        </w:rPr>
      </w:pPr>
      <w:r>
        <w:rPr>
          <w:rFonts w:cs="Times New Roman"/>
        </w:rPr>
        <w:tab/>
        <w:t>Zabezpieczenie interesów osób trzecich. Wykonawca jest odpowiedzialny za przestrzeganie obowiązujących przepisów oraz powinien zapewnić ochronę własności publicznej prywatnej.</w:t>
      </w:r>
    </w:p>
    <w:p w14:paraId="39C10298" w14:textId="5FA20A7F" w:rsidR="003A668F" w:rsidRPr="00A91CCE" w:rsidRDefault="003A668F" w:rsidP="003A668F">
      <w:pPr>
        <w:rPr>
          <w:rFonts w:cs="Times New Roman"/>
          <w:strike/>
          <w:color w:val="00B050"/>
        </w:rPr>
      </w:pPr>
    </w:p>
    <w:p w14:paraId="6663F324" w14:textId="21CCE6CC" w:rsidR="0085478D" w:rsidRDefault="008F1647" w:rsidP="008F1647">
      <w:pPr>
        <w:pStyle w:val="Nagwek1"/>
        <w:ind w:left="426" w:hanging="426"/>
        <w:rPr>
          <w:rFonts w:cs="Times New Roman"/>
        </w:rPr>
      </w:pPr>
      <w:bookmarkStart w:id="80" w:name="__RefHeading__9295_319433058"/>
      <w:bookmarkStart w:id="81" w:name="__RefHeading__2475_1120947780"/>
      <w:bookmarkStart w:id="82" w:name="__RefHeading__3194_1890137022"/>
      <w:bookmarkStart w:id="83" w:name="__RefHeading__9297_319433058"/>
      <w:bookmarkStart w:id="84" w:name="__RefHeading__2477_1120947780"/>
      <w:bookmarkStart w:id="85" w:name="__RefHeading__3196_1890137022"/>
      <w:bookmarkStart w:id="86" w:name="_Toc191289459"/>
      <w:bookmarkEnd w:id="80"/>
      <w:bookmarkEnd w:id="81"/>
      <w:bookmarkEnd w:id="82"/>
      <w:bookmarkEnd w:id="83"/>
      <w:bookmarkEnd w:id="84"/>
      <w:bookmarkEnd w:id="85"/>
      <w:r>
        <w:rPr>
          <w:rFonts w:cs="Times New Roman"/>
        </w:rPr>
        <w:t>TECHNOLOGIA</w:t>
      </w:r>
      <w:bookmarkStart w:id="87" w:name="_Hlk131060535"/>
      <w:bookmarkStart w:id="88" w:name="__RefHeading__9387_319433058"/>
      <w:bookmarkStart w:id="89" w:name="__RefHeading__2479_1120947780"/>
      <w:bookmarkStart w:id="90" w:name="__RefHeading__25859_1037194169"/>
      <w:bookmarkStart w:id="91" w:name="__RefHeading__22632_1037194169"/>
      <w:bookmarkStart w:id="92" w:name="__RefHeading__3212_1659738017"/>
      <w:bookmarkStart w:id="93" w:name="__RefHeading__3286_1890137022"/>
      <w:bookmarkStart w:id="94" w:name="__RefHeading__9397_319433058"/>
      <w:bookmarkStart w:id="95" w:name="__RefHeading__2481_1120947780"/>
      <w:bookmarkStart w:id="96" w:name="__RefHeading__25863_1037194169"/>
      <w:bookmarkStart w:id="97" w:name="__RefHeading__27320_1669880512"/>
      <w:bookmarkStart w:id="98" w:name="__RefHeading__11250_1669880512"/>
      <w:bookmarkStart w:id="99" w:name="__RefHeading__3715_917132582"/>
      <w:bookmarkStart w:id="100" w:name="__RefHeading__3623_1283151208"/>
      <w:bookmarkStart w:id="101" w:name="__RefHeading__3519_1943379317"/>
      <w:bookmarkStart w:id="102" w:name="__RefHeading__3500_1414703995"/>
      <w:bookmarkStart w:id="103" w:name="__RefHeading__3333_1743501006"/>
      <w:bookmarkStart w:id="104" w:name="__RefHeading__4916_219462919"/>
      <w:bookmarkStart w:id="105" w:name="__RefHeading__6857_378338935"/>
      <w:bookmarkStart w:id="106" w:name="__RefHeading__2886_696031991"/>
      <w:bookmarkStart w:id="107" w:name="__RefHeading__2990_568270541"/>
      <w:bookmarkStart w:id="108" w:name="__RefHeading__3099_1471511769"/>
      <w:bookmarkStart w:id="109" w:name="__RefHeading__3651_2130656665"/>
      <w:bookmarkStart w:id="110" w:name="__RefHeading__19052_1669880512"/>
      <w:bookmarkStart w:id="111" w:name="__RefHeading__5444_615419321"/>
      <w:bookmarkStart w:id="112" w:name="__RefHeading__22636_1037194169"/>
      <w:bookmarkStart w:id="113" w:name="__RefHeading__3216_1659738017"/>
      <w:bookmarkStart w:id="114" w:name="__RefHeading__3296_1890137022"/>
      <w:bookmarkStart w:id="115" w:name="__RefHeading__2483_1120947780"/>
      <w:bookmarkStart w:id="116" w:name="__RefHeading__25875_1037194169"/>
      <w:bookmarkStart w:id="117" w:name="__RefHeading__27332_1669880512"/>
      <w:bookmarkStart w:id="118" w:name="__RefHeading__11262_1669880512"/>
      <w:bookmarkStart w:id="119" w:name="__RefHeading__3727_917132582"/>
      <w:bookmarkStart w:id="120" w:name="__RefHeading__3635_1283151208"/>
      <w:bookmarkStart w:id="121" w:name="__RefHeading__3531_1943379317"/>
      <w:bookmarkStart w:id="122" w:name="__RefHeading__3512_1414703995"/>
      <w:bookmarkStart w:id="123" w:name="__RefHeading__3345_1743501006"/>
      <w:bookmarkStart w:id="124" w:name="__RefHeading__4930_219462919"/>
      <w:bookmarkStart w:id="125" w:name="__RefHeading__4522_934475337"/>
      <w:bookmarkStart w:id="126" w:name="__RefHeading__6869_378338935"/>
      <w:bookmarkStart w:id="127" w:name="__RefHeading__2900_696031991"/>
      <w:bookmarkStart w:id="128" w:name="__RefHeading__3004_568270541"/>
      <w:bookmarkStart w:id="129" w:name="__RefHeading__3113_1471511769"/>
      <w:bookmarkStart w:id="130" w:name="__RefHeading__3663_2130656665"/>
      <w:bookmarkStart w:id="131" w:name="__RefHeading__19064_1669880512"/>
      <w:bookmarkStart w:id="132" w:name="__RefHeading__5456_615419321"/>
      <w:bookmarkStart w:id="133" w:name="__RefHeading__22648_1037194169"/>
      <w:bookmarkStart w:id="134" w:name="__RefHeading__3228_1659738017"/>
      <w:bookmarkStart w:id="135" w:name="__RefHeading__9435_319433058"/>
      <w:bookmarkStart w:id="136" w:name="__RefHeading__3334_1890137022"/>
      <w:bookmarkStart w:id="137" w:name="__RefHeading__9451_319433058"/>
      <w:bookmarkStart w:id="138" w:name="__RefHeading__2485_1120947780"/>
      <w:bookmarkStart w:id="139" w:name="__RefHeading__25895_1037194169"/>
      <w:bookmarkStart w:id="140" w:name="__RefHeading__3248_1659738017"/>
      <w:bookmarkStart w:id="141" w:name="__RefHeading__3350_1890137022"/>
      <w:bookmarkStart w:id="142" w:name="__RefHeading__9517_319433058"/>
      <w:bookmarkStart w:id="143" w:name="__RefHeading__2487_1120947780"/>
      <w:bookmarkStart w:id="144" w:name="__RefHeading__25907_1037194169"/>
      <w:bookmarkStart w:id="145" w:name="__RefHeading__22680_1037194169"/>
      <w:bookmarkStart w:id="146" w:name="__RefHeading__3260_1659738017"/>
      <w:bookmarkStart w:id="147" w:name="__RefHeading__3416_1890137022"/>
      <w:bookmarkEnd w:id="86"/>
    </w:p>
    <w:p w14:paraId="625D8415" w14:textId="370E7BF3" w:rsidR="00CC3BFD" w:rsidRPr="001348B0" w:rsidRDefault="00CC3BFD" w:rsidP="00322ECD">
      <w:pPr>
        <w:pStyle w:val="Nagwek2"/>
        <w:tabs>
          <w:tab w:val="clear" w:pos="4253"/>
          <w:tab w:val="num" w:pos="851"/>
        </w:tabs>
        <w:ind w:left="851" w:hanging="709"/>
        <w:rPr>
          <w:rFonts w:cs="Times New Roman"/>
          <w:szCs w:val="28"/>
        </w:rPr>
      </w:pPr>
      <w:bookmarkStart w:id="148" w:name="_Toc107324180"/>
      <w:bookmarkStart w:id="149" w:name="_Toc191289460"/>
      <w:r w:rsidRPr="001348B0">
        <w:rPr>
          <w:rFonts w:cs="Times New Roman"/>
          <w:szCs w:val="28"/>
        </w:rPr>
        <w:t>Przyłącze kablowe</w:t>
      </w:r>
      <w:bookmarkEnd w:id="148"/>
      <w:bookmarkEnd w:id="149"/>
    </w:p>
    <w:p w14:paraId="562155EF" w14:textId="77777777" w:rsidR="001348B0" w:rsidRDefault="001348B0" w:rsidP="009379FF">
      <w:pPr>
        <w:spacing w:line="240" w:lineRule="auto"/>
        <w:rPr>
          <w:rFonts w:cs="Times New Roman"/>
        </w:rPr>
      </w:pPr>
    </w:p>
    <w:p w14:paraId="731D4B27" w14:textId="0B5F9683" w:rsidR="00B223C8" w:rsidRDefault="00B223C8" w:rsidP="009379FF">
      <w:pPr>
        <w:spacing w:line="240" w:lineRule="auto"/>
        <w:rPr>
          <w:rFonts w:cs="Times New Roman"/>
        </w:rPr>
      </w:pPr>
      <w:r w:rsidRPr="00B223C8">
        <w:rPr>
          <w:rFonts w:cs="Times New Roman"/>
        </w:rPr>
        <w:t xml:space="preserve">Budynek </w:t>
      </w:r>
      <w:r w:rsidR="00844F92">
        <w:rPr>
          <w:rFonts w:cs="Times New Roman"/>
        </w:rPr>
        <w:t>należy zasilić</w:t>
      </w:r>
      <w:r w:rsidRPr="00B223C8">
        <w:rPr>
          <w:rFonts w:cs="Times New Roman"/>
        </w:rPr>
        <w:t xml:space="preserve"> z nowoprojektowanego złącza ZK</w:t>
      </w:r>
      <w:r>
        <w:rPr>
          <w:rFonts w:cs="Times New Roman"/>
        </w:rPr>
        <w:t>P-</w:t>
      </w:r>
      <w:r w:rsidRPr="00B223C8">
        <w:rPr>
          <w:rFonts w:cs="Times New Roman"/>
        </w:rPr>
        <w:t>PPOŻ</w:t>
      </w:r>
      <w:r w:rsidR="00844F92">
        <w:rPr>
          <w:rFonts w:cs="Times New Roman"/>
        </w:rPr>
        <w:t xml:space="preserve"> który należy </w:t>
      </w:r>
      <w:r w:rsidR="00844F92" w:rsidRPr="00EF2670">
        <w:rPr>
          <w:rFonts w:cs="Times New Roman"/>
        </w:rPr>
        <w:t>wyposażyć w aparat pełniąc</w:t>
      </w:r>
      <w:r w:rsidR="00844F92">
        <w:rPr>
          <w:rFonts w:cs="Times New Roman"/>
        </w:rPr>
        <w:t>y</w:t>
      </w:r>
      <w:r w:rsidR="00844F92" w:rsidRPr="00EF2670">
        <w:rPr>
          <w:rFonts w:cs="Times New Roman"/>
        </w:rPr>
        <w:t xml:space="preserve"> rolę przeciwpożarow</w:t>
      </w:r>
      <w:r w:rsidR="00844F92">
        <w:rPr>
          <w:rFonts w:cs="Times New Roman"/>
        </w:rPr>
        <w:t>ego</w:t>
      </w:r>
      <w:r w:rsidR="00844F92" w:rsidRPr="00EF2670">
        <w:rPr>
          <w:rFonts w:cs="Times New Roman"/>
        </w:rPr>
        <w:t xml:space="preserve"> wyłącznik</w:t>
      </w:r>
      <w:r w:rsidR="00844F92">
        <w:rPr>
          <w:rFonts w:cs="Times New Roman"/>
        </w:rPr>
        <w:t>a</w:t>
      </w:r>
      <w:r w:rsidR="00844F92" w:rsidRPr="00EF2670">
        <w:rPr>
          <w:rFonts w:cs="Times New Roman"/>
        </w:rPr>
        <w:t xml:space="preserve"> prądu</w:t>
      </w:r>
      <w:r w:rsidRPr="00B223C8">
        <w:rPr>
          <w:rFonts w:cs="Times New Roman"/>
        </w:rPr>
        <w:t xml:space="preserve">, do którego należy wprowadzić nowoprojektowaną wewnętrzną linię zasilającą kablem </w:t>
      </w:r>
      <w:r>
        <w:rPr>
          <w:rFonts w:cs="Times New Roman"/>
        </w:rPr>
        <w:t>4x(</w:t>
      </w:r>
      <w:r w:rsidRPr="00B223C8">
        <w:rPr>
          <w:rFonts w:cs="Times New Roman"/>
        </w:rPr>
        <w:t xml:space="preserve">YKY </w:t>
      </w:r>
      <w:r>
        <w:rPr>
          <w:rFonts w:cs="Times New Roman"/>
        </w:rPr>
        <w:t>1</w:t>
      </w:r>
      <w:r w:rsidRPr="00B223C8">
        <w:rPr>
          <w:rFonts w:cs="Times New Roman"/>
        </w:rPr>
        <w:t>x</w:t>
      </w:r>
      <w:r>
        <w:rPr>
          <w:rFonts w:cs="Times New Roman"/>
        </w:rPr>
        <w:t>240</w:t>
      </w:r>
      <w:r w:rsidRPr="00B223C8">
        <w:rPr>
          <w:rFonts w:cs="Times New Roman"/>
        </w:rPr>
        <w:t>mm2</w:t>
      </w:r>
      <w:r>
        <w:rPr>
          <w:rFonts w:cs="Times New Roman"/>
        </w:rPr>
        <w:t>)</w:t>
      </w:r>
      <w:r w:rsidRPr="00B223C8">
        <w:rPr>
          <w:rFonts w:cs="Times New Roman"/>
        </w:rPr>
        <w:t xml:space="preserve">. WLZ należy wyprowadzić </w:t>
      </w:r>
      <w:r w:rsidR="00504BBA">
        <w:rPr>
          <w:rFonts w:cs="Times New Roman"/>
        </w:rPr>
        <w:t xml:space="preserve">z wolnego pola </w:t>
      </w:r>
      <w:proofErr w:type="spellStart"/>
      <w:r w:rsidR="00504BBA">
        <w:rPr>
          <w:rFonts w:cs="Times New Roman"/>
        </w:rPr>
        <w:t>nN</w:t>
      </w:r>
      <w:proofErr w:type="spellEnd"/>
      <w:r w:rsidR="00504BBA">
        <w:rPr>
          <w:rFonts w:cs="Times New Roman"/>
        </w:rPr>
        <w:t xml:space="preserve"> podstacji GS1</w:t>
      </w:r>
      <w:r>
        <w:rPr>
          <w:rFonts w:cs="Times New Roman"/>
        </w:rPr>
        <w:t xml:space="preserve"> o napięciu 0,4kV</w:t>
      </w:r>
      <w:r w:rsidR="00747056" w:rsidRPr="00747056">
        <w:rPr>
          <w:rFonts w:cs="Times New Roman"/>
        </w:rPr>
        <w:t xml:space="preserve">. </w:t>
      </w:r>
      <w:r>
        <w:rPr>
          <w:rFonts w:cs="Times New Roman"/>
        </w:rPr>
        <w:t xml:space="preserve">Trasę kabla pokazano na rysunku zagospodarowania terenu. </w:t>
      </w:r>
    </w:p>
    <w:p w14:paraId="51330A8D" w14:textId="7FCBE084" w:rsidR="008E22C9" w:rsidRDefault="00DF0352" w:rsidP="00B223C8">
      <w:pPr>
        <w:spacing w:line="240" w:lineRule="auto"/>
        <w:rPr>
          <w:rFonts w:cs="Times New Roman"/>
        </w:rPr>
      </w:pPr>
      <w:r w:rsidRPr="00747056">
        <w:rPr>
          <w:rFonts w:cs="Times New Roman"/>
        </w:rPr>
        <w:t xml:space="preserve">Wszystkie odbiory w pomieszczeniach </w:t>
      </w:r>
      <w:r w:rsidR="00747056">
        <w:rPr>
          <w:rFonts w:cs="Times New Roman"/>
        </w:rPr>
        <w:t>laboratorium</w:t>
      </w:r>
      <w:r w:rsidRPr="00747056">
        <w:rPr>
          <w:rFonts w:cs="Times New Roman"/>
        </w:rPr>
        <w:t xml:space="preserve"> zasilane będą z rozdzielnicy R</w:t>
      </w:r>
      <w:r w:rsidR="00747056">
        <w:rPr>
          <w:rFonts w:cs="Times New Roman"/>
        </w:rPr>
        <w:t>L</w:t>
      </w:r>
      <w:r w:rsidR="00B223C8">
        <w:rPr>
          <w:rFonts w:cs="Times New Roman"/>
        </w:rPr>
        <w:t xml:space="preserve">. </w:t>
      </w:r>
      <w:r w:rsidRPr="00747056">
        <w:rPr>
          <w:rFonts w:cs="Times New Roman"/>
        </w:rPr>
        <w:t>Dodatkowo odbiory objęte zasilanie</w:t>
      </w:r>
      <w:r w:rsidR="00D50C05">
        <w:rPr>
          <w:rFonts w:cs="Times New Roman"/>
        </w:rPr>
        <w:t>m</w:t>
      </w:r>
      <w:r w:rsidRPr="00747056">
        <w:rPr>
          <w:rFonts w:cs="Times New Roman"/>
        </w:rPr>
        <w:t xml:space="preserve"> gwarantowanym będą zasilone z rozdzielnicy RUPS, któr</w:t>
      </w:r>
      <w:r w:rsidR="00D50C05">
        <w:rPr>
          <w:rFonts w:cs="Times New Roman"/>
        </w:rPr>
        <w:t>a</w:t>
      </w:r>
      <w:r w:rsidRPr="00747056">
        <w:rPr>
          <w:rFonts w:cs="Times New Roman"/>
        </w:rPr>
        <w:t xml:space="preserve"> ma spełniać zadanie podtrzymania napięcia </w:t>
      </w:r>
      <w:r w:rsidR="00747056">
        <w:rPr>
          <w:rFonts w:cs="Times New Roman"/>
        </w:rPr>
        <w:t>w przypadku całkowitego zaniku zasilania</w:t>
      </w:r>
      <w:r w:rsidRPr="00747056">
        <w:rPr>
          <w:rFonts w:cs="Times New Roman"/>
        </w:rPr>
        <w:t>.</w:t>
      </w:r>
    </w:p>
    <w:p w14:paraId="4C191B24" w14:textId="77777777" w:rsidR="00B223C8" w:rsidRDefault="00B223C8" w:rsidP="00B223C8">
      <w:pPr>
        <w:spacing w:line="240" w:lineRule="auto"/>
        <w:rPr>
          <w:rFonts w:cs="Times New Roman"/>
        </w:rPr>
      </w:pPr>
    </w:p>
    <w:p w14:paraId="463E9C17" w14:textId="38F6A714" w:rsidR="00B223C8" w:rsidRPr="00B223C8" w:rsidRDefault="00B223C8" w:rsidP="00B223C8">
      <w:pPr>
        <w:spacing w:line="360" w:lineRule="auto"/>
        <w:rPr>
          <w:rFonts w:cs="Times New Roman"/>
          <w:b/>
          <w:bCs/>
          <w:u w:val="single"/>
        </w:rPr>
      </w:pPr>
      <w:r w:rsidRPr="00B223C8">
        <w:rPr>
          <w:rFonts w:cs="Times New Roman"/>
          <w:b/>
          <w:bCs/>
          <w:u w:val="single"/>
        </w:rPr>
        <w:t>* PRZEPUSTY KABLOWE PRZEZ ŚCIANY I STROPY USZCZELNIĆ MASĄ np. PROMAT O ODPORNOŚCI OGNIOWEJ RÓWNEJ ODPORNOŚCI ŚCIAN I STROPU POMIESZCZENIA.</w:t>
      </w:r>
    </w:p>
    <w:p w14:paraId="2FB02061" w14:textId="77777777" w:rsidR="006C68C5" w:rsidRPr="006C68C5" w:rsidRDefault="006C68C5" w:rsidP="009379FF">
      <w:pPr>
        <w:pStyle w:val="Nagwek2"/>
        <w:spacing w:line="240" w:lineRule="auto"/>
        <w:ind w:left="851" w:hanging="709"/>
        <w:rPr>
          <w:rFonts w:cs="Times New Roman"/>
          <w:bCs/>
          <w:color w:val="000000" w:themeColor="text1"/>
        </w:rPr>
      </w:pPr>
      <w:bookmarkStart w:id="150" w:name="__RefHeading__9299_319433058"/>
      <w:bookmarkStart w:id="151" w:name="__RefHeading___Toc113346040"/>
      <w:bookmarkStart w:id="152" w:name="__RefHeading___Toc112821305"/>
      <w:bookmarkStart w:id="153" w:name="__RefHeading__3198_1890137022"/>
      <w:bookmarkStart w:id="154" w:name="_Toc169690248"/>
      <w:bookmarkStart w:id="155" w:name="_Toc191289461"/>
      <w:bookmarkEnd w:id="150"/>
      <w:bookmarkEnd w:id="151"/>
      <w:bookmarkEnd w:id="152"/>
      <w:bookmarkEnd w:id="153"/>
      <w:r w:rsidRPr="006C68C5">
        <w:rPr>
          <w:rFonts w:cs="Times New Roman"/>
          <w:color w:val="000000" w:themeColor="text1"/>
        </w:rPr>
        <w:t>Informacje wstępne dotyczące przeciwpożarowego wyłącznika prądu</w:t>
      </w:r>
      <w:bookmarkEnd w:id="154"/>
      <w:bookmarkEnd w:id="155"/>
    </w:p>
    <w:p w14:paraId="4F7F78CE" w14:textId="450A3D43" w:rsidR="00EF2670" w:rsidRPr="00EF2670" w:rsidRDefault="006C68C5" w:rsidP="00EF2670">
      <w:pPr>
        <w:spacing w:line="240" w:lineRule="auto"/>
        <w:ind w:firstLine="284"/>
        <w:rPr>
          <w:rFonts w:cs="Times New Roman"/>
        </w:rPr>
      </w:pPr>
      <w:r w:rsidRPr="006C68C5">
        <w:rPr>
          <w:rFonts w:cs="Times New Roman"/>
          <w:b/>
          <w:bCs/>
          <w:color w:val="000000" w:themeColor="text1"/>
        </w:rPr>
        <w:tab/>
      </w:r>
      <w:r w:rsidR="00EF2670" w:rsidRPr="00EF2670">
        <w:rPr>
          <w:rFonts w:cs="Times New Roman"/>
        </w:rPr>
        <w:t xml:space="preserve">Złącze </w:t>
      </w:r>
      <w:r w:rsidR="00975F6F">
        <w:rPr>
          <w:rFonts w:cs="Times New Roman"/>
        </w:rPr>
        <w:t xml:space="preserve">należy </w:t>
      </w:r>
      <w:r w:rsidR="00EF2670" w:rsidRPr="00EF2670">
        <w:rPr>
          <w:rFonts w:cs="Times New Roman"/>
        </w:rPr>
        <w:t>wyposażyć w aparat pełniąc</w:t>
      </w:r>
      <w:r w:rsidR="00975F6F">
        <w:rPr>
          <w:rFonts w:cs="Times New Roman"/>
        </w:rPr>
        <w:t>y</w:t>
      </w:r>
      <w:r w:rsidR="00EF2670" w:rsidRPr="00EF2670">
        <w:rPr>
          <w:rFonts w:cs="Times New Roman"/>
        </w:rPr>
        <w:t xml:space="preserve"> rolę przeciwpożarow</w:t>
      </w:r>
      <w:r w:rsidR="00975F6F">
        <w:rPr>
          <w:rFonts w:cs="Times New Roman"/>
        </w:rPr>
        <w:t>ego</w:t>
      </w:r>
      <w:r w:rsidR="00EF2670" w:rsidRPr="00EF2670">
        <w:rPr>
          <w:rFonts w:cs="Times New Roman"/>
        </w:rPr>
        <w:t xml:space="preserve"> wyłącznik</w:t>
      </w:r>
      <w:r w:rsidR="00975F6F">
        <w:rPr>
          <w:rFonts w:cs="Times New Roman"/>
        </w:rPr>
        <w:t>a</w:t>
      </w:r>
      <w:r w:rsidR="00EF2670" w:rsidRPr="00EF2670">
        <w:rPr>
          <w:rFonts w:cs="Times New Roman"/>
        </w:rPr>
        <w:t xml:space="preserve"> prądu; zadziałanie PWP wyłączy zasilanie całego obiektu wewnątrz nie pozostawiając żadnego kabla pod napięciem z wyłączeniem odbiorów pożarowych (centrala systemu sygnalizacji pożaru</w:t>
      </w:r>
      <w:r w:rsidR="00975F6F">
        <w:rPr>
          <w:rFonts w:cs="Times New Roman"/>
        </w:rPr>
        <w:t xml:space="preserve">, centrala </w:t>
      </w:r>
      <w:proofErr w:type="spellStart"/>
      <w:r w:rsidR="00975F6F">
        <w:rPr>
          <w:rFonts w:cs="Times New Roman"/>
        </w:rPr>
        <w:t>gazex</w:t>
      </w:r>
      <w:proofErr w:type="spellEnd"/>
      <w:r w:rsidR="00EF2670" w:rsidRPr="00EF2670">
        <w:rPr>
          <w:rFonts w:cs="Times New Roman"/>
        </w:rPr>
        <w:t xml:space="preserve">), których działanie jest wymagane w czasie pożaru. </w:t>
      </w:r>
    </w:p>
    <w:p w14:paraId="7DAED422" w14:textId="7FB188BF" w:rsidR="00EF2670" w:rsidRPr="00EF2670" w:rsidRDefault="00EF2670" w:rsidP="00EF2670">
      <w:pPr>
        <w:spacing w:line="240" w:lineRule="auto"/>
        <w:ind w:firstLine="284"/>
        <w:rPr>
          <w:rFonts w:eastAsia="SwitzerlandCondLight" w:cs="Times New Roman"/>
          <w:color w:val="00000A"/>
        </w:rPr>
      </w:pPr>
      <w:r w:rsidRPr="00EF2670">
        <w:rPr>
          <w:rFonts w:eastAsia="SwitzerlandCondLight" w:cs="Times New Roman"/>
          <w:color w:val="00000A"/>
        </w:rPr>
        <w:t xml:space="preserve">Przycisk przeciwpożarowego wyłącznika prądu zostanie umieszczony w miejscu wejścia złącza instalacji elektrycznej do obiektu. Elementem wykonawczym przeciwpożarowego wyłącznika prądu będzie aparat elektryczny typu rozłącznik, wyposażony w cewkę wzrostową (wybijakową), sterowaną ręcznym przyciskiem uruchamiającym (przycisk PWP), zainstalowany przy wejściu głównym do budynku. Sterowanie cewką wzrostową aparatu elektrycznego stanowiącego element wykonawczy </w:t>
      </w:r>
      <w:r w:rsidRPr="00EF2670">
        <w:rPr>
          <w:rFonts w:eastAsia="SwitzerlandCondLight" w:cs="Times New Roman"/>
          <w:color w:val="00000A"/>
        </w:rPr>
        <w:lastRenderedPageBreak/>
        <w:t xml:space="preserve">przeciwpożarowego wyłącznika prądu należy realizować w układzie z automatycznym przełącznikiem faz zasilających. Przycisk sterujący aparatem PWP należy połączyć kablem w klasie PH90 plus system mocować wg rozwiązań systemowych. Przeciwpożarowy wyłączni prądu musi spełniać wymagania normy N SEP-E-005. </w:t>
      </w:r>
    </w:p>
    <w:p w14:paraId="370D1F07" w14:textId="77777777" w:rsidR="00EF2670" w:rsidRPr="00EF2670" w:rsidRDefault="00EF2670" w:rsidP="00EF2670">
      <w:pPr>
        <w:shd w:val="clear" w:color="auto" w:fill="FFFFFF"/>
        <w:spacing w:before="100" w:beforeAutospacing="1" w:after="100" w:afterAutospacing="1" w:line="240" w:lineRule="auto"/>
        <w:ind w:firstLine="284"/>
        <w:rPr>
          <w:rFonts w:eastAsia="SwitzerlandCondLight" w:cs="Times New Roman"/>
          <w:color w:val="00000A"/>
        </w:rPr>
      </w:pPr>
      <w:r w:rsidRPr="00EF2670">
        <w:rPr>
          <w:rFonts w:eastAsia="SwitzerlandCondLight" w:cs="Times New Roman"/>
          <w:color w:val="00000A"/>
        </w:rPr>
        <w:t>Podstawowa charakterystyka PWP:</w:t>
      </w:r>
    </w:p>
    <w:p w14:paraId="0D6C20FE" w14:textId="77777777" w:rsidR="00EF2670" w:rsidRPr="00EF2670" w:rsidRDefault="00EF2670" w:rsidP="00EF2670">
      <w:pPr>
        <w:shd w:val="clear" w:color="auto" w:fill="FFFFFF"/>
        <w:spacing w:before="100" w:beforeAutospacing="1" w:after="100" w:afterAutospacing="1" w:line="240" w:lineRule="auto"/>
        <w:ind w:left="1080" w:firstLine="284"/>
        <w:rPr>
          <w:rFonts w:eastAsia="SwitzerlandCondLight" w:cs="Times New Roman"/>
          <w:color w:val="00000A"/>
        </w:rPr>
      </w:pPr>
      <w:r w:rsidRPr="00EF2670">
        <w:rPr>
          <w:rFonts w:eastAsia="SwitzerlandCondLight" w:cs="Times New Roman"/>
          <w:color w:val="00000A"/>
        </w:rPr>
        <w:t>◦   PWP odcina dopływ prądu do wszystkich obwodów, z wyjątkiem obwodów zasilających instalacje i urządzenia, których funkcjonowanie jest niezbędne podczas pożaru.</w:t>
      </w:r>
    </w:p>
    <w:p w14:paraId="083A74C3" w14:textId="77777777" w:rsidR="00EF2670" w:rsidRPr="00EF2670" w:rsidRDefault="00EF2670" w:rsidP="00EF2670">
      <w:pPr>
        <w:shd w:val="clear" w:color="auto" w:fill="FFFFFF"/>
        <w:spacing w:before="100" w:beforeAutospacing="1" w:after="100" w:afterAutospacing="1" w:line="240" w:lineRule="auto"/>
        <w:ind w:left="1080" w:firstLine="284"/>
        <w:rPr>
          <w:rFonts w:eastAsia="SwitzerlandCondLight" w:cs="Times New Roman"/>
          <w:color w:val="00000A"/>
        </w:rPr>
      </w:pPr>
      <w:r w:rsidRPr="00EF2670">
        <w:rPr>
          <w:rFonts w:eastAsia="SwitzerlandCondLight" w:cs="Times New Roman"/>
          <w:color w:val="00000A"/>
        </w:rPr>
        <w:t>◦   PWP powinien być umieszczony przy wejściach głównych do budynku oraz trwale oznakowany.</w:t>
      </w:r>
    </w:p>
    <w:p w14:paraId="459E1111" w14:textId="77777777" w:rsidR="00EF2670" w:rsidRPr="00EF2670" w:rsidRDefault="00EF2670" w:rsidP="00EF2670">
      <w:pPr>
        <w:shd w:val="clear" w:color="auto" w:fill="FFFFFF"/>
        <w:spacing w:before="100" w:beforeAutospacing="1" w:after="100" w:afterAutospacing="1" w:line="240" w:lineRule="auto"/>
        <w:ind w:left="1080" w:firstLine="284"/>
        <w:rPr>
          <w:rFonts w:eastAsia="SwitzerlandCondLight" w:cs="Times New Roman"/>
          <w:color w:val="00000A"/>
        </w:rPr>
      </w:pPr>
      <w:r w:rsidRPr="00EF2670">
        <w:rPr>
          <w:rFonts w:eastAsia="SwitzerlandCondLight" w:cs="Times New Roman"/>
          <w:color w:val="00000A"/>
        </w:rPr>
        <w:t>◦   Odcięcie dopływu prądu przeciwpożarowym wyłącznikiem nie może powodować samoczynnego załączenia drugiego źródła energii elektrycznej, w tym zespołu prądotwórczego, z wyjątkiem źródła zasilającego oświetlenie awaryjne, jeżeli występuje ono w budynku.</w:t>
      </w:r>
    </w:p>
    <w:p w14:paraId="5C0183CE" w14:textId="77777777" w:rsidR="00EF2670" w:rsidRPr="00EF2670" w:rsidRDefault="00EF2670" w:rsidP="00EF2670">
      <w:pPr>
        <w:shd w:val="clear" w:color="auto" w:fill="FFFFFF"/>
        <w:spacing w:before="100" w:beforeAutospacing="1" w:after="100" w:afterAutospacing="1" w:line="240" w:lineRule="auto"/>
        <w:ind w:left="1080" w:firstLine="284"/>
        <w:rPr>
          <w:rFonts w:eastAsia="SwitzerlandCondLight" w:cs="Times New Roman"/>
          <w:color w:val="00000A"/>
        </w:rPr>
      </w:pPr>
      <w:r w:rsidRPr="00EF2670">
        <w:rPr>
          <w:rFonts w:eastAsia="SwitzerlandCondLight" w:cs="Times New Roman"/>
          <w:color w:val="00000A"/>
        </w:rPr>
        <w:t>◦   PWP składa się z przycisku sterowniczego, aparatu elektrycznego i okablowania. Jako wyłącznik należy stosować aparat elektryczny typu rozłącznik, uzbrojony w cewkę wyzwalacza wzrostowego z możliwością zdalnego sterowania w układzie przełącznika faz, który w przypadku zaniku napięcia w jednej lub dwóch dowolnych fazach automatycznie przełączy zasilanie cewki wzrostowej na fazę aktywną.</w:t>
      </w:r>
    </w:p>
    <w:p w14:paraId="412A4C61" w14:textId="77777777" w:rsidR="00EF2670" w:rsidRPr="00EF2670" w:rsidRDefault="00EF2670" w:rsidP="00EF2670">
      <w:pPr>
        <w:shd w:val="clear" w:color="auto" w:fill="FFFFFF"/>
        <w:spacing w:before="100" w:beforeAutospacing="1" w:after="100" w:afterAutospacing="1" w:line="240" w:lineRule="auto"/>
        <w:ind w:left="1080" w:firstLine="284"/>
        <w:rPr>
          <w:rFonts w:eastAsia="SwitzerlandCondLight" w:cs="Times New Roman"/>
          <w:color w:val="00000A"/>
        </w:rPr>
      </w:pPr>
      <w:r w:rsidRPr="00EF2670">
        <w:rPr>
          <w:rFonts w:eastAsia="SwitzerlandCondLight" w:cs="Times New Roman"/>
          <w:color w:val="00000A"/>
        </w:rPr>
        <w:t>◦   Może występować jeden lub wiele przycisków sterowniczych. Przycisk sterowniczy może odcinać prąd w jednej lub wielu strefach. W przypadku, jeżeli przeciwpożarowy wyłącznik prądu nie odcina dopływu prądu w całym budynku lub jeżeli do odcięcia prądu w strefie pożarowej konieczne jest wykorzystanie więcej niż jednego przycisku sterowniczego (np. odrębny przycisk do UPS oraz agregatu prądotwórczego) przyciski muszą być wyraźnie oznakowane.</w:t>
      </w:r>
    </w:p>
    <w:p w14:paraId="1BD8A185" w14:textId="45447C4B" w:rsidR="00EF2670" w:rsidRPr="00EF2670" w:rsidRDefault="00EF2670" w:rsidP="00EF2670">
      <w:pPr>
        <w:shd w:val="clear" w:color="auto" w:fill="FFFFFF"/>
        <w:spacing w:before="100" w:beforeAutospacing="1" w:after="100" w:afterAutospacing="1" w:line="240" w:lineRule="auto"/>
        <w:ind w:left="1080" w:firstLine="284"/>
        <w:rPr>
          <w:rFonts w:cs="Times New Roman"/>
          <w:lang w:eastAsia="pl-PL"/>
        </w:rPr>
      </w:pPr>
      <w:r w:rsidRPr="00EF2670">
        <w:rPr>
          <w:rFonts w:eastAsia="SwitzerlandCondLight" w:cs="Times New Roman"/>
          <w:color w:val="00000A"/>
        </w:rPr>
        <w:t>◦   </w:t>
      </w:r>
      <w:r w:rsidRPr="00EF2670">
        <w:rPr>
          <w:rFonts w:cs="Times New Roman"/>
        </w:rPr>
        <w:t>Przy wejściu głównym do budynku za przeszkloną osłoną będzie umieszczony przycisk - wyłącznik sterowniczy z sygnalizacją stanu, umożliwiający ręczne wyłączenie napięcia zasilania obiektu, wyłącznik ten będzie trwale oznaczony widocznym napisem: „PRZECIWPOŻAROWY WYŁĄCZNIK PRĄDU”. Sygnalizacja stanu PWP będzie przeprowadzona za pomocą kolorowych diod LED. Świecenie diody czerwonej oznacza: „zakaz wejścia / prowadzenia akcji gaśniczej”, świecenie diody zielonej oznacza: „obiekt pozbawiony zasilania. Można prowadzić akcję ratowniczą”</w:t>
      </w:r>
    </w:p>
    <w:p w14:paraId="7B711C40" w14:textId="60B9290E" w:rsidR="006C68C5" w:rsidRPr="00EF2670" w:rsidRDefault="00EF2670" w:rsidP="00EF2670">
      <w:pPr>
        <w:spacing w:line="240" w:lineRule="auto"/>
        <w:ind w:firstLine="284"/>
        <w:jc w:val="left"/>
        <w:rPr>
          <w:rFonts w:cs="Times New Roman"/>
          <w:color w:val="000000" w:themeColor="text1"/>
        </w:rPr>
      </w:pPr>
      <w:r w:rsidRPr="00EF2670">
        <w:rPr>
          <w:rFonts w:cs="Times New Roman"/>
        </w:rPr>
        <w:t>Zgodnie z polskimi przepisami, przeglądy wyłączników przeciwpożarowych powinny być wykonywane nie rzadziej, niż raz do roku. Przeciwpożarowy wyłącznik prądu powinien niezawodnie zadziałać w przypadku pożaru i nie wprowadzać zakłóceń w funkcjonowaniu instalacji w czasie normalnej pracy.</w:t>
      </w:r>
    </w:p>
    <w:p w14:paraId="3D55BB10" w14:textId="77777777" w:rsidR="006C68C5" w:rsidRPr="006C68C5" w:rsidRDefault="006C68C5" w:rsidP="009379FF">
      <w:pPr>
        <w:pStyle w:val="Nagwek2"/>
        <w:spacing w:line="240" w:lineRule="auto"/>
        <w:ind w:left="851" w:hanging="709"/>
        <w:rPr>
          <w:rFonts w:cs="Times New Roman"/>
          <w:color w:val="000000" w:themeColor="text1"/>
        </w:rPr>
      </w:pPr>
      <w:bookmarkStart w:id="156" w:name="__RefHeading__9301_319433058"/>
      <w:bookmarkStart w:id="157" w:name="__RefHeading___Toc113346041"/>
      <w:bookmarkStart w:id="158" w:name="__RefHeading___Toc112821306"/>
      <w:bookmarkStart w:id="159" w:name="__RefHeading__3200_1890137022"/>
      <w:bookmarkStart w:id="160" w:name="_Toc169690253"/>
      <w:bookmarkStart w:id="161" w:name="_Toc191289462"/>
      <w:bookmarkEnd w:id="156"/>
      <w:bookmarkEnd w:id="157"/>
      <w:bookmarkEnd w:id="158"/>
      <w:bookmarkEnd w:id="159"/>
      <w:r w:rsidRPr="006C68C5">
        <w:rPr>
          <w:rFonts w:cs="Times New Roman"/>
          <w:color w:val="000000" w:themeColor="text1"/>
        </w:rPr>
        <w:t>Przeglądy wyłącznika PPOŻ</w:t>
      </w:r>
      <w:bookmarkEnd w:id="160"/>
      <w:bookmarkEnd w:id="161"/>
    </w:p>
    <w:p w14:paraId="1CF61960" w14:textId="77777777" w:rsidR="006C68C5" w:rsidRPr="006C68C5" w:rsidRDefault="006C68C5" w:rsidP="009379FF">
      <w:pPr>
        <w:spacing w:line="240" w:lineRule="auto"/>
        <w:rPr>
          <w:rFonts w:cs="Times New Roman"/>
          <w:color w:val="000000" w:themeColor="text1"/>
        </w:rPr>
      </w:pPr>
      <w:r w:rsidRPr="006C68C5">
        <w:rPr>
          <w:rFonts w:cs="Times New Roman"/>
          <w:color w:val="000000" w:themeColor="text1"/>
        </w:rPr>
        <w:t>Zgodnie z polskimi przepisami, przeglądy wyłączników przeciwpożarowych powinny być wykonywane nie rzadziej, niż raz do roku. Przeciwpożarowy wyłącznik prądu powinien niezawodnie zadziałać w przypadku pożaru i nie wprowadzać zakłóceń w funkcjonowaniu instalacji w czasie normalnej pracy.</w:t>
      </w:r>
    </w:p>
    <w:p w14:paraId="5647AEF3" w14:textId="77777777" w:rsidR="002A2432" w:rsidRDefault="002A2432" w:rsidP="009379FF">
      <w:pPr>
        <w:pStyle w:val="Tekstpodstawowy"/>
      </w:pPr>
    </w:p>
    <w:p w14:paraId="3D5410FD" w14:textId="068283F8" w:rsidR="0076451D" w:rsidRPr="006C68C5" w:rsidRDefault="0076451D" w:rsidP="009379FF">
      <w:pPr>
        <w:pStyle w:val="Nagwek2"/>
        <w:spacing w:line="240" w:lineRule="auto"/>
        <w:ind w:left="851" w:hanging="709"/>
        <w:rPr>
          <w:rFonts w:cs="Times New Roman"/>
          <w:color w:val="000000" w:themeColor="text1"/>
        </w:rPr>
      </w:pPr>
      <w:bookmarkStart w:id="162" w:name="_Toc191289463"/>
      <w:r>
        <w:rPr>
          <w:rFonts w:cs="Times New Roman"/>
          <w:color w:val="000000" w:themeColor="text1"/>
        </w:rPr>
        <w:t>Rozdzielnice elektryczne</w:t>
      </w:r>
      <w:bookmarkEnd w:id="162"/>
    </w:p>
    <w:p w14:paraId="44483F5F" w14:textId="44015682" w:rsidR="0076451D" w:rsidRPr="0076451D" w:rsidRDefault="0076451D" w:rsidP="009379FF">
      <w:pPr>
        <w:spacing w:line="240" w:lineRule="auto"/>
        <w:rPr>
          <w:rFonts w:cs="Times New Roman"/>
        </w:rPr>
      </w:pPr>
      <w:r w:rsidRPr="0076451D">
        <w:rPr>
          <w:rFonts w:cs="Times New Roman"/>
        </w:rPr>
        <w:t>Rozdzielni</w:t>
      </w:r>
      <w:r w:rsidR="00962C06">
        <w:rPr>
          <w:rFonts w:cs="Times New Roman"/>
        </w:rPr>
        <w:t>c</w:t>
      </w:r>
      <w:r w:rsidRPr="0076451D">
        <w:rPr>
          <w:rFonts w:cs="Times New Roman"/>
        </w:rPr>
        <w:t xml:space="preserve">e należy zaprojektować jako obudowy z drzwiami pełnymi z zamkiem, IP40 wyposażone w: </w:t>
      </w:r>
    </w:p>
    <w:p w14:paraId="22B3EF76" w14:textId="77777777" w:rsidR="0076451D" w:rsidRPr="0076451D" w:rsidRDefault="0076451D" w:rsidP="00D06195">
      <w:pPr>
        <w:numPr>
          <w:ilvl w:val="0"/>
          <w:numId w:val="10"/>
        </w:numPr>
        <w:suppressAutoHyphens w:val="0"/>
        <w:spacing w:line="240" w:lineRule="auto"/>
        <w:rPr>
          <w:rFonts w:cs="Times New Roman"/>
        </w:rPr>
      </w:pPr>
      <w:r w:rsidRPr="0076451D">
        <w:rPr>
          <w:rFonts w:cs="Times New Roman"/>
        </w:rPr>
        <w:t>listwę przyłączeniową PE: otwory od 1,5 do 120mm2</w:t>
      </w:r>
    </w:p>
    <w:p w14:paraId="6BF65470" w14:textId="77777777" w:rsidR="0076451D" w:rsidRPr="0076451D" w:rsidRDefault="0076451D" w:rsidP="00D06195">
      <w:pPr>
        <w:numPr>
          <w:ilvl w:val="0"/>
          <w:numId w:val="10"/>
        </w:numPr>
        <w:suppressAutoHyphens w:val="0"/>
        <w:spacing w:line="240" w:lineRule="auto"/>
        <w:rPr>
          <w:rFonts w:cs="Times New Roman"/>
        </w:rPr>
      </w:pPr>
      <w:r w:rsidRPr="0076451D">
        <w:rPr>
          <w:rFonts w:cs="Times New Roman"/>
        </w:rPr>
        <w:t>listwy przyłączeniowe N</w:t>
      </w:r>
    </w:p>
    <w:p w14:paraId="64122CF8" w14:textId="77777777" w:rsidR="0076451D" w:rsidRPr="0076451D" w:rsidRDefault="0076451D" w:rsidP="00D06195">
      <w:pPr>
        <w:numPr>
          <w:ilvl w:val="0"/>
          <w:numId w:val="10"/>
        </w:numPr>
        <w:suppressAutoHyphens w:val="0"/>
        <w:spacing w:line="240" w:lineRule="auto"/>
        <w:rPr>
          <w:rFonts w:cs="Times New Roman"/>
        </w:rPr>
      </w:pPr>
      <w:r w:rsidRPr="0076451D">
        <w:rPr>
          <w:rFonts w:cs="Times New Roman"/>
        </w:rPr>
        <w:t>wsporniki montażowe TH35</w:t>
      </w:r>
    </w:p>
    <w:p w14:paraId="28540FAB" w14:textId="77777777" w:rsidR="0076451D" w:rsidRPr="0076451D" w:rsidRDefault="0076451D" w:rsidP="00D06195">
      <w:pPr>
        <w:numPr>
          <w:ilvl w:val="0"/>
          <w:numId w:val="10"/>
        </w:numPr>
        <w:suppressAutoHyphens w:val="0"/>
        <w:spacing w:line="240" w:lineRule="auto"/>
        <w:rPr>
          <w:rFonts w:cs="Times New Roman"/>
        </w:rPr>
      </w:pPr>
      <w:r w:rsidRPr="0076451D">
        <w:rPr>
          <w:rFonts w:cs="Times New Roman"/>
        </w:rPr>
        <w:t>osłony</w:t>
      </w:r>
    </w:p>
    <w:p w14:paraId="3BE9EA57" w14:textId="77777777" w:rsidR="0076451D" w:rsidRPr="0076451D" w:rsidRDefault="0076451D" w:rsidP="00D06195">
      <w:pPr>
        <w:numPr>
          <w:ilvl w:val="0"/>
          <w:numId w:val="10"/>
        </w:numPr>
        <w:suppressAutoHyphens w:val="0"/>
        <w:spacing w:line="240" w:lineRule="auto"/>
        <w:rPr>
          <w:rFonts w:cs="Times New Roman"/>
        </w:rPr>
      </w:pPr>
      <w:r w:rsidRPr="0076451D">
        <w:rPr>
          <w:rFonts w:cs="Times New Roman"/>
        </w:rPr>
        <w:t>drzwi profilowane wyposażone w zamek z kluczem</w:t>
      </w:r>
    </w:p>
    <w:p w14:paraId="17CFCF91" w14:textId="77777777" w:rsidR="0076451D" w:rsidRPr="0076451D" w:rsidRDefault="0076451D" w:rsidP="00D06195">
      <w:pPr>
        <w:numPr>
          <w:ilvl w:val="0"/>
          <w:numId w:val="10"/>
        </w:numPr>
        <w:suppressAutoHyphens w:val="0"/>
        <w:spacing w:line="240" w:lineRule="auto"/>
        <w:rPr>
          <w:rFonts w:cs="Times New Roman"/>
        </w:rPr>
      </w:pPr>
      <w:r w:rsidRPr="0076451D">
        <w:rPr>
          <w:rFonts w:cs="Times New Roman"/>
        </w:rPr>
        <w:t>kieszenie samoprzylepne na dokumentację</w:t>
      </w:r>
    </w:p>
    <w:p w14:paraId="1A5ABDDA" w14:textId="77777777" w:rsidR="0076451D" w:rsidRPr="0076451D" w:rsidRDefault="0076451D" w:rsidP="00D06195">
      <w:pPr>
        <w:numPr>
          <w:ilvl w:val="0"/>
          <w:numId w:val="10"/>
        </w:numPr>
        <w:suppressAutoHyphens w:val="0"/>
        <w:spacing w:line="240" w:lineRule="auto"/>
        <w:rPr>
          <w:rFonts w:cs="Times New Roman"/>
        </w:rPr>
      </w:pPr>
      <w:r w:rsidRPr="0076451D">
        <w:rPr>
          <w:rFonts w:cs="Times New Roman"/>
        </w:rPr>
        <w:lastRenderedPageBreak/>
        <w:t>wsporniki do montażu kanałów grzebieniowych Lina 25 w poziomie</w:t>
      </w:r>
    </w:p>
    <w:p w14:paraId="2632154F" w14:textId="77777777" w:rsidR="0076451D" w:rsidRPr="0076451D" w:rsidRDefault="0076451D" w:rsidP="009379FF">
      <w:pPr>
        <w:spacing w:line="240" w:lineRule="auto"/>
        <w:rPr>
          <w:rFonts w:cs="Times New Roman"/>
        </w:rPr>
      </w:pPr>
      <w:r w:rsidRPr="0076451D">
        <w:rPr>
          <w:rFonts w:cs="Times New Roman"/>
        </w:rPr>
        <w:t>Pola rozdzielnicy:</w:t>
      </w:r>
    </w:p>
    <w:p w14:paraId="6A684B9E" w14:textId="77777777" w:rsidR="0076451D" w:rsidRPr="0076451D" w:rsidRDefault="0076451D" w:rsidP="009379FF">
      <w:pPr>
        <w:spacing w:line="240" w:lineRule="auto"/>
        <w:ind w:left="360"/>
        <w:rPr>
          <w:rFonts w:cs="Times New Roman"/>
        </w:rPr>
      </w:pPr>
      <w:r w:rsidRPr="0076451D">
        <w:rPr>
          <w:rFonts w:cs="Times New Roman"/>
        </w:rPr>
        <w:t>a. pole zasilające z wyłącznikiem głównym</w:t>
      </w:r>
    </w:p>
    <w:p w14:paraId="3E29D706" w14:textId="77777777" w:rsidR="0076451D" w:rsidRPr="0076451D" w:rsidRDefault="0076451D" w:rsidP="009379FF">
      <w:pPr>
        <w:spacing w:line="240" w:lineRule="auto"/>
        <w:ind w:left="360"/>
        <w:rPr>
          <w:rFonts w:cs="Times New Roman"/>
        </w:rPr>
      </w:pPr>
      <w:r w:rsidRPr="0076451D">
        <w:rPr>
          <w:rFonts w:cs="Times New Roman"/>
        </w:rPr>
        <w:t>b. pole sygnalizacji napięcia</w:t>
      </w:r>
    </w:p>
    <w:p w14:paraId="662AC6DC" w14:textId="77777777" w:rsidR="0076451D" w:rsidRPr="0076451D" w:rsidRDefault="0076451D" w:rsidP="009379FF">
      <w:pPr>
        <w:spacing w:line="240" w:lineRule="auto"/>
        <w:ind w:left="360"/>
        <w:rPr>
          <w:rFonts w:cs="Times New Roman"/>
        </w:rPr>
      </w:pPr>
      <w:r w:rsidRPr="0076451D">
        <w:rPr>
          <w:rFonts w:cs="Times New Roman"/>
        </w:rPr>
        <w:t>c. ochrona przepięciowa</w:t>
      </w:r>
    </w:p>
    <w:p w14:paraId="121BE348" w14:textId="77777777" w:rsidR="0076451D" w:rsidRPr="0076451D" w:rsidRDefault="0076451D" w:rsidP="009379FF">
      <w:pPr>
        <w:spacing w:line="240" w:lineRule="auto"/>
        <w:ind w:left="360"/>
        <w:rPr>
          <w:rFonts w:cs="Times New Roman"/>
        </w:rPr>
      </w:pPr>
      <w:r w:rsidRPr="0076451D">
        <w:rPr>
          <w:rFonts w:cs="Times New Roman"/>
        </w:rPr>
        <w:t>d. pola odpływowe dla aparatury modułowej</w:t>
      </w:r>
    </w:p>
    <w:p w14:paraId="52EAF036" w14:textId="77777777" w:rsidR="0076451D" w:rsidRPr="0076451D" w:rsidRDefault="0076451D" w:rsidP="009379FF">
      <w:pPr>
        <w:spacing w:line="240" w:lineRule="auto"/>
        <w:ind w:firstLine="708"/>
        <w:rPr>
          <w:rFonts w:cs="Times New Roman"/>
          <w:b/>
          <w:color w:val="FF0000"/>
        </w:rPr>
      </w:pPr>
      <w:r w:rsidRPr="0076451D">
        <w:rPr>
          <w:rFonts w:cs="Times New Roman"/>
        </w:rPr>
        <w:t>Aparaty zabezpieczające i łączeniowe dobrano wyłączniki nadprądowe samoczynne modułowe o zwarciowej zdolności łączeniowej 10kA i prądzie znamionowym wg obciążenia. Wyłączniki różnicowoprądowe o prądzie znamionowym 25A i 40A, prąd znamionowy różnicowy 30mA, napięcie znamionowe 230V/400V</w:t>
      </w:r>
      <w:r w:rsidRPr="0076451D">
        <w:rPr>
          <w:rFonts w:cs="Times New Roman"/>
        </w:rPr>
        <w:sym w:font="Symbol" w:char="F07E"/>
      </w:r>
      <w:r w:rsidRPr="0076451D">
        <w:rPr>
          <w:rFonts w:cs="Times New Roman"/>
        </w:rPr>
        <w:t>,50Hz, o charakterystyce AC oraz rozłączniki izolacyjne.</w:t>
      </w:r>
    </w:p>
    <w:p w14:paraId="1A0E2428" w14:textId="77777777" w:rsidR="0076451D" w:rsidRPr="0076451D" w:rsidRDefault="0076451D" w:rsidP="009379FF">
      <w:pPr>
        <w:spacing w:line="240" w:lineRule="auto"/>
        <w:ind w:firstLine="708"/>
        <w:rPr>
          <w:rFonts w:cs="Times New Roman"/>
        </w:rPr>
      </w:pPr>
      <w:r w:rsidRPr="0076451D">
        <w:rPr>
          <w:rFonts w:cs="Times New Roman"/>
        </w:rPr>
        <w:t>Po zamontowaniu tablic należy:</w:t>
      </w:r>
    </w:p>
    <w:p w14:paraId="2B8DD286" w14:textId="77777777" w:rsidR="0076451D" w:rsidRPr="0076451D" w:rsidRDefault="0076451D" w:rsidP="00D06195">
      <w:pPr>
        <w:numPr>
          <w:ilvl w:val="0"/>
          <w:numId w:val="9"/>
        </w:numPr>
        <w:suppressAutoHyphens w:val="0"/>
        <w:spacing w:line="240" w:lineRule="auto"/>
        <w:rPr>
          <w:rFonts w:cs="Times New Roman"/>
        </w:rPr>
      </w:pPr>
      <w:r w:rsidRPr="0076451D">
        <w:rPr>
          <w:rFonts w:cs="Times New Roman"/>
        </w:rPr>
        <w:t>zainstalować aparaty modułowe dostarczone w oddzielnych opakowaniach</w:t>
      </w:r>
    </w:p>
    <w:p w14:paraId="7AD216CC" w14:textId="77777777" w:rsidR="0076451D" w:rsidRPr="0076451D" w:rsidRDefault="0076451D" w:rsidP="00D06195">
      <w:pPr>
        <w:numPr>
          <w:ilvl w:val="0"/>
          <w:numId w:val="9"/>
        </w:numPr>
        <w:suppressAutoHyphens w:val="0"/>
        <w:spacing w:line="240" w:lineRule="auto"/>
        <w:rPr>
          <w:rFonts w:cs="Times New Roman"/>
        </w:rPr>
      </w:pPr>
      <w:r w:rsidRPr="0076451D">
        <w:rPr>
          <w:rFonts w:cs="Times New Roman"/>
        </w:rPr>
        <w:t>dokręcić w sposób pewny wszystkie śruby w połączeniach elektrycznych i mechanicznych,</w:t>
      </w:r>
    </w:p>
    <w:p w14:paraId="68C1922F" w14:textId="77777777" w:rsidR="0076451D" w:rsidRPr="0076451D" w:rsidRDefault="0076451D" w:rsidP="00D06195">
      <w:pPr>
        <w:numPr>
          <w:ilvl w:val="0"/>
          <w:numId w:val="9"/>
        </w:numPr>
        <w:suppressAutoHyphens w:val="0"/>
        <w:spacing w:line="240" w:lineRule="auto"/>
        <w:rPr>
          <w:rFonts w:cs="Times New Roman"/>
        </w:rPr>
      </w:pPr>
      <w:r w:rsidRPr="0076451D">
        <w:rPr>
          <w:rFonts w:cs="Times New Roman"/>
        </w:rPr>
        <w:t>podłączyć obwody zewnętrzne</w:t>
      </w:r>
    </w:p>
    <w:p w14:paraId="6511FB80" w14:textId="77777777" w:rsidR="0076451D" w:rsidRPr="0076451D" w:rsidRDefault="0076451D" w:rsidP="00D06195">
      <w:pPr>
        <w:numPr>
          <w:ilvl w:val="0"/>
          <w:numId w:val="9"/>
        </w:numPr>
        <w:suppressAutoHyphens w:val="0"/>
        <w:spacing w:line="240" w:lineRule="auto"/>
        <w:rPr>
          <w:rFonts w:cs="Times New Roman"/>
        </w:rPr>
      </w:pPr>
      <w:r w:rsidRPr="0076451D">
        <w:rPr>
          <w:rFonts w:cs="Times New Roman"/>
        </w:rPr>
        <w:t>podłączyć przewody ochronne</w:t>
      </w:r>
    </w:p>
    <w:p w14:paraId="7DEA42F3" w14:textId="77777777" w:rsidR="0076451D" w:rsidRPr="0076451D" w:rsidRDefault="0076451D" w:rsidP="00D06195">
      <w:pPr>
        <w:numPr>
          <w:ilvl w:val="0"/>
          <w:numId w:val="9"/>
        </w:numPr>
        <w:suppressAutoHyphens w:val="0"/>
        <w:spacing w:line="240" w:lineRule="auto"/>
        <w:rPr>
          <w:rFonts w:cs="Times New Roman"/>
        </w:rPr>
      </w:pPr>
      <w:r w:rsidRPr="0076451D">
        <w:rPr>
          <w:rFonts w:cs="Times New Roman"/>
        </w:rPr>
        <w:t>zainstalować osłony</w:t>
      </w:r>
    </w:p>
    <w:p w14:paraId="1F17623C" w14:textId="77777777" w:rsidR="0076451D" w:rsidRPr="0076451D" w:rsidRDefault="0076451D" w:rsidP="00D06195">
      <w:pPr>
        <w:pStyle w:val="Tekstpodstawowy"/>
        <w:widowControl/>
        <w:numPr>
          <w:ilvl w:val="0"/>
          <w:numId w:val="9"/>
        </w:numPr>
        <w:suppressAutoHyphens w:val="0"/>
        <w:spacing w:after="0"/>
        <w:rPr>
          <w:sz w:val="22"/>
          <w:szCs w:val="22"/>
        </w:rPr>
      </w:pPr>
      <w:r w:rsidRPr="0076451D">
        <w:rPr>
          <w:sz w:val="22"/>
          <w:szCs w:val="22"/>
        </w:rPr>
        <w:t xml:space="preserve">dołączyć schematy ideowe rozdzielni z dokumentacji powykonawczej z aktualnymi pomiarami podpisanymi przez kierownika prac z podaniem numeru uprawnień wykonawczych i pomiarowych. </w:t>
      </w:r>
    </w:p>
    <w:p w14:paraId="5F20584F" w14:textId="353FF3AC" w:rsidR="0076451D" w:rsidRPr="0076451D" w:rsidRDefault="0076451D" w:rsidP="009379FF">
      <w:pPr>
        <w:pStyle w:val="Tekstpodstawowy"/>
        <w:rPr>
          <w:sz w:val="22"/>
          <w:szCs w:val="22"/>
        </w:rPr>
      </w:pPr>
      <w:r w:rsidRPr="0076451D">
        <w:rPr>
          <w:sz w:val="22"/>
          <w:szCs w:val="22"/>
        </w:rPr>
        <w:t xml:space="preserve">Przed przystąpieniem do prefabrykacji wykonawca zobowiązany jest do zweryfikowania ilość aparatów modułowych z rysunkami oraz i dobór obudowy rozdzielni z zachowaniem min </w:t>
      </w:r>
      <w:r w:rsidR="00224F22">
        <w:rPr>
          <w:sz w:val="22"/>
          <w:szCs w:val="22"/>
        </w:rPr>
        <w:t>30</w:t>
      </w:r>
      <w:r w:rsidRPr="0076451D">
        <w:rPr>
          <w:sz w:val="22"/>
          <w:szCs w:val="22"/>
        </w:rPr>
        <w:t>% zapasu.</w:t>
      </w:r>
    </w:p>
    <w:p w14:paraId="6B49491A" w14:textId="08409D82" w:rsidR="0076451D" w:rsidRPr="006C68C5" w:rsidRDefault="0076451D" w:rsidP="009379FF">
      <w:pPr>
        <w:pStyle w:val="Nagwek2"/>
        <w:spacing w:line="240" w:lineRule="auto"/>
        <w:ind w:left="851" w:hanging="709"/>
        <w:rPr>
          <w:rFonts w:cs="Times New Roman"/>
          <w:color w:val="000000" w:themeColor="text1"/>
        </w:rPr>
      </w:pPr>
      <w:bookmarkStart w:id="163" w:name="_Toc191289464"/>
      <w:r>
        <w:rPr>
          <w:rFonts w:cs="Times New Roman"/>
          <w:color w:val="000000" w:themeColor="text1"/>
        </w:rPr>
        <w:t>Trasy kablowe, kable i przewody</w:t>
      </w:r>
      <w:bookmarkEnd w:id="163"/>
    </w:p>
    <w:p w14:paraId="758D12FB" w14:textId="77777777" w:rsidR="009435E9" w:rsidRDefault="009435E9" w:rsidP="009379FF">
      <w:pPr>
        <w:pStyle w:val="Tekstpodstawowy"/>
      </w:pPr>
    </w:p>
    <w:p w14:paraId="3DC740DE" w14:textId="77777777" w:rsidR="0076451D" w:rsidRPr="00D442B0" w:rsidRDefault="0076451D" w:rsidP="009379FF">
      <w:pPr>
        <w:spacing w:line="240" w:lineRule="auto"/>
        <w:rPr>
          <w:rFonts w:cs="Times New Roman"/>
        </w:rPr>
      </w:pPr>
      <w:r w:rsidRPr="00D442B0">
        <w:rPr>
          <w:rFonts w:cs="Times New Roman"/>
        </w:rPr>
        <w:t xml:space="preserve">Instalację we wszystkich pomieszczeniach należy zaprojektować jako podtynkową poza pomieszczeniami z sufitem podwieszanym - w pomieszczeniach tych kable układać na korytach w przestrzeni między sufitowej. Przewody musza być ułożone swobodnie i nie mogą być narażone na naprężenia. Przejścia przez ściany i stropy muszą być chronione w przepustach rurowych. </w:t>
      </w:r>
    </w:p>
    <w:p w14:paraId="20104816" w14:textId="77777777" w:rsidR="0076451D" w:rsidRPr="0076451D" w:rsidRDefault="0076451D" w:rsidP="009379FF">
      <w:pPr>
        <w:spacing w:line="240" w:lineRule="auto"/>
        <w:rPr>
          <w:rFonts w:cs="Times New Roman"/>
        </w:rPr>
      </w:pPr>
      <w:r w:rsidRPr="0076451D">
        <w:rPr>
          <w:rFonts w:cs="Times New Roman"/>
        </w:rPr>
        <w:t xml:space="preserve">Przepusty instalacyjne o średnicy większej niż 0,04 m przechodzące przez ściany i stropy pomieszczeń wydzielonych pożarowo, należy zabezpieczyć  do klasy odporności ogniowej nie mniejszej niż EI 60. </w:t>
      </w:r>
    </w:p>
    <w:p w14:paraId="2BAA39C1" w14:textId="77777777" w:rsidR="0076451D" w:rsidRPr="0076451D" w:rsidRDefault="0076451D" w:rsidP="009379FF">
      <w:pPr>
        <w:spacing w:line="240" w:lineRule="auto"/>
        <w:rPr>
          <w:rFonts w:cs="Times New Roman"/>
        </w:rPr>
      </w:pPr>
      <w:r w:rsidRPr="0076451D">
        <w:rPr>
          <w:rFonts w:cs="Times New Roman"/>
        </w:rPr>
        <w:t xml:space="preserve">W pomieszczeniach z sufitem podwieszanym należy zastosować system wysięgników oraz konstrukcji wsporczych dostosowanych do obciążenie koryt. Montaż wysięgników za pomocą śrub tulejowych rozporowych o wymiarach dobranych wg obciążenia. W przypadku braku zachowania ciągłości połączeń koryt metalowych należy łączyć linką giętką </w:t>
      </w:r>
      <w:proofErr w:type="spellStart"/>
      <w:r w:rsidRPr="0076451D">
        <w:rPr>
          <w:rFonts w:cs="Times New Roman"/>
        </w:rPr>
        <w:t>LgY</w:t>
      </w:r>
      <w:proofErr w:type="spellEnd"/>
      <w:r w:rsidRPr="0076451D">
        <w:rPr>
          <w:rFonts w:cs="Times New Roman"/>
        </w:rPr>
        <w:t xml:space="preserve"> 4mm2. Cały system koryt połączyć z szyną wyrównawczą. </w:t>
      </w:r>
    </w:p>
    <w:p w14:paraId="3C7658B6" w14:textId="77777777" w:rsidR="0076451D" w:rsidRDefault="0076451D" w:rsidP="009379FF">
      <w:pPr>
        <w:spacing w:line="240" w:lineRule="auto"/>
        <w:rPr>
          <w:rFonts w:cs="Times New Roman"/>
        </w:rPr>
      </w:pPr>
      <w:proofErr w:type="spellStart"/>
      <w:r w:rsidRPr="0076451D">
        <w:rPr>
          <w:rFonts w:cs="Times New Roman"/>
        </w:rPr>
        <w:t>Oprzewodowanie</w:t>
      </w:r>
      <w:proofErr w:type="spellEnd"/>
      <w:r w:rsidRPr="0076451D">
        <w:rPr>
          <w:rFonts w:cs="Times New Roman"/>
        </w:rPr>
        <w:t xml:space="preserve"> prowadzone w obszarze korytarzy powinno spełniać warunki określone                                              w PN-IEC 60364-4-482:1999. Dla pojedynczych przewodów instalacji oświetleniowej prowadzonej w tynku ww. warunek nie ma zastosowania. </w:t>
      </w:r>
      <w:r w:rsidRPr="0076451D">
        <w:rPr>
          <w:rFonts w:cs="Times New Roman"/>
          <w:color w:val="000000" w:themeColor="text1"/>
        </w:rPr>
        <w:t>Kable i przewody elektryczne należy prowadzić zgodnie z normą N SEP-E-007:2017-09</w:t>
      </w:r>
      <w:r w:rsidRPr="0076451D">
        <w:rPr>
          <w:rFonts w:cs="Times New Roman"/>
        </w:rPr>
        <w:t>.</w:t>
      </w:r>
    </w:p>
    <w:p w14:paraId="78DAFCE5" w14:textId="797A3F94" w:rsidR="006150EB" w:rsidRPr="00C01EF8" w:rsidRDefault="006150EB" w:rsidP="00C01EF8">
      <w:pPr>
        <w:spacing w:line="240" w:lineRule="auto"/>
        <w:rPr>
          <w:rFonts w:cs="Times New Roman"/>
        </w:rPr>
      </w:pPr>
      <w:proofErr w:type="spellStart"/>
      <w:r>
        <w:rPr>
          <w:rFonts w:cs="Times New Roman"/>
        </w:rPr>
        <w:t>Oprzewodowanie</w:t>
      </w:r>
      <w:proofErr w:type="spellEnd"/>
      <w:r>
        <w:rPr>
          <w:rFonts w:cs="Times New Roman"/>
        </w:rPr>
        <w:t xml:space="preserve"> w pomieszczeniach gdzie będzie znajdować się wodór powinno być iskrobezpieczne.</w:t>
      </w:r>
    </w:p>
    <w:p w14:paraId="7250E6E9" w14:textId="7EBEADB0" w:rsidR="0076451D" w:rsidRPr="006C68C5" w:rsidRDefault="0076451D" w:rsidP="009379FF">
      <w:pPr>
        <w:pStyle w:val="Nagwek2"/>
        <w:spacing w:line="240" w:lineRule="auto"/>
        <w:ind w:left="851" w:hanging="709"/>
        <w:rPr>
          <w:rFonts w:cs="Times New Roman"/>
          <w:color w:val="000000" w:themeColor="text1"/>
        </w:rPr>
      </w:pPr>
      <w:bookmarkStart w:id="164" w:name="_Toc191289465"/>
      <w:r>
        <w:rPr>
          <w:rFonts w:cs="Times New Roman"/>
          <w:color w:val="000000" w:themeColor="text1"/>
        </w:rPr>
        <w:t>Instalacja oświetlenia podstawowego, gniazd wtykowych ogólnych i osprzęt elektryczny</w:t>
      </w:r>
      <w:bookmarkEnd w:id="164"/>
    </w:p>
    <w:p w14:paraId="782C312E" w14:textId="77777777" w:rsidR="0076451D" w:rsidRDefault="0076451D" w:rsidP="009379FF">
      <w:pPr>
        <w:pStyle w:val="Tekstpodstawowy"/>
        <w:rPr>
          <w:sz w:val="22"/>
          <w:szCs w:val="22"/>
        </w:rPr>
      </w:pPr>
    </w:p>
    <w:p w14:paraId="425416BC" w14:textId="0AF7372A" w:rsidR="0076451D" w:rsidRPr="0076451D" w:rsidRDefault="0076451D" w:rsidP="009379FF">
      <w:pPr>
        <w:spacing w:line="240" w:lineRule="auto"/>
        <w:rPr>
          <w:rFonts w:cs="Times New Roman"/>
        </w:rPr>
      </w:pPr>
      <w:r w:rsidRPr="0076451D">
        <w:rPr>
          <w:rFonts w:cs="Times New Roman"/>
        </w:rPr>
        <w:t xml:space="preserve">Zakłada się wykonanie niezależnych systemów obwodów oświetleniowych i obwodów gniazd wtykowych. Wszystkie instalacje należy zaprojektować w układzie TN-S. Wszystkie gniazda muszą być wyposażone w styk ochronny. </w:t>
      </w:r>
      <w:r w:rsidRPr="00962C06">
        <w:rPr>
          <w:rFonts w:cs="Times New Roman"/>
        </w:rPr>
        <w:t>Do wszystkich ścian</w:t>
      </w:r>
      <w:r w:rsidR="00962C06">
        <w:rPr>
          <w:rFonts w:cs="Times New Roman"/>
        </w:rPr>
        <w:t xml:space="preserve"> wewnętrznych</w:t>
      </w:r>
      <w:r w:rsidRPr="00962C06">
        <w:rPr>
          <w:rFonts w:cs="Times New Roman"/>
        </w:rPr>
        <w:t xml:space="preserve"> stosować osprzęt podtynkowy. </w:t>
      </w:r>
      <w:r w:rsidRPr="0076451D">
        <w:rPr>
          <w:rFonts w:cs="Times New Roman"/>
        </w:rPr>
        <w:t>Osprzęt, w pomieszczeniach bez oświetlenia naturalnego, musi mieć podświetlenie. Osprzęt w pomieszczeniach wilgotnych musi być w klasie minimum IP44.</w:t>
      </w:r>
      <w:r w:rsidRPr="0076451D">
        <w:rPr>
          <w:rStyle w:val="apple-converted-space"/>
          <w:color w:val="222222"/>
          <w:shd w:val="clear" w:color="auto" w:fill="FFFFFF"/>
        </w:rPr>
        <w:t> </w:t>
      </w:r>
      <w:r w:rsidR="006150EB">
        <w:rPr>
          <w:rStyle w:val="apple-converted-space"/>
          <w:color w:val="222222"/>
          <w:shd w:val="clear" w:color="auto" w:fill="FFFFFF"/>
        </w:rPr>
        <w:t>Osprzęt w pomieszczeniach gdzie znajdować się będzie wodór powinien być gazoszczelny.</w:t>
      </w:r>
    </w:p>
    <w:p w14:paraId="2EF9003E" w14:textId="77777777" w:rsidR="0076451D" w:rsidRPr="0076451D" w:rsidRDefault="0076451D" w:rsidP="009379FF">
      <w:pPr>
        <w:tabs>
          <w:tab w:val="left" w:pos="7443"/>
        </w:tabs>
        <w:spacing w:line="240" w:lineRule="auto"/>
        <w:rPr>
          <w:rFonts w:cs="Times New Roman"/>
        </w:rPr>
      </w:pPr>
      <w:r w:rsidRPr="0076451D">
        <w:rPr>
          <w:rFonts w:cs="Times New Roman"/>
        </w:rPr>
        <w:t>Wszystkie kable i przewody będą z żyłami miedzianymi. Przewody obwodów oświetleniowych będą o przekroju minimum 1,5 mm2, do gniazd minimum 2,5 mm2 w izolacji 750V.</w:t>
      </w:r>
    </w:p>
    <w:p w14:paraId="218B0B1D" w14:textId="77777777" w:rsidR="0076451D" w:rsidRPr="0076451D" w:rsidRDefault="0076451D" w:rsidP="009379FF">
      <w:pPr>
        <w:pStyle w:val="Tekstpodstawowy22"/>
        <w:rPr>
          <w:szCs w:val="22"/>
          <w:u w:val="none"/>
        </w:rPr>
      </w:pPr>
      <w:r w:rsidRPr="0076451D">
        <w:rPr>
          <w:szCs w:val="22"/>
          <w:u w:val="none"/>
        </w:rPr>
        <w:t>Założenia projektowe:</w:t>
      </w:r>
    </w:p>
    <w:p w14:paraId="6E36210A" w14:textId="77777777" w:rsidR="0076451D" w:rsidRPr="0076451D" w:rsidRDefault="0076451D" w:rsidP="009379FF">
      <w:pPr>
        <w:pStyle w:val="Tekstpodstawowy22"/>
        <w:rPr>
          <w:szCs w:val="22"/>
          <w:u w:val="none"/>
        </w:rPr>
      </w:pPr>
      <w:r w:rsidRPr="0076451D">
        <w:rPr>
          <w:szCs w:val="22"/>
          <w:u w:val="none"/>
        </w:rPr>
        <w:t>Średnie natężenie oświetlenia na płaszczyźnie roboczej zgodnie z obowiązującą normą.</w:t>
      </w:r>
    </w:p>
    <w:p w14:paraId="16974570" w14:textId="77777777" w:rsidR="0076451D" w:rsidRPr="0076451D" w:rsidRDefault="0076451D" w:rsidP="006150EB">
      <w:pPr>
        <w:pStyle w:val="Tekstpodstawowy22"/>
        <w:ind w:firstLine="284"/>
        <w:rPr>
          <w:szCs w:val="22"/>
          <w:u w:val="none"/>
        </w:rPr>
      </w:pPr>
      <w:r w:rsidRPr="0076451D">
        <w:rPr>
          <w:szCs w:val="22"/>
          <w:u w:val="none"/>
        </w:rPr>
        <w:t xml:space="preserve">Całość oświetlenia projektuje się wysterować lokalnie łącznikami dla pomieszczeń dydaktycznych, biurowych oraz administracyjnych i technicznych. Korytarze oraz węzły Sanitarne należy wysterować za </w:t>
      </w:r>
      <w:r w:rsidRPr="0076451D">
        <w:rPr>
          <w:szCs w:val="22"/>
          <w:u w:val="none"/>
        </w:rPr>
        <w:lastRenderedPageBreak/>
        <w:t>pomocą czujników obecności przystosowanych do pracy równoległej. Sterowanie oświetleniem zewnętrznym za pomocą programatora astronomicznego umożliwiającego ręczne załączanie oświetlenia.</w:t>
      </w:r>
    </w:p>
    <w:p w14:paraId="444F88D1" w14:textId="77777777" w:rsidR="0076451D" w:rsidRPr="0076451D" w:rsidRDefault="0076451D" w:rsidP="009379FF">
      <w:pPr>
        <w:pStyle w:val="Tekstpodstawowy22"/>
        <w:rPr>
          <w:szCs w:val="22"/>
          <w:u w:val="none"/>
        </w:rPr>
      </w:pPr>
    </w:p>
    <w:p w14:paraId="66686863" w14:textId="77777777" w:rsidR="0076451D" w:rsidRPr="0076451D" w:rsidRDefault="0076451D" w:rsidP="00962C06">
      <w:pPr>
        <w:pStyle w:val="Tekstpodstawowy22"/>
        <w:ind w:firstLine="284"/>
        <w:rPr>
          <w:szCs w:val="22"/>
          <w:u w:val="none"/>
        </w:rPr>
      </w:pPr>
      <w:r w:rsidRPr="0076451D">
        <w:rPr>
          <w:szCs w:val="22"/>
          <w:u w:val="none"/>
        </w:rPr>
        <w:t>W każdym z pomieszczeń należy na etapie projektu budowlanego lub/i wykonawczego dokonać weryfikacji wyposażenia i wytycznych technologii dla każdego z pomieszczeń i dostosować założenia ilościowe z etapu koncepcji do nowych wytycznych.</w:t>
      </w:r>
    </w:p>
    <w:p w14:paraId="2B48C043" w14:textId="77777777" w:rsidR="0076451D" w:rsidRDefault="0076451D" w:rsidP="009379FF">
      <w:pPr>
        <w:pStyle w:val="Tekstpodstawowy"/>
        <w:rPr>
          <w:sz w:val="22"/>
          <w:szCs w:val="22"/>
        </w:rPr>
      </w:pPr>
    </w:p>
    <w:p w14:paraId="5B3659CE" w14:textId="394F2DF7" w:rsidR="005D7D6A" w:rsidRPr="005D7D6A" w:rsidRDefault="005D7D6A" w:rsidP="005D7D6A">
      <w:pPr>
        <w:spacing w:line="240" w:lineRule="auto"/>
        <w:rPr>
          <w:rFonts w:cs="Times New Roman"/>
        </w:rPr>
      </w:pPr>
      <w:r>
        <w:rPr>
          <w:rFonts w:cs="Times New Roman"/>
        </w:rPr>
        <w:t>Na budynku przewiduje</w:t>
      </w:r>
      <w:r w:rsidRPr="005D7D6A">
        <w:rPr>
          <w:rFonts w:cs="Times New Roman"/>
        </w:rPr>
        <w:t xml:space="preserve"> się oświetlenie zewnętrze budynku w zakresie:</w:t>
      </w:r>
    </w:p>
    <w:p w14:paraId="4F201E15" w14:textId="77777777" w:rsidR="005D7D6A" w:rsidRPr="005D7D6A" w:rsidRDefault="005D7D6A" w:rsidP="00D06195">
      <w:pPr>
        <w:pStyle w:val="Akapitzlist"/>
        <w:numPr>
          <w:ilvl w:val="0"/>
          <w:numId w:val="19"/>
        </w:numPr>
        <w:overflowPunct/>
        <w:spacing w:after="0" w:line="240" w:lineRule="auto"/>
        <w:contextualSpacing/>
        <w:jc w:val="left"/>
        <w:rPr>
          <w:rFonts w:ascii="Times New Roman" w:hAnsi="Times New Roman" w:cs="Times New Roman"/>
        </w:rPr>
      </w:pPr>
      <w:r w:rsidRPr="005D7D6A">
        <w:rPr>
          <w:rFonts w:ascii="Times New Roman" w:hAnsi="Times New Roman" w:cs="Times New Roman"/>
        </w:rPr>
        <w:t xml:space="preserve">Oświetlenie </w:t>
      </w:r>
      <w:proofErr w:type="spellStart"/>
      <w:r w:rsidRPr="005D7D6A">
        <w:rPr>
          <w:rFonts w:ascii="Times New Roman" w:hAnsi="Times New Roman" w:cs="Times New Roman"/>
        </w:rPr>
        <w:t>antypaniczne</w:t>
      </w:r>
      <w:proofErr w:type="spellEnd"/>
      <w:r w:rsidRPr="005D7D6A">
        <w:rPr>
          <w:rFonts w:ascii="Times New Roman" w:hAnsi="Times New Roman" w:cs="Times New Roman"/>
        </w:rPr>
        <w:t xml:space="preserve"> nad wejściami (część oświetlenia awaryjnego)</w:t>
      </w:r>
    </w:p>
    <w:p w14:paraId="1E2EFB33" w14:textId="22AEDE53" w:rsidR="005D7D6A" w:rsidRPr="005D7D6A" w:rsidRDefault="005D7D6A" w:rsidP="00D06195">
      <w:pPr>
        <w:pStyle w:val="Akapitzlist"/>
        <w:numPr>
          <w:ilvl w:val="0"/>
          <w:numId w:val="19"/>
        </w:numPr>
        <w:overflowPunct/>
        <w:spacing w:after="0" w:line="240" w:lineRule="auto"/>
        <w:contextualSpacing/>
        <w:jc w:val="left"/>
        <w:rPr>
          <w:rFonts w:ascii="Times New Roman" w:hAnsi="Times New Roman" w:cs="Times New Roman"/>
        </w:rPr>
      </w:pPr>
      <w:r w:rsidRPr="005D7D6A">
        <w:rPr>
          <w:rFonts w:ascii="Times New Roman" w:hAnsi="Times New Roman" w:cs="Times New Roman"/>
        </w:rPr>
        <w:t xml:space="preserve">Oświetlenie zewnętrzne – oświetlenie </w:t>
      </w:r>
      <w:r>
        <w:rPr>
          <w:rFonts w:ascii="Times New Roman" w:hAnsi="Times New Roman" w:cs="Times New Roman"/>
        </w:rPr>
        <w:t>z elewacji</w:t>
      </w:r>
    </w:p>
    <w:p w14:paraId="205C4463" w14:textId="77777777" w:rsidR="005D7D6A" w:rsidRPr="005D7D6A" w:rsidRDefault="005D7D6A" w:rsidP="00D06195">
      <w:pPr>
        <w:pStyle w:val="Akapitzlist"/>
        <w:numPr>
          <w:ilvl w:val="0"/>
          <w:numId w:val="19"/>
        </w:numPr>
        <w:overflowPunct/>
        <w:spacing w:after="0" w:line="240" w:lineRule="auto"/>
        <w:contextualSpacing/>
        <w:jc w:val="left"/>
        <w:rPr>
          <w:rFonts w:ascii="Times New Roman" w:hAnsi="Times New Roman" w:cs="Times New Roman"/>
        </w:rPr>
      </w:pPr>
      <w:r w:rsidRPr="005D7D6A">
        <w:rPr>
          <w:rFonts w:ascii="Times New Roman" w:hAnsi="Times New Roman" w:cs="Times New Roman"/>
        </w:rPr>
        <w:t>Oświetlenie iluminacji budynku – realizowane w oparciu o wytyczne branży architektonicznej</w:t>
      </w:r>
    </w:p>
    <w:p w14:paraId="0EB851C0" w14:textId="77777777" w:rsidR="005D7D6A" w:rsidRPr="005D7D6A" w:rsidRDefault="005D7D6A" w:rsidP="005D7D6A">
      <w:pPr>
        <w:spacing w:line="240" w:lineRule="auto"/>
        <w:rPr>
          <w:rFonts w:cs="Times New Roman"/>
        </w:rPr>
      </w:pPr>
      <w:r w:rsidRPr="005D7D6A">
        <w:rPr>
          <w:rFonts w:cs="Times New Roman"/>
        </w:rPr>
        <w:t>Całość oświetlenia projektuje się z wykorzystaniem opraw ze źródłami LED.</w:t>
      </w:r>
    </w:p>
    <w:p w14:paraId="5024E6AD" w14:textId="77777777" w:rsidR="005D7D6A" w:rsidRPr="005D7D6A" w:rsidRDefault="005D7D6A" w:rsidP="005D7D6A">
      <w:pPr>
        <w:spacing w:line="240" w:lineRule="auto"/>
        <w:rPr>
          <w:rFonts w:cs="Times New Roman"/>
        </w:rPr>
      </w:pPr>
      <w:r w:rsidRPr="005D7D6A">
        <w:rPr>
          <w:rFonts w:cs="Times New Roman"/>
        </w:rPr>
        <w:t>Sterowanie oświetleniem realizowane za pomocą programatora astronomicznego z możliwością sterowania ręcznego.</w:t>
      </w:r>
    </w:p>
    <w:p w14:paraId="56036494" w14:textId="77777777" w:rsidR="005D7D6A" w:rsidRDefault="005D7D6A" w:rsidP="009379FF">
      <w:pPr>
        <w:pStyle w:val="Tekstpodstawowy"/>
        <w:rPr>
          <w:sz w:val="22"/>
          <w:szCs w:val="22"/>
        </w:rPr>
      </w:pPr>
    </w:p>
    <w:p w14:paraId="383309DC" w14:textId="4691E1D3" w:rsidR="00044B8B" w:rsidRDefault="00044B8B" w:rsidP="009379FF">
      <w:pPr>
        <w:pStyle w:val="Tekstpodstawowy"/>
        <w:rPr>
          <w:sz w:val="22"/>
          <w:szCs w:val="22"/>
        </w:rPr>
      </w:pPr>
      <w:r>
        <w:rPr>
          <w:sz w:val="22"/>
          <w:szCs w:val="22"/>
        </w:rPr>
        <w:t>W pomieszczeniach gdzie będą znajdować się gazy należy zastosować oprawy przeciwwybuchowe.</w:t>
      </w:r>
    </w:p>
    <w:p w14:paraId="4C37C4FC" w14:textId="77777777" w:rsidR="000E0152" w:rsidRPr="005D7D6A" w:rsidRDefault="000E0152" w:rsidP="000E0152">
      <w:pPr>
        <w:spacing w:line="240" w:lineRule="auto"/>
        <w:ind w:firstLine="284"/>
        <w:rPr>
          <w:rFonts w:cs="Times New Roman"/>
        </w:rPr>
      </w:pPr>
      <w:r>
        <w:rPr>
          <w:rFonts w:cs="Times New Roman"/>
        </w:rPr>
        <w:t>Cały osprzęt w strefie EX musi być w wykonaniu przeciwwybuchowym EX.</w:t>
      </w:r>
    </w:p>
    <w:p w14:paraId="3EBFC881" w14:textId="77777777" w:rsidR="000E0152" w:rsidRDefault="000E0152" w:rsidP="009379FF">
      <w:pPr>
        <w:pStyle w:val="Tekstpodstawowy"/>
        <w:rPr>
          <w:sz w:val="22"/>
          <w:szCs w:val="22"/>
        </w:rPr>
      </w:pPr>
    </w:p>
    <w:p w14:paraId="45304307" w14:textId="179B885D" w:rsidR="0076451D" w:rsidRDefault="006150EB" w:rsidP="00C01EF8">
      <w:pPr>
        <w:pStyle w:val="Nagwek2"/>
        <w:ind w:left="851" w:hanging="709"/>
      </w:pPr>
      <w:bookmarkStart w:id="165" w:name="_Toc191289466"/>
      <w:r>
        <w:t>Oświetlenie awaryjne i ewakuacyjne</w:t>
      </w:r>
      <w:bookmarkEnd w:id="165"/>
    </w:p>
    <w:p w14:paraId="3E700482" w14:textId="77777777" w:rsidR="00C01EF8" w:rsidRPr="00C01EF8" w:rsidRDefault="00C01EF8" w:rsidP="00C01EF8"/>
    <w:p w14:paraId="03F13416" w14:textId="77777777" w:rsidR="006150EB" w:rsidRPr="006150EB" w:rsidRDefault="006150EB" w:rsidP="006150EB">
      <w:pPr>
        <w:autoSpaceDE w:val="0"/>
        <w:autoSpaceDN w:val="0"/>
        <w:adjustRightInd w:val="0"/>
        <w:spacing w:line="240" w:lineRule="auto"/>
        <w:ind w:firstLine="284"/>
        <w:rPr>
          <w:rFonts w:cs="Times New Roman"/>
          <w:color w:val="000000" w:themeColor="text1"/>
        </w:rPr>
      </w:pPr>
      <w:r w:rsidRPr="006150EB">
        <w:rPr>
          <w:rFonts w:cs="Times New Roman"/>
          <w:color w:val="000000" w:themeColor="text1"/>
        </w:rPr>
        <w:t>Oprawy oświetlenia awaryjnego i ewakuacyjnego muszą posiadać świadectwo dopuszczenia CNBOP i być zasilone kablem zgodnym z rozporządzeniem CPR plus system mocowań E90. Awaryjne oświetlenie ewakuacyjne na poziomie natężenia1 lx i czas 1h .</w:t>
      </w:r>
    </w:p>
    <w:p w14:paraId="0C0FC787" w14:textId="4D277365" w:rsidR="006150EB" w:rsidRDefault="006150EB" w:rsidP="00C01EF8">
      <w:pPr>
        <w:spacing w:line="240" w:lineRule="auto"/>
        <w:ind w:firstLine="284"/>
        <w:rPr>
          <w:rFonts w:eastAsia="Calibri" w:cs="Times New Roman"/>
          <w:color w:val="000000" w:themeColor="text1"/>
          <w:spacing w:val="1"/>
        </w:rPr>
      </w:pPr>
      <w:r w:rsidRPr="006150EB">
        <w:rPr>
          <w:rFonts w:cs="Times New Roman"/>
          <w:color w:val="000000" w:themeColor="text1"/>
        </w:rPr>
        <w:t>Oświetlenie awaryjne należy wykonywać zgodnie z Polskimi Normami dotyczącymi wymagań w tym zakresie. W przypadku dróg ewakuacyjnych o szerokości do 2,0 m, średnie natężenie oświetlenia na podłodze wzdłuż środkowej linii drogi ewakuacyjnej powinno być nie mniejsze niż 1,0 lx, a na centralnym pasie drogi, obejmującym nie mniej niż połowę szerokości drogi co najmniej 50 % podanej wartości.</w:t>
      </w:r>
      <w:r w:rsidRPr="006150EB">
        <w:rPr>
          <w:rFonts w:eastAsia="Calibri" w:cs="Times New Roman"/>
          <w:color w:val="000000" w:themeColor="text1"/>
          <w:spacing w:val="1"/>
        </w:rPr>
        <w:t xml:space="preserve"> W pobliżu hydrantów wewnętrznych, przycisków sterujących oddymianiem klatki schodowej, ROP-ów oraz przycisku sterującego PWP (o ile zostanie zainstalowany w środku obiektu) pionowa wartość natężenia oświetlenia 5lx nad tym elementem. Oprawę oświetlenia ewakuacyjnego należy zamontować również w WC dla osób niepełnosprawnych oraz nad drzwiami ewakuacyjnymi na zewnątrz budynku. Stosunek max. natężenie oświetlenia do min. natężenia oświetlenia nie powinien być większy niż 40:1</w:t>
      </w:r>
      <w:r w:rsidRPr="006150EB">
        <w:rPr>
          <w:rFonts w:cs="Times New Roman"/>
          <w:color w:val="000000" w:themeColor="text1"/>
          <w:spacing w:val="1"/>
        </w:rPr>
        <w:t xml:space="preserve">. </w:t>
      </w:r>
      <w:r w:rsidRPr="006150EB">
        <w:rPr>
          <w:rFonts w:eastAsia="Calibri" w:cs="Times New Roman"/>
          <w:color w:val="000000" w:themeColor="text1"/>
          <w:spacing w:val="1"/>
        </w:rPr>
        <w:t>Wysokość montażu opraw oświetlenia ewakuacyjnego co najmniej 2 m nad wykończoną posadzką (max. wg zaleceń producenta opraw oświetlenia ewakuacyjnego).</w:t>
      </w:r>
    </w:p>
    <w:p w14:paraId="78C7E428" w14:textId="2E78D910" w:rsidR="000E0152" w:rsidRPr="00B56DF5" w:rsidRDefault="000E0152" w:rsidP="00B56DF5">
      <w:pPr>
        <w:spacing w:line="240" w:lineRule="auto"/>
        <w:ind w:firstLine="284"/>
        <w:rPr>
          <w:rFonts w:cs="Times New Roman"/>
        </w:rPr>
      </w:pPr>
      <w:r>
        <w:rPr>
          <w:rFonts w:cs="Times New Roman"/>
        </w:rPr>
        <w:t>Cały osprzęt w strefie EX musi być w wykonaniu przeciwwybuchowym EX.</w:t>
      </w:r>
    </w:p>
    <w:p w14:paraId="1B0302C6" w14:textId="09E697D9" w:rsidR="00525BD6" w:rsidRPr="006150EB" w:rsidRDefault="00525BD6" w:rsidP="00525BD6">
      <w:pPr>
        <w:pStyle w:val="Nagwek2"/>
        <w:ind w:left="851" w:hanging="709"/>
      </w:pPr>
      <w:bookmarkStart w:id="166" w:name="_Toc191289467"/>
      <w:r>
        <w:t>Instalacja odgromowa</w:t>
      </w:r>
      <w:bookmarkEnd w:id="166"/>
    </w:p>
    <w:p w14:paraId="09148CF6" w14:textId="77777777" w:rsidR="0076451D" w:rsidRDefault="0076451D" w:rsidP="002A2432">
      <w:pPr>
        <w:pStyle w:val="Tekstpodstawowy"/>
        <w:rPr>
          <w:sz w:val="22"/>
          <w:szCs w:val="22"/>
        </w:rPr>
      </w:pPr>
    </w:p>
    <w:p w14:paraId="316B65B1" w14:textId="7D82D1D7" w:rsidR="00525BD6" w:rsidRDefault="00525BD6" w:rsidP="00C01EF8">
      <w:pPr>
        <w:pStyle w:val="Tekstpodstawowy"/>
        <w:ind w:firstLine="284"/>
        <w:rPr>
          <w:sz w:val="22"/>
          <w:szCs w:val="22"/>
        </w:rPr>
      </w:pPr>
      <w:r w:rsidRPr="00525BD6">
        <w:rPr>
          <w:sz w:val="22"/>
          <w:szCs w:val="22"/>
        </w:rPr>
        <w:t xml:space="preserve">Instalację odgromową na dachu budynku tj. zwody poziome, oraz połączenia z nimi wszystkich elementów metalowych występujących na dachu zaprojektować drutem </w:t>
      </w:r>
      <w:proofErr w:type="spellStart"/>
      <w:r w:rsidRPr="00525BD6">
        <w:rPr>
          <w:sz w:val="22"/>
          <w:szCs w:val="22"/>
        </w:rPr>
        <w:t>FeZn</w:t>
      </w:r>
      <w:proofErr w:type="spellEnd"/>
      <w:r w:rsidRPr="00525BD6">
        <w:rPr>
          <w:sz w:val="22"/>
          <w:szCs w:val="22"/>
        </w:rPr>
        <w:t xml:space="preserve"> Ø 8. Jako przewody odprowadzające zastosować zwody drutem </w:t>
      </w:r>
      <w:proofErr w:type="spellStart"/>
      <w:r w:rsidRPr="00525BD6">
        <w:rPr>
          <w:sz w:val="22"/>
          <w:szCs w:val="22"/>
        </w:rPr>
        <w:t>FeZn</w:t>
      </w:r>
      <w:proofErr w:type="spellEnd"/>
      <w:r w:rsidRPr="00525BD6">
        <w:rPr>
          <w:sz w:val="22"/>
          <w:szCs w:val="22"/>
        </w:rPr>
        <w:t xml:space="preserve"> Ø 8 lub bednarką </w:t>
      </w:r>
      <w:proofErr w:type="spellStart"/>
      <w:r w:rsidRPr="00525BD6">
        <w:rPr>
          <w:sz w:val="22"/>
          <w:szCs w:val="22"/>
        </w:rPr>
        <w:t>FeZn</w:t>
      </w:r>
      <w:proofErr w:type="spellEnd"/>
      <w:r w:rsidRPr="00525BD6">
        <w:rPr>
          <w:sz w:val="22"/>
          <w:szCs w:val="22"/>
        </w:rPr>
        <w:t xml:space="preserve"> 30x4. </w:t>
      </w:r>
    </w:p>
    <w:p w14:paraId="66DBBB38" w14:textId="06981206" w:rsidR="00525BD6" w:rsidRPr="006150EB" w:rsidRDefault="00525BD6" w:rsidP="00525BD6">
      <w:pPr>
        <w:pStyle w:val="Nagwek2"/>
        <w:ind w:left="851" w:hanging="709"/>
      </w:pPr>
      <w:bookmarkStart w:id="167" w:name="_Toc191289468"/>
      <w:r>
        <w:t>Instalacja połączeń wyrównawczych</w:t>
      </w:r>
      <w:bookmarkEnd w:id="167"/>
    </w:p>
    <w:p w14:paraId="42FC1E52" w14:textId="77777777" w:rsidR="00525BD6" w:rsidRDefault="00525BD6" w:rsidP="002A2432">
      <w:pPr>
        <w:pStyle w:val="Tekstpodstawowy"/>
        <w:rPr>
          <w:sz w:val="22"/>
          <w:szCs w:val="22"/>
        </w:rPr>
      </w:pPr>
    </w:p>
    <w:p w14:paraId="7EE7537F" w14:textId="490C0353" w:rsidR="00525BD6" w:rsidRPr="00525BD6" w:rsidRDefault="00525BD6" w:rsidP="00525BD6">
      <w:pPr>
        <w:pStyle w:val="Tekstpodstawowy"/>
        <w:ind w:firstLine="284"/>
        <w:rPr>
          <w:sz w:val="22"/>
          <w:szCs w:val="22"/>
        </w:rPr>
      </w:pPr>
      <w:r w:rsidRPr="00525BD6">
        <w:rPr>
          <w:sz w:val="22"/>
          <w:szCs w:val="22"/>
        </w:rPr>
        <w:t>W pomieszczeniu rozdzielni</w:t>
      </w:r>
      <w:r>
        <w:rPr>
          <w:sz w:val="22"/>
          <w:szCs w:val="22"/>
        </w:rPr>
        <w:t>cy</w:t>
      </w:r>
      <w:r w:rsidRPr="00525BD6">
        <w:rPr>
          <w:sz w:val="22"/>
          <w:szCs w:val="22"/>
        </w:rPr>
        <w:t xml:space="preserve"> głównej </w:t>
      </w:r>
      <w:proofErr w:type="spellStart"/>
      <w:r w:rsidRPr="00525BD6">
        <w:rPr>
          <w:sz w:val="22"/>
          <w:szCs w:val="22"/>
        </w:rPr>
        <w:t>nn</w:t>
      </w:r>
      <w:proofErr w:type="spellEnd"/>
      <w:r w:rsidRPr="00525BD6">
        <w:rPr>
          <w:sz w:val="22"/>
          <w:szCs w:val="22"/>
        </w:rPr>
        <w:t xml:space="preserve"> zaprojektowano główną szynę wyrównania potencjałów GSU. DO szyny GSU za pomocą bednarki </w:t>
      </w:r>
      <w:proofErr w:type="spellStart"/>
      <w:r w:rsidRPr="00525BD6">
        <w:rPr>
          <w:sz w:val="22"/>
          <w:szCs w:val="22"/>
        </w:rPr>
        <w:t>FeZn</w:t>
      </w:r>
      <w:proofErr w:type="spellEnd"/>
      <w:r w:rsidR="00962C06">
        <w:rPr>
          <w:sz w:val="22"/>
          <w:szCs w:val="22"/>
        </w:rPr>
        <w:t xml:space="preserve"> </w:t>
      </w:r>
      <w:r w:rsidRPr="00525BD6">
        <w:rPr>
          <w:sz w:val="22"/>
          <w:szCs w:val="22"/>
        </w:rPr>
        <w:t xml:space="preserve">25x4 lub/i linek </w:t>
      </w:r>
      <w:proofErr w:type="spellStart"/>
      <w:r w:rsidRPr="00525BD6">
        <w:rPr>
          <w:sz w:val="22"/>
          <w:szCs w:val="22"/>
        </w:rPr>
        <w:t>Lgy</w:t>
      </w:r>
      <w:proofErr w:type="spellEnd"/>
      <w:r w:rsidRPr="00525BD6">
        <w:rPr>
          <w:sz w:val="22"/>
          <w:szCs w:val="22"/>
        </w:rPr>
        <w:t xml:space="preserve"> należy podłączyć: </w:t>
      </w:r>
    </w:p>
    <w:p w14:paraId="0B7B1A36" w14:textId="77777777" w:rsidR="00525BD6" w:rsidRPr="00525BD6" w:rsidRDefault="00525BD6" w:rsidP="00525BD6">
      <w:pPr>
        <w:pStyle w:val="Tekstpodstawowy"/>
        <w:ind w:firstLine="284"/>
        <w:rPr>
          <w:sz w:val="22"/>
          <w:szCs w:val="22"/>
        </w:rPr>
      </w:pPr>
      <w:r w:rsidRPr="00525BD6">
        <w:rPr>
          <w:sz w:val="22"/>
          <w:szCs w:val="22"/>
        </w:rPr>
        <w:t xml:space="preserve">- przewody ochronne </w:t>
      </w:r>
    </w:p>
    <w:p w14:paraId="0CA952D3" w14:textId="77777777" w:rsidR="00525BD6" w:rsidRPr="00525BD6" w:rsidRDefault="00525BD6" w:rsidP="00525BD6">
      <w:pPr>
        <w:pStyle w:val="Tekstpodstawowy"/>
        <w:ind w:firstLine="284"/>
        <w:rPr>
          <w:sz w:val="22"/>
          <w:szCs w:val="22"/>
        </w:rPr>
      </w:pPr>
      <w:r w:rsidRPr="00525BD6">
        <w:rPr>
          <w:sz w:val="22"/>
          <w:szCs w:val="22"/>
        </w:rPr>
        <w:t xml:space="preserve">- metalowe rury instalacji sanitarnych, </w:t>
      </w:r>
    </w:p>
    <w:p w14:paraId="56DB2DE3" w14:textId="77777777" w:rsidR="00525BD6" w:rsidRPr="00525BD6" w:rsidRDefault="00525BD6" w:rsidP="00525BD6">
      <w:pPr>
        <w:pStyle w:val="Tekstpodstawowy"/>
        <w:ind w:firstLine="284"/>
        <w:rPr>
          <w:sz w:val="22"/>
          <w:szCs w:val="22"/>
        </w:rPr>
      </w:pPr>
      <w:r w:rsidRPr="00525BD6">
        <w:rPr>
          <w:sz w:val="22"/>
          <w:szCs w:val="22"/>
        </w:rPr>
        <w:t xml:space="preserve">- metalowe brodziki, baseny, zlewy itp., </w:t>
      </w:r>
    </w:p>
    <w:p w14:paraId="317C3103" w14:textId="77777777" w:rsidR="00525BD6" w:rsidRPr="00525BD6" w:rsidRDefault="00525BD6" w:rsidP="00525BD6">
      <w:pPr>
        <w:pStyle w:val="Tekstpodstawowy"/>
        <w:ind w:firstLine="284"/>
        <w:rPr>
          <w:sz w:val="22"/>
          <w:szCs w:val="22"/>
        </w:rPr>
      </w:pPr>
      <w:r w:rsidRPr="00525BD6">
        <w:rPr>
          <w:sz w:val="22"/>
          <w:szCs w:val="22"/>
        </w:rPr>
        <w:lastRenderedPageBreak/>
        <w:t xml:space="preserve">- zbrojenie konstrukcji budynku oraz metalowe elementy budynku, </w:t>
      </w:r>
    </w:p>
    <w:p w14:paraId="047107E0" w14:textId="77777777" w:rsidR="00525BD6" w:rsidRPr="00525BD6" w:rsidRDefault="00525BD6" w:rsidP="00525BD6">
      <w:pPr>
        <w:pStyle w:val="Tekstpodstawowy"/>
        <w:ind w:firstLine="284"/>
        <w:rPr>
          <w:sz w:val="22"/>
          <w:szCs w:val="22"/>
        </w:rPr>
      </w:pPr>
      <w:r w:rsidRPr="00525BD6">
        <w:rPr>
          <w:sz w:val="22"/>
          <w:szCs w:val="22"/>
        </w:rPr>
        <w:t xml:space="preserve">- metalowe kanały wentylacyjne, </w:t>
      </w:r>
    </w:p>
    <w:p w14:paraId="7F47D04C" w14:textId="77777777" w:rsidR="00525BD6" w:rsidRPr="00525BD6" w:rsidRDefault="00525BD6" w:rsidP="00525BD6">
      <w:pPr>
        <w:pStyle w:val="Tekstpodstawowy"/>
        <w:ind w:firstLine="284"/>
        <w:rPr>
          <w:sz w:val="22"/>
          <w:szCs w:val="22"/>
        </w:rPr>
      </w:pPr>
      <w:r w:rsidRPr="00525BD6">
        <w:rPr>
          <w:sz w:val="22"/>
          <w:szCs w:val="22"/>
        </w:rPr>
        <w:t xml:space="preserve">- korytka kablowe, </w:t>
      </w:r>
    </w:p>
    <w:p w14:paraId="010EEF18" w14:textId="77777777" w:rsidR="00525BD6" w:rsidRPr="00525BD6" w:rsidRDefault="00525BD6" w:rsidP="00525BD6">
      <w:pPr>
        <w:pStyle w:val="Tekstpodstawowy"/>
        <w:ind w:firstLine="284"/>
        <w:rPr>
          <w:sz w:val="22"/>
          <w:szCs w:val="22"/>
        </w:rPr>
      </w:pPr>
      <w:r w:rsidRPr="00525BD6">
        <w:rPr>
          <w:sz w:val="22"/>
          <w:szCs w:val="22"/>
        </w:rPr>
        <w:t xml:space="preserve">- inne masy metalowe, </w:t>
      </w:r>
    </w:p>
    <w:p w14:paraId="34F72C62" w14:textId="77777777" w:rsidR="00525BD6" w:rsidRPr="00525BD6" w:rsidRDefault="00525BD6" w:rsidP="00525BD6">
      <w:pPr>
        <w:pStyle w:val="Tekstpodstawowy"/>
        <w:ind w:firstLine="284"/>
        <w:rPr>
          <w:sz w:val="22"/>
          <w:szCs w:val="22"/>
        </w:rPr>
      </w:pPr>
      <w:r w:rsidRPr="00525BD6">
        <w:rPr>
          <w:sz w:val="22"/>
          <w:szCs w:val="22"/>
        </w:rPr>
        <w:t xml:space="preserve">- miejscowe szyny wyrównania potencjałów, </w:t>
      </w:r>
    </w:p>
    <w:p w14:paraId="096E7C14" w14:textId="312A63D2" w:rsidR="00525BD6" w:rsidRPr="00525BD6" w:rsidRDefault="00525BD6" w:rsidP="00525BD6">
      <w:pPr>
        <w:pStyle w:val="Tekstpodstawowy"/>
        <w:ind w:firstLine="284"/>
        <w:rPr>
          <w:sz w:val="22"/>
          <w:szCs w:val="22"/>
        </w:rPr>
      </w:pPr>
      <w:r w:rsidRPr="00525BD6">
        <w:rPr>
          <w:sz w:val="22"/>
          <w:szCs w:val="22"/>
        </w:rPr>
        <w:t xml:space="preserve">W pomieszczeniach </w:t>
      </w:r>
      <w:proofErr w:type="spellStart"/>
      <w:r w:rsidRPr="00525BD6">
        <w:rPr>
          <w:sz w:val="22"/>
          <w:szCs w:val="22"/>
        </w:rPr>
        <w:t>wc</w:t>
      </w:r>
      <w:proofErr w:type="spellEnd"/>
      <w:r w:rsidRPr="00525BD6">
        <w:rPr>
          <w:sz w:val="22"/>
          <w:szCs w:val="22"/>
        </w:rPr>
        <w:t xml:space="preserve">, łazienek, pom. przygotowania personelu, </w:t>
      </w:r>
      <w:r w:rsidR="008A61F3">
        <w:rPr>
          <w:sz w:val="22"/>
          <w:szCs w:val="22"/>
        </w:rPr>
        <w:t>laboratoriach</w:t>
      </w:r>
      <w:r w:rsidRPr="00525BD6">
        <w:rPr>
          <w:sz w:val="22"/>
          <w:szCs w:val="22"/>
        </w:rPr>
        <w:t>, wykonać miejscowe szyny wyrównania potencjałów SWP. Szyny SWP montować ponad sufitem podwieszanym łazienek, ponad sufitem podwieszanym na korytarzu, w przypadku braku sufitu podwieszanego szyny SWP montować pod umywalką lub spłuczką w miejscu mało widocznym i dostępnym w puszkach podtynkowych z przykręcaną pokrywą lub w obudowach podtynkowych z drzwiczkami. Do szyn SWP podłączyć za pomocą przewodów N2XH-J 1x6mm2 metalowe rury, grzejniki, brodziki, wanny, metalowe elementy umywalek, metalowe drzwi, okna oraz inne metalowe elementy budynku. Miejscowe szyny wyrównania potencjałów SWP połączyć z główną szyną wyrównawczą.</w:t>
      </w:r>
    </w:p>
    <w:p w14:paraId="071FDDBF" w14:textId="70C00DF9" w:rsidR="008A61F3" w:rsidRPr="006150EB" w:rsidRDefault="008A61F3" w:rsidP="008A61F3">
      <w:pPr>
        <w:pStyle w:val="Nagwek2"/>
        <w:ind w:left="851" w:hanging="709"/>
      </w:pPr>
      <w:bookmarkStart w:id="168" w:name="_Toc191289469"/>
      <w:r>
        <w:t>Ochrona od porażeń</w:t>
      </w:r>
      <w:bookmarkEnd w:id="168"/>
    </w:p>
    <w:p w14:paraId="1231448F" w14:textId="77777777" w:rsidR="008A61F3" w:rsidRDefault="008A61F3" w:rsidP="002A2432">
      <w:pPr>
        <w:pStyle w:val="Tekstpodstawowy"/>
        <w:rPr>
          <w:sz w:val="22"/>
          <w:szCs w:val="22"/>
        </w:rPr>
      </w:pPr>
    </w:p>
    <w:p w14:paraId="762C5B86" w14:textId="67520927" w:rsidR="008A61F3" w:rsidRDefault="008A61F3" w:rsidP="005D7D6A">
      <w:pPr>
        <w:pStyle w:val="Tekstpodstawowy"/>
        <w:ind w:firstLine="284"/>
        <w:rPr>
          <w:sz w:val="22"/>
          <w:szCs w:val="22"/>
        </w:rPr>
      </w:pPr>
      <w:r w:rsidRPr="008A61F3">
        <w:rPr>
          <w:sz w:val="22"/>
          <w:szCs w:val="22"/>
        </w:rPr>
        <w:t xml:space="preserve">Ochronę przed dotykiem pośrednim stanowi samoczynne wyłączenie zasilania. W celu zapewnienia skutecznej ochrony przed porażeniem prądem elektrycznym należy łączyć zaciski ochronne aparatów i urządzeń z wydzieloną żyłą ochronną PE instalacji. Należy zaprojektować instalację głównych połączeń wyrównawczych łącząc bednarką ocynkowaną </w:t>
      </w:r>
      <w:proofErr w:type="spellStart"/>
      <w:r w:rsidRPr="008A61F3">
        <w:rPr>
          <w:sz w:val="22"/>
          <w:szCs w:val="22"/>
        </w:rPr>
        <w:t>FeZn</w:t>
      </w:r>
      <w:proofErr w:type="spellEnd"/>
      <w:r w:rsidRPr="008A61F3">
        <w:rPr>
          <w:sz w:val="22"/>
          <w:szCs w:val="22"/>
        </w:rPr>
        <w:t xml:space="preserve"> 25x4mm wszystkie instalacje metalowe, koryta kablowe, zaciski uziemiające aparatów. Instalację połączeń wyrównawczych połączyć z żyłą ochronną instalacji elektrycznej wewnętrznej w rozdzielni</w:t>
      </w:r>
      <w:r>
        <w:rPr>
          <w:sz w:val="22"/>
          <w:szCs w:val="22"/>
        </w:rPr>
        <w:t>cy</w:t>
      </w:r>
      <w:r w:rsidRPr="008A61F3">
        <w:rPr>
          <w:sz w:val="22"/>
          <w:szCs w:val="22"/>
        </w:rPr>
        <w:t>. Wodomierze zbocznikować. W rozdzielni</w:t>
      </w:r>
      <w:r>
        <w:rPr>
          <w:sz w:val="22"/>
          <w:szCs w:val="22"/>
        </w:rPr>
        <w:t>cy</w:t>
      </w:r>
      <w:r w:rsidRPr="008A61F3">
        <w:rPr>
          <w:sz w:val="22"/>
          <w:szCs w:val="22"/>
        </w:rPr>
        <w:t xml:space="preserve"> wykonać uziemienie przewodu PEN. Skuteczność i kompletność systemu ochrony od porażeń sprawdzić pomiarem przed przekazaniem instalacji użytkowania. Protokół z pomiarów podpisany przez Kierownika Budowy Wykonawcy zamieścić w dokumentacji powykonawczej i przekazać właścicielowi [inwestorowi]. </w:t>
      </w:r>
    </w:p>
    <w:p w14:paraId="594F4CDC" w14:textId="62C4833A" w:rsidR="008A61F3" w:rsidRPr="006150EB" w:rsidRDefault="008A61F3" w:rsidP="008A61F3">
      <w:pPr>
        <w:pStyle w:val="Nagwek2"/>
        <w:ind w:left="851" w:hanging="709"/>
      </w:pPr>
      <w:bookmarkStart w:id="169" w:name="_Toc191289470"/>
      <w:r>
        <w:t>Ochrona przepięciowa</w:t>
      </w:r>
      <w:bookmarkEnd w:id="169"/>
    </w:p>
    <w:p w14:paraId="62C5CCD1" w14:textId="77777777" w:rsidR="008A61F3" w:rsidRDefault="008A61F3" w:rsidP="002A2432">
      <w:pPr>
        <w:pStyle w:val="Tekstpodstawowy"/>
        <w:rPr>
          <w:sz w:val="22"/>
          <w:szCs w:val="22"/>
        </w:rPr>
      </w:pPr>
    </w:p>
    <w:p w14:paraId="63E13026" w14:textId="77777777" w:rsidR="000F0C26" w:rsidRPr="005D7D6A" w:rsidRDefault="000F0C26" w:rsidP="000F0C26">
      <w:pPr>
        <w:pStyle w:val="Tekstpodstawowy"/>
        <w:ind w:firstLine="284"/>
        <w:jc w:val="left"/>
        <w:rPr>
          <w:sz w:val="22"/>
          <w:szCs w:val="22"/>
        </w:rPr>
      </w:pPr>
      <w:r w:rsidRPr="005D7D6A">
        <w:rPr>
          <w:sz w:val="22"/>
          <w:szCs w:val="22"/>
        </w:rPr>
        <w:t xml:space="preserve">Aby  ograniczyć  nadmierny  wzrost  napięcia  z  powodu  wyładowań  atmosferycznych  lub  przepięć  łączeniowych,  należy przewidzieć  zainstalowanie  ochronników  przepięciowych. Ograniczniki te muszą mieć znamionowy prąd udarowy na poziomie 15 </w:t>
      </w:r>
      <w:proofErr w:type="spellStart"/>
      <w:r w:rsidRPr="005D7D6A">
        <w:rPr>
          <w:sz w:val="22"/>
          <w:szCs w:val="22"/>
        </w:rPr>
        <w:t>kA</w:t>
      </w:r>
      <w:proofErr w:type="spellEnd"/>
      <w:r w:rsidRPr="005D7D6A">
        <w:rPr>
          <w:sz w:val="22"/>
          <w:szCs w:val="22"/>
        </w:rPr>
        <w:t xml:space="preserve"> (III stopień). </w:t>
      </w:r>
    </w:p>
    <w:p w14:paraId="51011CC3" w14:textId="2DA32869" w:rsidR="000F0C26" w:rsidRPr="005D7D6A" w:rsidRDefault="000F0C26" w:rsidP="000F0C26">
      <w:pPr>
        <w:pStyle w:val="Tekstpodstawowy"/>
        <w:ind w:firstLine="284"/>
        <w:jc w:val="left"/>
        <w:rPr>
          <w:sz w:val="22"/>
          <w:szCs w:val="22"/>
        </w:rPr>
      </w:pPr>
      <w:r w:rsidRPr="005D7D6A">
        <w:rPr>
          <w:sz w:val="22"/>
          <w:szCs w:val="22"/>
        </w:rPr>
        <w:t>W  rozdzielni</w:t>
      </w:r>
      <w:r w:rsidR="005D7D6A" w:rsidRPr="005D7D6A">
        <w:rPr>
          <w:sz w:val="22"/>
          <w:szCs w:val="22"/>
        </w:rPr>
        <w:t>c</w:t>
      </w:r>
      <w:r w:rsidRPr="005D7D6A">
        <w:rPr>
          <w:sz w:val="22"/>
          <w:szCs w:val="22"/>
        </w:rPr>
        <w:t>ach  ochronniki  należy   łączyć  do  szyny  uziemiającej  PE .</w:t>
      </w:r>
    </w:p>
    <w:p w14:paraId="32B94174" w14:textId="77777777" w:rsidR="000F0C26" w:rsidRPr="005D7D6A" w:rsidRDefault="000F0C26" w:rsidP="000F0C26">
      <w:pPr>
        <w:pStyle w:val="Tekstpodstawowy"/>
        <w:ind w:firstLine="284"/>
        <w:jc w:val="left"/>
        <w:rPr>
          <w:sz w:val="22"/>
          <w:szCs w:val="22"/>
        </w:rPr>
      </w:pPr>
      <w:r w:rsidRPr="005D7D6A">
        <w:rPr>
          <w:sz w:val="22"/>
          <w:szCs w:val="22"/>
        </w:rPr>
        <w:t>UWAGA  :</w:t>
      </w:r>
    </w:p>
    <w:p w14:paraId="0810C61A" w14:textId="77777777" w:rsidR="000F0C26" w:rsidRPr="005D7D6A" w:rsidRDefault="000F0C26" w:rsidP="000F0C26">
      <w:pPr>
        <w:pStyle w:val="Tekstpodstawowy"/>
        <w:ind w:firstLine="284"/>
        <w:jc w:val="left"/>
        <w:rPr>
          <w:sz w:val="22"/>
          <w:szCs w:val="22"/>
        </w:rPr>
      </w:pPr>
      <w:r w:rsidRPr="005D7D6A">
        <w:rPr>
          <w:sz w:val="22"/>
          <w:szCs w:val="22"/>
        </w:rPr>
        <w:t xml:space="preserve">Przyjmuje  się,  że  wytrzymałość  udarową  urządzeń  jest  2  </w:t>
      </w:r>
      <w:proofErr w:type="spellStart"/>
      <w:r w:rsidRPr="005D7D6A">
        <w:rPr>
          <w:sz w:val="22"/>
          <w:szCs w:val="22"/>
        </w:rPr>
        <w:t>kV</w:t>
      </w:r>
      <w:proofErr w:type="spellEnd"/>
      <w:r w:rsidRPr="005D7D6A">
        <w:rPr>
          <w:sz w:val="22"/>
          <w:szCs w:val="22"/>
        </w:rPr>
        <w:t>.  W  przypadku  nie  spełnienia  tego  warunku  lub  braku  protokołu  badań  urządzeń  na  odporność  udarową   ( informacja  od  Dostawcy )  zaleca  się  indywidualną  ochronę  przepięciową  ( IV  stopień).</w:t>
      </w:r>
    </w:p>
    <w:p w14:paraId="45ABEA23" w14:textId="12DA9788" w:rsidR="00525BD6" w:rsidRPr="005D7D6A" w:rsidRDefault="000F0C26" w:rsidP="00147BC5">
      <w:pPr>
        <w:pStyle w:val="Tekstpodstawowy"/>
        <w:ind w:firstLine="284"/>
        <w:jc w:val="left"/>
        <w:rPr>
          <w:sz w:val="22"/>
          <w:szCs w:val="22"/>
        </w:rPr>
      </w:pPr>
      <w:r w:rsidRPr="005D7D6A">
        <w:rPr>
          <w:sz w:val="22"/>
          <w:szCs w:val="22"/>
        </w:rPr>
        <w:t>Dotyczy  to  w  szczególności  unikalnych ,  bardzo  drogich  urządzeń.</w:t>
      </w:r>
    </w:p>
    <w:p w14:paraId="29B7FFBC" w14:textId="6C8209DA" w:rsidR="00147BC5" w:rsidRPr="006150EB" w:rsidRDefault="00147BC5" w:rsidP="00147BC5">
      <w:pPr>
        <w:pStyle w:val="Nagwek2"/>
        <w:ind w:left="851" w:hanging="709"/>
      </w:pPr>
      <w:bookmarkStart w:id="170" w:name="_Toc191289471"/>
      <w:r>
        <w:t>Instalacja fotowoltaiczna</w:t>
      </w:r>
      <w:bookmarkEnd w:id="170"/>
    </w:p>
    <w:p w14:paraId="639FE508" w14:textId="77777777" w:rsidR="00147BC5" w:rsidRDefault="00147BC5" w:rsidP="002A2432">
      <w:pPr>
        <w:pStyle w:val="Tekstpodstawowy"/>
        <w:rPr>
          <w:sz w:val="22"/>
          <w:szCs w:val="22"/>
        </w:rPr>
      </w:pPr>
    </w:p>
    <w:p w14:paraId="697A42CD" w14:textId="68B9878B" w:rsidR="00147BC5" w:rsidRPr="00147BC5" w:rsidRDefault="00147BC5" w:rsidP="00147BC5">
      <w:pPr>
        <w:spacing w:line="240" w:lineRule="auto"/>
        <w:rPr>
          <w:rFonts w:cs="Times New Roman"/>
        </w:rPr>
      </w:pPr>
      <w:r w:rsidRPr="00147BC5">
        <w:rPr>
          <w:rFonts w:cs="Times New Roman"/>
        </w:rPr>
        <w:t>Na dachu budynku należy zaprojektować instalację fotowoltaiczną montowaną na konstrukcji w układzie południowym.</w:t>
      </w:r>
    </w:p>
    <w:p w14:paraId="1261A531" w14:textId="77777777" w:rsidR="00147BC5" w:rsidRPr="00147BC5" w:rsidRDefault="00147BC5" w:rsidP="00147BC5">
      <w:pPr>
        <w:spacing w:line="240" w:lineRule="auto"/>
        <w:rPr>
          <w:rFonts w:cs="Times New Roman"/>
        </w:rPr>
      </w:pPr>
      <w:r w:rsidRPr="00147BC5">
        <w:rPr>
          <w:rFonts w:cs="Times New Roman"/>
        </w:rPr>
        <w:t>W celu potwierdzenia jakości oferowanych produktów wymagane jest, aby producent modułów fotowoltaicznych posiadał certyfikaty ISO 9001, ISO 14001, BS OHSAS 18001 w zakresie rozwoju i prototypowania modułów, produkcji modułów fotowoltaicznych lub równoważne, które należy dostarczyć wraz z ofertą.</w:t>
      </w:r>
    </w:p>
    <w:p w14:paraId="749DEC2C" w14:textId="049B10D4" w:rsidR="00147BC5" w:rsidRDefault="00147BC5" w:rsidP="005D7D6A">
      <w:pPr>
        <w:pStyle w:val="Tekstpodstawowy"/>
        <w:jc w:val="left"/>
        <w:rPr>
          <w:sz w:val="22"/>
          <w:szCs w:val="22"/>
        </w:rPr>
      </w:pPr>
      <w:r w:rsidRPr="00147BC5">
        <w:rPr>
          <w:sz w:val="22"/>
          <w:szCs w:val="22"/>
        </w:rPr>
        <w:t>Pro</w:t>
      </w:r>
      <w:r>
        <w:rPr>
          <w:sz w:val="22"/>
          <w:szCs w:val="22"/>
        </w:rPr>
        <w:t>ponuje</w:t>
      </w:r>
      <w:r w:rsidRPr="00147BC5">
        <w:rPr>
          <w:sz w:val="22"/>
          <w:szCs w:val="22"/>
        </w:rPr>
        <w:t xml:space="preserve"> się zainstalowanie instalacji fotowoltaicznej o mocy szczytowej w zakresie </w:t>
      </w:r>
      <w:r>
        <w:rPr>
          <w:sz w:val="22"/>
          <w:szCs w:val="22"/>
        </w:rPr>
        <w:t xml:space="preserve">około </w:t>
      </w:r>
      <w:r w:rsidR="004F0408">
        <w:rPr>
          <w:sz w:val="22"/>
          <w:szCs w:val="22"/>
        </w:rPr>
        <w:t>2</w:t>
      </w:r>
      <w:r w:rsidRPr="00147BC5">
        <w:rPr>
          <w:sz w:val="22"/>
          <w:szCs w:val="22"/>
        </w:rPr>
        <w:t>0kWp.</w:t>
      </w:r>
    </w:p>
    <w:p w14:paraId="243641C2" w14:textId="7E5FAECA" w:rsidR="00147BC5" w:rsidRPr="006150EB" w:rsidRDefault="00147BC5" w:rsidP="00147BC5">
      <w:pPr>
        <w:pStyle w:val="Nagwek2"/>
        <w:ind w:left="851" w:hanging="709"/>
      </w:pPr>
      <w:bookmarkStart w:id="171" w:name="_Toc191289472"/>
      <w:r>
        <w:lastRenderedPageBreak/>
        <w:t>Kanalizacja kablowa</w:t>
      </w:r>
      <w:bookmarkEnd w:id="171"/>
    </w:p>
    <w:p w14:paraId="242A8F24" w14:textId="77777777" w:rsidR="00147BC5" w:rsidRDefault="00147BC5" w:rsidP="002A2432">
      <w:pPr>
        <w:pStyle w:val="Tekstpodstawowy"/>
        <w:rPr>
          <w:sz w:val="22"/>
          <w:szCs w:val="22"/>
        </w:rPr>
      </w:pPr>
    </w:p>
    <w:p w14:paraId="310750D2" w14:textId="1FFE2622" w:rsidR="00883BED" w:rsidRPr="005D7D6A" w:rsidRDefault="00883BED" w:rsidP="005D7D6A">
      <w:pPr>
        <w:spacing w:line="240" w:lineRule="auto"/>
        <w:ind w:firstLine="357"/>
        <w:rPr>
          <w:rFonts w:cs="Times New Roman"/>
        </w:rPr>
      </w:pPr>
      <w:r w:rsidRPr="00D442B0">
        <w:rPr>
          <w:rFonts w:cs="Times New Roman"/>
        </w:rPr>
        <w:t xml:space="preserve">W projekcie należy uwzględnić kanalizacje kablową od budynku do najbliższej studni kablowej. Kanalizację wykonać jako 2x rura RHDPE Φ110mm2 ze studniami pośrednimi przy każdej zmianie kierunku kanalizacji kablowej. W istniejącej studni do której doprowadzamy kanalizację należy przewidzieć stelaż na 30m zapas kabla (przyłącze), w każdej ze studni pośrednich uwzględnią 2m zapas okablowania. Jedną z rur przewiduje się wykorzystać na potrzeby przyłącza telekomunikacyjnego wykonanego kablem światłowodowym 12J. Kabel wprowadzić do szafy </w:t>
      </w:r>
      <w:proofErr w:type="spellStart"/>
      <w:r w:rsidRPr="00D442B0">
        <w:rPr>
          <w:rFonts w:cs="Times New Roman"/>
        </w:rPr>
        <w:t>rack</w:t>
      </w:r>
      <w:proofErr w:type="spellEnd"/>
      <w:r w:rsidRPr="00D442B0">
        <w:rPr>
          <w:rFonts w:cs="Times New Roman"/>
        </w:rPr>
        <w:t xml:space="preserve"> w budynku pełniącej rolę Głównego Punktu Dystrybucyjnego.</w:t>
      </w:r>
    </w:p>
    <w:p w14:paraId="7F98471B" w14:textId="0AB7C9EC" w:rsidR="00002F02" w:rsidRPr="006150EB" w:rsidRDefault="00002F02" w:rsidP="00002F02">
      <w:pPr>
        <w:pStyle w:val="Nagwek2"/>
        <w:ind w:left="851" w:hanging="709"/>
      </w:pPr>
      <w:bookmarkStart w:id="172" w:name="_Toc191289473"/>
      <w:r>
        <w:t>System monitoringu wizyjnego CCTV</w:t>
      </w:r>
      <w:bookmarkEnd w:id="172"/>
    </w:p>
    <w:p w14:paraId="221729D2" w14:textId="77777777" w:rsidR="00883BED" w:rsidRDefault="00883BED" w:rsidP="002A2432">
      <w:pPr>
        <w:pStyle w:val="Tekstpodstawowy"/>
        <w:rPr>
          <w:sz w:val="22"/>
          <w:szCs w:val="22"/>
        </w:rPr>
      </w:pPr>
    </w:p>
    <w:p w14:paraId="3FAC8557" w14:textId="77777777" w:rsidR="00002F02" w:rsidRPr="00002F02" w:rsidRDefault="00002F02" w:rsidP="00002F02">
      <w:pPr>
        <w:spacing w:line="240" w:lineRule="auto"/>
        <w:ind w:firstLine="284"/>
        <w:rPr>
          <w:rFonts w:cs="Times New Roman"/>
        </w:rPr>
      </w:pPr>
      <w:r w:rsidRPr="00002F02">
        <w:rPr>
          <w:rFonts w:cs="Times New Roman"/>
        </w:rPr>
        <w:t>W obiekcie projektuje się system monitoringu wizyjnego, w którego zasięgu mają być wszystkie części komunikacji wspólnej wewnątrz budynku takie jak korytarze, wiatrołapy, klatki schodowe oraz elewacje zewnętrzne budynku i teren w bezpośrednim sąsiedztwie projektowanego budynku.</w:t>
      </w:r>
    </w:p>
    <w:p w14:paraId="58842981" w14:textId="77777777" w:rsidR="00002F02" w:rsidRPr="00002F02" w:rsidRDefault="00002F02" w:rsidP="00002F02">
      <w:pPr>
        <w:spacing w:line="240" w:lineRule="auto"/>
        <w:ind w:firstLine="284"/>
        <w:rPr>
          <w:rFonts w:cs="Times New Roman"/>
        </w:rPr>
      </w:pPr>
      <w:r w:rsidRPr="00002F02">
        <w:rPr>
          <w:rFonts w:cs="Times New Roman"/>
        </w:rPr>
        <w:t>Całość systemy zaprojektować w oparciu o serwer zgodny z istniejącym systemem zamawiającego w zakresie infrastruktury sieciowej i zarządzającej.</w:t>
      </w:r>
    </w:p>
    <w:p w14:paraId="61391DF7" w14:textId="77777777" w:rsidR="00002F02" w:rsidRPr="00002F02" w:rsidRDefault="00002F02" w:rsidP="00002F02">
      <w:pPr>
        <w:spacing w:line="240" w:lineRule="auto"/>
        <w:ind w:firstLine="284"/>
        <w:rPr>
          <w:rFonts w:cs="Times New Roman"/>
        </w:rPr>
      </w:pPr>
      <w:r w:rsidRPr="00002F02">
        <w:rPr>
          <w:rFonts w:cs="Times New Roman"/>
        </w:rPr>
        <w:t xml:space="preserve">Monitoring zewnętrzny budynku zaprojektować jako kamery typu </w:t>
      </w:r>
      <w:proofErr w:type="spellStart"/>
      <w:r w:rsidRPr="00002F02">
        <w:rPr>
          <w:rFonts w:cs="Times New Roman"/>
        </w:rPr>
        <w:t>bullet</w:t>
      </w:r>
      <w:proofErr w:type="spellEnd"/>
      <w:r w:rsidRPr="00002F02">
        <w:rPr>
          <w:rFonts w:cs="Times New Roman"/>
        </w:rPr>
        <w:t xml:space="preserve">, monitoring wnętrza budynku zaprojektować w oparciu o kamery typu </w:t>
      </w:r>
      <w:proofErr w:type="spellStart"/>
      <w:r w:rsidRPr="00002F02">
        <w:rPr>
          <w:rFonts w:cs="Times New Roman"/>
        </w:rPr>
        <w:t>kopułkowego</w:t>
      </w:r>
      <w:proofErr w:type="spellEnd"/>
      <w:r w:rsidRPr="00002F02">
        <w:rPr>
          <w:rFonts w:cs="Times New Roman"/>
        </w:rPr>
        <w:t>.</w:t>
      </w:r>
    </w:p>
    <w:p w14:paraId="673F8058" w14:textId="77777777" w:rsidR="00002F02" w:rsidRPr="00002F02" w:rsidRDefault="00002F02" w:rsidP="00002F02">
      <w:pPr>
        <w:spacing w:line="240" w:lineRule="auto"/>
        <w:ind w:firstLine="284"/>
        <w:rPr>
          <w:rFonts w:cs="Times New Roman"/>
        </w:rPr>
      </w:pPr>
      <w:r w:rsidRPr="00002F02">
        <w:rPr>
          <w:rFonts w:cs="Times New Roman"/>
        </w:rPr>
        <w:t>Zaprojektowany system musi wspierać obsługę kamer PTZ.</w:t>
      </w:r>
    </w:p>
    <w:p w14:paraId="0A2B943A" w14:textId="3AA5CDD3" w:rsidR="00002F02" w:rsidRPr="00002F02" w:rsidRDefault="00002F02" w:rsidP="00002F02">
      <w:pPr>
        <w:spacing w:line="240" w:lineRule="auto"/>
        <w:ind w:firstLine="284"/>
        <w:rPr>
          <w:rFonts w:cs="Times New Roman"/>
        </w:rPr>
      </w:pPr>
      <w:r w:rsidRPr="00002F02">
        <w:rPr>
          <w:rFonts w:cs="Times New Roman"/>
        </w:rPr>
        <w:t xml:space="preserve">Serwer rejestrujący zaprojektować wyposażony w przestrzeń dyskową wystarczającą aby móc archiwizować nagrania ze wszystkich kamer przez minimum </w:t>
      </w:r>
      <w:r w:rsidR="000E0152">
        <w:rPr>
          <w:rFonts w:cs="Times New Roman"/>
        </w:rPr>
        <w:t>7</w:t>
      </w:r>
      <w:r w:rsidRPr="00002F02">
        <w:rPr>
          <w:rFonts w:cs="Times New Roman"/>
        </w:rPr>
        <w:t xml:space="preserve"> dni.</w:t>
      </w:r>
    </w:p>
    <w:p w14:paraId="31D0C41D" w14:textId="051F7C9B" w:rsidR="00002F02" w:rsidRDefault="00002F02" w:rsidP="005D7D6A">
      <w:pPr>
        <w:spacing w:line="240" w:lineRule="auto"/>
        <w:ind w:firstLine="284"/>
        <w:rPr>
          <w:rFonts w:cs="Times New Roman"/>
        </w:rPr>
      </w:pPr>
      <w:r w:rsidRPr="00002F02">
        <w:rPr>
          <w:rFonts w:cs="Times New Roman"/>
        </w:rPr>
        <w:t>Całość systemu wykonać zgodnie z wytycznymi technicznymi właściwej jednostki Zamawiającego</w:t>
      </w:r>
      <w:r w:rsidR="00224F22">
        <w:rPr>
          <w:rFonts w:cs="Times New Roman"/>
        </w:rPr>
        <w:t>:</w:t>
      </w:r>
    </w:p>
    <w:p w14:paraId="51B310C7" w14:textId="24332449" w:rsidR="00224F22" w:rsidRPr="00224F22" w:rsidRDefault="00224F22" w:rsidP="00224F22">
      <w:pPr>
        <w:spacing w:line="240" w:lineRule="auto"/>
        <w:ind w:firstLine="284"/>
        <w:rPr>
          <w:rFonts w:cs="Times New Roman"/>
        </w:rPr>
      </w:pPr>
      <w:r w:rsidRPr="00224F22">
        <w:rPr>
          <w:rFonts w:cs="Times New Roman"/>
        </w:rPr>
        <w:t>-monitoring</w:t>
      </w:r>
      <w:r>
        <w:rPr>
          <w:rFonts w:cs="Times New Roman"/>
        </w:rPr>
        <w:t xml:space="preserve"> </w:t>
      </w:r>
      <w:r w:rsidRPr="00224F22">
        <w:rPr>
          <w:rFonts w:cs="Times New Roman"/>
        </w:rPr>
        <w:t>CCTV na zewnątrz budynku uwzględniająca okna, wejście i infrastrukturę na zewnątrz</w:t>
      </w:r>
      <w:r>
        <w:rPr>
          <w:rFonts w:cs="Times New Roman"/>
        </w:rPr>
        <w:t>,</w:t>
      </w:r>
    </w:p>
    <w:p w14:paraId="5D977B9B" w14:textId="168B4F20" w:rsidR="00224F22" w:rsidRPr="00224F22" w:rsidRDefault="00224F22" w:rsidP="00224F22">
      <w:pPr>
        <w:spacing w:line="240" w:lineRule="auto"/>
        <w:ind w:firstLine="284"/>
        <w:rPr>
          <w:rFonts w:cs="Times New Roman"/>
        </w:rPr>
      </w:pPr>
      <w:r w:rsidRPr="00224F22">
        <w:rPr>
          <w:rFonts w:cs="Times New Roman"/>
        </w:rPr>
        <w:t>-monitoring</w:t>
      </w:r>
      <w:r>
        <w:rPr>
          <w:rFonts w:cs="Times New Roman"/>
        </w:rPr>
        <w:t xml:space="preserve"> </w:t>
      </w:r>
      <w:r w:rsidRPr="00224F22">
        <w:rPr>
          <w:rFonts w:cs="Times New Roman"/>
        </w:rPr>
        <w:t xml:space="preserve">CCTV oddzielnie sterowany od zewnętrznego dla pomieszczeń: lab. Elektrochemiczne, przemysłowe, lab temperaturowe, pom. </w:t>
      </w:r>
      <w:r>
        <w:rPr>
          <w:rFonts w:cs="Times New Roman"/>
        </w:rPr>
        <w:t>d</w:t>
      </w:r>
      <w:r w:rsidRPr="00224F22">
        <w:rPr>
          <w:rFonts w:cs="Times New Roman"/>
        </w:rPr>
        <w:t>o preparatyki, kriogeniczne</w:t>
      </w:r>
      <w:r>
        <w:rPr>
          <w:rFonts w:cs="Times New Roman"/>
        </w:rPr>
        <w:t>.</w:t>
      </w:r>
    </w:p>
    <w:p w14:paraId="15345F7D" w14:textId="4A71B092" w:rsidR="00224F22" w:rsidRPr="005D7D6A" w:rsidRDefault="000E0152" w:rsidP="005D7D6A">
      <w:pPr>
        <w:spacing w:line="240" w:lineRule="auto"/>
        <w:ind w:firstLine="284"/>
        <w:rPr>
          <w:rFonts w:cs="Times New Roman"/>
        </w:rPr>
      </w:pPr>
      <w:r>
        <w:rPr>
          <w:rFonts w:cs="Times New Roman"/>
        </w:rPr>
        <w:t>Cały osprzęt w strefie EX musi być w wykonaniu przeciwwybuchowym EX.</w:t>
      </w:r>
    </w:p>
    <w:p w14:paraId="4AC73851" w14:textId="24FB80B1" w:rsidR="004D5BFF" w:rsidRPr="006150EB" w:rsidRDefault="004D5BFF" w:rsidP="004D5BFF">
      <w:pPr>
        <w:pStyle w:val="Nagwek2"/>
        <w:ind w:left="851" w:hanging="709"/>
      </w:pPr>
      <w:bookmarkStart w:id="173" w:name="_Toc191289474"/>
      <w:r>
        <w:t>System sygnalizacji włamania i napadu</w:t>
      </w:r>
      <w:bookmarkEnd w:id="173"/>
    </w:p>
    <w:p w14:paraId="0A24354F" w14:textId="77777777" w:rsidR="00002F02" w:rsidRDefault="00002F02" w:rsidP="002A2432">
      <w:pPr>
        <w:pStyle w:val="Tekstpodstawowy"/>
        <w:rPr>
          <w:sz w:val="22"/>
          <w:szCs w:val="22"/>
        </w:rPr>
      </w:pPr>
    </w:p>
    <w:p w14:paraId="185BAD54" w14:textId="77777777" w:rsidR="004D5BFF" w:rsidRPr="004D5BFF" w:rsidRDefault="004D5BFF" w:rsidP="004D5BFF">
      <w:pPr>
        <w:pStyle w:val="Tekstpodstawowy"/>
        <w:ind w:firstLine="709"/>
        <w:rPr>
          <w:color w:val="000000"/>
          <w:sz w:val="22"/>
          <w:szCs w:val="22"/>
        </w:rPr>
      </w:pPr>
      <w:r w:rsidRPr="004D5BFF">
        <w:rPr>
          <w:color w:val="000000"/>
          <w:sz w:val="22"/>
          <w:szCs w:val="22"/>
        </w:rPr>
        <w:t>Kolejną instalacją podnoszącą bezpieczeństwo w projektowanym obiekcie jest instalacja systemu sygnalizacji włamania obejmującą cały obiekt.</w:t>
      </w:r>
    </w:p>
    <w:p w14:paraId="10151B34" w14:textId="77777777" w:rsidR="004D5BFF" w:rsidRPr="004D5BFF" w:rsidRDefault="004D5BFF" w:rsidP="004D5BFF">
      <w:pPr>
        <w:pStyle w:val="Tekstpodstawowy"/>
        <w:ind w:firstLine="709"/>
        <w:rPr>
          <w:color w:val="000000"/>
          <w:sz w:val="22"/>
          <w:szCs w:val="22"/>
        </w:rPr>
      </w:pPr>
    </w:p>
    <w:p w14:paraId="14C14966" w14:textId="0077D68D" w:rsidR="004D5BFF" w:rsidRPr="004D5BFF" w:rsidRDefault="004D5BFF" w:rsidP="004D5BFF">
      <w:pPr>
        <w:spacing w:line="240" w:lineRule="auto"/>
        <w:ind w:firstLine="709"/>
        <w:rPr>
          <w:rFonts w:cs="Times New Roman"/>
          <w:color w:val="000000"/>
        </w:rPr>
      </w:pPr>
      <w:r w:rsidRPr="004D5BFF">
        <w:rPr>
          <w:rFonts w:cs="Times New Roman"/>
          <w:color w:val="000000"/>
        </w:rPr>
        <w:t>Instalacja ta ma za zadanie ochronę wybranych pomieszczeń przed włamaniem lub wejściem niepożądanych osób. Ochrona pomieszczeń przed włamaniem będzie realizowana poprzez zastosowanie odpowiednich  detektorów (np. czujek PIR, MW).</w:t>
      </w:r>
    </w:p>
    <w:p w14:paraId="562987AC" w14:textId="77777777" w:rsidR="004D5BFF" w:rsidRPr="004D5BFF" w:rsidRDefault="004D5BFF" w:rsidP="004D5BFF">
      <w:pPr>
        <w:spacing w:line="240" w:lineRule="auto"/>
        <w:rPr>
          <w:rFonts w:cs="Times New Roman"/>
          <w:b/>
        </w:rPr>
      </w:pPr>
      <w:r w:rsidRPr="004D5BFF">
        <w:rPr>
          <w:rFonts w:cs="Times New Roman"/>
          <w:b/>
        </w:rPr>
        <w:t xml:space="preserve">Zarządzanie systemem </w:t>
      </w:r>
      <w:proofErr w:type="spellStart"/>
      <w:r w:rsidRPr="004D5BFF">
        <w:rPr>
          <w:rFonts w:cs="Times New Roman"/>
          <w:b/>
        </w:rPr>
        <w:t>SSWiN</w:t>
      </w:r>
      <w:proofErr w:type="spellEnd"/>
    </w:p>
    <w:p w14:paraId="1246C57A" w14:textId="77777777" w:rsidR="004D5BFF" w:rsidRPr="004D5BFF" w:rsidRDefault="004D5BFF" w:rsidP="004D5BFF">
      <w:pPr>
        <w:widowControl w:val="0"/>
        <w:tabs>
          <w:tab w:val="left" w:pos="2835"/>
          <w:tab w:val="left" w:pos="3119"/>
        </w:tabs>
        <w:autoSpaceDE w:val="0"/>
        <w:autoSpaceDN w:val="0"/>
        <w:adjustRightInd w:val="0"/>
        <w:spacing w:line="240" w:lineRule="auto"/>
        <w:rPr>
          <w:rFonts w:cs="Times New Roman"/>
          <w:color w:val="000000"/>
        </w:rPr>
      </w:pPr>
      <w:r w:rsidRPr="004D5BFF">
        <w:rPr>
          <w:rFonts w:cs="Times New Roman"/>
          <w:color w:val="000000"/>
        </w:rPr>
        <w:t xml:space="preserve">Zarządzanie systemem </w:t>
      </w:r>
      <w:proofErr w:type="spellStart"/>
      <w:r w:rsidRPr="004D5BFF">
        <w:rPr>
          <w:rFonts w:cs="Times New Roman"/>
          <w:color w:val="000000"/>
        </w:rPr>
        <w:t>SSWiN</w:t>
      </w:r>
      <w:proofErr w:type="spellEnd"/>
      <w:r w:rsidRPr="004D5BFF">
        <w:rPr>
          <w:rFonts w:cs="Times New Roman"/>
          <w:color w:val="000000"/>
        </w:rPr>
        <w:t xml:space="preserve"> musi być możliwe z poziomu:</w:t>
      </w:r>
    </w:p>
    <w:p w14:paraId="23B8B3E3" w14:textId="77777777" w:rsidR="004D5BFF" w:rsidRPr="004D5BFF" w:rsidRDefault="004D5BFF" w:rsidP="00D06195">
      <w:pPr>
        <w:widowControl w:val="0"/>
        <w:numPr>
          <w:ilvl w:val="0"/>
          <w:numId w:val="11"/>
        </w:numPr>
        <w:suppressAutoHyphens w:val="0"/>
        <w:autoSpaceDE w:val="0"/>
        <w:autoSpaceDN w:val="0"/>
        <w:adjustRightInd w:val="0"/>
        <w:spacing w:line="240" w:lineRule="auto"/>
        <w:rPr>
          <w:rFonts w:cs="Times New Roman"/>
          <w:color w:val="000000"/>
        </w:rPr>
      </w:pPr>
      <w:r w:rsidRPr="004D5BFF">
        <w:rPr>
          <w:rFonts w:cs="Times New Roman"/>
          <w:color w:val="000000"/>
        </w:rPr>
        <w:t xml:space="preserve">Czytnika kontroli dostępu – automatyczne </w:t>
      </w:r>
      <w:proofErr w:type="spellStart"/>
      <w:r w:rsidRPr="004D5BFF">
        <w:rPr>
          <w:rFonts w:cs="Times New Roman"/>
          <w:color w:val="000000"/>
        </w:rPr>
        <w:t>zazbrajanie</w:t>
      </w:r>
      <w:proofErr w:type="spellEnd"/>
      <w:r w:rsidRPr="004D5BFF">
        <w:rPr>
          <w:rFonts w:cs="Times New Roman"/>
          <w:color w:val="000000"/>
        </w:rPr>
        <w:t xml:space="preserve"> i rozbrajanie poszczególnych stref </w:t>
      </w:r>
      <w:proofErr w:type="spellStart"/>
      <w:r w:rsidRPr="004D5BFF">
        <w:rPr>
          <w:rFonts w:cs="Times New Roman"/>
          <w:color w:val="000000"/>
        </w:rPr>
        <w:t>SSWiN</w:t>
      </w:r>
      <w:proofErr w:type="spellEnd"/>
      <w:r w:rsidRPr="004D5BFF">
        <w:rPr>
          <w:rFonts w:cs="Times New Roman"/>
          <w:color w:val="000000"/>
        </w:rPr>
        <w:t xml:space="preserve"> po przyłożeniu uprawnionej karty dostępowej lub w momencie gdy wszystkie osoby wyjdą z pomieszczenia (realizowane w oparciu o czytniki kontroli dostępu). Wizualizacja stanu strefy </w:t>
      </w:r>
      <w:proofErr w:type="spellStart"/>
      <w:r w:rsidRPr="004D5BFF">
        <w:rPr>
          <w:rFonts w:cs="Times New Roman"/>
          <w:color w:val="000000"/>
        </w:rPr>
        <w:t>SSWiN</w:t>
      </w:r>
      <w:proofErr w:type="spellEnd"/>
      <w:r w:rsidRPr="004D5BFF">
        <w:rPr>
          <w:rFonts w:cs="Times New Roman"/>
          <w:color w:val="000000"/>
        </w:rPr>
        <w:t xml:space="preserve"> na diodzie czytnika kontroli dostępu.</w:t>
      </w:r>
    </w:p>
    <w:p w14:paraId="7FD9C2FC" w14:textId="77777777" w:rsidR="004D5BFF" w:rsidRPr="004D5BFF" w:rsidRDefault="004D5BFF" w:rsidP="00D06195">
      <w:pPr>
        <w:widowControl w:val="0"/>
        <w:numPr>
          <w:ilvl w:val="0"/>
          <w:numId w:val="11"/>
        </w:numPr>
        <w:suppressAutoHyphens w:val="0"/>
        <w:autoSpaceDE w:val="0"/>
        <w:autoSpaceDN w:val="0"/>
        <w:adjustRightInd w:val="0"/>
        <w:spacing w:line="240" w:lineRule="auto"/>
        <w:rPr>
          <w:rFonts w:cs="Times New Roman"/>
          <w:color w:val="000000"/>
        </w:rPr>
      </w:pPr>
      <w:r w:rsidRPr="004D5BFF">
        <w:rPr>
          <w:rFonts w:cs="Times New Roman"/>
          <w:color w:val="000000"/>
        </w:rPr>
        <w:t xml:space="preserve">Manipulatora </w:t>
      </w:r>
      <w:proofErr w:type="spellStart"/>
      <w:r w:rsidRPr="004D5BFF">
        <w:rPr>
          <w:rFonts w:cs="Times New Roman"/>
          <w:color w:val="000000"/>
        </w:rPr>
        <w:t>SSWiN</w:t>
      </w:r>
      <w:proofErr w:type="spellEnd"/>
      <w:r w:rsidRPr="004D5BFF">
        <w:rPr>
          <w:rFonts w:cs="Times New Roman"/>
          <w:color w:val="000000"/>
        </w:rPr>
        <w:t xml:space="preserve"> – </w:t>
      </w:r>
      <w:proofErr w:type="spellStart"/>
      <w:r w:rsidRPr="004D5BFF">
        <w:rPr>
          <w:rFonts w:cs="Times New Roman"/>
          <w:color w:val="000000"/>
        </w:rPr>
        <w:t>zazbrajanie</w:t>
      </w:r>
      <w:proofErr w:type="spellEnd"/>
      <w:r w:rsidRPr="004D5BFF">
        <w:rPr>
          <w:rFonts w:cs="Times New Roman"/>
          <w:color w:val="000000"/>
        </w:rPr>
        <w:t xml:space="preserve"> i rozbrajanie po wpisaniu kodu autoryzacyjnego. Wizualizacja stanów poszczególnych stref. Konfiguracja systemu zgodnie z uprawnieniami.</w:t>
      </w:r>
    </w:p>
    <w:p w14:paraId="601A2E3D" w14:textId="77777777" w:rsidR="004D5BFF" w:rsidRPr="004D5BFF" w:rsidRDefault="004D5BFF" w:rsidP="00D06195">
      <w:pPr>
        <w:widowControl w:val="0"/>
        <w:numPr>
          <w:ilvl w:val="0"/>
          <w:numId w:val="11"/>
        </w:numPr>
        <w:suppressAutoHyphens w:val="0"/>
        <w:autoSpaceDE w:val="0"/>
        <w:autoSpaceDN w:val="0"/>
        <w:adjustRightInd w:val="0"/>
        <w:spacing w:line="240" w:lineRule="auto"/>
        <w:rPr>
          <w:rFonts w:cs="Times New Roman"/>
          <w:color w:val="000000"/>
        </w:rPr>
      </w:pPr>
      <w:r w:rsidRPr="004D5BFF">
        <w:rPr>
          <w:rFonts w:cs="Times New Roman"/>
          <w:color w:val="000000"/>
        </w:rPr>
        <w:t xml:space="preserve">Aplikacji mobilnej – </w:t>
      </w:r>
      <w:proofErr w:type="spellStart"/>
      <w:r w:rsidRPr="004D5BFF">
        <w:rPr>
          <w:rFonts w:cs="Times New Roman"/>
          <w:color w:val="000000"/>
        </w:rPr>
        <w:t>zazbrajanie</w:t>
      </w:r>
      <w:proofErr w:type="spellEnd"/>
      <w:r w:rsidRPr="004D5BFF">
        <w:rPr>
          <w:rFonts w:cs="Times New Roman"/>
          <w:color w:val="000000"/>
        </w:rPr>
        <w:t xml:space="preserve"> i rozbrajanie po wpisaniu kodu autoryzacyjnego. Wizualizacja stanów poszczególnych stref. Konfiguracja systemu zgodnie z uprawnieniami.</w:t>
      </w:r>
    </w:p>
    <w:p w14:paraId="7CCFB27A" w14:textId="77777777" w:rsidR="004D5BFF" w:rsidRDefault="004D5BFF" w:rsidP="004D5BFF">
      <w:pPr>
        <w:spacing w:line="240" w:lineRule="auto"/>
        <w:rPr>
          <w:rFonts w:cs="Times New Roman"/>
          <w:b/>
        </w:rPr>
      </w:pPr>
    </w:p>
    <w:p w14:paraId="676CBB31" w14:textId="653351A2" w:rsidR="004D5BFF" w:rsidRPr="004D5BFF" w:rsidRDefault="004D5BFF" w:rsidP="004D5BFF">
      <w:pPr>
        <w:spacing w:line="240" w:lineRule="auto"/>
        <w:rPr>
          <w:rFonts w:cs="Times New Roman"/>
          <w:b/>
        </w:rPr>
      </w:pPr>
      <w:r w:rsidRPr="004D5BFF">
        <w:rPr>
          <w:rFonts w:cs="Times New Roman"/>
          <w:b/>
        </w:rPr>
        <w:t xml:space="preserve">Centrala systemu </w:t>
      </w:r>
      <w:proofErr w:type="spellStart"/>
      <w:r w:rsidRPr="004D5BFF">
        <w:rPr>
          <w:rFonts w:cs="Times New Roman"/>
          <w:b/>
        </w:rPr>
        <w:t>SSWiN</w:t>
      </w:r>
      <w:proofErr w:type="spellEnd"/>
    </w:p>
    <w:p w14:paraId="51562941" w14:textId="5BBC5BD1" w:rsidR="004D5BFF" w:rsidRPr="004D5BFF" w:rsidRDefault="004D5BFF" w:rsidP="004D5BFF">
      <w:pPr>
        <w:spacing w:line="240" w:lineRule="auto"/>
        <w:ind w:left="11" w:firstLine="698"/>
        <w:rPr>
          <w:rFonts w:cs="Times New Roman"/>
          <w:color w:val="000000"/>
        </w:rPr>
      </w:pPr>
      <w:r w:rsidRPr="004D5BFF">
        <w:rPr>
          <w:rFonts w:cs="Times New Roman"/>
          <w:color w:val="000000"/>
        </w:rPr>
        <w:t xml:space="preserve">Centralnym punktem systemu </w:t>
      </w:r>
      <w:r w:rsidR="002F5EC4">
        <w:rPr>
          <w:rFonts w:cs="Times New Roman"/>
          <w:color w:val="000000"/>
        </w:rPr>
        <w:t>będzie</w:t>
      </w:r>
      <w:r w:rsidRPr="004D5BFF">
        <w:rPr>
          <w:rFonts w:cs="Times New Roman"/>
          <w:color w:val="000000"/>
        </w:rPr>
        <w:t xml:space="preserve"> centrala alarmowa</w:t>
      </w:r>
      <w:r w:rsidR="002F5EC4">
        <w:rPr>
          <w:rFonts w:cs="Times New Roman"/>
          <w:color w:val="000000"/>
        </w:rPr>
        <w:t xml:space="preserve"> </w:t>
      </w:r>
      <w:proofErr w:type="spellStart"/>
      <w:r w:rsidR="002F5EC4">
        <w:rPr>
          <w:rFonts w:cs="Times New Roman"/>
          <w:color w:val="000000"/>
        </w:rPr>
        <w:t>Satel</w:t>
      </w:r>
      <w:proofErr w:type="spellEnd"/>
      <w:r w:rsidR="002F5EC4">
        <w:rPr>
          <w:rFonts w:cs="Times New Roman"/>
          <w:color w:val="000000"/>
        </w:rPr>
        <w:t xml:space="preserve"> i aplikacja </w:t>
      </w:r>
      <w:proofErr w:type="spellStart"/>
      <w:r w:rsidR="002F5EC4">
        <w:rPr>
          <w:rFonts w:cs="Times New Roman"/>
          <w:color w:val="000000"/>
        </w:rPr>
        <w:t>Integrum</w:t>
      </w:r>
      <w:proofErr w:type="spellEnd"/>
      <w:r w:rsidRPr="004D5BFF">
        <w:rPr>
          <w:rFonts w:cs="Times New Roman"/>
          <w:color w:val="000000"/>
        </w:rPr>
        <w:t xml:space="preserve">. Centrala alarmowa musi mieć wbudowany na płycie głównej centrali interfejs TCP/IP. Centrala musi być w pełni skalowalna i domyślnie oferować jedną magistralę transmisyjną. W obrębie samej centrali musi być wbudowany moduł obsługi 16 linii dozorowych, 1 wyjścia przekaźnikowego i 4 wyjść OC. Pozostałe linie </w:t>
      </w:r>
      <w:r w:rsidRPr="004D5BFF">
        <w:rPr>
          <w:rFonts w:cs="Times New Roman"/>
          <w:color w:val="000000"/>
        </w:rPr>
        <w:lastRenderedPageBreak/>
        <w:t xml:space="preserve">dozorowe powinny być podłączane do ekspanderów linii dozorowych, dołączonych do magistrali (maksymalnie 120 linii dozorowych na magistralę). Dodatkowo centrala musi umożliwiać rozbudową o jedną lub cztery dodatkowe magistrale transmisyjne za pomocą dedykowanej płyty rozszerzeń magistral (instalowanej bezpośrednio na płycie głównej centrali). </w:t>
      </w:r>
    </w:p>
    <w:p w14:paraId="540B2EE4" w14:textId="2F454CDA" w:rsidR="00002F02" w:rsidRDefault="004D5BFF" w:rsidP="005D7D6A">
      <w:pPr>
        <w:spacing w:line="240" w:lineRule="auto"/>
        <w:ind w:left="10" w:firstLine="699"/>
        <w:rPr>
          <w:rFonts w:cs="Times New Roman"/>
          <w:color w:val="000000"/>
        </w:rPr>
      </w:pPr>
      <w:r w:rsidRPr="004D5BFF">
        <w:rPr>
          <w:rFonts w:cs="Times New Roman"/>
          <w:color w:val="000000"/>
        </w:rPr>
        <w:t xml:space="preserve">Centrala </w:t>
      </w:r>
      <w:proofErr w:type="spellStart"/>
      <w:r w:rsidRPr="004D5BFF">
        <w:rPr>
          <w:rFonts w:cs="Times New Roman"/>
          <w:color w:val="000000"/>
        </w:rPr>
        <w:t>SSWiN</w:t>
      </w:r>
      <w:proofErr w:type="spellEnd"/>
      <w:r w:rsidRPr="004D5BFF">
        <w:rPr>
          <w:rFonts w:cs="Times New Roman"/>
          <w:color w:val="000000"/>
        </w:rPr>
        <w:t xml:space="preserve"> musi być zgodna z wymogami norm PN-EN 50131 dla systemu stopnia 2. Zgodność musi być potwierdzona certyfikatem akredytowanej europejskiej jednostki certyfikacyjnej oraz polskiego Zakładu certyfikacyjnego TECHOM.</w:t>
      </w:r>
    </w:p>
    <w:p w14:paraId="19779DE7" w14:textId="77777777" w:rsidR="000E0152" w:rsidRPr="005D7D6A" w:rsidRDefault="000E0152" w:rsidP="000E0152">
      <w:pPr>
        <w:spacing w:line="240" w:lineRule="auto"/>
        <w:ind w:firstLine="284"/>
        <w:rPr>
          <w:rFonts w:cs="Times New Roman"/>
        </w:rPr>
      </w:pPr>
      <w:r>
        <w:rPr>
          <w:rFonts w:cs="Times New Roman"/>
        </w:rPr>
        <w:t>Cały osprzęt w strefie EX musi być w wykonaniu przeciwwybuchowym EX.</w:t>
      </w:r>
    </w:p>
    <w:p w14:paraId="23FC19D4" w14:textId="77777777" w:rsidR="000E0152" w:rsidRPr="005D7D6A" w:rsidRDefault="000E0152" w:rsidP="005D7D6A">
      <w:pPr>
        <w:spacing w:line="240" w:lineRule="auto"/>
        <w:ind w:left="10" w:firstLine="699"/>
        <w:rPr>
          <w:rFonts w:cs="Times New Roman"/>
          <w:color w:val="000000"/>
        </w:rPr>
      </w:pPr>
    </w:p>
    <w:p w14:paraId="3D82923D" w14:textId="5323572F" w:rsidR="004D5BFF" w:rsidRPr="006150EB" w:rsidRDefault="004D5BFF" w:rsidP="004D5BFF">
      <w:pPr>
        <w:pStyle w:val="Nagwek2"/>
        <w:ind w:left="851" w:hanging="709"/>
      </w:pPr>
      <w:bookmarkStart w:id="174" w:name="_Toc191289475"/>
      <w:r>
        <w:t>Okablowanie strukturalne</w:t>
      </w:r>
      <w:bookmarkEnd w:id="174"/>
    </w:p>
    <w:p w14:paraId="63462FCB" w14:textId="77777777" w:rsidR="00002F02" w:rsidRDefault="00002F02" w:rsidP="002A2432">
      <w:pPr>
        <w:pStyle w:val="Tekstpodstawowy"/>
        <w:rPr>
          <w:sz w:val="22"/>
          <w:szCs w:val="22"/>
        </w:rPr>
      </w:pPr>
    </w:p>
    <w:p w14:paraId="0152E716" w14:textId="77777777" w:rsidR="00E07EEC" w:rsidRPr="00E07EEC" w:rsidRDefault="00E07EEC" w:rsidP="00E07EEC">
      <w:pPr>
        <w:spacing w:line="240" w:lineRule="auto"/>
        <w:ind w:firstLine="284"/>
        <w:rPr>
          <w:rFonts w:cs="Times New Roman"/>
        </w:rPr>
      </w:pPr>
      <w:r w:rsidRPr="00E07EEC">
        <w:rPr>
          <w:rFonts w:cs="Times New Roman"/>
          <w:color w:val="000000" w:themeColor="text1"/>
        </w:rPr>
        <w:t>Okablowanie strukturalne należy zaprojektować</w:t>
      </w:r>
      <w:r w:rsidRPr="00E07EEC">
        <w:rPr>
          <w:rFonts w:cs="Times New Roman"/>
        </w:rPr>
        <w:t xml:space="preserve"> jako instalację podtynkową w rurkach ochronnych typu </w:t>
      </w:r>
      <w:proofErr w:type="spellStart"/>
      <w:r w:rsidRPr="00E07EEC">
        <w:rPr>
          <w:rFonts w:cs="Times New Roman"/>
        </w:rPr>
        <w:t>peszel</w:t>
      </w:r>
      <w:proofErr w:type="spellEnd"/>
      <w:r w:rsidRPr="00E07EEC">
        <w:rPr>
          <w:rFonts w:cs="Times New Roman"/>
        </w:rPr>
        <w:t xml:space="preserve"> lub na korytach w przestrzeni </w:t>
      </w:r>
      <w:proofErr w:type="spellStart"/>
      <w:r w:rsidRPr="00E07EEC">
        <w:rPr>
          <w:rFonts w:cs="Times New Roman"/>
        </w:rPr>
        <w:t>międzysufitowej</w:t>
      </w:r>
      <w:proofErr w:type="spellEnd"/>
      <w:r w:rsidRPr="00E07EEC">
        <w:rPr>
          <w:rFonts w:cs="Times New Roman"/>
        </w:rPr>
        <w:t xml:space="preserve"> ( jeżeli pomieszczenie posiada sufit podwieszany), przejścia przez ściany wykonywać typowymi przejściami umożliwiającymi przełożenie dodatkowych kabli w przyszłości.</w:t>
      </w:r>
    </w:p>
    <w:p w14:paraId="6477E452" w14:textId="77777777" w:rsidR="00E07EEC" w:rsidRPr="00E07EEC" w:rsidRDefault="00E07EEC" w:rsidP="00E07EEC">
      <w:pPr>
        <w:spacing w:line="240" w:lineRule="auto"/>
        <w:ind w:firstLine="284"/>
        <w:rPr>
          <w:rFonts w:cs="Times New Roman"/>
        </w:rPr>
      </w:pPr>
      <w:r w:rsidRPr="00E07EEC">
        <w:rPr>
          <w:rFonts w:cs="Times New Roman"/>
        </w:rPr>
        <w:t>Gniazda RJ 45 należy zaprojektować w osprzęcie z szybka zabezpieczającą opis gniazda.</w:t>
      </w:r>
    </w:p>
    <w:p w14:paraId="667F19DF" w14:textId="04FED8EC" w:rsidR="00E07EEC" w:rsidRPr="00E07EEC" w:rsidRDefault="00E07EEC" w:rsidP="00E07EEC">
      <w:pPr>
        <w:spacing w:line="240" w:lineRule="auto"/>
        <w:ind w:firstLine="284"/>
        <w:rPr>
          <w:rFonts w:cs="Times New Roman"/>
        </w:rPr>
      </w:pPr>
      <w:r w:rsidRPr="00E07EEC">
        <w:rPr>
          <w:rFonts w:cs="Times New Roman"/>
        </w:rPr>
        <w:t xml:space="preserve">Projekt powinien przewidzieć okablowanie strukturalne wykonane przewodami </w:t>
      </w:r>
      <w:proofErr w:type="spellStart"/>
      <w:r w:rsidRPr="00E07EEC">
        <w:rPr>
          <w:rFonts w:cs="Times New Roman"/>
        </w:rPr>
        <w:t>ekranowanowymi</w:t>
      </w:r>
      <w:proofErr w:type="spellEnd"/>
      <w:r w:rsidRPr="00E07EEC">
        <w:rPr>
          <w:rFonts w:cs="Times New Roman"/>
        </w:rPr>
        <w:t xml:space="preserve"> FTP kat. 6 oddzielnie dla każdego gniazda RJ 45. </w:t>
      </w:r>
    </w:p>
    <w:p w14:paraId="35105D86" w14:textId="77777777" w:rsidR="00E07EEC" w:rsidRPr="00E07EEC" w:rsidRDefault="00E07EEC" w:rsidP="00E07EEC">
      <w:pPr>
        <w:spacing w:line="240" w:lineRule="auto"/>
        <w:ind w:firstLine="284"/>
        <w:rPr>
          <w:rFonts w:cs="Times New Roman"/>
        </w:rPr>
      </w:pPr>
      <w:r w:rsidRPr="00E07EEC">
        <w:rPr>
          <w:rFonts w:cs="Times New Roman"/>
        </w:rPr>
        <w:t xml:space="preserve">Kable układać nie bliżej niż 50mm od kabli elektrycznych. </w:t>
      </w:r>
    </w:p>
    <w:p w14:paraId="4FE0AB88" w14:textId="77777777" w:rsidR="00E07EEC" w:rsidRPr="00E07EEC" w:rsidRDefault="00E07EEC" w:rsidP="00E07EEC">
      <w:pPr>
        <w:spacing w:line="240" w:lineRule="auto"/>
        <w:ind w:firstLine="284"/>
        <w:rPr>
          <w:rFonts w:cs="Times New Roman"/>
        </w:rPr>
      </w:pPr>
      <w:r w:rsidRPr="00E07EEC">
        <w:rPr>
          <w:rFonts w:cs="Times New Roman"/>
        </w:rPr>
        <w:t xml:space="preserve">W okablowaniu poziomym maksymalna długość przebiegu kabla wynosi 90m, pomiędzy interfejsem użytkownika i punktem rozdzielczym, w przypadku ryzyka przekroczenia tej długości należy uwzględnić rozbudowę okablowania strukturalnego o lokalne punkty dystrybucyjne LPD. </w:t>
      </w:r>
    </w:p>
    <w:p w14:paraId="532CAF45" w14:textId="10A21F64" w:rsidR="004D5BFF" w:rsidRDefault="00E07EEC" w:rsidP="005D7D6A">
      <w:pPr>
        <w:spacing w:line="240" w:lineRule="auto"/>
        <w:ind w:firstLine="284"/>
        <w:rPr>
          <w:rFonts w:cs="Times New Roman"/>
        </w:rPr>
      </w:pPr>
      <w:r w:rsidRPr="00E07EEC">
        <w:rPr>
          <w:rFonts w:cs="Times New Roman"/>
        </w:rPr>
        <w:t xml:space="preserve">Kable, na całej długości od puszki na ścianie do Punktu Dystrybucyjnego, powinny być wolne od </w:t>
      </w:r>
      <w:proofErr w:type="spellStart"/>
      <w:r w:rsidRPr="00E07EEC">
        <w:rPr>
          <w:rFonts w:cs="Times New Roman"/>
        </w:rPr>
        <w:t>wsztukowań</w:t>
      </w:r>
      <w:proofErr w:type="spellEnd"/>
      <w:r w:rsidRPr="00E07EEC">
        <w:rPr>
          <w:rFonts w:cs="Times New Roman"/>
        </w:rPr>
        <w:t>, zagnieceń i nacięć lub złamań. Żadne rozdzielanie par na dwa kanały komunikacyjne nie może być wykonane w infrastrukturze okablowania. Wszelkie adaptacje polegające na współdzielonym wykorzystywaniu kanału transmisyjnego (np. rozdzielanie par) musza być robione poza infrastruktura stałą systemu okablowania.</w:t>
      </w:r>
    </w:p>
    <w:p w14:paraId="6EF3056A" w14:textId="77777777" w:rsidR="000E0152" w:rsidRPr="005D7D6A" w:rsidRDefault="000E0152" w:rsidP="000E0152">
      <w:pPr>
        <w:spacing w:line="240" w:lineRule="auto"/>
        <w:ind w:firstLine="284"/>
        <w:rPr>
          <w:rFonts w:cs="Times New Roman"/>
        </w:rPr>
      </w:pPr>
      <w:r>
        <w:rPr>
          <w:rFonts w:cs="Times New Roman"/>
        </w:rPr>
        <w:t>Cały osprzęt w strefie EX musi być w wykonaniu przeciwwybuchowym EX.</w:t>
      </w:r>
    </w:p>
    <w:p w14:paraId="756740DB" w14:textId="1F02161C" w:rsidR="000E0152" w:rsidRDefault="00B56DF5" w:rsidP="005D7D6A">
      <w:pPr>
        <w:spacing w:line="240" w:lineRule="auto"/>
        <w:ind w:firstLine="284"/>
        <w:rPr>
          <w:rFonts w:cs="Times New Roman"/>
        </w:rPr>
      </w:pPr>
      <w:r>
        <w:rPr>
          <w:rFonts w:cs="Times New Roman"/>
        </w:rPr>
        <w:t xml:space="preserve">Instalacje teletechniczne powinny być wyposażone w układ podtrzymania zasilania UPS oraz śledzenia awarii poprzez system Win11 oraz aplikację </w:t>
      </w:r>
      <w:proofErr w:type="spellStart"/>
      <w:r>
        <w:rPr>
          <w:rFonts w:cs="Times New Roman"/>
        </w:rPr>
        <w:t>push</w:t>
      </w:r>
      <w:proofErr w:type="spellEnd"/>
      <w:r>
        <w:rPr>
          <w:rFonts w:cs="Times New Roman"/>
        </w:rPr>
        <w:t xml:space="preserve"> na telefon android.</w:t>
      </w:r>
    </w:p>
    <w:p w14:paraId="0484B90D" w14:textId="23D61603" w:rsidR="002F5EC4" w:rsidRPr="005D7D6A" w:rsidRDefault="002F5EC4" w:rsidP="005D7D6A">
      <w:pPr>
        <w:spacing w:line="240" w:lineRule="auto"/>
        <w:ind w:firstLine="284"/>
        <w:rPr>
          <w:rFonts w:cs="Times New Roman"/>
        </w:rPr>
      </w:pPr>
      <w:r>
        <w:rPr>
          <w:rFonts w:cs="Times New Roman"/>
        </w:rPr>
        <w:t>W ramach inwestycji doprowadzić światłowód z serwerowni z budynku nr 3.</w:t>
      </w:r>
    </w:p>
    <w:p w14:paraId="1DB9DE63" w14:textId="1895B9F3" w:rsidR="0068099D" w:rsidRPr="006150EB" w:rsidRDefault="0068099D" w:rsidP="0068099D">
      <w:pPr>
        <w:pStyle w:val="Nagwek2"/>
        <w:ind w:left="851" w:hanging="709"/>
      </w:pPr>
      <w:bookmarkStart w:id="175" w:name="_Toc191289476"/>
      <w:r>
        <w:t>System kontroli dostępu</w:t>
      </w:r>
      <w:bookmarkEnd w:id="175"/>
    </w:p>
    <w:p w14:paraId="3F9A11BD" w14:textId="77777777" w:rsidR="004D5BFF" w:rsidRDefault="004D5BFF" w:rsidP="002A2432">
      <w:pPr>
        <w:pStyle w:val="Tekstpodstawowy"/>
        <w:rPr>
          <w:sz w:val="22"/>
          <w:szCs w:val="22"/>
        </w:rPr>
      </w:pPr>
    </w:p>
    <w:p w14:paraId="132C3275" w14:textId="4414E097" w:rsidR="0068099D" w:rsidRPr="0068099D" w:rsidRDefault="0068099D" w:rsidP="0068099D">
      <w:pPr>
        <w:spacing w:line="240" w:lineRule="auto"/>
        <w:rPr>
          <w:rFonts w:cs="Times New Roman"/>
        </w:rPr>
      </w:pPr>
      <w:r w:rsidRPr="0068099D">
        <w:rPr>
          <w:rFonts w:cs="Times New Roman"/>
        </w:rPr>
        <w:t xml:space="preserve">W projektowanym obiekcie w drzwiach oddzielających strefy </w:t>
      </w:r>
      <w:proofErr w:type="spellStart"/>
      <w:r w:rsidRPr="0068099D">
        <w:rPr>
          <w:rFonts w:cs="Times New Roman"/>
        </w:rPr>
        <w:t>funkcjolane</w:t>
      </w:r>
      <w:proofErr w:type="spellEnd"/>
      <w:r w:rsidRPr="0068099D">
        <w:rPr>
          <w:rFonts w:cs="Times New Roman"/>
        </w:rPr>
        <w:t xml:space="preserve"> obiektu, należy zainstalować system kontroli dostępu. System KD musi posiadać certyfikat zgodności z normą PN-EN 50133-1: 2007.</w:t>
      </w:r>
    </w:p>
    <w:p w14:paraId="219862AF" w14:textId="77777777" w:rsidR="0068099D" w:rsidRPr="0068099D" w:rsidRDefault="0068099D" w:rsidP="0068099D">
      <w:pPr>
        <w:spacing w:line="240" w:lineRule="auto"/>
        <w:rPr>
          <w:rFonts w:cs="Times New Roman"/>
        </w:rPr>
      </w:pPr>
      <w:r w:rsidRPr="0068099D">
        <w:rPr>
          <w:rFonts w:cs="Times New Roman"/>
        </w:rPr>
        <w:t xml:space="preserve">Ma on objąć swoim zasięgiem strefy zgodnie z podziałem funkcjonalnym. Kontrolę dwustronną realizowaną w oparciu o czytniki kontroli dostępu, zlokalizowanymi przy wejściu do strefy. </w:t>
      </w:r>
    </w:p>
    <w:p w14:paraId="6E0EA58B" w14:textId="77777777" w:rsidR="0068099D" w:rsidRPr="0068099D" w:rsidRDefault="0068099D" w:rsidP="0068099D">
      <w:pPr>
        <w:spacing w:line="240" w:lineRule="auto"/>
        <w:rPr>
          <w:rFonts w:cs="Times New Roman"/>
        </w:rPr>
      </w:pPr>
      <w:r w:rsidRPr="0068099D">
        <w:rPr>
          <w:rFonts w:cs="Times New Roman"/>
        </w:rPr>
        <w:t xml:space="preserve">W drzwiach objętych systemem kontroli dostępu zostanie zainstalowany zamek elektromagnetyczny oraz czytniki zbliżeniowe umożliwiające otwarcie drzwi za pomocą karty. W ościeżnicach drzwi zainstalowane zostaną kontaktrony do sygnalizacji i rejestracji otwarcia drzwi. </w:t>
      </w:r>
    </w:p>
    <w:p w14:paraId="42F1BAC2" w14:textId="77777777" w:rsidR="0068099D" w:rsidRPr="0068099D" w:rsidRDefault="0068099D" w:rsidP="0068099D">
      <w:pPr>
        <w:spacing w:line="240" w:lineRule="auto"/>
        <w:rPr>
          <w:rFonts w:cs="Times New Roman"/>
        </w:rPr>
      </w:pPr>
      <w:r w:rsidRPr="0068099D">
        <w:rPr>
          <w:rFonts w:cs="Times New Roman"/>
        </w:rPr>
        <w:t>Głównym zadaniem systemu kontroli dostępu jest zarządzanie kontrolą dostępu do poszczególnych obszarów zlokalizowanych na terenie obiektu. System KD ma uniemożliwić przejście między strefami KD osobom nieuprawnionym. System KD ma możliwość definiowania harmonogramu terminowego dostępu do stref KD dla poszczególnych użytkowników lub grup użytkowników. Harmonogramy muszą mieć możliwość działania w pętli. Dodatkowo system KD umożliwia definiowanie harmonogramów czasowych definiujących prawa dostępu w konkretnym dniu z dokładnością do jednej minuty.</w:t>
      </w:r>
    </w:p>
    <w:p w14:paraId="4E9688A8" w14:textId="77777777" w:rsidR="0068099D" w:rsidRPr="0068099D" w:rsidRDefault="0068099D" w:rsidP="0068099D">
      <w:pPr>
        <w:spacing w:line="240" w:lineRule="auto"/>
        <w:rPr>
          <w:rFonts w:cs="Times New Roman"/>
        </w:rPr>
      </w:pPr>
      <w:r w:rsidRPr="0068099D">
        <w:rPr>
          <w:rFonts w:cs="Times New Roman"/>
        </w:rPr>
        <w:t xml:space="preserve">System jest w pełni skalowalny. </w:t>
      </w:r>
    </w:p>
    <w:p w14:paraId="00056941" w14:textId="77777777" w:rsidR="0068099D" w:rsidRPr="0068099D" w:rsidRDefault="0068099D" w:rsidP="0068099D">
      <w:pPr>
        <w:spacing w:line="240" w:lineRule="auto"/>
        <w:rPr>
          <w:rFonts w:cs="Times New Roman"/>
        </w:rPr>
      </w:pPr>
      <w:r w:rsidRPr="0068099D">
        <w:rPr>
          <w:rFonts w:cs="Times New Roman"/>
        </w:rPr>
        <w:t>System umożliwia zmianę stanu przejścia. W systemie muszą być wyróżnione następujące tryby pracy przejścia kontroli dostępu:</w:t>
      </w:r>
    </w:p>
    <w:p w14:paraId="6AA39C61" w14:textId="77777777" w:rsidR="0068099D" w:rsidRPr="0068099D" w:rsidRDefault="0068099D" w:rsidP="0068099D">
      <w:pPr>
        <w:spacing w:line="240" w:lineRule="auto"/>
        <w:rPr>
          <w:rFonts w:cs="Times New Roman"/>
        </w:rPr>
      </w:pPr>
      <w:r w:rsidRPr="0068099D">
        <w:rPr>
          <w:rFonts w:cs="Times New Roman"/>
        </w:rPr>
        <w:t>Otwarte – element ryglujący jest nieaktywny;</w:t>
      </w:r>
    </w:p>
    <w:p w14:paraId="21B3372B" w14:textId="77777777" w:rsidR="0068099D" w:rsidRPr="0068099D" w:rsidRDefault="0068099D" w:rsidP="0068099D">
      <w:pPr>
        <w:spacing w:line="240" w:lineRule="auto"/>
        <w:rPr>
          <w:rFonts w:cs="Times New Roman"/>
        </w:rPr>
      </w:pPr>
      <w:r w:rsidRPr="0068099D">
        <w:rPr>
          <w:rFonts w:cs="Times New Roman"/>
        </w:rPr>
        <w:t>Normalny – kontrola dostępu zgodna z harmonogramem i uprawnieniami użytkowników;</w:t>
      </w:r>
    </w:p>
    <w:p w14:paraId="73582C9B" w14:textId="77777777" w:rsidR="0068099D" w:rsidRDefault="0068099D" w:rsidP="0068099D">
      <w:pPr>
        <w:spacing w:line="240" w:lineRule="auto"/>
        <w:rPr>
          <w:rFonts w:cs="Times New Roman"/>
        </w:rPr>
      </w:pPr>
      <w:r w:rsidRPr="0068099D">
        <w:rPr>
          <w:rFonts w:cs="Times New Roman"/>
        </w:rPr>
        <w:t>Zablokowany – element ryglujący zaryglowany, czytnik zablokowany i nie odczytuje kart dostępowych;</w:t>
      </w:r>
    </w:p>
    <w:p w14:paraId="4B658136" w14:textId="77777777" w:rsidR="00AD6DC4" w:rsidRPr="0068099D" w:rsidRDefault="00AD6DC4" w:rsidP="0068099D">
      <w:pPr>
        <w:spacing w:line="240" w:lineRule="auto"/>
        <w:rPr>
          <w:rFonts w:cs="Times New Roman"/>
        </w:rPr>
      </w:pPr>
    </w:p>
    <w:p w14:paraId="18B43B29" w14:textId="14DA2523" w:rsidR="0068099D" w:rsidRPr="0068099D" w:rsidRDefault="0068099D" w:rsidP="0068099D">
      <w:pPr>
        <w:spacing w:line="240" w:lineRule="auto"/>
        <w:rPr>
          <w:rFonts w:cs="Times New Roman"/>
        </w:rPr>
      </w:pPr>
      <w:r w:rsidRPr="0068099D">
        <w:rPr>
          <w:rFonts w:cs="Times New Roman"/>
        </w:rPr>
        <w:t xml:space="preserve">Wszystkie zdarzenia mające miejsce w systemie </w:t>
      </w:r>
      <w:r w:rsidR="00AD6DC4">
        <w:rPr>
          <w:rFonts w:cs="Times New Roman"/>
        </w:rPr>
        <w:t>będą</w:t>
      </w:r>
      <w:r w:rsidRPr="0068099D">
        <w:rPr>
          <w:rFonts w:cs="Times New Roman"/>
        </w:rPr>
        <w:t xml:space="preserve"> zapisywane w bazie danych systemu. System umożliwia pełne raportowanie i archiwizację danych. System musi mieć wbudowane predefiniowane raporty. Dodatkowo w systemie musi być dostępny generator raportów, który umożliwia generowanie dowolnych raportów według wymogów operatora.</w:t>
      </w:r>
    </w:p>
    <w:p w14:paraId="4AAA9B6D" w14:textId="369AEACA" w:rsidR="004D5BFF" w:rsidRDefault="0068099D" w:rsidP="005D7D6A">
      <w:pPr>
        <w:spacing w:line="240" w:lineRule="auto"/>
        <w:rPr>
          <w:rFonts w:cs="Times New Roman"/>
        </w:rPr>
      </w:pPr>
      <w:r w:rsidRPr="0068099D">
        <w:rPr>
          <w:rFonts w:cs="Times New Roman"/>
        </w:rPr>
        <w:t xml:space="preserve">System kontroli dostępu </w:t>
      </w:r>
      <w:r w:rsidR="00AD6DC4">
        <w:rPr>
          <w:rFonts w:cs="Times New Roman"/>
        </w:rPr>
        <w:t>powinien być</w:t>
      </w:r>
      <w:r w:rsidRPr="0068099D">
        <w:rPr>
          <w:rFonts w:cs="Times New Roman"/>
        </w:rPr>
        <w:t xml:space="preserve">  również dostosowany do obsługi przez osoby niepełnosprawne, przez wydłużenie czasu zwolnienia elementu ryglującego w momencie przyłożenia karty przez osobę niepełnosprawną. </w:t>
      </w:r>
      <w:r w:rsidRPr="0068099D">
        <w:rPr>
          <w:rFonts w:cs="Times New Roman"/>
        </w:rPr>
        <w:tab/>
      </w:r>
    </w:p>
    <w:p w14:paraId="5AFF7FE5" w14:textId="77777777" w:rsidR="000E0152" w:rsidRPr="005D7D6A" w:rsidRDefault="000E0152" w:rsidP="000E0152">
      <w:pPr>
        <w:spacing w:line="240" w:lineRule="auto"/>
        <w:ind w:firstLine="284"/>
        <w:rPr>
          <w:rFonts w:cs="Times New Roman"/>
        </w:rPr>
      </w:pPr>
      <w:r>
        <w:rPr>
          <w:rFonts w:cs="Times New Roman"/>
        </w:rPr>
        <w:t>Cały osprzęt w strefie EX musi być w wykonaniu przeciwwybuchowym EX.</w:t>
      </w:r>
    </w:p>
    <w:p w14:paraId="7F1151B0" w14:textId="77777777" w:rsidR="000E0152" w:rsidRPr="005D7D6A" w:rsidRDefault="000E0152" w:rsidP="005D7D6A">
      <w:pPr>
        <w:spacing w:line="240" w:lineRule="auto"/>
        <w:rPr>
          <w:rFonts w:cs="Times New Roman"/>
        </w:rPr>
      </w:pPr>
    </w:p>
    <w:p w14:paraId="498FCD54" w14:textId="78E1F3A7" w:rsidR="00AD6DC4" w:rsidRPr="006150EB" w:rsidRDefault="00AD6DC4" w:rsidP="00AD6DC4">
      <w:pPr>
        <w:pStyle w:val="Nagwek2"/>
        <w:ind w:left="851" w:hanging="709"/>
      </w:pPr>
      <w:bookmarkStart w:id="176" w:name="_Toc191289477"/>
      <w:r>
        <w:t>Instalacja bezprzewodowego dostępu do sieci - WLAN</w:t>
      </w:r>
      <w:bookmarkEnd w:id="176"/>
    </w:p>
    <w:p w14:paraId="0F1967C7" w14:textId="77777777" w:rsidR="004D5BFF" w:rsidRDefault="004D5BFF" w:rsidP="002A2432">
      <w:pPr>
        <w:pStyle w:val="Tekstpodstawowy"/>
        <w:rPr>
          <w:sz w:val="22"/>
          <w:szCs w:val="22"/>
        </w:rPr>
      </w:pPr>
    </w:p>
    <w:p w14:paraId="397148C0" w14:textId="77777777" w:rsidR="00AD6DC4" w:rsidRPr="00AD6DC4" w:rsidRDefault="00AD6DC4" w:rsidP="00AD6DC4">
      <w:pPr>
        <w:spacing w:line="240" w:lineRule="auto"/>
        <w:rPr>
          <w:rFonts w:cs="Times New Roman"/>
        </w:rPr>
      </w:pPr>
      <w:r w:rsidRPr="00AD6DC4">
        <w:rPr>
          <w:rFonts w:cs="Times New Roman"/>
        </w:rPr>
        <w:t>W obrębie budynku projektuje się sieć bezprzewodową – WLAN. Całość instalacji projektuje się wykonać w oparciu o urządzenia zgodne z systemami Zamawiającego.</w:t>
      </w:r>
    </w:p>
    <w:p w14:paraId="4A00B7EE" w14:textId="77777777" w:rsidR="00AD6DC4" w:rsidRPr="00AD6DC4" w:rsidRDefault="00AD6DC4" w:rsidP="00AD6DC4">
      <w:pPr>
        <w:spacing w:line="240" w:lineRule="auto"/>
        <w:rPr>
          <w:rFonts w:cs="Times New Roman"/>
        </w:rPr>
      </w:pPr>
      <w:r w:rsidRPr="00AD6DC4">
        <w:rPr>
          <w:rFonts w:cs="Times New Roman"/>
        </w:rPr>
        <w:t>Access Pointy zaprojektować w taki sposób aby zasięgiem pokryć:</w:t>
      </w:r>
    </w:p>
    <w:p w14:paraId="189CF88F" w14:textId="77777777" w:rsidR="00AD6DC4" w:rsidRPr="00AD6DC4" w:rsidRDefault="00AD6DC4" w:rsidP="00D06195">
      <w:pPr>
        <w:pStyle w:val="Akapitzlist"/>
        <w:numPr>
          <w:ilvl w:val="0"/>
          <w:numId w:val="12"/>
        </w:numPr>
        <w:overflowPunct/>
        <w:spacing w:after="0" w:line="240" w:lineRule="auto"/>
        <w:contextualSpacing/>
        <w:jc w:val="left"/>
        <w:rPr>
          <w:rFonts w:ascii="Times New Roman" w:hAnsi="Times New Roman" w:cs="Times New Roman"/>
        </w:rPr>
      </w:pPr>
      <w:r w:rsidRPr="00AD6DC4">
        <w:rPr>
          <w:rFonts w:ascii="Times New Roman" w:hAnsi="Times New Roman" w:cs="Times New Roman"/>
        </w:rPr>
        <w:t>Wszystkie pomieszczenia administracyjne i biurowe</w:t>
      </w:r>
    </w:p>
    <w:p w14:paraId="48469F2C" w14:textId="77777777" w:rsidR="00AD6DC4" w:rsidRPr="00AD6DC4" w:rsidRDefault="00AD6DC4" w:rsidP="00D06195">
      <w:pPr>
        <w:pStyle w:val="Akapitzlist"/>
        <w:numPr>
          <w:ilvl w:val="0"/>
          <w:numId w:val="12"/>
        </w:numPr>
        <w:overflowPunct/>
        <w:spacing w:after="0" w:line="240" w:lineRule="auto"/>
        <w:contextualSpacing/>
        <w:jc w:val="left"/>
        <w:rPr>
          <w:rFonts w:ascii="Times New Roman" w:hAnsi="Times New Roman" w:cs="Times New Roman"/>
        </w:rPr>
      </w:pPr>
      <w:r w:rsidRPr="00AD6DC4">
        <w:rPr>
          <w:rFonts w:ascii="Times New Roman" w:hAnsi="Times New Roman" w:cs="Times New Roman"/>
        </w:rPr>
        <w:t xml:space="preserve">Wszystkie miejsca użytkowania komputerów </w:t>
      </w:r>
    </w:p>
    <w:p w14:paraId="58552DDB" w14:textId="77777777" w:rsidR="00AD6DC4" w:rsidRPr="00AD6DC4" w:rsidRDefault="00AD6DC4" w:rsidP="00D06195">
      <w:pPr>
        <w:pStyle w:val="Akapitzlist"/>
        <w:numPr>
          <w:ilvl w:val="0"/>
          <w:numId w:val="12"/>
        </w:numPr>
        <w:overflowPunct/>
        <w:spacing w:after="0" w:line="240" w:lineRule="auto"/>
        <w:contextualSpacing/>
        <w:jc w:val="left"/>
        <w:rPr>
          <w:rFonts w:ascii="Times New Roman" w:hAnsi="Times New Roman" w:cs="Times New Roman"/>
        </w:rPr>
      </w:pPr>
      <w:r w:rsidRPr="00AD6DC4">
        <w:rPr>
          <w:rFonts w:ascii="Times New Roman" w:hAnsi="Times New Roman" w:cs="Times New Roman"/>
        </w:rPr>
        <w:t>Wszystkie korytarze</w:t>
      </w:r>
    </w:p>
    <w:p w14:paraId="56CD005A" w14:textId="77777777" w:rsidR="00AD6DC4" w:rsidRPr="00AD6DC4" w:rsidRDefault="00AD6DC4" w:rsidP="00AD6DC4">
      <w:pPr>
        <w:spacing w:line="240" w:lineRule="auto"/>
        <w:rPr>
          <w:rFonts w:cs="Times New Roman"/>
        </w:rPr>
      </w:pPr>
      <w:r w:rsidRPr="00AD6DC4">
        <w:rPr>
          <w:rFonts w:cs="Times New Roman"/>
        </w:rPr>
        <w:t xml:space="preserve">Jakość sygnału we wszystkich wskazanych pomieszczeniach/grupach pomieszczeń musi umożliwiać bezprzerwową prace z materiałami multimedialnymi w wysokiej rozdzielczości udostępnianymi z lokalnych repozytoriów plików jak i dostępnych na globalnych serwisach </w:t>
      </w:r>
      <w:proofErr w:type="spellStart"/>
      <w:r w:rsidRPr="00AD6DC4">
        <w:rPr>
          <w:rFonts w:cs="Times New Roman"/>
        </w:rPr>
        <w:t>streamingowych</w:t>
      </w:r>
      <w:proofErr w:type="spellEnd"/>
      <w:r w:rsidRPr="00AD6DC4">
        <w:rPr>
          <w:rFonts w:cs="Times New Roman"/>
        </w:rPr>
        <w:t xml:space="preserve"> video.</w:t>
      </w:r>
    </w:p>
    <w:p w14:paraId="119355B7" w14:textId="77777777" w:rsidR="00AD6DC4" w:rsidRPr="00AD6DC4" w:rsidRDefault="00AD6DC4" w:rsidP="00AD6DC4">
      <w:pPr>
        <w:spacing w:line="240" w:lineRule="auto"/>
        <w:rPr>
          <w:rFonts w:cs="Times New Roman"/>
        </w:rPr>
      </w:pPr>
      <w:r w:rsidRPr="00AD6DC4">
        <w:rPr>
          <w:rFonts w:cs="Times New Roman"/>
        </w:rPr>
        <w:t xml:space="preserve">Zaprojektowane urządzenia muszą pracować jednocześnie w 2 pasmach 2,4GHz i 5GHz. </w:t>
      </w:r>
    </w:p>
    <w:p w14:paraId="5C4BF8DD" w14:textId="77777777" w:rsidR="00AD6DC4" w:rsidRPr="00AD6DC4" w:rsidRDefault="00AD6DC4" w:rsidP="00AD6DC4">
      <w:pPr>
        <w:spacing w:line="240" w:lineRule="auto"/>
        <w:rPr>
          <w:rFonts w:cs="Times New Roman"/>
        </w:rPr>
      </w:pPr>
      <w:r w:rsidRPr="00AD6DC4">
        <w:rPr>
          <w:rFonts w:cs="Times New Roman"/>
        </w:rPr>
        <w:t xml:space="preserve">Zasilanie urządzeń realizowane będzie przy użyciu technologii </w:t>
      </w:r>
      <w:proofErr w:type="spellStart"/>
      <w:r w:rsidRPr="00AD6DC4">
        <w:rPr>
          <w:rFonts w:cs="Times New Roman"/>
        </w:rPr>
        <w:t>PoE</w:t>
      </w:r>
      <w:proofErr w:type="spellEnd"/>
      <w:r w:rsidRPr="00AD6DC4">
        <w:rPr>
          <w:rFonts w:cs="Times New Roman"/>
        </w:rPr>
        <w:t>.</w:t>
      </w:r>
    </w:p>
    <w:p w14:paraId="17F73B18" w14:textId="702E0858" w:rsidR="00AD6DC4" w:rsidRDefault="00AD6DC4" w:rsidP="005D7D6A">
      <w:pPr>
        <w:spacing w:line="240" w:lineRule="auto"/>
        <w:rPr>
          <w:rFonts w:cs="Times New Roman"/>
        </w:rPr>
      </w:pPr>
      <w:r w:rsidRPr="00AD6DC4">
        <w:rPr>
          <w:rFonts w:cs="Times New Roman"/>
        </w:rPr>
        <w:t>Jako miejsce preferowane lokalizacji urządzeń Access Point to sufity pomieszczeń lub przestrzeń między sufitowa pomiędzy sufitem podwieszanym a  sufitem właściwym.</w:t>
      </w:r>
    </w:p>
    <w:p w14:paraId="0DD146D9" w14:textId="77777777" w:rsidR="000E0152" w:rsidRPr="005D7D6A" w:rsidRDefault="000E0152" w:rsidP="000E0152">
      <w:pPr>
        <w:spacing w:line="240" w:lineRule="auto"/>
        <w:ind w:firstLine="284"/>
        <w:rPr>
          <w:rFonts w:cs="Times New Roman"/>
        </w:rPr>
      </w:pPr>
      <w:r>
        <w:rPr>
          <w:rFonts w:cs="Times New Roman"/>
        </w:rPr>
        <w:t>Cały osprzęt w strefie EX musi być w wykonaniu przeciwwybuchowym EX.</w:t>
      </w:r>
    </w:p>
    <w:p w14:paraId="4FA59DF1" w14:textId="77777777" w:rsidR="000E0152" w:rsidRPr="005D7D6A" w:rsidRDefault="000E0152" w:rsidP="005D7D6A">
      <w:pPr>
        <w:spacing w:line="240" w:lineRule="auto"/>
        <w:rPr>
          <w:rFonts w:cs="Times New Roman"/>
        </w:rPr>
      </w:pPr>
    </w:p>
    <w:p w14:paraId="68DD67A1" w14:textId="005F6634" w:rsidR="00AD6DC4" w:rsidRPr="006150EB" w:rsidRDefault="00AD6DC4" w:rsidP="00AD6DC4">
      <w:pPr>
        <w:pStyle w:val="Nagwek2"/>
        <w:ind w:left="851" w:hanging="709"/>
      </w:pPr>
      <w:bookmarkStart w:id="177" w:name="_Toc191289478"/>
      <w:r>
        <w:t xml:space="preserve">System instalacji </w:t>
      </w:r>
      <w:proofErr w:type="spellStart"/>
      <w:r>
        <w:t>przyzywowej</w:t>
      </w:r>
      <w:bookmarkEnd w:id="177"/>
      <w:proofErr w:type="spellEnd"/>
    </w:p>
    <w:p w14:paraId="5621C708" w14:textId="77777777" w:rsidR="00AD6DC4" w:rsidRDefault="00AD6DC4" w:rsidP="002A2432">
      <w:pPr>
        <w:pStyle w:val="Tekstpodstawowy"/>
        <w:rPr>
          <w:sz w:val="22"/>
          <w:szCs w:val="22"/>
        </w:rPr>
      </w:pPr>
    </w:p>
    <w:p w14:paraId="60269FC8" w14:textId="31030451" w:rsidR="00AD6DC4" w:rsidRPr="005D7D6A" w:rsidRDefault="00AD6DC4" w:rsidP="005D7D6A">
      <w:pPr>
        <w:spacing w:line="240" w:lineRule="auto"/>
        <w:ind w:firstLine="284"/>
        <w:rPr>
          <w:rFonts w:cs="Times New Roman"/>
        </w:rPr>
      </w:pPr>
      <w:r w:rsidRPr="00AD6DC4">
        <w:rPr>
          <w:rFonts w:cs="Times New Roman"/>
        </w:rPr>
        <w:t xml:space="preserve">Należy zaprojektować instalację systemu </w:t>
      </w:r>
      <w:proofErr w:type="spellStart"/>
      <w:r w:rsidRPr="00AD6DC4">
        <w:rPr>
          <w:rFonts w:cs="Times New Roman"/>
        </w:rPr>
        <w:t>przyzywowego</w:t>
      </w:r>
      <w:proofErr w:type="spellEnd"/>
      <w:r w:rsidRPr="00AD6DC4">
        <w:rPr>
          <w:rFonts w:cs="Times New Roman"/>
        </w:rPr>
        <w:t xml:space="preserve"> w toale</w:t>
      </w:r>
      <w:r w:rsidR="00EA19AA">
        <w:rPr>
          <w:rFonts w:cs="Times New Roman"/>
        </w:rPr>
        <w:t>cie</w:t>
      </w:r>
      <w:r w:rsidRPr="00AD6DC4">
        <w:rPr>
          <w:rFonts w:cs="Times New Roman"/>
        </w:rPr>
        <w:t xml:space="preserve"> dla osób niepełnosprawnych. System powinien składać się z</w:t>
      </w:r>
      <w:r w:rsidR="00EA19AA">
        <w:rPr>
          <w:rFonts w:cs="Times New Roman"/>
        </w:rPr>
        <w:t xml:space="preserve"> </w:t>
      </w:r>
      <w:r w:rsidRPr="00AD6DC4">
        <w:rPr>
          <w:rFonts w:cs="Times New Roman"/>
        </w:rPr>
        <w:t xml:space="preserve">włącznika pociągowego zlokalizowanego wewnątrz toalety w takim miejscu aby były do niego swobodny dostęp ze zdecydowanej przestrzeni pomieszczenia. Zadziałanie włącznika powinno być zasygnalizowane lampką sygnalizacyjną nad drzwiami do pomieszczenia od strony zewnętrznej celem zasygnalizowania personelowi sytuacji wymagającej pomocy. Przy drzwiach od strony </w:t>
      </w:r>
      <w:r w:rsidR="00EA19AA">
        <w:rPr>
          <w:rFonts w:cs="Times New Roman"/>
        </w:rPr>
        <w:t>w</w:t>
      </w:r>
      <w:r w:rsidRPr="00AD6DC4">
        <w:rPr>
          <w:rFonts w:cs="Times New Roman"/>
        </w:rPr>
        <w:t>ewnętrznej powinien znajdować się przycisk kasujący sygnalizację.</w:t>
      </w:r>
    </w:p>
    <w:p w14:paraId="0DBE2001" w14:textId="21AFDE45" w:rsidR="00EA19AA" w:rsidRPr="006150EB" w:rsidRDefault="00EA19AA" w:rsidP="00EA19AA">
      <w:pPr>
        <w:pStyle w:val="Nagwek2"/>
        <w:ind w:left="851" w:hanging="709"/>
      </w:pPr>
      <w:bookmarkStart w:id="178" w:name="_Toc191289479"/>
      <w:r>
        <w:t>System sygnalizacji pożaru</w:t>
      </w:r>
      <w:bookmarkEnd w:id="178"/>
      <w:r>
        <w:t xml:space="preserve"> </w:t>
      </w:r>
    </w:p>
    <w:p w14:paraId="300709EE" w14:textId="77777777" w:rsidR="004D5BFF" w:rsidRDefault="004D5BFF" w:rsidP="002A2432">
      <w:pPr>
        <w:pStyle w:val="Tekstpodstawowy"/>
        <w:rPr>
          <w:sz w:val="22"/>
          <w:szCs w:val="22"/>
        </w:rPr>
      </w:pPr>
    </w:p>
    <w:p w14:paraId="0C423BFE" w14:textId="77777777" w:rsidR="00EA19AA" w:rsidRPr="00EA19AA" w:rsidRDefault="00EA19AA" w:rsidP="00EA19AA">
      <w:pPr>
        <w:spacing w:before="72" w:line="240" w:lineRule="auto"/>
        <w:ind w:firstLine="576"/>
        <w:rPr>
          <w:rFonts w:cs="Times New Roman"/>
        </w:rPr>
      </w:pPr>
      <w:r w:rsidRPr="00EA19AA">
        <w:rPr>
          <w:rFonts w:cs="Times New Roman"/>
        </w:rPr>
        <w:t>Przedmiotem opracowania jest projekt koncepcji instalacji sygnalizacji pożarowej w projektowanym budynku.</w:t>
      </w:r>
    </w:p>
    <w:p w14:paraId="64042689" w14:textId="77777777" w:rsidR="00EA19AA" w:rsidRPr="00EA19AA" w:rsidRDefault="00EA19AA" w:rsidP="00EA19AA">
      <w:pPr>
        <w:spacing w:before="72" w:line="240" w:lineRule="auto"/>
        <w:ind w:firstLine="576"/>
        <w:rPr>
          <w:rFonts w:cs="Times New Roman"/>
        </w:rPr>
      </w:pPr>
      <w:r w:rsidRPr="00EA19AA">
        <w:rPr>
          <w:rFonts w:cs="Times New Roman"/>
        </w:rPr>
        <w:t>Niniejsza koncepcja obejmuje instalację Systemu Sygnalizacji Pożarowej (SSP) z uwzględnieniem elementów automatyki pożarowej sterowanych przez system sygnalizacji pożarowej, a w szczególności:</w:t>
      </w:r>
    </w:p>
    <w:p w14:paraId="0E473681" w14:textId="77777777" w:rsidR="00EA19AA" w:rsidRPr="00EA19AA" w:rsidRDefault="00EA19AA" w:rsidP="00D06195">
      <w:pPr>
        <w:numPr>
          <w:ilvl w:val="0"/>
          <w:numId w:val="13"/>
        </w:numPr>
        <w:suppressAutoHyphens w:val="0"/>
        <w:spacing w:line="240" w:lineRule="auto"/>
        <w:rPr>
          <w:rFonts w:cs="Times New Roman"/>
        </w:rPr>
      </w:pPr>
      <w:r w:rsidRPr="00EA19AA">
        <w:rPr>
          <w:rFonts w:cs="Times New Roman"/>
        </w:rPr>
        <w:t>detekcję pożaru czujkami automatycznymi i ręcznymi przyciskami,</w:t>
      </w:r>
    </w:p>
    <w:p w14:paraId="5D02B972" w14:textId="35ACEBE7" w:rsidR="00EA19AA" w:rsidRPr="00EA19AA" w:rsidRDefault="00EA19AA" w:rsidP="00D06195">
      <w:pPr>
        <w:numPr>
          <w:ilvl w:val="0"/>
          <w:numId w:val="13"/>
        </w:numPr>
        <w:spacing w:line="240" w:lineRule="auto"/>
        <w:rPr>
          <w:rFonts w:cs="Times New Roman"/>
        </w:rPr>
      </w:pPr>
      <w:r w:rsidRPr="00EA19AA">
        <w:rPr>
          <w:rFonts w:cs="Times New Roman"/>
        </w:rPr>
        <w:t>sterowanie urządzeń wentylacyjnych</w:t>
      </w:r>
    </w:p>
    <w:p w14:paraId="4C91284C" w14:textId="77777777" w:rsidR="00EA19AA" w:rsidRPr="00EA19AA" w:rsidRDefault="00EA19AA" w:rsidP="00D06195">
      <w:pPr>
        <w:numPr>
          <w:ilvl w:val="0"/>
          <w:numId w:val="13"/>
        </w:numPr>
        <w:spacing w:line="240" w:lineRule="auto"/>
        <w:rPr>
          <w:rFonts w:cs="Times New Roman"/>
        </w:rPr>
      </w:pPr>
      <w:r w:rsidRPr="00EA19AA">
        <w:rPr>
          <w:rFonts w:cs="Times New Roman"/>
        </w:rPr>
        <w:t xml:space="preserve">sterowania drzwiami wyposażonymi w </w:t>
      </w:r>
      <w:proofErr w:type="spellStart"/>
      <w:r w:rsidRPr="00EA19AA">
        <w:rPr>
          <w:rFonts w:cs="Times New Roman"/>
        </w:rPr>
        <w:t>elektrozaczepy</w:t>
      </w:r>
      <w:proofErr w:type="spellEnd"/>
      <w:r w:rsidRPr="00EA19AA">
        <w:rPr>
          <w:rFonts w:cs="Times New Roman"/>
        </w:rPr>
        <w:t xml:space="preserve"> (kontrola dostępu)</w:t>
      </w:r>
    </w:p>
    <w:p w14:paraId="77C3DC4C" w14:textId="45E2BFFB" w:rsidR="00EA19AA" w:rsidRPr="00EA19AA" w:rsidRDefault="00EA19AA" w:rsidP="00EA19AA">
      <w:pPr>
        <w:spacing w:line="240" w:lineRule="auto"/>
        <w:ind w:left="716" w:firstLine="0"/>
        <w:rPr>
          <w:rFonts w:cs="Times New Roman"/>
        </w:rPr>
      </w:pPr>
    </w:p>
    <w:p w14:paraId="11BFE325" w14:textId="5BC96413" w:rsidR="00D442B0" w:rsidRPr="005D7D6A" w:rsidRDefault="00EA19AA" w:rsidP="005D7D6A">
      <w:pPr>
        <w:suppressAutoHyphens w:val="0"/>
        <w:spacing w:line="240" w:lineRule="auto"/>
        <w:outlineLvl w:val="1"/>
        <w:rPr>
          <w:rFonts w:cs="Times New Roman"/>
          <w:b/>
        </w:rPr>
      </w:pPr>
      <w:r w:rsidRPr="00EA19AA">
        <w:rPr>
          <w:rFonts w:cs="Times New Roman"/>
          <w:b/>
        </w:rPr>
        <w:t>Koncepcja ochrony</w:t>
      </w:r>
    </w:p>
    <w:p w14:paraId="472A1110" w14:textId="09C97CA8" w:rsidR="00EA19AA" w:rsidRPr="00EA19AA" w:rsidRDefault="00EA19AA" w:rsidP="00EA19AA">
      <w:pPr>
        <w:spacing w:line="240" w:lineRule="auto"/>
        <w:rPr>
          <w:rFonts w:cs="Times New Roman"/>
        </w:rPr>
      </w:pPr>
      <w:r w:rsidRPr="00EA19AA">
        <w:rPr>
          <w:rFonts w:cs="Times New Roman"/>
        </w:rPr>
        <w:t>Należy zaprojektować System Sygnalizacji Pożaru (SSP) w zakresie ochrony całego budynku.  Zadaniem systemu jest możliwie szybkie wykrycie pożaru w początkowej jego fazie, powiadomienie użytkowników.</w:t>
      </w:r>
    </w:p>
    <w:p w14:paraId="33DD74CF" w14:textId="77777777" w:rsidR="00EA19AA" w:rsidRPr="00EA19AA" w:rsidRDefault="00EA19AA" w:rsidP="00EA19AA">
      <w:pPr>
        <w:spacing w:line="240" w:lineRule="auto"/>
        <w:ind w:right="14" w:firstLine="540"/>
        <w:rPr>
          <w:rFonts w:cs="Times New Roman"/>
        </w:rPr>
      </w:pPr>
      <w:r w:rsidRPr="00EA19AA">
        <w:rPr>
          <w:rFonts w:cs="Times New Roman"/>
        </w:rPr>
        <w:lastRenderedPageBreak/>
        <w:t>Informacja musi zawierać dokładną lokalizację pożaru w postaci adresu alarmującego elementu i jego opisu, numeru i opisu strefy (obszaru) pożarowej przedstawionych na wyświetlaczu ciekłokrystalicznym centrali sygnalizacji pożaru.</w:t>
      </w:r>
    </w:p>
    <w:p w14:paraId="51D70A3B" w14:textId="77777777" w:rsidR="00EA19AA" w:rsidRPr="00EA19AA" w:rsidRDefault="00EA19AA" w:rsidP="00EA19AA">
      <w:pPr>
        <w:spacing w:line="240" w:lineRule="auto"/>
        <w:ind w:right="14" w:firstLine="540"/>
        <w:rPr>
          <w:rFonts w:cs="Times New Roman"/>
        </w:rPr>
      </w:pPr>
      <w:r w:rsidRPr="00EA19AA">
        <w:rPr>
          <w:rFonts w:cs="Times New Roman"/>
        </w:rPr>
        <w:t>Należy zaprojektować adresowalny system sygnalizacji pożaru pracujący w układzie pętli dozorowych z indywidualnym adresowaniem następujących elementów:</w:t>
      </w:r>
    </w:p>
    <w:p w14:paraId="41B05BE4" w14:textId="77777777" w:rsidR="00EA19AA" w:rsidRPr="00EA19AA" w:rsidRDefault="00EA19AA" w:rsidP="00D06195">
      <w:pPr>
        <w:pStyle w:val="Akapitzlist"/>
        <w:numPr>
          <w:ilvl w:val="0"/>
          <w:numId w:val="14"/>
        </w:numPr>
        <w:tabs>
          <w:tab w:val="clear" w:pos="720"/>
          <w:tab w:val="num" w:pos="644"/>
        </w:tabs>
        <w:suppressAutoHyphens w:val="0"/>
        <w:overflowPunct/>
        <w:spacing w:after="0" w:line="240" w:lineRule="auto"/>
        <w:ind w:left="644" w:right="14"/>
        <w:contextualSpacing/>
        <w:rPr>
          <w:rFonts w:ascii="Times New Roman" w:hAnsi="Times New Roman" w:cs="Times New Roman"/>
        </w:rPr>
      </w:pPr>
      <w:r w:rsidRPr="00EA19AA">
        <w:rPr>
          <w:rFonts w:ascii="Times New Roman" w:hAnsi="Times New Roman" w:cs="Times New Roman"/>
        </w:rPr>
        <w:t xml:space="preserve">adresowalnych czujek optycznych ( w pomieszczeniach o wysokości &gt;6m opuszczone o 5% wysokości pomieszczenia) </w:t>
      </w:r>
    </w:p>
    <w:p w14:paraId="25C2073B" w14:textId="77777777" w:rsidR="00EA19AA" w:rsidRPr="00EA19AA" w:rsidRDefault="00EA19AA" w:rsidP="00D06195">
      <w:pPr>
        <w:pStyle w:val="Akapitzlist"/>
        <w:numPr>
          <w:ilvl w:val="0"/>
          <w:numId w:val="14"/>
        </w:numPr>
        <w:tabs>
          <w:tab w:val="clear" w:pos="720"/>
          <w:tab w:val="num" w:pos="644"/>
        </w:tabs>
        <w:suppressAutoHyphens w:val="0"/>
        <w:overflowPunct/>
        <w:spacing w:after="0" w:line="240" w:lineRule="auto"/>
        <w:ind w:left="644" w:right="14"/>
        <w:contextualSpacing/>
        <w:rPr>
          <w:rFonts w:ascii="Times New Roman" w:hAnsi="Times New Roman" w:cs="Times New Roman"/>
        </w:rPr>
      </w:pPr>
      <w:r w:rsidRPr="00EA19AA">
        <w:rPr>
          <w:rFonts w:ascii="Times New Roman" w:hAnsi="Times New Roman" w:cs="Times New Roman"/>
        </w:rPr>
        <w:t>adresowalnych ręcznych ostrzegaczy pożarowych,</w:t>
      </w:r>
    </w:p>
    <w:p w14:paraId="1F9C2E43" w14:textId="77777777" w:rsidR="00EA19AA" w:rsidRPr="00EA19AA" w:rsidRDefault="00EA19AA" w:rsidP="00D06195">
      <w:pPr>
        <w:pStyle w:val="Akapitzlist"/>
        <w:numPr>
          <w:ilvl w:val="0"/>
          <w:numId w:val="14"/>
        </w:numPr>
        <w:tabs>
          <w:tab w:val="clear" w:pos="720"/>
          <w:tab w:val="num" w:pos="644"/>
        </w:tabs>
        <w:suppressAutoHyphens w:val="0"/>
        <w:overflowPunct/>
        <w:spacing w:after="0" w:line="240" w:lineRule="auto"/>
        <w:ind w:left="644" w:right="14"/>
        <w:contextualSpacing/>
        <w:rPr>
          <w:rFonts w:ascii="Times New Roman" w:hAnsi="Times New Roman" w:cs="Times New Roman"/>
        </w:rPr>
      </w:pPr>
      <w:r w:rsidRPr="00EA19AA">
        <w:rPr>
          <w:rFonts w:ascii="Times New Roman" w:hAnsi="Times New Roman" w:cs="Times New Roman"/>
        </w:rPr>
        <w:t>modułów kontrolno-sterujących wejść/wyjść.</w:t>
      </w:r>
    </w:p>
    <w:p w14:paraId="45A79349" w14:textId="77777777" w:rsidR="00EA19AA" w:rsidRPr="00EA19AA" w:rsidRDefault="00EA19AA" w:rsidP="00D06195">
      <w:pPr>
        <w:pStyle w:val="Akapitzlist"/>
        <w:numPr>
          <w:ilvl w:val="0"/>
          <w:numId w:val="14"/>
        </w:numPr>
        <w:tabs>
          <w:tab w:val="clear" w:pos="720"/>
          <w:tab w:val="num" w:pos="644"/>
        </w:tabs>
        <w:suppressAutoHyphens w:val="0"/>
        <w:overflowPunct/>
        <w:spacing w:after="0" w:line="240" w:lineRule="auto"/>
        <w:ind w:left="644" w:right="14"/>
        <w:contextualSpacing/>
        <w:rPr>
          <w:rFonts w:ascii="Times New Roman" w:hAnsi="Times New Roman" w:cs="Times New Roman"/>
        </w:rPr>
      </w:pPr>
      <w:r w:rsidRPr="00EA19AA">
        <w:rPr>
          <w:rFonts w:ascii="Times New Roman" w:hAnsi="Times New Roman" w:cs="Times New Roman"/>
        </w:rPr>
        <w:t xml:space="preserve">sygnalizatory optyczno-akustyczne. </w:t>
      </w:r>
    </w:p>
    <w:p w14:paraId="48CA3448" w14:textId="77777777" w:rsidR="00EA19AA" w:rsidRPr="00EA19AA" w:rsidRDefault="00EA19AA" w:rsidP="00EA19AA">
      <w:pPr>
        <w:pStyle w:val="wskazwka3"/>
        <w:ind w:right="14" w:firstLine="540"/>
        <w:rPr>
          <w:rFonts w:ascii="Times New Roman" w:hAnsi="Times New Roman"/>
          <w:caps w:val="0"/>
          <w:sz w:val="22"/>
          <w:szCs w:val="22"/>
        </w:rPr>
      </w:pPr>
      <w:r w:rsidRPr="00EA19AA">
        <w:rPr>
          <w:rFonts w:ascii="Times New Roman" w:hAnsi="Times New Roman"/>
          <w:caps w:val="0"/>
          <w:sz w:val="22"/>
          <w:szCs w:val="22"/>
        </w:rPr>
        <w:t>Pełna adresowalność instalacji sygnalizacji pożaru umożliwiać będzie m. in. identyfikację miejsca pożaru z dokładnością do pojedynczego punktu adresowego, tj. czujki lub ręcznego ostrzegacza pożarowego, a także możliwość programowego przypisania funkcji sterujących i funkcji monitorujących poszczególnym adresowanym wyjściom sterującym i wejściom monitorującym w modułach włączonych w pętle dozorowe i zainstalowanych w różnych miejscach obiektu. Wszystkie elementy systemu montowane na pętlach dozorowych muszą posiadać wbudowany obustronny izolator zwarć.</w:t>
      </w:r>
    </w:p>
    <w:p w14:paraId="1044830E" w14:textId="77777777" w:rsidR="00EA19AA" w:rsidRPr="00EA19AA" w:rsidRDefault="00EA19AA" w:rsidP="00EA19AA">
      <w:pPr>
        <w:pStyle w:val="Tekstpodstawowy3"/>
        <w:ind w:right="11" w:firstLine="539"/>
        <w:rPr>
          <w:sz w:val="22"/>
          <w:szCs w:val="22"/>
        </w:rPr>
      </w:pPr>
      <w:r w:rsidRPr="00EA19AA">
        <w:rPr>
          <w:sz w:val="22"/>
          <w:szCs w:val="22"/>
        </w:rPr>
        <w:t>System musi być zgodny z normami europejskimi oraz posiada stosowne dopuszczenia wydane przez Centrum Naukowo-Badawczego Ochrony Przeciwpożarowej PIB (CNBOP PIB) w Józefowie oraz posiada aktualny certyfikat zgodności zgodnie z dyrektywą budowlaną (znak B lub CE) oraz świadectwo dopuszczenia CNBOP.</w:t>
      </w:r>
    </w:p>
    <w:p w14:paraId="2F645BD8" w14:textId="77777777" w:rsidR="00EA19AA" w:rsidRPr="00EA19AA" w:rsidRDefault="00EA19AA" w:rsidP="00EA19AA">
      <w:pPr>
        <w:pStyle w:val="Tekstpodstawowy3"/>
        <w:ind w:right="11" w:firstLine="539"/>
        <w:rPr>
          <w:sz w:val="22"/>
          <w:szCs w:val="22"/>
        </w:rPr>
      </w:pPr>
    </w:p>
    <w:p w14:paraId="38244A4E" w14:textId="77777777" w:rsidR="00EA19AA" w:rsidRPr="00EA19AA" w:rsidRDefault="00EA19AA" w:rsidP="00EA19AA">
      <w:pPr>
        <w:suppressAutoHyphens w:val="0"/>
        <w:spacing w:line="240" w:lineRule="auto"/>
        <w:rPr>
          <w:rFonts w:eastAsia="Calibri" w:cs="Times New Roman"/>
          <w:color w:val="000000"/>
          <w:lang w:eastAsia="pl-PL"/>
        </w:rPr>
      </w:pPr>
      <w:bookmarkStart w:id="179" w:name="_Toc349209506"/>
      <w:r w:rsidRPr="00EA19AA">
        <w:rPr>
          <w:rFonts w:cs="Times New Roman"/>
          <w:b/>
        </w:rPr>
        <w:t>Okablowanie SSP</w:t>
      </w:r>
      <w:bookmarkEnd w:id="179"/>
    </w:p>
    <w:p w14:paraId="63436E32" w14:textId="77777777" w:rsidR="00EA19AA" w:rsidRPr="00EA19AA" w:rsidRDefault="00EA19AA" w:rsidP="00EA19AA">
      <w:pPr>
        <w:spacing w:line="240" w:lineRule="auto"/>
        <w:ind w:firstLine="540"/>
        <w:rPr>
          <w:rFonts w:cs="Times New Roman"/>
        </w:rPr>
      </w:pPr>
      <w:r w:rsidRPr="00EA19AA">
        <w:rPr>
          <w:rFonts w:cs="Times New Roman"/>
        </w:rPr>
        <w:t>System sygnalizacji pożaru stanowi niezależną wydzieloną instalację bezpieczeństwa w związku z czym nie może być wspólny z siecią innej instalacji.</w:t>
      </w:r>
    </w:p>
    <w:p w14:paraId="2CE76887" w14:textId="77777777" w:rsidR="00EA19AA" w:rsidRPr="00EA19AA" w:rsidRDefault="00EA19AA" w:rsidP="00EA19AA">
      <w:pPr>
        <w:keepNext/>
        <w:spacing w:line="240" w:lineRule="auto"/>
        <w:ind w:left="720"/>
        <w:rPr>
          <w:rFonts w:cs="Times New Roman"/>
          <w:highlight w:val="red"/>
        </w:rPr>
      </w:pPr>
      <w:r w:rsidRPr="00EA19AA">
        <w:rPr>
          <w:rFonts w:cs="Times New Roman"/>
        </w:rPr>
        <w:t>Wytyczne:</w:t>
      </w:r>
      <w:bookmarkStart w:id="180" w:name="_Toc245228705"/>
      <w:bookmarkStart w:id="181" w:name="_Toc286049781"/>
    </w:p>
    <w:p w14:paraId="44A1E041" w14:textId="77777777" w:rsidR="00EA19AA" w:rsidRPr="00EA19AA" w:rsidRDefault="00EA19AA" w:rsidP="00D06195">
      <w:pPr>
        <w:numPr>
          <w:ilvl w:val="0"/>
          <w:numId w:val="16"/>
        </w:numPr>
        <w:suppressAutoHyphens w:val="0"/>
        <w:spacing w:line="240" w:lineRule="auto"/>
        <w:rPr>
          <w:rFonts w:cs="Times New Roman"/>
        </w:rPr>
      </w:pPr>
      <w:r w:rsidRPr="00EA19AA">
        <w:rPr>
          <w:rFonts w:cs="Times New Roman"/>
        </w:rPr>
        <w:t>zastosowane kable w pętlach dozorowych i sterowniczych powinny posiadać izolację zewnętrzną w kolorze czerwonym oraz świadectwo dopuszczenia wydane przez CNBOP PIB</w:t>
      </w:r>
    </w:p>
    <w:p w14:paraId="1124F5F5" w14:textId="77777777" w:rsidR="00EA19AA" w:rsidRPr="00EA19AA" w:rsidRDefault="00EA19AA" w:rsidP="00D06195">
      <w:pPr>
        <w:numPr>
          <w:ilvl w:val="0"/>
          <w:numId w:val="16"/>
        </w:numPr>
        <w:suppressAutoHyphens w:val="0"/>
        <w:spacing w:line="240" w:lineRule="auto"/>
        <w:rPr>
          <w:rFonts w:cs="Times New Roman"/>
        </w:rPr>
      </w:pPr>
      <w:r w:rsidRPr="00EA19AA">
        <w:rPr>
          <w:rFonts w:cs="Times New Roman"/>
        </w:rPr>
        <w:t>uszkodzenie w sieci kablowej powinno być sygnalizowane w centrali CSSP,</w:t>
      </w:r>
    </w:p>
    <w:p w14:paraId="51FC7166" w14:textId="0393D089" w:rsidR="00EA19AA" w:rsidRPr="00EA19AA" w:rsidRDefault="00EA19AA" w:rsidP="00D06195">
      <w:pPr>
        <w:numPr>
          <w:ilvl w:val="0"/>
          <w:numId w:val="16"/>
        </w:numPr>
        <w:suppressAutoHyphens w:val="0"/>
        <w:spacing w:line="240" w:lineRule="auto"/>
        <w:rPr>
          <w:rFonts w:cs="Times New Roman"/>
        </w:rPr>
      </w:pPr>
      <w:r w:rsidRPr="00EA19AA">
        <w:rPr>
          <w:rFonts w:cs="Times New Roman"/>
        </w:rPr>
        <w:t>pętle dozorowe należy wykonać kablami</w:t>
      </w:r>
      <w:r w:rsidR="002B0C7D">
        <w:rPr>
          <w:rFonts w:cs="Times New Roman"/>
        </w:rPr>
        <w:t xml:space="preserve"> </w:t>
      </w:r>
      <w:r w:rsidRPr="00EA19AA">
        <w:rPr>
          <w:rFonts w:cs="Times New Roman"/>
        </w:rPr>
        <w:t>zgodnymi z rozporządzeniem CPR</w:t>
      </w:r>
    </w:p>
    <w:p w14:paraId="5C973523" w14:textId="77777777" w:rsidR="00EA19AA" w:rsidRPr="00EA19AA" w:rsidRDefault="00EA19AA" w:rsidP="00D06195">
      <w:pPr>
        <w:numPr>
          <w:ilvl w:val="0"/>
          <w:numId w:val="16"/>
        </w:numPr>
        <w:suppressAutoHyphens w:val="0"/>
        <w:spacing w:line="240" w:lineRule="auto"/>
        <w:rPr>
          <w:rFonts w:cs="Times New Roman"/>
        </w:rPr>
      </w:pPr>
      <w:r w:rsidRPr="00EA19AA">
        <w:rPr>
          <w:rFonts w:cs="Times New Roman"/>
        </w:rPr>
        <w:t>linie monitorowania i sterowania urządzeń niewymagających zasilania w czasie pożaru lub pracujących przy otwarciu obwodów układów sterujących należy wykonać kablami zgodnymi z rozporządzeniem CPR</w:t>
      </w:r>
    </w:p>
    <w:p w14:paraId="2FDE6CD0" w14:textId="77777777" w:rsidR="00EA19AA" w:rsidRPr="00EA19AA" w:rsidRDefault="00EA19AA" w:rsidP="00D06195">
      <w:pPr>
        <w:numPr>
          <w:ilvl w:val="0"/>
          <w:numId w:val="16"/>
        </w:numPr>
        <w:suppressAutoHyphens w:val="0"/>
        <w:spacing w:line="240" w:lineRule="auto"/>
        <w:rPr>
          <w:rFonts w:cs="Times New Roman"/>
        </w:rPr>
      </w:pPr>
      <w:r w:rsidRPr="00EA19AA">
        <w:rPr>
          <w:rFonts w:cs="Times New Roman"/>
        </w:rPr>
        <w:t>doprowadzenie napięcia głównego do centrali oraz zasilaczy buforowych systemu SSP należy wykonać przewodami zgodnymi z rozporządzeniem CPR</w:t>
      </w:r>
    </w:p>
    <w:p w14:paraId="03012D06" w14:textId="77777777" w:rsidR="00EA19AA" w:rsidRPr="00EA19AA" w:rsidRDefault="00EA19AA" w:rsidP="00D06195">
      <w:pPr>
        <w:numPr>
          <w:ilvl w:val="0"/>
          <w:numId w:val="16"/>
        </w:numPr>
        <w:suppressAutoHyphens w:val="0"/>
        <w:spacing w:line="240" w:lineRule="auto"/>
        <w:rPr>
          <w:rFonts w:cs="Times New Roman"/>
        </w:rPr>
      </w:pPr>
      <w:r w:rsidRPr="00EA19AA">
        <w:rPr>
          <w:rFonts w:cs="Times New Roman"/>
        </w:rPr>
        <w:t>zasilanie elementów pętlowych wymagających dodatkowego napięcia 24V DC należy wykonać przewodami zgodnymi z rozporządzeniem CPR</w:t>
      </w:r>
    </w:p>
    <w:p w14:paraId="5F290144" w14:textId="58B3D3DC" w:rsidR="00EA19AA" w:rsidRPr="00EA19AA" w:rsidRDefault="00EA19AA" w:rsidP="00D06195">
      <w:pPr>
        <w:numPr>
          <w:ilvl w:val="0"/>
          <w:numId w:val="16"/>
        </w:numPr>
        <w:suppressAutoHyphens w:val="0"/>
        <w:spacing w:line="240" w:lineRule="auto"/>
        <w:rPr>
          <w:rFonts w:cs="Times New Roman"/>
        </w:rPr>
      </w:pPr>
      <w:r w:rsidRPr="00EA19AA">
        <w:rPr>
          <w:rFonts w:cs="Times New Roman"/>
        </w:rPr>
        <w:t>linie połączenia centrali pożarowej z sygnalizatorami optyczno-akustycznymi</w:t>
      </w:r>
      <w:r w:rsidR="002B0C7D">
        <w:rPr>
          <w:rFonts w:cs="Times New Roman"/>
        </w:rPr>
        <w:t xml:space="preserve"> </w:t>
      </w:r>
      <w:r w:rsidRPr="00EA19AA">
        <w:rPr>
          <w:rFonts w:cs="Times New Roman"/>
        </w:rPr>
        <w:t>należy wykonać przewodami zgodnymi z rozporządzeniem CPR</w:t>
      </w:r>
    </w:p>
    <w:p w14:paraId="43226F7D" w14:textId="77777777" w:rsidR="00EA19AA" w:rsidRPr="00EA19AA" w:rsidRDefault="00EA19AA" w:rsidP="00D06195">
      <w:pPr>
        <w:numPr>
          <w:ilvl w:val="0"/>
          <w:numId w:val="16"/>
        </w:numPr>
        <w:suppressAutoHyphens w:val="0"/>
        <w:spacing w:line="240" w:lineRule="auto"/>
        <w:rPr>
          <w:rFonts w:cs="Times New Roman"/>
        </w:rPr>
      </w:pPr>
      <w:r w:rsidRPr="00EA19AA">
        <w:rPr>
          <w:rFonts w:cs="Times New Roman"/>
        </w:rPr>
        <w:t>okablowanie bez odporności ogniowej (odporność ogniowa PH0) np. pętli dozorowych należy prowadzić w rurach ochronnych; dopuszcza się prowadzenie pojedynczych kabli w przestrzeni między stropowej na uchwytach, mocowanych bezpośrednio do stropu stałego</w:t>
      </w:r>
    </w:p>
    <w:p w14:paraId="1B1BDA77" w14:textId="77777777" w:rsidR="00EA19AA" w:rsidRPr="00EA19AA" w:rsidRDefault="00EA19AA" w:rsidP="00D06195">
      <w:pPr>
        <w:numPr>
          <w:ilvl w:val="0"/>
          <w:numId w:val="16"/>
        </w:numPr>
        <w:suppressAutoHyphens w:val="0"/>
        <w:spacing w:line="240" w:lineRule="auto"/>
        <w:rPr>
          <w:rFonts w:cs="Times New Roman"/>
        </w:rPr>
      </w:pPr>
      <w:r w:rsidRPr="00EA19AA">
        <w:rPr>
          <w:rFonts w:cs="Times New Roman"/>
        </w:rPr>
        <w:t>okablowanie o odporności ogniowej prowadzić zgodnie z wymaganiami producenta tych kabli oraz obowiązującymi normami i przepisami, mocować w systemach mocowań min. E90 wg DIN 4102:12</w:t>
      </w:r>
    </w:p>
    <w:p w14:paraId="1698C8B8" w14:textId="77777777" w:rsidR="00EA19AA" w:rsidRPr="00EA19AA" w:rsidRDefault="00EA19AA" w:rsidP="00D06195">
      <w:pPr>
        <w:numPr>
          <w:ilvl w:val="0"/>
          <w:numId w:val="16"/>
        </w:numPr>
        <w:suppressAutoHyphens w:val="0"/>
        <w:spacing w:line="240" w:lineRule="auto"/>
        <w:rPr>
          <w:rFonts w:cs="Times New Roman"/>
        </w:rPr>
      </w:pPr>
      <w:r w:rsidRPr="00EA19AA">
        <w:rPr>
          <w:rFonts w:cs="Times New Roman"/>
        </w:rPr>
        <w:t>kable ukryte w ścianach lub stropach należy prowadzić w rurach osłonowych</w:t>
      </w:r>
    </w:p>
    <w:p w14:paraId="7E590B3D" w14:textId="77777777" w:rsidR="00EA19AA" w:rsidRDefault="00EA19AA" w:rsidP="00D06195">
      <w:pPr>
        <w:numPr>
          <w:ilvl w:val="0"/>
          <w:numId w:val="16"/>
        </w:numPr>
        <w:suppressAutoHyphens w:val="0"/>
        <w:spacing w:line="240" w:lineRule="auto"/>
        <w:rPr>
          <w:rFonts w:cs="Times New Roman"/>
        </w:rPr>
      </w:pPr>
      <w:r w:rsidRPr="00EA19AA">
        <w:rPr>
          <w:rFonts w:cs="Times New Roman"/>
        </w:rPr>
        <w:t>przewody przechodzące przez ściany lub stropy należy prowadzić w osłonach z rur (przepustach)</w:t>
      </w:r>
    </w:p>
    <w:p w14:paraId="20AF35C4" w14:textId="722968F3" w:rsidR="002B0C7D" w:rsidRPr="00EA19AA" w:rsidRDefault="002B0C7D" w:rsidP="00D06195">
      <w:pPr>
        <w:numPr>
          <w:ilvl w:val="0"/>
          <w:numId w:val="16"/>
        </w:numPr>
        <w:suppressAutoHyphens w:val="0"/>
        <w:spacing w:line="240" w:lineRule="auto"/>
        <w:rPr>
          <w:rFonts w:cs="Times New Roman"/>
        </w:rPr>
      </w:pPr>
      <w:r>
        <w:rPr>
          <w:rFonts w:cs="Times New Roman"/>
        </w:rPr>
        <w:t>przewody w pomieszczeniach w których będzie znajdował się wodór muszą być w wykonaniu iskrobezpiecznym</w:t>
      </w:r>
    </w:p>
    <w:bookmarkEnd w:id="180"/>
    <w:bookmarkEnd w:id="181"/>
    <w:p w14:paraId="39111F8B" w14:textId="77777777" w:rsidR="00EA19AA" w:rsidRDefault="00EA19AA" w:rsidP="00EA19AA">
      <w:pPr>
        <w:spacing w:after="240" w:line="240" w:lineRule="auto"/>
        <w:ind w:right="11"/>
        <w:rPr>
          <w:rFonts w:cs="Times New Roman"/>
        </w:rPr>
      </w:pPr>
      <w:r w:rsidRPr="00EA19AA">
        <w:rPr>
          <w:rFonts w:cs="Times New Roman"/>
        </w:rPr>
        <w:t>W systemie należy przewidzieć zasilanie podstawowe z wydzielonego obwodu zasilania gwarantowanego dla centrali CSP. Zasilanie dla tych obwodów należy poprowadzić sprzed pożarowego wyłącznika prądu przewodami zgodnymi z rozporządzeniem CPR plus system mocować E90.</w:t>
      </w:r>
    </w:p>
    <w:p w14:paraId="4DDF2AD3" w14:textId="77777777" w:rsidR="00B56DF5" w:rsidRPr="00EA19AA" w:rsidRDefault="00B56DF5" w:rsidP="00EA19AA">
      <w:pPr>
        <w:spacing w:after="240" w:line="240" w:lineRule="auto"/>
        <w:ind w:right="11"/>
        <w:rPr>
          <w:rFonts w:cs="Times New Roman"/>
        </w:rPr>
      </w:pPr>
    </w:p>
    <w:p w14:paraId="60F3DF0D" w14:textId="77777777" w:rsidR="00EA19AA" w:rsidRPr="00EA19AA" w:rsidRDefault="00EA19AA" w:rsidP="00EA19AA">
      <w:pPr>
        <w:suppressAutoHyphens w:val="0"/>
        <w:spacing w:line="240" w:lineRule="auto"/>
        <w:rPr>
          <w:rFonts w:cs="Times New Roman"/>
          <w:b/>
        </w:rPr>
      </w:pPr>
      <w:bookmarkStart w:id="182" w:name="_Toc349209507"/>
      <w:r w:rsidRPr="00EA19AA">
        <w:rPr>
          <w:rFonts w:cs="Times New Roman"/>
          <w:b/>
        </w:rPr>
        <w:t>Współpraca z innymi systemami</w:t>
      </w:r>
      <w:bookmarkEnd w:id="182"/>
    </w:p>
    <w:p w14:paraId="06C0E179" w14:textId="77777777" w:rsidR="00EA19AA" w:rsidRPr="00EA19AA" w:rsidRDefault="00EA19AA" w:rsidP="00EA19AA">
      <w:pPr>
        <w:spacing w:line="240" w:lineRule="auto"/>
        <w:ind w:firstLine="708"/>
        <w:rPr>
          <w:rFonts w:cs="Times New Roman"/>
        </w:rPr>
      </w:pPr>
      <w:r w:rsidRPr="00EA19AA">
        <w:rPr>
          <w:rFonts w:cs="Times New Roman"/>
        </w:rPr>
        <w:lastRenderedPageBreak/>
        <w:t xml:space="preserve">Centrala sygnalizacji pożaru steruje urządzeniami automatyki pożarowej za pośrednictwem układów przekaźnikowych zainstalowanych wewnątrz centrali pożarowej oraz poprzez moduły sterujące zainstalowane na pętli dozorowej w bezpośrednim sąsiedztwie sterowanych urządzeń. Moduły wyposażone są w przekaźnik </w:t>
      </w:r>
      <w:proofErr w:type="spellStart"/>
      <w:r w:rsidRPr="00EA19AA">
        <w:rPr>
          <w:rFonts w:cs="Times New Roman"/>
        </w:rPr>
        <w:t>bistabilny</w:t>
      </w:r>
      <w:proofErr w:type="spellEnd"/>
      <w:r w:rsidRPr="00EA19AA">
        <w:rPr>
          <w:rFonts w:cs="Times New Roman"/>
        </w:rPr>
        <w:t>, który w zależności od sposobu podłączenia okablowania może mieć postać NC lub NO.</w:t>
      </w:r>
    </w:p>
    <w:p w14:paraId="30969A14" w14:textId="77777777" w:rsidR="00EA19AA" w:rsidRPr="00EA19AA" w:rsidRDefault="00EA19AA" w:rsidP="00D06195">
      <w:pPr>
        <w:numPr>
          <w:ilvl w:val="0"/>
          <w:numId w:val="15"/>
        </w:numPr>
        <w:tabs>
          <w:tab w:val="clear" w:pos="1620"/>
        </w:tabs>
        <w:suppressAutoHyphens w:val="0"/>
        <w:spacing w:line="240" w:lineRule="auto"/>
        <w:ind w:left="709"/>
        <w:rPr>
          <w:rFonts w:cs="Times New Roman"/>
        </w:rPr>
      </w:pPr>
      <w:r w:rsidRPr="00EA19AA">
        <w:rPr>
          <w:rFonts w:cs="Times New Roman"/>
        </w:rPr>
        <w:t xml:space="preserve">wysterowanie urządzeń transmisji alarmów przekazujących sygnały o alarmach lub uszkodzeniach </w:t>
      </w:r>
    </w:p>
    <w:p w14:paraId="1CA1B0CF" w14:textId="61C0BBF4" w:rsidR="00EA19AA" w:rsidRPr="00EA19AA" w:rsidRDefault="00EA19AA" w:rsidP="00D06195">
      <w:pPr>
        <w:numPr>
          <w:ilvl w:val="0"/>
          <w:numId w:val="15"/>
        </w:numPr>
        <w:tabs>
          <w:tab w:val="clear" w:pos="1620"/>
        </w:tabs>
        <w:spacing w:line="240" w:lineRule="auto"/>
        <w:ind w:left="709"/>
        <w:rPr>
          <w:rFonts w:cs="Times New Roman"/>
        </w:rPr>
      </w:pPr>
      <w:r w:rsidRPr="00EA19AA">
        <w:rPr>
          <w:rFonts w:cs="Times New Roman"/>
        </w:rPr>
        <w:t>sterowanie urządzeń wentylacyjnych</w:t>
      </w:r>
    </w:p>
    <w:p w14:paraId="0208A9E1" w14:textId="77777777" w:rsidR="00EA19AA" w:rsidRPr="00EA19AA" w:rsidRDefault="00EA19AA" w:rsidP="00D06195">
      <w:pPr>
        <w:numPr>
          <w:ilvl w:val="0"/>
          <w:numId w:val="15"/>
        </w:numPr>
        <w:tabs>
          <w:tab w:val="clear" w:pos="1620"/>
        </w:tabs>
        <w:spacing w:line="240" w:lineRule="auto"/>
        <w:ind w:left="709"/>
        <w:rPr>
          <w:rFonts w:cs="Times New Roman"/>
        </w:rPr>
      </w:pPr>
      <w:r w:rsidRPr="00EA19AA">
        <w:rPr>
          <w:rFonts w:cs="Times New Roman"/>
        </w:rPr>
        <w:t xml:space="preserve">sterowania drzwiami wyposażonymi w </w:t>
      </w:r>
      <w:proofErr w:type="spellStart"/>
      <w:r w:rsidRPr="00EA19AA">
        <w:rPr>
          <w:rFonts w:cs="Times New Roman"/>
        </w:rPr>
        <w:t>elektrozaczepy</w:t>
      </w:r>
      <w:proofErr w:type="spellEnd"/>
      <w:r w:rsidRPr="00EA19AA">
        <w:rPr>
          <w:rFonts w:cs="Times New Roman"/>
        </w:rPr>
        <w:t xml:space="preserve"> (kontrola dostępu)</w:t>
      </w:r>
    </w:p>
    <w:p w14:paraId="7B7BC939" w14:textId="6685F7EC" w:rsidR="00EA19AA" w:rsidRDefault="002C70BA" w:rsidP="00D06195">
      <w:pPr>
        <w:numPr>
          <w:ilvl w:val="0"/>
          <w:numId w:val="15"/>
        </w:numPr>
        <w:tabs>
          <w:tab w:val="clear" w:pos="1620"/>
        </w:tabs>
        <w:spacing w:line="240" w:lineRule="auto"/>
        <w:ind w:left="709"/>
        <w:rPr>
          <w:rFonts w:cs="Times New Roman"/>
        </w:rPr>
      </w:pPr>
      <w:r>
        <w:rPr>
          <w:rFonts w:cs="Times New Roman"/>
        </w:rPr>
        <w:t>s</w:t>
      </w:r>
      <w:r w:rsidR="00EA19AA" w:rsidRPr="00EA19AA">
        <w:rPr>
          <w:rFonts w:cs="Times New Roman"/>
        </w:rPr>
        <w:t>terowanie sygnalizatorami optyczno-akustycznymi</w:t>
      </w:r>
      <w:bookmarkStart w:id="183" w:name="_Toc349209508"/>
    </w:p>
    <w:p w14:paraId="58E3E351" w14:textId="77777777" w:rsidR="002C70BA" w:rsidRPr="00EA19AA" w:rsidRDefault="002C70BA" w:rsidP="002C70BA">
      <w:pPr>
        <w:spacing w:line="240" w:lineRule="auto"/>
        <w:ind w:left="709" w:firstLine="0"/>
        <w:rPr>
          <w:rFonts w:cs="Times New Roman"/>
        </w:rPr>
      </w:pPr>
    </w:p>
    <w:p w14:paraId="56E38D36" w14:textId="77777777" w:rsidR="00EA19AA" w:rsidRPr="00EA19AA" w:rsidRDefault="00EA19AA" w:rsidP="00EA19AA">
      <w:pPr>
        <w:suppressAutoHyphens w:val="0"/>
        <w:spacing w:line="240" w:lineRule="auto"/>
        <w:rPr>
          <w:rFonts w:cs="Times New Roman"/>
          <w:b/>
        </w:rPr>
      </w:pPr>
      <w:r w:rsidRPr="00EA19AA">
        <w:rPr>
          <w:rFonts w:cs="Times New Roman"/>
          <w:b/>
        </w:rPr>
        <w:t>Montaż instalacji</w:t>
      </w:r>
      <w:bookmarkEnd w:id="183"/>
    </w:p>
    <w:p w14:paraId="72AD340B" w14:textId="2E163EA0" w:rsidR="00EA19AA" w:rsidRPr="00EA19AA" w:rsidRDefault="00EA19AA" w:rsidP="00EA19AA">
      <w:pPr>
        <w:spacing w:line="240" w:lineRule="auto"/>
        <w:ind w:firstLine="540"/>
        <w:rPr>
          <w:rFonts w:cs="Times New Roman"/>
        </w:rPr>
      </w:pPr>
      <w:r w:rsidRPr="00EA19AA">
        <w:rPr>
          <w:rFonts w:cs="Times New Roman"/>
        </w:rPr>
        <w:t xml:space="preserve">Instalację należy zaprojektować wykonaną estetycznie pod tynkiem. </w:t>
      </w:r>
      <w:r w:rsidR="002C70BA">
        <w:rPr>
          <w:rFonts w:cs="Times New Roman"/>
        </w:rPr>
        <w:t>W</w:t>
      </w:r>
      <w:r w:rsidRPr="00EA19AA">
        <w:rPr>
          <w:rFonts w:cs="Times New Roman"/>
        </w:rPr>
        <w:t>szędzie tam, gdzie nie występuje sufit podwieszany instalację w uzgodnieniu z użytkownikiem należy ułożyć w tynku.</w:t>
      </w:r>
    </w:p>
    <w:p w14:paraId="79B28B9E" w14:textId="77777777" w:rsidR="00EA19AA" w:rsidRPr="00EA19AA" w:rsidRDefault="00EA19AA" w:rsidP="00EA19AA">
      <w:pPr>
        <w:spacing w:line="240" w:lineRule="auto"/>
        <w:ind w:firstLine="540"/>
        <w:rPr>
          <w:rFonts w:cs="Times New Roman"/>
        </w:rPr>
      </w:pPr>
      <w:r w:rsidRPr="00EA19AA">
        <w:rPr>
          <w:rFonts w:cs="Times New Roman"/>
        </w:rPr>
        <w:t xml:space="preserve">Czujki montowane do konstrukcji budynku należy przewidzieć zaprojektowane do stropu przy pomocy kołków do szybkiego montażu. Czujki montowane na rozbieranych stropach podwieszanych i do stropów wykonanych z pełnej płyty </w:t>
      </w:r>
      <w:proofErr w:type="spellStart"/>
      <w:r w:rsidRPr="00EA19AA">
        <w:rPr>
          <w:rFonts w:cs="Times New Roman"/>
        </w:rPr>
        <w:t>kartonowo-gipsowej</w:t>
      </w:r>
      <w:proofErr w:type="spellEnd"/>
      <w:r w:rsidRPr="00EA19AA">
        <w:rPr>
          <w:rFonts w:cs="Times New Roman"/>
        </w:rPr>
        <w:t xml:space="preserve"> przy pomocy kołków właściwych do płyt gipsowych. Kable doprowadzać przez płytę bezpośrednio od góry do gniazda czujki.</w:t>
      </w:r>
    </w:p>
    <w:p w14:paraId="51A335E4" w14:textId="77777777" w:rsidR="00EA19AA" w:rsidRPr="00EA19AA" w:rsidRDefault="00EA19AA" w:rsidP="00EA19AA">
      <w:pPr>
        <w:spacing w:line="240" w:lineRule="auto"/>
        <w:ind w:firstLine="540"/>
        <w:rPr>
          <w:rFonts w:cs="Times New Roman"/>
        </w:rPr>
      </w:pPr>
      <w:r w:rsidRPr="00EA19AA">
        <w:rPr>
          <w:rFonts w:cs="Times New Roman"/>
        </w:rPr>
        <w:t>Moduły pętlowe wykorzystywane do sterowania i monitorowania urządzeń automatyki pożarowej należy projektować możliwie najbliżej urządzeń współpracujących.</w:t>
      </w:r>
    </w:p>
    <w:p w14:paraId="7D5751A7" w14:textId="77777777" w:rsidR="00EA19AA" w:rsidRPr="00EA19AA" w:rsidRDefault="00EA19AA" w:rsidP="00EA19AA">
      <w:pPr>
        <w:spacing w:line="240" w:lineRule="auto"/>
        <w:ind w:firstLine="540"/>
        <w:rPr>
          <w:rFonts w:cs="Times New Roman"/>
        </w:rPr>
      </w:pPr>
      <w:r w:rsidRPr="00EA19AA">
        <w:rPr>
          <w:rFonts w:cs="Times New Roman"/>
        </w:rPr>
        <w:t xml:space="preserve">Ręczne ostrzegacze pożarowe zaprojektować na wysokości 1,2 do 1,6m od poziomu podłogi. W trakcie eksploatacji należy zwrócić uwagę by </w:t>
      </w:r>
      <w:proofErr w:type="spellStart"/>
      <w:r w:rsidRPr="00EA19AA">
        <w:rPr>
          <w:rFonts w:cs="Times New Roman"/>
        </w:rPr>
        <w:t>ROPy</w:t>
      </w:r>
      <w:proofErr w:type="spellEnd"/>
      <w:r w:rsidRPr="00EA19AA">
        <w:rPr>
          <w:rFonts w:cs="Times New Roman"/>
        </w:rPr>
        <w:t xml:space="preserve"> nie zostały zasłonięte.</w:t>
      </w:r>
    </w:p>
    <w:p w14:paraId="19E46E1A" w14:textId="67794334" w:rsidR="00EA19AA" w:rsidRPr="00EA19AA" w:rsidRDefault="00EA19AA" w:rsidP="00EA19AA">
      <w:pPr>
        <w:spacing w:line="240" w:lineRule="auto"/>
        <w:ind w:firstLine="540"/>
        <w:rPr>
          <w:rFonts w:cs="Times New Roman"/>
        </w:rPr>
      </w:pPr>
      <w:r w:rsidRPr="00EA19AA">
        <w:rPr>
          <w:rFonts w:cs="Times New Roman"/>
        </w:rPr>
        <w:t xml:space="preserve">Źródło zasilania central CSSP - sprzed aparatu w </w:t>
      </w:r>
      <w:r w:rsidR="002C70BA">
        <w:rPr>
          <w:rFonts w:cs="Times New Roman"/>
        </w:rPr>
        <w:t>złączu</w:t>
      </w:r>
      <w:r w:rsidRPr="00EA19AA">
        <w:rPr>
          <w:rFonts w:cs="Times New Roman"/>
        </w:rPr>
        <w:t xml:space="preserve"> pełniącego rolę głównego przeciwpożarowego wyłącznika prądu. Kable do centrali wprowadzić przez otwór w płycie obudowy. W pomieszczeniu obsługi systemu należy umieścić instrukcję obsługi centrali, książkę kontroli systemu, instrukcję postępowania w przypadku alarmów pożarowych i uszkodzenia oraz dokumentację systemu</w:t>
      </w:r>
    </w:p>
    <w:p w14:paraId="19AFD815" w14:textId="77777777" w:rsidR="002C70BA" w:rsidRDefault="002C70BA" w:rsidP="00EA19AA">
      <w:pPr>
        <w:pStyle w:val="Tekstpodstawowywcity2"/>
        <w:suppressAutoHyphens w:val="0"/>
        <w:spacing w:after="240" w:line="240" w:lineRule="auto"/>
        <w:ind w:left="0" w:right="11"/>
        <w:rPr>
          <w:sz w:val="22"/>
          <w:szCs w:val="22"/>
        </w:rPr>
      </w:pPr>
    </w:p>
    <w:p w14:paraId="76F8101F" w14:textId="397D5EEF" w:rsidR="00EA19AA" w:rsidRPr="00EA19AA" w:rsidRDefault="00EA19AA" w:rsidP="00EA19AA">
      <w:pPr>
        <w:pStyle w:val="Tekstpodstawowywcity2"/>
        <w:suppressAutoHyphens w:val="0"/>
        <w:spacing w:after="240" w:line="240" w:lineRule="auto"/>
        <w:ind w:left="0" w:right="11"/>
        <w:rPr>
          <w:sz w:val="22"/>
          <w:szCs w:val="22"/>
        </w:rPr>
      </w:pPr>
      <w:r w:rsidRPr="00EA19AA">
        <w:rPr>
          <w:sz w:val="22"/>
          <w:szCs w:val="22"/>
        </w:rPr>
        <w:t xml:space="preserve">UWAGA! </w:t>
      </w:r>
    </w:p>
    <w:p w14:paraId="258F6B47" w14:textId="77777777" w:rsidR="00EA19AA" w:rsidRPr="00EA19AA" w:rsidRDefault="00EA19AA" w:rsidP="00D06195">
      <w:pPr>
        <w:pStyle w:val="Tekstpodstawowywcity2"/>
        <w:numPr>
          <w:ilvl w:val="0"/>
          <w:numId w:val="18"/>
        </w:numPr>
        <w:suppressAutoHyphens w:val="0"/>
        <w:spacing w:after="240" w:line="240" w:lineRule="auto"/>
        <w:ind w:right="11"/>
        <w:rPr>
          <w:sz w:val="22"/>
          <w:szCs w:val="22"/>
        </w:rPr>
      </w:pPr>
      <w:r w:rsidRPr="00EA19AA">
        <w:rPr>
          <w:sz w:val="22"/>
          <w:szCs w:val="22"/>
        </w:rPr>
        <w:t>Przestrzeń między sufitem właściwym a sufitem obniżonym należy przewidzieć zabezpieczyć optycznymi czujkami dymu zlokalizowanymi na suficie właściwym, wyposażonymi we wskaźniki zadziałania, które zlokalizować należy w suficie podwieszonym w pobliżu czujki;</w:t>
      </w:r>
    </w:p>
    <w:p w14:paraId="0A133992" w14:textId="77777777" w:rsidR="00EA19AA" w:rsidRPr="00EA19AA" w:rsidRDefault="00EA19AA" w:rsidP="00D06195">
      <w:pPr>
        <w:pStyle w:val="Tekstpodstawowywcity2"/>
        <w:numPr>
          <w:ilvl w:val="0"/>
          <w:numId w:val="17"/>
        </w:numPr>
        <w:suppressAutoHyphens w:val="0"/>
        <w:spacing w:after="240" w:line="240" w:lineRule="auto"/>
        <w:ind w:right="11"/>
        <w:rPr>
          <w:sz w:val="22"/>
          <w:szCs w:val="22"/>
        </w:rPr>
      </w:pPr>
      <w:r w:rsidRPr="00EA19AA">
        <w:rPr>
          <w:sz w:val="22"/>
          <w:szCs w:val="22"/>
        </w:rPr>
        <w:t xml:space="preserve">Wszystkie podciągi, których głębokości przy stropie przewyższają 10% wysokości pomieszczenia potraktowano jako dzielące pomieszczenie; </w:t>
      </w:r>
    </w:p>
    <w:p w14:paraId="1E94410D" w14:textId="77777777" w:rsidR="00EA19AA" w:rsidRPr="00EA19AA" w:rsidRDefault="00EA19AA" w:rsidP="00D06195">
      <w:pPr>
        <w:pStyle w:val="Tekstpodstawowywcity2"/>
        <w:numPr>
          <w:ilvl w:val="0"/>
          <w:numId w:val="17"/>
        </w:numPr>
        <w:suppressAutoHyphens w:val="0"/>
        <w:spacing w:after="240" w:line="240" w:lineRule="auto"/>
        <w:ind w:right="11"/>
        <w:rPr>
          <w:sz w:val="22"/>
          <w:szCs w:val="22"/>
        </w:rPr>
      </w:pPr>
      <w:r w:rsidRPr="00EA19AA">
        <w:rPr>
          <w:sz w:val="22"/>
          <w:szCs w:val="22"/>
        </w:rPr>
        <w:t>odległość czujek od podciągów, belek lub przebiegających pod stropem kanałów wentylacyjnych występujących  w odległości &lt;0,25m nie powinna być mniejsza niż 0,5m, natomiast jeżeli łączna głębokość jest większa lub równa 10% wysokości pomieszczenia uważa się, że elementy te dzielą pomieszczenie na dwie strefy ochrony</w:t>
      </w:r>
    </w:p>
    <w:p w14:paraId="38904D3D" w14:textId="77777777" w:rsidR="00EA19AA" w:rsidRPr="00EA19AA" w:rsidRDefault="00EA19AA" w:rsidP="00D06195">
      <w:pPr>
        <w:pStyle w:val="Tekstpodstawowywcity2"/>
        <w:numPr>
          <w:ilvl w:val="0"/>
          <w:numId w:val="17"/>
        </w:numPr>
        <w:suppressAutoHyphens w:val="0"/>
        <w:spacing w:after="240" w:line="240" w:lineRule="auto"/>
        <w:ind w:right="11"/>
        <w:rPr>
          <w:sz w:val="22"/>
          <w:szCs w:val="22"/>
        </w:rPr>
      </w:pPr>
      <w:r w:rsidRPr="00EA19AA">
        <w:rPr>
          <w:sz w:val="22"/>
          <w:szCs w:val="22"/>
        </w:rPr>
        <w:t>stropy z podwieszonymi elementami budowlanymi lub kanałami wentylacyjnymi, których górne krawędzie znajdują się w odległości większej niż 0,25m od stropu potraktowano jako nie stanowiące przeszkody przy rozprzestrzenianiu się dymu</w:t>
      </w:r>
    </w:p>
    <w:p w14:paraId="12EFFBDF" w14:textId="77777777" w:rsidR="00EA19AA" w:rsidRPr="00EA19AA" w:rsidRDefault="00EA19AA" w:rsidP="00D06195">
      <w:pPr>
        <w:pStyle w:val="Tekstpodstawowywcity2"/>
        <w:numPr>
          <w:ilvl w:val="0"/>
          <w:numId w:val="17"/>
        </w:numPr>
        <w:suppressAutoHyphens w:val="0"/>
        <w:spacing w:after="240" w:line="240" w:lineRule="auto"/>
        <w:ind w:right="11"/>
        <w:rPr>
          <w:sz w:val="22"/>
          <w:szCs w:val="22"/>
        </w:rPr>
      </w:pPr>
      <w:r w:rsidRPr="00EA19AA">
        <w:rPr>
          <w:sz w:val="22"/>
          <w:szCs w:val="22"/>
        </w:rPr>
        <w:t>czujek optycznych nie montować w strumieniu powietrza z instalacji wentylacji/ klimatyzacji, minimalna odległość to 1,5m.</w:t>
      </w:r>
    </w:p>
    <w:p w14:paraId="1B9E6445" w14:textId="77777777" w:rsidR="00EA19AA" w:rsidRPr="00EA19AA" w:rsidRDefault="00EA19AA" w:rsidP="00D06195">
      <w:pPr>
        <w:pStyle w:val="Tekstpodstawowywcity2"/>
        <w:numPr>
          <w:ilvl w:val="0"/>
          <w:numId w:val="17"/>
        </w:numPr>
        <w:suppressAutoHyphens w:val="0"/>
        <w:spacing w:after="240" w:line="240" w:lineRule="auto"/>
        <w:ind w:right="11"/>
        <w:rPr>
          <w:sz w:val="22"/>
          <w:szCs w:val="22"/>
        </w:rPr>
      </w:pPr>
      <w:r w:rsidRPr="00EA19AA">
        <w:rPr>
          <w:sz w:val="22"/>
          <w:szCs w:val="22"/>
        </w:rPr>
        <w:t>Czujki w pomieszczeniach o wysokości większej lub równej 6m należy obniżyć o 5% wysokości pomieszczenia</w:t>
      </w:r>
    </w:p>
    <w:p w14:paraId="26795EC5" w14:textId="77777777" w:rsidR="00EA19AA" w:rsidRPr="00EA19AA" w:rsidRDefault="00EA19AA" w:rsidP="00D06195">
      <w:pPr>
        <w:pStyle w:val="Tekstpodstawowywcity2"/>
        <w:numPr>
          <w:ilvl w:val="0"/>
          <w:numId w:val="17"/>
        </w:numPr>
        <w:suppressAutoHyphens w:val="0"/>
        <w:spacing w:after="240" w:line="240" w:lineRule="auto"/>
        <w:ind w:right="11"/>
        <w:rPr>
          <w:sz w:val="22"/>
          <w:szCs w:val="22"/>
        </w:rPr>
      </w:pPr>
      <w:r w:rsidRPr="00EA19AA">
        <w:rPr>
          <w:sz w:val="22"/>
          <w:szCs w:val="22"/>
        </w:rPr>
        <w:t xml:space="preserve">Poziom natężenia dźwięku zainstalowanych sygnalizatorów powinien być taki, aby alarm pożarowy wyraźnie różnił się od hałasu otoczenia i powinien przekraczać co najmniej o 5 </w:t>
      </w:r>
      <w:proofErr w:type="spellStart"/>
      <w:r w:rsidRPr="00EA19AA">
        <w:rPr>
          <w:sz w:val="22"/>
          <w:szCs w:val="22"/>
        </w:rPr>
        <w:t>dB</w:t>
      </w:r>
      <w:proofErr w:type="spellEnd"/>
      <w:r w:rsidRPr="00EA19AA">
        <w:rPr>
          <w:sz w:val="22"/>
          <w:szCs w:val="22"/>
        </w:rPr>
        <w:t xml:space="preserve"> (A) szumy otoczenia, trwające dłużej niż 30 s, lub wynosić wymagane minimum 65 </w:t>
      </w:r>
      <w:proofErr w:type="spellStart"/>
      <w:r w:rsidRPr="00EA19AA">
        <w:rPr>
          <w:sz w:val="22"/>
          <w:szCs w:val="22"/>
        </w:rPr>
        <w:t>dB</w:t>
      </w:r>
      <w:proofErr w:type="spellEnd"/>
      <w:r w:rsidRPr="00EA19AA">
        <w:rPr>
          <w:sz w:val="22"/>
          <w:szCs w:val="22"/>
        </w:rPr>
        <w:t>(A), w zależności od tego, która wartość jest większa</w:t>
      </w:r>
    </w:p>
    <w:p w14:paraId="19356BC8" w14:textId="77777777" w:rsidR="00EA19AA" w:rsidRPr="00EA19AA" w:rsidRDefault="00EA19AA" w:rsidP="00EA19AA">
      <w:pPr>
        <w:pStyle w:val="Tekstpodstawowywcity2"/>
        <w:suppressAutoHyphens w:val="0"/>
        <w:spacing w:after="240" w:line="240" w:lineRule="auto"/>
        <w:ind w:right="11"/>
        <w:rPr>
          <w:sz w:val="22"/>
          <w:szCs w:val="22"/>
        </w:rPr>
      </w:pPr>
      <w:r w:rsidRPr="00EA19AA">
        <w:rPr>
          <w:sz w:val="22"/>
          <w:szCs w:val="22"/>
        </w:rPr>
        <w:lastRenderedPageBreak/>
        <w:t>Wszystkie odległości od elementów konstrukcyjnych, budowlanych czy urządzeń wentylacyjnych należy potwierdzić na budowie na etapie wykonawstwa</w:t>
      </w:r>
    </w:p>
    <w:p w14:paraId="185EE9F6" w14:textId="64DAAE2B" w:rsidR="00EA19AA" w:rsidRDefault="00D442B0" w:rsidP="007B0C52">
      <w:pPr>
        <w:pStyle w:val="Nagwek2"/>
        <w:ind w:left="851" w:hanging="709"/>
      </w:pPr>
      <w:bookmarkStart w:id="184" w:name="_Toc191289480"/>
      <w:r>
        <w:t>Detekcja gazów</w:t>
      </w:r>
      <w:bookmarkEnd w:id="184"/>
    </w:p>
    <w:p w14:paraId="45A7384B" w14:textId="77777777" w:rsidR="007B0C52" w:rsidRPr="007B0C52" w:rsidRDefault="007B0C52" w:rsidP="007B0C52"/>
    <w:p w14:paraId="588260E4" w14:textId="72E16EA9" w:rsidR="00D442B0" w:rsidRDefault="007B0C52" w:rsidP="007B0C52">
      <w:pPr>
        <w:pStyle w:val="Tekstpodstawowy"/>
        <w:jc w:val="left"/>
        <w:rPr>
          <w:sz w:val="22"/>
          <w:szCs w:val="22"/>
        </w:rPr>
      </w:pPr>
      <w:r w:rsidRPr="007B0C52">
        <w:rPr>
          <w:sz w:val="22"/>
          <w:szCs w:val="22"/>
        </w:rPr>
        <w:t>Pomieszczenia w których mamy do czynienia z instalacjami lub urządzeniami gazowymi mogą być narażone są na wyciek paliwa gazowego</w:t>
      </w:r>
      <w:r w:rsidR="009576A2">
        <w:rPr>
          <w:sz w:val="22"/>
          <w:szCs w:val="22"/>
        </w:rPr>
        <w:t>, gazu</w:t>
      </w:r>
      <w:r w:rsidRPr="007B0C52">
        <w:rPr>
          <w:sz w:val="22"/>
          <w:szCs w:val="22"/>
        </w:rPr>
        <w:t xml:space="preserve"> czy inną awarię.</w:t>
      </w:r>
      <w:r>
        <w:rPr>
          <w:sz w:val="22"/>
          <w:szCs w:val="22"/>
        </w:rPr>
        <w:t xml:space="preserve"> Należy</w:t>
      </w:r>
      <w:r w:rsidRPr="007B0C52">
        <w:rPr>
          <w:sz w:val="22"/>
          <w:szCs w:val="22"/>
        </w:rPr>
        <w:t xml:space="preserve"> zamontowa</w:t>
      </w:r>
      <w:r>
        <w:rPr>
          <w:sz w:val="22"/>
          <w:szCs w:val="22"/>
        </w:rPr>
        <w:t>ć</w:t>
      </w:r>
      <w:r w:rsidRPr="007B0C52">
        <w:rPr>
          <w:sz w:val="22"/>
          <w:szCs w:val="22"/>
        </w:rPr>
        <w:t xml:space="preserve"> systemy detekcji gazu dla zapewnienia bezpieczeństwa w danym obiekcie. Detektory gazu powinny być stosowane wszędzie tam, gdzie stężenie gazów może przekraczać bezpieczne wartości. Należy je montować w taki sposób, aby zapewnić łatwy dostęp do czujek.</w:t>
      </w:r>
    </w:p>
    <w:p w14:paraId="5F017055" w14:textId="77777777" w:rsidR="000E0152" w:rsidRPr="005D7D6A" w:rsidRDefault="000E0152" w:rsidP="000E0152">
      <w:pPr>
        <w:spacing w:line="240" w:lineRule="auto"/>
        <w:ind w:firstLine="284"/>
        <w:rPr>
          <w:rFonts w:cs="Times New Roman"/>
        </w:rPr>
      </w:pPr>
      <w:r>
        <w:rPr>
          <w:rFonts w:cs="Times New Roman"/>
        </w:rPr>
        <w:t>Cały osprzęt w strefie EX musi być w wykonaniu przeciwwybuchowym EX.</w:t>
      </w:r>
    </w:p>
    <w:p w14:paraId="44557C10" w14:textId="5C315475" w:rsidR="000E0152" w:rsidRDefault="00B56DF5" w:rsidP="007B0C52">
      <w:pPr>
        <w:pStyle w:val="Tekstpodstawowy"/>
        <w:jc w:val="left"/>
        <w:rPr>
          <w:sz w:val="22"/>
          <w:szCs w:val="22"/>
        </w:rPr>
      </w:pPr>
      <w:r>
        <w:rPr>
          <w:sz w:val="22"/>
          <w:szCs w:val="22"/>
        </w:rPr>
        <w:t xml:space="preserve">System powinien monitorować i ostrzegać przed niebezpieczeństwem wydzielania się gazów. </w:t>
      </w:r>
    </w:p>
    <w:p w14:paraId="7154B0CD" w14:textId="050873C7" w:rsidR="00B56DF5" w:rsidRPr="00D442B0" w:rsidRDefault="00B56DF5" w:rsidP="007B0C52">
      <w:pPr>
        <w:pStyle w:val="Tekstpodstawowy"/>
        <w:jc w:val="left"/>
        <w:rPr>
          <w:sz w:val="22"/>
          <w:szCs w:val="22"/>
        </w:rPr>
      </w:pPr>
      <w:r>
        <w:rPr>
          <w:sz w:val="22"/>
          <w:szCs w:val="22"/>
        </w:rPr>
        <w:t>W budynku należy przewidzieć system sygnalizacji stanu napełnienia butli.</w:t>
      </w:r>
    </w:p>
    <w:p w14:paraId="73FDD786" w14:textId="6F2A21E6" w:rsidR="002C70BA" w:rsidRPr="00D442B0" w:rsidRDefault="002C70BA" w:rsidP="002C70BA">
      <w:pPr>
        <w:pStyle w:val="Nagwek2"/>
        <w:ind w:left="851" w:hanging="709"/>
      </w:pPr>
      <w:bookmarkStart w:id="185" w:name="_Toc191289481"/>
      <w:r w:rsidRPr="00D442B0">
        <w:t>System BMS</w:t>
      </w:r>
      <w:bookmarkEnd w:id="185"/>
      <w:r w:rsidRPr="00D442B0">
        <w:t xml:space="preserve"> </w:t>
      </w:r>
    </w:p>
    <w:p w14:paraId="5D908ED0" w14:textId="77777777" w:rsidR="00EA19AA" w:rsidRDefault="00EA19AA" w:rsidP="002A2432">
      <w:pPr>
        <w:pStyle w:val="Tekstpodstawowy"/>
        <w:rPr>
          <w:sz w:val="22"/>
          <w:szCs w:val="22"/>
        </w:rPr>
      </w:pPr>
    </w:p>
    <w:p w14:paraId="1F8118CB" w14:textId="77777777" w:rsidR="00D06195" w:rsidRDefault="00D06195" w:rsidP="002A2432">
      <w:pPr>
        <w:pStyle w:val="Tekstpodstawowy"/>
        <w:rPr>
          <w:sz w:val="22"/>
          <w:szCs w:val="22"/>
        </w:rPr>
      </w:pPr>
      <w:r w:rsidRPr="00D06195">
        <w:rPr>
          <w:sz w:val="22"/>
          <w:szCs w:val="22"/>
        </w:rPr>
        <w:t xml:space="preserve">Kompletny system BMS ma składać się z trzech scalonych części: </w:t>
      </w:r>
    </w:p>
    <w:p w14:paraId="572D8C2F" w14:textId="7384A836" w:rsidR="00D06195" w:rsidRDefault="00D06195" w:rsidP="002A2432">
      <w:pPr>
        <w:pStyle w:val="Tekstpodstawowy"/>
        <w:rPr>
          <w:sz w:val="22"/>
          <w:szCs w:val="22"/>
        </w:rPr>
      </w:pPr>
      <w:r>
        <w:rPr>
          <w:sz w:val="22"/>
          <w:szCs w:val="22"/>
        </w:rPr>
        <w:t>-</w:t>
      </w:r>
      <w:r>
        <w:rPr>
          <w:sz w:val="22"/>
          <w:szCs w:val="22"/>
        </w:rPr>
        <w:tab/>
      </w:r>
      <w:r w:rsidRPr="00D06195">
        <w:rPr>
          <w:sz w:val="22"/>
          <w:szCs w:val="22"/>
        </w:rPr>
        <w:t xml:space="preserve">Zarządzającej instalacjami technicznymi w budynku oraz wszystkimi urządzeniami realizującymi funkcje sterowania i automatycznej regulacji, w której skład wchodzą, oprogramowanie Zarządzania i Nadzoru, serwer danych historycznych, panel operatorski kontrolno-sterujący. </w:t>
      </w:r>
    </w:p>
    <w:p w14:paraId="71365EE9" w14:textId="0BC92B8F" w:rsidR="00D06195" w:rsidRDefault="00D06195" w:rsidP="002A2432">
      <w:pPr>
        <w:pStyle w:val="Tekstpodstawowy"/>
        <w:rPr>
          <w:sz w:val="22"/>
          <w:szCs w:val="22"/>
        </w:rPr>
      </w:pPr>
      <w:r>
        <w:rPr>
          <w:sz w:val="22"/>
          <w:szCs w:val="22"/>
        </w:rPr>
        <w:t>-</w:t>
      </w:r>
      <w:r>
        <w:rPr>
          <w:sz w:val="22"/>
          <w:szCs w:val="22"/>
        </w:rPr>
        <w:tab/>
      </w:r>
      <w:r w:rsidRPr="00D06195">
        <w:rPr>
          <w:sz w:val="22"/>
          <w:szCs w:val="22"/>
        </w:rPr>
        <w:t xml:space="preserve">Sterująco-monitorującej wykonanej w oparciu o swobodnie programowalne, mikroprocesorowe sterowniki oraz konfigurowalne mikroprocesorowe sterowniki cyfrowe, dedykowane do zastosowań w automatyce budynkowej. </w:t>
      </w:r>
    </w:p>
    <w:p w14:paraId="73282D4C" w14:textId="651A64BD" w:rsidR="007B0C52" w:rsidRDefault="00D06195" w:rsidP="002A2432">
      <w:pPr>
        <w:pStyle w:val="Tekstpodstawowy"/>
        <w:rPr>
          <w:sz w:val="22"/>
          <w:szCs w:val="22"/>
        </w:rPr>
      </w:pPr>
      <w:r>
        <w:rPr>
          <w:sz w:val="22"/>
          <w:szCs w:val="22"/>
        </w:rPr>
        <w:t xml:space="preserve">-  </w:t>
      </w:r>
      <w:r>
        <w:rPr>
          <w:sz w:val="22"/>
          <w:szCs w:val="22"/>
        </w:rPr>
        <w:tab/>
      </w:r>
      <w:r w:rsidRPr="00D06195">
        <w:rPr>
          <w:sz w:val="22"/>
          <w:szCs w:val="22"/>
        </w:rPr>
        <w:t>Aplikacja mobilna – należy stworzyć aplikację mobilną (android) komunikującą się z serwerem z uwagi na większą wygodę i efektywność działania systemu BMS.</w:t>
      </w:r>
    </w:p>
    <w:p w14:paraId="0018D43F" w14:textId="77777777" w:rsidR="00D06195" w:rsidRDefault="00D06195" w:rsidP="002A2432">
      <w:pPr>
        <w:pStyle w:val="Tekstpodstawowy"/>
        <w:rPr>
          <w:sz w:val="22"/>
          <w:szCs w:val="22"/>
        </w:rPr>
      </w:pPr>
    </w:p>
    <w:p w14:paraId="4EA8B328" w14:textId="56391D2A" w:rsidR="00D06195" w:rsidRDefault="00D06195" w:rsidP="002A2432">
      <w:pPr>
        <w:pStyle w:val="Tekstpodstawowy"/>
        <w:rPr>
          <w:sz w:val="22"/>
          <w:szCs w:val="22"/>
        </w:rPr>
      </w:pPr>
      <w:r w:rsidRPr="00D06195">
        <w:rPr>
          <w:sz w:val="22"/>
          <w:szCs w:val="22"/>
        </w:rPr>
        <w:t>Dostęp do systemu BMS musi być chroniony hasłami dostępu oraz uprawnieniami obsługi. System BMS musi umożliwiać tworzenie i usuwanie kont użytkowników oraz określanie dla każdego z nich uprawnień dostępu do poszczególnych widoków systemu i jego funkcji, np. administrator budynku, operator urządzeń, administrator systemu z możliwością zmiany nastaw parametrów systemu, inni wg życzenia właściciela. Ponadto system musi udostępniać funkcję automatycznego wylogowania użytkownika po zadanym czasie</w:t>
      </w:r>
      <w:r>
        <w:rPr>
          <w:sz w:val="22"/>
          <w:szCs w:val="22"/>
        </w:rPr>
        <w:t>.</w:t>
      </w:r>
    </w:p>
    <w:p w14:paraId="1300FE16" w14:textId="77777777" w:rsidR="00D06195" w:rsidRDefault="00D06195" w:rsidP="002A2432">
      <w:pPr>
        <w:pStyle w:val="Tekstpodstawowy"/>
        <w:rPr>
          <w:sz w:val="22"/>
          <w:szCs w:val="22"/>
        </w:rPr>
      </w:pPr>
      <w:r w:rsidRPr="00D06195">
        <w:rPr>
          <w:sz w:val="22"/>
          <w:szCs w:val="22"/>
        </w:rPr>
        <w:t xml:space="preserve">Osoby obsługujące system BMS muszą otrzymywać pełną informację tekstową i graficzną, towarzyszącą nadejściu komunikatu alarmowego wraz z ustalonymi procedurami postępowania. Z alarmem mogą być powiązane dodatkowe informacje, np. grafika, raport, wykres, plik tekstowy.. W przypadku alarmu system zrealizuje następujące funkcje: </w:t>
      </w:r>
    </w:p>
    <w:p w14:paraId="7C9C75A7" w14:textId="11C75DB6" w:rsidR="00D06195" w:rsidRDefault="00D06195" w:rsidP="002A2432">
      <w:pPr>
        <w:pStyle w:val="Tekstpodstawowy"/>
        <w:rPr>
          <w:sz w:val="22"/>
          <w:szCs w:val="22"/>
        </w:rPr>
      </w:pPr>
      <w:r>
        <w:rPr>
          <w:sz w:val="22"/>
          <w:szCs w:val="22"/>
        </w:rPr>
        <w:t>-</w:t>
      </w:r>
      <w:r>
        <w:rPr>
          <w:sz w:val="22"/>
          <w:szCs w:val="22"/>
        </w:rPr>
        <w:tab/>
      </w:r>
      <w:r w:rsidRPr="00D06195">
        <w:rPr>
          <w:sz w:val="22"/>
          <w:szCs w:val="22"/>
        </w:rPr>
        <w:t xml:space="preserve">Rozpoznanie zagrożenia, </w:t>
      </w:r>
    </w:p>
    <w:p w14:paraId="4296B6B0" w14:textId="64D3EDEF" w:rsidR="00D06195" w:rsidRDefault="00D06195" w:rsidP="002A2432">
      <w:pPr>
        <w:pStyle w:val="Tekstpodstawowy"/>
        <w:rPr>
          <w:sz w:val="22"/>
          <w:szCs w:val="22"/>
        </w:rPr>
      </w:pPr>
      <w:r>
        <w:rPr>
          <w:sz w:val="22"/>
          <w:szCs w:val="22"/>
        </w:rPr>
        <w:t>-</w:t>
      </w:r>
      <w:r>
        <w:rPr>
          <w:sz w:val="22"/>
          <w:szCs w:val="22"/>
        </w:rPr>
        <w:tab/>
      </w:r>
      <w:r w:rsidRPr="00D06195">
        <w:rPr>
          <w:sz w:val="22"/>
          <w:szCs w:val="22"/>
        </w:rPr>
        <w:t xml:space="preserve">Poinformowanie obsługi o nadejściu alarmu, </w:t>
      </w:r>
    </w:p>
    <w:p w14:paraId="2184DF9D" w14:textId="47418AD7" w:rsidR="00D06195" w:rsidRDefault="00D06195" w:rsidP="002A2432">
      <w:pPr>
        <w:pStyle w:val="Tekstpodstawowy"/>
        <w:rPr>
          <w:sz w:val="22"/>
          <w:szCs w:val="22"/>
        </w:rPr>
      </w:pPr>
      <w:r>
        <w:rPr>
          <w:sz w:val="22"/>
          <w:szCs w:val="22"/>
        </w:rPr>
        <w:t>-</w:t>
      </w:r>
      <w:r>
        <w:rPr>
          <w:sz w:val="22"/>
          <w:szCs w:val="22"/>
        </w:rPr>
        <w:tab/>
      </w:r>
      <w:r w:rsidRPr="00D06195">
        <w:rPr>
          <w:sz w:val="22"/>
          <w:szCs w:val="22"/>
        </w:rPr>
        <w:t xml:space="preserve">Zaproponowanie określonej odpowiedzi (reakcji) oraz możliwych środków przeciwdziałania, pasujących do stwierdzonego rodzaju zagrożenia, </w:t>
      </w:r>
    </w:p>
    <w:p w14:paraId="6344FD40" w14:textId="0829EFD0" w:rsidR="00D06195" w:rsidRDefault="00D06195" w:rsidP="002A2432">
      <w:pPr>
        <w:pStyle w:val="Tekstpodstawowy"/>
        <w:rPr>
          <w:sz w:val="22"/>
          <w:szCs w:val="22"/>
        </w:rPr>
      </w:pPr>
      <w:r>
        <w:rPr>
          <w:sz w:val="22"/>
          <w:szCs w:val="22"/>
        </w:rPr>
        <w:t>-</w:t>
      </w:r>
      <w:r>
        <w:rPr>
          <w:sz w:val="22"/>
          <w:szCs w:val="22"/>
        </w:rPr>
        <w:tab/>
      </w:r>
      <w:r w:rsidRPr="00D06195">
        <w:rPr>
          <w:sz w:val="22"/>
          <w:szCs w:val="22"/>
        </w:rPr>
        <w:t xml:space="preserve">Automatycznie dokumentowanie zdarzeń, </w:t>
      </w:r>
    </w:p>
    <w:p w14:paraId="6A07F4FE" w14:textId="6B944F78" w:rsidR="00D06195" w:rsidRDefault="00D06195" w:rsidP="002A2432">
      <w:pPr>
        <w:pStyle w:val="Tekstpodstawowy"/>
        <w:rPr>
          <w:sz w:val="22"/>
          <w:szCs w:val="22"/>
        </w:rPr>
      </w:pPr>
      <w:r>
        <w:rPr>
          <w:sz w:val="22"/>
          <w:szCs w:val="22"/>
        </w:rPr>
        <w:t>-</w:t>
      </w:r>
      <w:r>
        <w:rPr>
          <w:sz w:val="22"/>
          <w:szCs w:val="22"/>
        </w:rPr>
        <w:tab/>
      </w:r>
      <w:r w:rsidRPr="00D06195">
        <w:rPr>
          <w:sz w:val="22"/>
          <w:szCs w:val="22"/>
        </w:rPr>
        <w:t xml:space="preserve">Przedstawienie graficznego planu sytuacyjnego zawierającego lokalizację czujników, dróg ewakuacyjnych itd., </w:t>
      </w:r>
    </w:p>
    <w:p w14:paraId="376C77AC" w14:textId="4A5F07B1" w:rsidR="00D06195" w:rsidRDefault="00D06195" w:rsidP="002A2432">
      <w:pPr>
        <w:pStyle w:val="Tekstpodstawowy"/>
        <w:rPr>
          <w:sz w:val="22"/>
          <w:szCs w:val="22"/>
        </w:rPr>
      </w:pPr>
      <w:r>
        <w:rPr>
          <w:sz w:val="22"/>
          <w:szCs w:val="22"/>
        </w:rPr>
        <w:t>-</w:t>
      </w:r>
      <w:r>
        <w:rPr>
          <w:sz w:val="22"/>
          <w:szCs w:val="22"/>
        </w:rPr>
        <w:tab/>
      </w:r>
      <w:r w:rsidRPr="00D06195">
        <w:rPr>
          <w:sz w:val="22"/>
          <w:szCs w:val="22"/>
        </w:rPr>
        <w:t xml:space="preserve">Automatyczne sterowanie urządzeniami zabezpieczającym poprzez dany podsystem, </w:t>
      </w:r>
    </w:p>
    <w:p w14:paraId="1B7EE9EA" w14:textId="304E5743" w:rsidR="00D06195" w:rsidRDefault="00D06195" w:rsidP="00B56DF5">
      <w:pPr>
        <w:pStyle w:val="Tekstpodstawowy"/>
        <w:rPr>
          <w:sz w:val="22"/>
          <w:szCs w:val="22"/>
        </w:rPr>
      </w:pPr>
      <w:r>
        <w:rPr>
          <w:sz w:val="22"/>
          <w:szCs w:val="22"/>
        </w:rPr>
        <w:t>-</w:t>
      </w:r>
      <w:r>
        <w:rPr>
          <w:sz w:val="22"/>
          <w:szCs w:val="22"/>
        </w:rPr>
        <w:tab/>
      </w:r>
      <w:r w:rsidRPr="00D06195">
        <w:rPr>
          <w:sz w:val="22"/>
          <w:szCs w:val="22"/>
        </w:rPr>
        <w:t>Żądanie potwierdzania alarmów przez personel, a także dokumentowanie podjęcia czynności.</w:t>
      </w:r>
    </w:p>
    <w:p w14:paraId="77994681" w14:textId="77777777" w:rsidR="00D06195" w:rsidRDefault="00D06195" w:rsidP="002A2432">
      <w:pPr>
        <w:pStyle w:val="Tekstpodstawowy"/>
        <w:rPr>
          <w:sz w:val="22"/>
          <w:szCs w:val="22"/>
        </w:rPr>
      </w:pPr>
      <w:r w:rsidRPr="00D06195">
        <w:rPr>
          <w:sz w:val="22"/>
          <w:szCs w:val="22"/>
        </w:rPr>
        <w:t xml:space="preserve">Stany alarmowe będą podzielone na dwie grupy: </w:t>
      </w:r>
    </w:p>
    <w:p w14:paraId="0A5E6CED" w14:textId="67A1F655" w:rsidR="00D06195" w:rsidRDefault="00D06195" w:rsidP="002A2432">
      <w:pPr>
        <w:pStyle w:val="Tekstpodstawowy"/>
        <w:rPr>
          <w:sz w:val="22"/>
          <w:szCs w:val="22"/>
        </w:rPr>
      </w:pPr>
      <w:r>
        <w:rPr>
          <w:sz w:val="22"/>
          <w:szCs w:val="22"/>
        </w:rPr>
        <w:t>-</w:t>
      </w:r>
      <w:r>
        <w:rPr>
          <w:sz w:val="22"/>
          <w:szCs w:val="22"/>
        </w:rPr>
        <w:tab/>
      </w:r>
      <w:r w:rsidRPr="00D06195">
        <w:rPr>
          <w:sz w:val="22"/>
          <w:szCs w:val="22"/>
        </w:rPr>
        <w:t xml:space="preserve">Alarmy krytyczne uniemożliwiające pracę całej instalacji lub jej części, sygnalizowane w postaci komunikatu pojawiającego się na ekranie komputera, prezentowane na grafice przedstawiającej dany element </w:t>
      </w:r>
      <w:r w:rsidRPr="00D06195">
        <w:rPr>
          <w:sz w:val="22"/>
          <w:szCs w:val="22"/>
        </w:rPr>
        <w:lastRenderedPageBreak/>
        <w:t xml:space="preserve">instalacji w postaci migającego czerwonego symbolu oraz sygnału dźwiękowego, drukowane na drukarce w postaci tekstu zawierającego dokładny czas i datę wystąpienia, nazwę instalacji, opis oraz informację o przyczynie, jak i sposobie usunięcia awarii, </w:t>
      </w:r>
    </w:p>
    <w:p w14:paraId="12FA3134" w14:textId="7F34E61F" w:rsidR="00D06195" w:rsidRDefault="00D06195" w:rsidP="002A2432">
      <w:pPr>
        <w:pStyle w:val="Tekstpodstawowy"/>
        <w:rPr>
          <w:sz w:val="22"/>
          <w:szCs w:val="22"/>
        </w:rPr>
      </w:pPr>
      <w:r>
        <w:rPr>
          <w:sz w:val="22"/>
          <w:szCs w:val="22"/>
        </w:rPr>
        <w:t>-</w:t>
      </w:r>
      <w:r>
        <w:rPr>
          <w:sz w:val="22"/>
          <w:szCs w:val="22"/>
        </w:rPr>
        <w:tab/>
      </w:r>
      <w:r w:rsidRPr="00D06195">
        <w:rPr>
          <w:sz w:val="22"/>
          <w:szCs w:val="22"/>
        </w:rPr>
        <w:t xml:space="preserve">Ostrzeżenia, niemające znaczącego wpływu na pracę instalacji, prezentowane na grafice przedstawiającej dany element instalacji w postaci migającego żółtego symbolu, drukowane na drukarce. Komunikaty alarmowe muszą być wyświetlane wg priorytetów w kolejności chronologicznej, z możliwością buforowania alarmów zgłaszanych jednocześnie. Każdy alarm powinien być potwierdzony przez operatora. Po kliknięciu na alarm system automatycznie wyświetla fragment planu obiektu z alarmującym czujnikiem. Potwierdzenie powoduje wyłączenie sygnału dźwiękowego, a migająca ikona (czerwona lub żółta) wyświetla się ciągle, jeśli przyczyna alarmu pozostaje. Ewentualnie alarmy potwierdzone przez operatora mogą być zaznaczane osobnym kolorem. </w:t>
      </w:r>
    </w:p>
    <w:p w14:paraId="17DD8816" w14:textId="691234CF" w:rsidR="00D06195" w:rsidRDefault="00D06195" w:rsidP="00D06195">
      <w:pPr>
        <w:pStyle w:val="Tekstpodstawowy"/>
        <w:rPr>
          <w:sz w:val="22"/>
          <w:szCs w:val="22"/>
        </w:rPr>
      </w:pPr>
      <w:r w:rsidRPr="00D06195">
        <w:rPr>
          <w:sz w:val="22"/>
          <w:szCs w:val="22"/>
        </w:rPr>
        <w:t>System musi prowadzić archiwum alarmów a także umożliwić generowanie alarmów w formie wiadomości sms i e-mail do wybranych użytkowników systemu.</w:t>
      </w:r>
    </w:p>
    <w:p w14:paraId="13034E0D" w14:textId="3821CBB4" w:rsidR="00D06195" w:rsidRDefault="00D06195" w:rsidP="002A2432">
      <w:pPr>
        <w:pStyle w:val="Tekstpodstawowy"/>
        <w:rPr>
          <w:sz w:val="22"/>
          <w:szCs w:val="22"/>
        </w:rPr>
      </w:pPr>
      <w:r>
        <w:rPr>
          <w:sz w:val="22"/>
          <w:szCs w:val="22"/>
        </w:rPr>
        <w:t>System BMS będzie kontrolował wilgotność i temperaturę w wybranych pomieszczeniach dzięki czemu będzie miał możliwość sterowania urządzeniami w budynku</w:t>
      </w:r>
      <w:r w:rsidR="00A0183C">
        <w:rPr>
          <w:sz w:val="22"/>
          <w:szCs w:val="22"/>
        </w:rPr>
        <w:t xml:space="preserve"> </w:t>
      </w:r>
      <w:r w:rsidR="00A0183C" w:rsidRPr="00A0183C">
        <w:rPr>
          <w:sz w:val="22"/>
          <w:szCs w:val="22"/>
        </w:rPr>
        <w:t>+ ew. detekcja gazów + kontrola wejść i wyjść</w:t>
      </w:r>
      <w:r w:rsidR="00A0183C">
        <w:rPr>
          <w:sz w:val="22"/>
          <w:szCs w:val="22"/>
        </w:rPr>
        <w:t>.</w:t>
      </w:r>
    </w:p>
    <w:p w14:paraId="25F3BBA9" w14:textId="27997B72" w:rsidR="00EA19AA" w:rsidRDefault="002C70BA" w:rsidP="00C01EF8">
      <w:pPr>
        <w:pStyle w:val="Nagwek2"/>
        <w:ind w:left="851" w:hanging="709"/>
      </w:pPr>
      <w:bookmarkStart w:id="186" w:name="_Toc191289482"/>
      <w:r>
        <w:t>Obliczenia</w:t>
      </w:r>
      <w:bookmarkEnd w:id="186"/>
    </w:p>
    <w:p w14:paraId="0DE16D6A" w14:textId="77777777" w:rsidR="00C01EF8" w:rsidRPr="00C01EF8" w:rsidRDefault="00C01EF8" w:rsidP="00C01EF8"/>
    <w:p w14:paraId="37E599C8" w14:textId="5C59F23B" w:rsidR="002C70BA" w:rsidRPr="00C01EF8" w:rsidRDefault="002C70BA" w:rsidP="002C70BA">
      <w:pPr>
        <w:rPr>
          <w:rFonts w:cs="Times New Roman"/>
        </w:rPr>
      </w:pPr>
      <w:r w:rsidRPr="00C01EF8">
        <w:rPr>
          <w:rFonts w:cs="Times New Roman"/>
        </w:rPr>
        <w:t xml:space="preserve">Szacunkowa moc zapotrzebowania na energię elektryczną wynosi </w:t>
      </w:r>
      <w:r w:rsidR="00AC3931" w:rsidRPr="00C01EF8">
        <w:rPr>
          <w:rFonts w:cs="Times New Roman"/>
        </w:rPr>
        <w:t>2</w:t>
      </w:r>
      <w:r w:rsidR="00844F92">
        <w:rPr>
          <w:rFonts w:cs="Times New Roman"/>
        </w:rPr>
        <w:t>3</w:t>
      </w:r>
      <w:r w:rsidR="00AC3931" w:rsidRPr="00C01EF8">
        <w:rPr>
          <w:rFonts w:cs="Times New Roman"/>
        </w:rPr>
        <w:t>0</w:t>
      </w:r>
      <w:r w:rsidRPr="00C01EF8">
        <w:rPr>
          <w:rFonts w:cs="Times New Roman"/>
        </w:rPr>
        <w:t>kW.</w:t>
      </w:r>
    </w:p>
    <w:p w14:paraId="39827DB6" w14:textId="77777777" w:rsidR="00EA19AA" w:rsidRPr="0076451D" w:rsidRDefault="00EA19AA" w:rsidP="002A2432">
      <w:pPr>
        <w:pStyle w:val="Tekstpodstawowy"/>
        <w:rPr>
          <w:sz w:val="22"/>
          <w:szCs w:val="22"/>
        </w:rPr>
      </w:pPr>
    </w:p>
    <w:p w14:paraId="29D0C909" w14:textId="6B573233" w:rsidR="00093277" w:rsidRPr="001C203F" w:rsidRDefault="003A668F" w:rsidP="001C203F">
      <w:pPr>
        <w:pStyle w:val="Nagwek1"/>
        <w:ind w:left="426" w:hanging="426"/>
        <w:rPr>
          <w:rFonts w:cs="Times New Roman"/>
        </w:rPr>
      </w:pPr>
      <w:bookmarkStart w:id="187" w:name="__RefHeading__9541_319433058"/>
      <w:bookmarkStart w:id="188" w:name="__RefHeading___Toc113346095"/>
      <w:bookmarkStart w:id="189" w:name="__RefHeading___Toc112821360"/>
      <w:bookmarkStart w:id="190" w:name="__RefHeading__3440_1890137022"/>
      <w:bookmarkStart w:id="191" w:name="_Toc127311787"/>
      <w:bookmarkStart w:id="192" w:name="_Toc191289483"/>
      <w:bookmarkEnd w:id="187"/>
      <w:bookmarkEnd w:id="188"/>
      <w:bookmarkEnd w:id="189"/>
      <w:bookmarkEnd w:id="190"/>
      <w:r w:rsidRPr="00861269">
        <w:rPr>
          <w:rFonts w:cs="Times New Roman"/>
        </w:rPr>
        <w:t>WYTYCZNE BRANŻOWE</w:t>
      </w:r>
      <w:bookmarkStart w:id="193" w:name="__RefHeading__9543_319433058"/>
      <w:bookmarkStart w:id="194" w:name="__RefHeading__25927_1037194169"/>
      <w:bookmarkStart w:id="195" w:name="__RefHeading___Toc109126458"/>
      <w:bookmarkStart w:id="196" w:name="__RefHeading__22700_1037194169"/>
      <w:bookmarkStart w:id="197" w:name="__RefHeading__3280_1659738017"/>
      <w:bookmarkStart w:id="198" w:name="__RefHeading__14629_896243516"/>
      <w:bookmarkStart w:id="199" w:name="__RefHeading__3360_2025398327"/>
      <w:bookmarkStart w:id="200" w:name="__RefHeading__3170_750973163"/>
      <w:bookmarkStart w:id="201" w:name="__RefHeading__4126_171180479"/>
      <w:bookmarkStart w:id="202" w:name="__RefHeading__2193_1862488252"/>
      <w:bookmarkStart w:id="203" w:name="__RefHeading__10147_1957726775"/>
      <w:bookmarkStart w:id="204" w:name="__RefHeading__10929_401650174"/>
      <w:bookmarkStart w:id="205" w:name="__RefHeading__4051_129564331"/>
      <w:bookmarkStart w:id="206" w:name="__RefHeading__7913_567564719"/>
      <w:bookmarkStart w:id="207" w:name="__RefHeading__3781_1146702903"/>
      <w:bookmarkStart w:id="208" w:name="__RefHeading__6116_309124794"/>
      <w:bookmarkStart w:id="209" w:name="__RefHeading__9730_1073853148"/>
      <w:bookmarkStart w:id="210" w:name="__RefHeading__27436_1669880512"/>
      <w:bookmarkStart w:id="211" w:name="__RefHeading__11368_1669880512"/>
      <w:bookmarkStart w:id="212" w:name="__RefHeading__3835_917132582"/>
      <w:bookmarkStart w:id="213" w:name="__RefHeading__3743_1283151208"/>
      <w:bookmarkStart w:id="214" w:name="__RefHeading__3645_1943379317"/>
      <w:bookmarkStart w:id="215" w:name="__RefHeading__3626_1414703995"/>
      <w:bookmarkStart w:id="216" w:name="__RefHeading__3461_1743501006"/>
      <w:bookmarkStart w:id="217" w:name="__RefHeading__5048_219462919"/>
      <w:bookmarkStart w:id="218" w:name="__RefHeading__4626_934475337"/>
      <w:bookmarkStart w:id="219" w:name="__RefHeading__6987_378338935"/>
      <w:bookmarkStart w:id="220" w:name="__RefHeading__3016_696031991"/>
      <w:bookmarkStart w:id="221" w:name="__RefHeading__3120_568270541"/>
      <w:bookmarkStart w:id="222" w:name="__RefHeading__3229_1471511769"/>
      <w:bookmarkStart w:id="223" w:name="__RefHeading__3781_2130656665"/>
      <w:bookmarkStart w:id="224" w:name="__RefHeading__19168_1669880512"/>
      <w:bookmarkStart w:id="225" w:name="__RefHeading__5560_615419321"/>
      <w:bookmarkStart w:id="226" w:name="__RefHeading__5003_1968299734"/>
      <w:bookmarkStart w:id="227" w:name="__RefHeading__3425_1096867911"/>
      <w:bookmarkStart w:id="228" w:name="__RefHeading__9734_309124794"/>
      <w:bookmarkStart w:id="229" w:name="__RefHeading__3684_2107872565"/>
      <w:bookmarkStart w:id="230" w:name="__RefHeading__11943_567564719"/>
      <w:bookmarkStart w:id="231" w:name="__RefHeading__8310_1957726775"/>
      <w:bookmarkStart w:id="232" w:name="__RefHeading__26591_1246879924"/>
      <w:bookmarkStart w:id="233" w:name="__RefHeading__7176_334503601"/>
      <w:bookmarkStart w:id="234" w:name="__RefHeading__9575_1432512671"/>
      <w:bookmarkStart w:id="235" w:name="__RefHeading__5387_1216125225"/>
      <w:bookmarkStart w:id="236" w:name="__RefHeading__6437_1268893348"/>
      <w:bookmarkStart w:id="237" w:name="__RefHeading__4481_664751376"/>
      <w:bookmarkStart w:id="238" w:name="__RefHeading__4988_600617609"/>
      <w:bookmarkStart w:id="239" w:name="__RefHeading___Toc96939447"/>
      <w:bookmarkStart w:id="240" w:name="__RefHeading__3442_1890137022"/>
      <w:bookmarkEnd w:id="191"/>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192"/>
    </w:p>
    <w:p w14:paraId="2CDB7363" w14:textId="0192220C" w:rsidR="003A668F" w:rsidRDefault="003A668F" w:rsidP="00AD7741">
      <w:pPr>
        <w:pStyle w:val="Nagwek2"/>
        <w:ind w:left="709"/>
      </w:pPr>
      <w:bookmarkStart w:id="241" w:name="__RefHeading__3754_745725622"/>
      <w:bookmarkStart w:id="242" w:name="__RefHeading__2834_550713122"/>
      <w:bookmarkStart w:id="243" w:name="__RefHeading__8915_1071087621"/>
      <w:bookmarkStart w:id="244" w:name="__RefHeading__4905_1637376496"/>
      <w:bookmarkStart w:id="245" w:name="__RefHeading__2571_1533898235"/>
      <w:bookmarkStart w:id="246" w:name="__RefHeading__2446_443719122"/>
      <w:bookmarkStart w:id="247" w:name="__RefHeading__2604_1017793003"/>
      <w:bookmarkStart w:id="248" w:name="__RefHeading__2087_2072843721"/>
      <w:bookmarkStart w:id="249" w:name="__RefHeading__9674_853258425"/>
      <w:bookmarkStart w:id="250" w:name="__RefHeading__2410_2019533670"/>
      <w:bookmarkStart w:id="251" w:name="__RefHeading__1998_127658624"/>
      <w:bookmarkStart w:id="252" w:name="__RefHeading__3962_724338205"/>
      <w:bookmarkStart w:id="253" w:name="__RefHeading__2233_2055339817"/>
      <w:bookmarkStart w:id="254" w:name="__RefHeading__1551_1201065208"/>
      <w:bookmarkStart w:id="255" w:name="__RefHeading__3880_910554733"/>
      <w:bookmarkStart w:id="256" w:name="__RefHeading__2381_121756870"/>
      <w:bookmarkStart w:id="257" w:name="__RefHeading__8537_784050027"/>
      <w:bookmarkStart w:id="258" w:name="__RefHeading__4846_421566503"/>
      <w:bookmarkStart w:id="259" w:name="__RefHeading__2386_2000765287"/>
      <w:bookmarkStart w:id="260" w:name="__RefHeading__1952_2140831034"/>
      <w:bookmarkStart w:id="261" w:name="__RefHeading__10107_1802799469"/>
      <w:bookmarkStart w:id="262" w:name="__RefHeading__5255_1709594977"/>
      <w:bookmarkStart w:id="263" w:name="__RefHeading__2505_1388966447"/>
      <w:bookmarkStart w:id="264" w:name="__RefHeading__2376_901371893"/>
      <w:bookmarkStart w:id="265" w:name="__RefHeading__10837_745725622"/>
      <w:bookmarkStart w:id="266" w:name="__RefHeading___Toc115176777"/>
      <w:bookmarkStart w:id="267" w:name="_Toc127311789"/>
      <w:bookmarkStart w:id="268" w:name="_Toc191289484"/>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r>
        <w:t>Branża elektryczna i automatyki</w:t>
      </w:r>
      <w:bookmarkEnd w:id="266"/>
      <w:bookmarkEnd w:id="267"/>
      <w:bookmarkEnd w:id="268"/>
    </w:p>
    <w:p w14:paraId="0B2DB46F" w14:textId="1719980D" w:rsidR="001C203F" w:rsidRDefault="001C203F" w:rsidP="001C203F">
      <w:pPr>
        <w:numPr>
          <w:ilvl w:val="0"/>
          <w:numId w:val="20"/>
        </w:numPr>
        <w:rPr>
          <w:rFonts w:cs="Times New Roman"/>
        </w:rPr>
      </w:pPr>
      <w:r>
        <w:rPr>
          <w:rFonts w:cs="Times New Roman"/>
        </w:rPr>
        <w:t>Urządzenia należy zasilić z oddzielnych obwodów elektrycznych.</w:t>
      </w:r>
    </w:p>
    <w:p w14:paraId="736FBAFF" w14:textId="6B5533E0" w:rsidR="001C203F" w:rsidRDefault="001C203F" w:rsidP="001C203F">
      <w:pPr>
        <w:numPr>
          <w:ilvl w:val="0"/>
          <w:numId w:val="20"/>
        </w:numPr>
        <w:rPr>
          <w:rFonts w:cs="Times New Roman"/>
        </w:rPr>
      </w:pPr>
      <w:r>
        <w:rPr>
          <w:rFonts w:cs="Times New Roman"/>
        </w:rPr>
        <w:t>Urządzenia należy uziemić.</w:t>
      </w:r>
    </w:p>
    <w:p w14:paraId="2065BD14" w14:textId="77777777" w:rsidR="001C203F" w:rsidRDefault="001C203F" w:rsidP="001C203F">
      <w:pPr>
        <w:numPr>
          <w:ilvl w:val="0"/>
          <w:numId w:val="20"/>
        </w:numPr>
        <w:rPr>
          <w:rFonts w:cs="Times New Roman"/>
        </w:rPr>
      </w:pPr>
      <w:r>
        <w:rPr>
          <w:rFonts w:cs="Times New Roman"/>
        </w:rPr>
        <w:t>Wszelkie prace elektryczne wykonać zgodnie z obowiązującymi przepisami i wymaganiami w tym zakresie.</w:t>
      </w:r>
    </w:p>
    <w:p w14:paraId="7A13663A" w14:textId="77777777" w:rsidR="001C203F" w:rsidRDefault="001C203F" w:rsidP="001C203F">
      <w:pPr>
        <w:numPr>
          <w:ilvl w:val="0"/>
          <w:numId w:val="20"/>
        </w:numPr>
        <w:rPr>
          <w:rFonts w:cs="Times New Roman"/>
        </w:rPr>
      </w:pPr>
      <w:r>
        <w:rPr>
          <w:rFonts w:cs="Times New Roman"/>
        </w:rPr>
        <w:t>Wykonać ochronę urządzeń elektrycznych zgodnie z wymaganiami stopnia ochrony dla poszczególnych urządzeń.</w:t>
      </w:r>
    </w:p>
    <w:p w14:paraId="5545C797" w14:textId="77777777" w:rsidR="001C203F" w:rsidRDefault="001C203F" w:rsidP="001C203F">
      <w:pPr>
        <w:numPr>
          <w:ilvl w:val="0"/>
          <w:numId w:val="20"/>
        </w:numPr>
        <w:rPr>
          <w:rFonts w:cs="Times New Roman"/>
        </w:rPr>
      </w:pPr>
      <w:r>
        <w:rPr>
          <w:rFonts w:cs="Times New Roman"/>
        </w:rPr>
        <w:t>W czasie pożaru należy odciąć zasilenie do kotłowni, central wentylacyjnych.</w:t>
      </w:r>
    </w:p>
    <w:p w14:paraId="7106C3E5" w14:textId="77777777" w:rsidR="001C203F" w:rsidRDefault="001C203F" w:rsidP="001C203F">
      <w:pPr>
        <w:numPr>
          <w:ilvl w:val="0"/>
          <w:numId w:val="20"/>
        </w:numPr>
        <w:rPr>
          <w:rFonts w:cs="Times New Roman"/>
        </w:rPr>
      </w:pPr>
      <w:r>
        <w:rPr>
          <w:rFonts w:cs="Times New Roman"/>
        </w:rPr>
        <w:t xml:space="preserve">Wszystkie urządzenia obiektowe należy oznaczyć wg oznaczeń ze schematów funkcjonalnych i technologicznych. </w:t>
      </w:r>
    </w:p>
    <w:p w14:paraId="2B961271" w14:textId="77777777" w:rsidR="001C203F" w:rsidRDefault="001C203F" w:rsidP="001C203F">
      <w:pPr>
        <w:numPr>
          <w:ilvl w:val="0"/>
          <w:numId w:val="20"/>
        </w:numPr>
        <w:rPr>
          <w:rFonts w:cs="Times New Roman"/>
        </w:rPr>
      </w:pPr>
      <w:r>
        <w:rPr>
          <w:rFonts w:cs="Times New Roman"/>
        </w:rPr>
        <w:t>Wszystkie przewody do elementów automatyki należy prowadzić możliwie daleko od przewodów siłowych (min. 30cm), w razie występowania silnych zakłóceń elektromagnetycznych należy stosować kable ekranowane (ekran łączyć z masą tylko po stronie szafy). Instalację wszystkich elementów automatyki wykonać zgodnie z instrukcją ich montażu.</w:t>
      </w:r>
    </w:p>
    <w:p w14:paraId="374E4268" w14:textId="77777777" w:rsidR="001C203F" w:rsidRDefault="001C203F" w:rsidP="001C203F">
      <w:pPr>
        <w:numPr>
          <w:ilvl w:val="0"/>
          <w:numId w:val="20"/>
        </w:numPr>
        <w:rPr>
          <w:rFonts w:cs="Times New Roman"/>
        </w:rPr>
      </w:pPr>
      <w:r>
        <w:rPr>
          <w:rFonts w:cs="Times New Roman"/>
        </w:rPr>
        <w:t>Wykonawca okablowania na końcach położonego odcinka pozostawi odpowiedni zapas kabla (przewodu) umożliwiający podłączenie aparatu (urządzenia). Wykonawca okablowania wykona i przedstawi wyniki pomiarów izolacji kabli. Wszelkie prace instalacyjne powinny być wykonywane przy wyłączonym napięciu. Wszelkie prace powinny być wykonywane zgodnie z obowiązującymi normami i przepisami BHP.</w:t>
      </w:r>
    </w:p>
    <w:p w14:paraId="77C002A3" w14:textId="77777777" w:rsidR="00093277" w:rsidRPr="00093277" w:rsidRDefault="00093277" w:rsidP="00093277"/>
    <w:p w14:paraId="44CEF5CA" w14:textId="4F1A45A8" w:rsidR="003A668F" w:rsidRPr="00861269" w:rsidRDefault="001C203F" w:rsidP="00222D3F">
      <w:pPr>
        <w:pStyle w:val="Nagwek1"/>
        <w:ind w:left="426" w:hanging="426"/>
        <w:rPr>
          <w:rFonts w:cs="Times New Roman"/>
        </w:rPr>
      </w:pPr>
      <w:bookmarkStart w:id="269" w:name="__RefHeading__9547_319433058"/>
      <w:bookmarkStart w:id="270" w:name="__RefHeading___Toc113346096"/>
      <w:bookmarkStart w:id="271" w:name="__RefHeading___Toc112821361"/>
      <w:bookmarkStart w:id="272" w:name="__RefHeading__3446_1890137022"/>
      <w:bookmarkStart w:id="273" w:name="_Toc191289485"/>
      <w:bookmarkEnd w:id="269"/>
      <w:bookmarkEnd w:id="270"/>
      <w:bookmarkEnd w:id="271"/>
      <w:bookmarkEnd w:id="272"/>
      <w:r>
        <w:rPr>
          <w:rFonts w:cs="Times New Roman"/>
        </w:rPr>
        <w:t>WYKAZ NORM I PRZEPISÓW</w:t>
      </w:r>
      <w:bookmarkEnd w:id="273"/>
    </w:p>
    <w:p w14:paraId="49A5DC59" w14:textId="77777777" w:rsidR="001C203F" w:rsidRPr="007778F0" w:rsidRDefault="001C203F" w:rsidP="001C203F">
      <w:pPr>
        <w:pStyle w:val="Akapitzlist"/>
        <w:numPr>
          <w:ilvl w:val="0"/>
          <w:numId w:val="21"/>
        </w:numPr>
        <w:autoSpaceDE w:val="0"/>
        <w:autoSpaceDN w:val="0"/>
        <w:adjustRightInd w:val="0"/>
        <w:spacing w:after="0" w:line="240" w:lineRule="auto"/>
        <w:ind w:left="714" w:hanging="357"/>
        <w:rPr>
          <w:rFonts w:ascii="Times New Roman" w:hAnsi="Times New Roman" w:cs="Times New Roman"/>
          <w:color w:val="000000"/>
        </w:rPr>
      </w:pPr>
      <w:r w:rsidRPr="007778F0">
        <w:rPr>
          <w:rFonts w:ascii="Times New Roman" w:hAnsi="Times New Roman" w:cs="Times New Roman"/>
          <w:color w:val="000000"/>
        </w:rPr>
        <w:t>PN-HD 60364-1:2010. Instalacje elektryczne niskiego napięcia – Część 1: Wymagania podstawowe, ustalanie ogólnych charakterystyk, definicje</w:t>
      </w:r>
    </w:p>
    <w:p w14:paraId="7B031234" w14:textId="77777777" w:rsidR="001C203F" w:rsidRPr="007778F0" w:rsidRDefault="001C203F" w:rsidP="001C203F">
      <w:pPr>
        <w:pStyle w:val="Akapitzlist"/>
        <w:numPr>
          <w:ilvl w:val="0"/>
          <w:numId w:val="21"/>
        </w:numPr>
        <w:autoSpaceDE w:val="0"/>
        <w:autoSpaceDN w:val="0"/>
        <w:adjustRightInd w:val="0"/>
        <w:spacing w:after="0" w:line="240" w:lineRule="auto"/>
        <w:ind w:left="714" w:hanging="357"/>
        <w:rPr>
          <w:rFonts w:ascii="Times New Roman" w:hAnsi="Times New Roman" w:cs="Times New Roman"/>
          <w:color w:val="000000"/>
        </w:rPr>
      </w:pPr>
      <w:r w:rsidRPr="007778F0">
        <w:rPr>
          <w:rFonts w:ascii="Times New Roman" w:hAnsi="Times New Roman" w:cs="Times New Roman"/>
          <w:color w:val="000000"/>
        </w:rPr>
        <w:t>PN-HD 60364-4-41:2009 Instalacje elektryczne niskiego napięcia – Część 4-41: Ochrona dla zapewnienia bezpieczeństwa – Ochrona przed porażeniem elektrycznym</w:t>
      </w:r>
    </w:p>
    <w:p w14:paraId="3FDE46DB" w14:textId="77777777" w:rsidR="001C203F" w:rsidRPr="007778F0" w:rsidRDefault="001C203F" w:rsidP="001C203F">
      <w:pPr>
        <w:pStyle w:val="Akapitzlist"/>
        <w:numPr>
          <w:ilvl w:val="0"/>
          <w:numId w:val="21"/>
        </w:numPr>
        <w:autoSpaceDE w:val="0"/>
        <w:autoSpaceDN w:val="0"/>
        <w:adjustRightInd w:val="0"/>
        <w:spacing w:after="0" w:line="240" w:lineRule="auto"/>
        <w:ind w:left="714" w:hanging="357"/>
        <w:rPr>
          <w:rFonts w:ascii="Times New Roman" w:hAnsi="Times New Roman" w:cs="Times New Roman"/>
          <w:color w:val="000000"/>
        </w:rPr>
      </w:pPr>
      <w:r w:rsidRPr="007778F0">
        <w:rPr>
          <w:rFonts w:ascii="Times New Roman" w:hAnsi="Times New Roman" w:cs="Times New Roman"/>
          <w:color w:val="000000"/>
        </w:rPr>
        <w:t>PN-HD 60364-4-42:2011 Instalacje elektryczne niskiego napięcia – Część 4-42: Ochrona dla zapewnienia bezpieczeństwa – Ochrona przed skutkami oddziaływania cieplnego</w:t>
      </w:r>
    </w:p>
    <w:p w14:paraId="4D512409" w14:textId="77777777" w:rsidR="001C203F" w:rsidRPr="007778F0" w:rsidRDefault="001C203F" w:rsidP="001C203F">
      <w:pPr>
        <w:pStyle w:val="Akapitzlist"/>
        <w:numPr>
          <w:ilvl w:val="0"/>
          <w:numId w:val="21"/>
        </w:numPr>
        <w:autoSpaceDE w:val="0"/>
        <w:autoSpaceDN w:val="0"/>
        <w:adjustRightInd w:val="0"/>
        <w:spacing w:after="0" w:line="240" w:lineRule="auto"/>
        <w:ind w:left="714" w:hanging="357"/>
        <w:rPr>
          <w:rFonts w:ascii="Times New Roman" w:hAnsi="Times New Roman" w:cs="Times New Roman"/>
          <w:color w:val="000000"/>
        </w:rPr>
      </w:pPr>
      <w:r w:rsidRPr="007778F0">
        <w:rPr>
          <w:rFonts w:ascii="Times New Roman" w:hAnsi="Times New Roman" w:cs="Times New Roman"/>
          <w:color w:val="000000"/>
        </w:rPr>
        <w:lastRenderedPageBreak/>
        <w:t>PN-HD 60364-4-43:2012 Instalacje elektryczne niskiego napięcia – Część 4-43: Ochrona dla zapewnienia bezpieczeństwa – Ochrona przed prądem przetężeniowym</w:t>
      </w:r>
    </w:p>
    <w:p w14:paraId="3CE05D5D" w14:textId="77777777" w:rsidR="001C203F" w:rsidRPr="007778F0" w:rsidRDefault="001C203F" w:rsidP="001C203F">
      <w:pPr>
        <w:pStyle w:val="Akapitzlist"/>
        <w:numPr>
          <w:ilvl w:val="0"/>
          <w:numId w:val="21"/>
        </w:numPr>
        <w:autoSpaceDE w:val="0"/>
        <w:autoSpaceDN w:val="0"/>
        <w:adjustRightInd w:val="0"/>
        <w:spacing w:after="0" w:line="240" w:lineRule="auto"/>
        <w:ind w:left="714" w:hanging="357"/>
        <w:rPr>
          <w:rFonts w:ascii="Times New Roman" w:hAnsi="Times New Roman" w:cs="Times New Roman"/>
          <w:color w:val="000000"/>
        </w:rPr>
      </w:pPr>
      <w:r w:rsidRPr="007778F0">
        <w:rPr>
          <w:rFonts w:ascii="Times New Roman" w:hAnsi="Times New Roman" w:cs="Times New Roman"/>
          <w:color w:val="000000"/>
        </w:rPr>
        <w:t xml:space="preserve">PN-IEC 60364-4-442:1999 Instalacje elektryczne w obiektach budowlanych –Ochrona dla zapewnienia bezpieczeństwa – Ochrona przed przepięciami – Ochrona instalacji niskiego napięcia przed przejściowymi przepięciami i uszkodzeniami przy </w:t>
      </w:r>
      <w:proofErr w:type="spellStart"/>
      <w:r w:rsidRPr="007778F0">
        <w:rPr>
          <w:rFonts w:ascii="Times New Roman" w:hAnsi="Times New Roman" w:cs="Times New Roman"/>
          <w:color w:val="000000"/>
        </w:rPr>
        <w:t>doziemieniach</w:t>
      </w:r>
      <w:proofErr w:type="spellEnd"/>
      <w:r w:rsidRPr="007778F0">
        <w:rPr>
          <w:rFonts w:ascii="Times New Roman" w:hAnsi="Times New Roman" w:cs="Times New Roman"/>
          <w:color w:val="000000"/>
        </w:rPr>
        <w:t xml:space="preserve"> w sieciach wysokiego napięcia</w:t>
      </w:r>
    </w:p>
    <w:p w14:paraId="066A8870" w14:textId="77777777" w:rsidR="001C203F" w:rsidRPr="007778F0" w:rsidRDefault="001C203F" w:rsidP="001C203F">
      <w:pPr>
        <w:pStyle w:val="Akapitzlist"/>
        <w:numPr>
          <w:ilvl w:val="0"/>
          <w:numId w:val="21"/>
        </w:numPr>
        <w:autoSpaceDE w:val="0"/>
        <w:autoSpaceDN w:val="0"/>
        <w:adjustRightInd w:val="0"/>
        <w:spacing w:after="0" w:line="240" w:lineRule="auto"/>
        <w:ind w:left="714" w:hanging="357"/>
        <w:rPr>
          <w:rFonts w:ascii="Times New Roman" w:hAnsi="Times New Roman" w:cs="Times New Roman"/>
          <w:color w:val="000000"/>
        </w:rPr>
      </w:pPr>
      <w:r w:rsidRPr="007778F0">
        <w:rPr>
          <w:rFonts w:ascii="Times New Roman" w:hAnsi="Times New Roman" w:cs="Times New Roman"/>
          <w:color w:val="000000"/>
        </w:rPr>
        <w:t>PN-HD 60364-4-443:2016 Instalacje elektryczne w obiektach budowlanych –Ochrona dla zapewnienia bezpieczeństwa – Ochrona przed przepięciami – Ochrona przed przepięciami atmosferycznymi lub łączeniowymi</w:t>
      </w:r>
    </w:p>
    <w:p w14:paraId="4000E763" w14:textId="77777777" w:rsidR="001C203F" w:rsidRPr="007778F0" w:rsidRDefault="001C203F" w:rsidP="001C203F">
      <w:pPr>
        <w:pStyle w:val="Akapitzlist"/>
        <w:numPr>
          <w:ilvl w:val="0"/>
          <w:numId w:val="21"/>
        </w:numPr>
        <w:autoSpaceDE w:val="0"/>
        <w:autoSpaceDN w:val="0"/>
        <w:adjustRightInd w:val="0"/>
        <w:spacing w:after="0" w:line="240" w:lineRule="auto"/>
        <w:ind w:left="714" w:hanging="357"/>
        <w:rPr>
          <w:rFonts w:ascii="Times New Roman" w:hAnsi="Times New Roman" w:cs="Times New Roman"/>
          <w:color w:val="000000"/>
        </w:rPr>
      </w:pPr>
      <w:r w:rsidRPr="007778F0">
        <w:rPr>
          <w:rFonts w:ascii="Times New Roman" w:hAnsi="Times New Roman" w:cs="Times New Roman"/>
          <w:color w:val="000000"/>
        </w:rPr>
        <w:t>PN-HD 60364-4-444:2012 Instalacje elektryczne niskiego napięcia – Część 4-444: Ochrona dla zapewnienia bezpieczeństwa – Ochrona przed zakłóceniami napięciowymi i zaburzeniami elektromagnetycznymi</w:t>
      </w:r>
    </w:p>
    <w:p w14:paraId="7DB98B5D" w14:textId="77777777" w:rsidR="001C203F" w:rsidRPr="007778F0" w:rsidRDefault="001C203F" w:rsidP="001C203F">
      <w:pPr>
        <w:pStyle w:val="Akapitzlist"/>
        <w:numPr>
          <w:ilvl w:val="0"/>
          <w:numId w:val="21"/>
        </w:numPr>
        <w:autoSpaceDE w:val="0"/>
        <w:autoSpaceDN w:val="0"/>
        <w:adjustRightInd w:val="0"/>
        <w:spacing w:after="0" w:line="240" w:lineRule="auto"/>
        <w:ind w:left="714" w:hanging="357"/>
        <w:rPr>
          <w:rFonts w:ascii="Times New Roman" w:hAnsi="Times New Roman" w:cs="Times New Roman"/>
          <w:color w:val="000000"/>
        </w:rPr>
      </w:pPr>
      <w:r w:rsidRPr="007778F0">
        <w:rPr>
          <w:rFonts w:ascii="Times New Roman" w:hAnsi="Times New Roman" w:cs="Times New Roman"/>
          <w:color w:val="000000"/>
        </w:rPr>
        <w:t xml:space="preserve">PN-IEC 60364-5-52:2011 Instalacje elektryczne niskiego napięcia – Część 5-52: Dobór i montaż wyposażenia elektrycznego – </w:t>
      </w:r>
      <w:proofErr w:type="spellStart"/>
      <w:r w:rsidRPr="007778F0">
        <w:rPr>
          <w:rFonts w:ascii="Times New Roman" w:hAnsi="Times New Roman" w:cs="Times New Roman"/>
          <w:color w:val="000000"/>
        </w:rPr>
        <w:t>Oprzewodowanie</w:t>
      </w:r>
      <w:proofErr w:type="spellEnd"/>
    </w:p>
    <w:p w14:paraId="52247D26" w14:textId="77777777" w:rsidR="001C203F" w:rsidRPr="007778F0" w:rsidRDefault="001C203F" w:rsidP="001C203F">
      <w:pPr>
        <w:pStyle w:val="Akapitzlist"/>
        <w:numPr>
          <w:ilvl w:val="0"/>
          <w:numId w:val="21"/>
        </w:numPr>
        <w:autoSpaceDE w:val="0"/>
        <w:autoSpaceDN w:val="0"/>
        <w:adjustRightInd w:val="0"/>
        <w:spacing w:after="0" w:line="240" w:lineRule="auto"/>
        <w:ind w:left="714" w:hanging="357"/>
        <w:rPr>
          <w:rFonts w:ascii="Times New Roman" w:hAnsi="Times New Roman" w:cs="Times New Roman"/>
          <w:color w:val="000000"/>
        </w:rPr>
      </w:pPr>
      <w:r w:rsidRPr="007778F0">
        <w:rPr>
          <w:rFonts w:ascii="Times New Roman" w:hAnsi="Times New Roman" w:cs="Times New Roman"/>
          <w:color w:val="000000"/>
        </w:rPr>
        <w:t>PN-IEC 60364-5-53:2016 Instalacje elektryczne niskiego napięcia – Część 5-53: Dobór i montaż wyposażenia elektrycznego – Aparatura rozdzielcza i sterownicza</w:t>
      </w:r>
    </w:p>
    <w:p w14:paraId="5CE1F923" w14:textId="77777777" w:rsidR="001C203F" w:rsidRPr="007778F0" w:rsidRDefault="001C203F" w:rsidP="001C203F">
      <w:pPr>
        <w:pStyle w:val="Akapitzlist"/>
        <w:numPr>
          <w:ilvl w:val="0"/>
          <w:numId w:val="21"/>
        </w:numPr>
        <w:autoSpaceDE w:val="0"/>
        <w:autoSpaceDN w:val="0"/>
        <w:adjustRightInd w:val="0"/>
        <w:spacing w:after="0" w:line="240" w:lineRule="auto"/>
        <w:ind w:left="714" w:hanging="357"/>
        <w:rPr>
          <w:rFonts w:ascii="Times New Roman" w:hAnsi="Times New Roman" w:cs="Times New Roman"/>
          <w:color w:val="000000"/>
        </w:rPr>
      </w:pPr>
      <w:r w:rsidRPr="007778F0">
        <w:rPr>
          <w:rFonts w:ascii="Times New Roman" w:hAnsi="Times New Roman" w:cs="Times New Roman"/>
          <w:color w:val="000000"/>
        </w:rPr>
        <w:t>PN-HD 60364-5-534:2016 Instalacje elektryczne niskiego napięcia – Część 5-534: Dobór i montaż wyposażenia elektrycznego – Odłączanie izolacyjne, łączenie i sterowanie – Urządzenia do ochrony przed przejściowymi przepięciami</w:t>
      </w:r>
    </w:p>
    <w:p w14:paraId="641FA7DA" w14:textId="77777777" w:rsidR="001C203F" w:rsidRPr="007778F0" w:rsidRDefault="001C203F" w:rsidP="001C203F">
      <w:pPr>
        <w:pStyle w:val="Akapitzlist"/>
        <w:numPr>
          <w:ilvl w:val="0"/>
          <w:numId w:val="21"/>
        </w:numPr>
        <w:autoSpaceDE w:val="0"/>
        <w:autoSpaceDN w:val="0"/>
        <w:adjustRightInd w:val="0"/>
        <w:spacing w:after="0" w:line="240" w:lineRule="auto"/>
        <w:ind w:left="714" w:hanging="357"/>
        <w:rPr>
          <w:rFonts w:ascii="Times New Roman" w:hAnsi="Times New Roman" w:cs="Times New Roman"/>
          <w:color w:val="000000"/>
        </w:rPr>
      </w:pPr>
      <w:r w:rsidRPr="007778F0">
        <w:rPr>
          <w:rFonts w:ascii="Times New Roman" w:hAnsi="Times New Roman" w:cs="Times New Roman"/>
          <w:color w:val="000000"/>
        </w:rPr>
        <w:t>PN-IEC 60364-5-537:1999 Instalacje elektryczne w obiektach budowlanych – Dobór i montaż wyposażenia elektrycznego – Aparatura rozdzielcza i sterownicza – Urządzenia do odłączania izolacyjnego i łączenia</w:t>
      </w:r>
    </w:p>
    <w:p w14:paraId="2D7744DE" w14:textId="77777777" w:rsidR="001C203F" w:rsidRPr="007778F0" w:rsidRDefault="001C203F" w:rsidP="001C203F">
      <w:pPr>
        <w:pStyle w:val="Akapitzlist"/>
        <w:numPr>
          <w:ilvl w:val="0"/>
          <w:numId w:val="21"/>
        </w:numPr>
        <w:autoSpaceDE w:val="0"/>
        <w:autoSpaceDN w:val="0"/>
        <w:adjustRightInd w:val="0"/>
        <w:spacing w:after="0" w:line="240" w:lineRule="auto"/>
        <w:ind w:left="714" w:hanging="357"/>
        <w:rPr>
          <w:rFonts w:ascii="Times New Roman" w:hAnsi="Times New Roman" w:cs="Times New Roman"/>
          <w:color w:val="000000"/>
        </w:rPr>
      </w:pPr>
      <w:r w:rsidRPr="007778F0">
        <w:rPr>
          <w:rFonts w:ascii="Times New Roman" w:hAnsi="Times New Roman" w:cs="Times New Roman"/>
          <w:color w:val="000000"/>
        </w:rPr>
        <w:t>PN-HD 60364-5-54:2011 Instalacje elektryczne niskiego napięcia – Część 5-54: Dobór i montaż wyposażenia elektrycznego – Układy uziemiające i przewody ochronne</w:t>
      </w:r>
    </w:p>
    <w:p w14:paraId="5399B6FD" w14:textId="77777777" w:rsidR="001C203F" w:rsidRPr="007778F0" w:rsidRDefault="001C203F" w:rsidP="001C203F">
      <w:pPr>
        <w:pStyle w:val="Akapitzlist"/>
        <w:numPr>
          <w:ilvl w:val="0"/>
          <w:numId w:val="21"/>
        </w:numPr>
        <w:autoSpaceDE w:val="0"/>
        <w:autoSpaceDN w:val="0"/>
        <w:adjustRightInd w:val="0"/>
        <w:spacing w:after="0" w:line="240" w:lineRule="auto"/>
        <w:ind w:left="714" w:hanging="357"/>
        <w:rPr>
          <w:rFonts w:ascii="Times New Roman" w:hAnsi="Times New Roman" w:cs="Times New Roman"/>
          <w:color w:val="000000"/>
        </w:rPr>
      </w:pPr>
      <w:r w:rsidRPr="007778F0">
        <w:rPr>
          <w:rFonts w:ascii="Times New Roman" w:hAnsi="Times New Roman" w:cs="Times New Roman"/>
          <w:color w:val="000000"/>
        </w:rPr>
        <w:t>PN-IEC 60364-5-551:2003 Instalacje elektryczne w obiektach budowlanych – Dobór i montaż wyposażenia elektrycznego – Inne wyposażenie – Niskonapięciowe zespoły prądotwórcze</w:t>
      </w:r>
    </w:p>
    <w:p w14:paraId="4B0DE68B" w14:textId="77777777" w:rsidR="001C203F" w:rsidRPr="007778F0" w:rsidRDefault="001C203F" w:rsidP="001C203F">
      <w:pPr>
        <w:pStyle w:val="Akapitzlist"/>
        <w:numPr>
          <w:ilvl w:val="0"/>
          <w:numId w:val="21"/>
        </w:numPr>
        <w:autoSpaceDE w:val="0"/>
        <w:autoSpaceDN w:val="0"/>
        <w:adjustRightInd w:val="0"/>
        <w:spacing w:after="0" w:line="240" w:lineRule="auto"/>
        <w:ind w:left="714" w:hanging="357"/>
        <w:rPr>
          <w:rFonts w:ascii="Times New Roman" w:hAnsi="Times New Roman" w:cs="Times New Roman"/>
          <w:color w:val="000000"/>
        </w:rPr>
      </w:pPr>
      <w:r w:rsidRPr="007778F0">
        <w:rPr>
          <w:rFonts w:ascii="Times New Roman" w:hAnsi="Times New Roman" w:cs="Times New Roman"/>
          <w:color w:val="000000"/>
        </w:rPr>
        <w:t>PN-HD 60364-5-559:2010 Instalacje elektryczne w obiektach budowlanych – Część 5-55: Dobór i montaż wyposażenia elektrycznego – Inne wyposażenie – Sekcja 559: Oprawy oświetleniowe i instalacje oświetleniowe</w:t>
      </w:r>
    </w:p>
    <w:p w14:paraId="6F524C24" w14:textId="77777777" w:rsidR="001C203F" w:rsidRPr="007778F0" w:rsidRDefault="001C203F" w:rsidP="001C203F">
      <w:pPr>
        <w:pStyle w:val="Akapitzlist"/>
        <w:numPr>
          <w:ilvl w:val="0"/>
          <w:numId w:val="21"/>
        </w:numPr>
        <w:autoSpaceDE w:val="0"/>
        <w:autoSpaceDN w:val="0"/>
        <w:adjustRightInd w:val="0"/>
        <w:spacing w:after="0" w:line="240" w:lineRule="auto"/>
        <w:ind w:left="714" w:hanging="357"/>
        <w:rPr>
          <w:rFonts w:ascii="Times New Roman" w:hAnsi="Times New Roman" w:cs="Times New Roman"/>
          <w:color w:val="000000"/>
        </w:rPr>
      </w:pPr>
      <w:r w:rsidRPr="007778F0">
        <w:rPr>
          <w:rFonts w:ascii="Times New Roman" w:hAnsi="Times New Roman" w:cs="Times New Roman"/>
          <w:color w:val="000000"/>
        </w:rPr>
        <w:t>PN-HD 60364-5-56:2010 Instalacje elektryczne niskiego napięcia – Część 5-56: Dobór i montaż wyposażenia elektrycznego – Instalacje bezpieczeństwa</w:t>
      </w:r>
    </w:p>
    <w:p w14:paraId="434005A0" w14:textId="77777777" w:rsidR="001C203F" w:rsidRDefault="001C203F" w:rsidP="001C203F">
      <w:pPr>
        <w:pStyle w:val="Akapitzlist"/>
        <w:numPr>
          <w:ilvl w:val="0"/>
          <w:numId w:val="21"/>
        </w:numPr>
        <w:autoSpaceDE w:val="0"/>
        <w:autoSpaceDN w:val="0"/>
        <w:adjustRightInd w:val="0"/>
        <w:spacing w:after="0" w:line="240" w:lineRule="auto"/>
        <w:ind w:left="714" w:hanging="357"/>
        <w:rPr>
          <w:rFonts w:ascii="Times New Roman" w:hAnsi="Times New Roman" w:cs="Times New Roman"/>
          <w:color w:val="000000"/>
        </w:rPr>
      </w:pPr>
      <w:r w:rsidRPr="007778F0">
        <w:rPr>
          <w:rFonts w:ascii="Times New Roman" w:hAnsi="Times New Roman" w:cs="Times New Roman"/>
          <w:color w:val="000000"/>
        </w:rPr>
        <w:t>PN-HD 60364-6:2008 Instalacje elektryczne niskiego napięcia – Część 6: Sprawdzanie</w:t>
      </w:r>
    </w:p>
    <w:p w14:paraId="6E29C08B" w14:textId="77777777" w:rsidR="001C203F" w:rsidRDefault="001C203F" w:rsidP="001C203F">
      <w:pPr>
        <w:autoSpaceDE w:val="0"/>
        <w:autoSpaceDN w:val="0"/>
        <w:adjustRightInd w:val="0"/>
        <w:spacing w:line="240" w:lineRule="auto"/>
        <w:rPr>
          <w:rFonts w:cs="Times New Roman"/>
          <w:color w:val="000000"/>
        </w:rPr>
      </w:pPr>
    </w:p>
    <w:p w14:paraId="3D078083" w14:textId="77777777" w:rsidR="001C203F" w:rsidRDefault="001C203F" w:rsidP="001C203F">
      <w:pPr>
        <w:autoSpaceDE w:val="0"/>
        <w:autoSpaceDN w:val="0"/>
        <w:adjustRightInd w:val="0"/>
        <w:spacing w:line="240" w:lineRule="auto"/>
        <w:rPr>
          <w:rFonts w:cs="Times New Roman"/>
          <w:color w:val="000000"/>
        </w:rPr>
      </w:pPr>
    </w:p>
    <w:p w14:paraId="18FAB19C" w14:textId="254E9308" w:rsidR="001C203F" w:rsidRPr="00861269" w:rsidRDefault="001C203F" w:rsidP="001C203F">
      <w:pPr>
        <w:pStyle w:val="Nagwek1"/>
        <w:ind w:left="426" w:hanging="426"/>
        <w:rPr>
          <w:rFonts w:cs="Times New Roman"/>
        </w:rPr>
      </w:pPr>
      <w:bookmarkStart w:id="274" w:name="_Toc191289486"/>
      <w:r>
        <w:rPr>
          <w:rFonts w:cs="Times New Roman"/>
        </w:rPr>
        <w:t>UWAGI</w:t>
      </w:r>
      <w:bookmarkEnd w:id="274"/>
    </w:p>
    <w:p w14:paraId="05F3E448" w14:textId="078A1FF7" w:rsidR="001C203F" w:rsidRPr="00920667" w:rsidRDefault="001C203F" w:rsidP="001C203F">
      <w:pPr>
        <w:ind w:firstLine="0"/>
        <w:rPr>
          <w:color w:val="000000"/>
          <w:kern w:val="1"/>
        </w:rPr>
      </w:pPr>
    </w:p>
    <w:p w14:paraId="78895ED1" w14:textId="77777777" w:rsidR="001C203F" w:rsidRPr="00920667" w:rsidRDefault="001C203F" w:rsidP="001C203F">
      <w:r w:rsidRPr="00920667">
        <w:rPr>
          <w:color w:val="000000"/>
          <w:kern w:val="1"/>
        </w:rPr>
        <w:t xml:space="preserve">- Wszystkie urządzenia muszą posiadać aktualne certyfikaty </w:t>
      </w:r>
      <w:proofErr w:type="spellStart"/>
      <w:r w:rsidRPr="00920667">
        <w:rPr>
          <w:color w:val="000000"/>
          <w:kern w:val="1"/>
        </w:rPr>
        <w:t>dopuszczeniowe</w:t>
      </w:r>
      <w:proofErr w:type="spellEnd"/>
      <w:r w:rsidRPr="00920667">
        <w:rPr>
          <w:color w:val="000000"/>
          <w:kern w:val="1"/>
        </w:rPr>
        <w:t xml:space="preserve"> do stosowania w budownictwie oznaczone przez producenta znakiem CE  z Deklaracją Zgodności wystawioną na podstawie posiadanego Certyfikatu Zgodności.</w:t>
      </w:r>
    </w:p>
    <w:p w14:paraId="49076EC3" w14:textId="77777777" w:rsidR="001C203F" w:rsidRPr="00920667" w:rsidRDefault="001C203F" w:rsidP="001C203F">
      <w:r w:rsidRPr="00920667">
        <w:t>- Wszystkie roboty muszą być zgodne z warunkami BHP wykonania robót instalacyjnych zgodnie z obowiązującymi przepisami. Instalowanie urządzeń powinno się odbywać zgodnie z wytycznymi ich producentów.</w:t>
      </w:r>
    </w:p>
    <w:p w14:paraId="3D310BFA" w14:textId="58F90931" w:rsidR="001C203F" w:rsidRPr="00920667" w:rsidRDefault="001C203F" w:rsidP="001C203F">
      <w:r w:rsidRPr="00920667">
        <w:t>- Wykonawca robót winien przed montażem urządzeń i elementów poszczególnych instalacji zgromadzić, a następnie przekazać użytkownikowi: aprobaty techniczne, świadectwa dopuszczenia do stosowania w budownictwie, znaki bezpieczeństwa „B” lub dobrowolne deklaracje zgodności z PN lub normami europejskimi.</w:t>
      </w:r>
    </w:p>
    <w:p w14:paraId="68A906AE" w14:textId="089F4944" w:rsidR="001C203F" w:rsidRPr="00920667" w:rsidRDefault="001C203F" w:rsidP="001C203F">
      <w:r w:rsidRPr="00920667">
        <w:t>- Występujące w projekcie</w:t>
      </w:r>
      <w:r>
        <w:t xml:space="preserve"> koncepcji</w:t>
      </w:r>
      <w:r w:rsidRPr="00920667">
        <w:t xml:space="preserve"> nazwy handlowe bądź </w:t>
      </w:r>
      <w:r>
        <w:t xml:space="preserve">nazwy </w:t>
      </w:r>
      <w:r w:rsidRPr="00920667">
        <w:t>producentów urządzeń należy traktować jako przykładowe. Zamawiający i wykonawca ma prawo zastosowania innych urządzeń i wyrobów o nie gorszych parametrach technicznych i użytkowych, posiadające wymagane dopuszczenia i certyfikaty.  Wszelkie zmian i zamiany należy konsultować z projektantem.</w:t>
      </w:r>
    </w:p>
    <w:p w14:paraId="37721FEC" w14:textId="77777777" w:rsidR="001C203F" w:rsidRPr="00920667" w:rsidRDefault="001C203F" w:rsidP="001C203F">
      <w:r w:rsidRPr="00920667">
        <w:t>- Przed montażem urządzeń i elementów budowlanych obowiązkiem wykonawcy jest sprawdzić wymiar bezpośrednio na miejscu budowy.</w:t>
      </w:r>
    </w:p>
    <w:p w14:paraId="303F6AFD" w14:textId="77777777" w:rsidR="001C203F" w:rsidRPr="00920667" w:rsidRDefault="001C203F" w:rsidP="001C203F">
      <w:r w:rsidRPr="00920667">
        <w:t>- W sprawach określonych dokumentacją obowiązują:</w:t>
      </w:r>
    </w:p>
    <w:p w14:paraId="0BF845FA" w14:textId="77777777" w:rsidR="001C203F" w:rsidRPr="00920667" w:rsidRDefault="001C203F" w:rsidP="001C203F">
      <w:pPr>
        <w:widowControl w:val="0"/>
        <w:numPr>
          <w:ilvl w:val="0"/>
          <w:numId w:val="3"/>
        </w:numPr>
        <w:tabs>
          <w:tab w:val="clear" w:pos="432"/>
          <w:tab w:val="num" w:pos="720"/>
        </w:tabs>
        <w:spacing w:line="288" w:lineRule="auto"/>
        <w:ind w:left="720" w:hanging="360"/>
      </w:pPr>
      <w:r w:rsidRPr="00920667">
        <w:lastRenderedPageBreak/>
        <w:t>Prawo budowlane,</w:t>
      </w:r>
    </w:p>
    <w:p w14:paraId="4EA14809" w14:textId="77777777" w:rsidR="001C203F" w:rsidRPr="00920667" w:rsidRDefault="001C203F" w:rsidP="001C203F">
      <w:pPr>
        <w:widowControl w:val="0"/>
        <w:numPr>
          <w:ilvl w:val="0"/>
          <w:numId w:val="3"/>
        </w:numPr>
        <w:tabs>
          <w:tab w:val="clear" w:pos="432"/>
          <w:tab w:val="num" w:pos="720"/>
        </w:tabs>
        <w:spacing w:line="288" w:lineRule="auto"/>
        <w:ind w:left="720" w:hanging="360"/>
      </w:pPr>
      <w:r w:rsidRPr="00920667">
        <w:t>Warunki techniczne, jakim powinny odpowiadać budynki i ich usytuowanie,</w:t>
      </w:r>
    </w:p>
    <w:p w14:paraId="1C554E4C" w14:textId="77777777" w:rsidR="001C203F" w:rsidRPr="00920667" w:rsidRDefault="001C203F" w:rsidP="001C203F">
      <w:pPr>
        <w:widowControl w:val="0"/>
        <w:numPr>
          <w:ilvl w:val="0"/>
          <w:numId w:val="3"/>
        </w:numPr>
        <w:tabs>
          <w:tab w:val="clear" w:pos="432"/>
          <w:tab w:val="num" w:pos="720"/>
        </w:tabs>
        <w:spacing w:line="288" w:lineRule="auto"/>
        <w:ind w:left="720" w:hanging="360"/>
      </w:pPr>
      <w:r w:rsidRPr="00920667">
        <w:t>Warunki techniczne wykonania i odbioru robót budowlano - montażowych (wg ministerstwa budownictwa i instytutu techniki budowlanej),</w:t>
      </w:r>
    </w:p>
    <w:p w14:paraId="0FA988F6" w14:textId="77777777" w:rsidR="001C203F" w:rsidRPr="00920667" w:rsidRDefault="001C203F" w:rsidP="001C203F">
      <w:pPr>
        <w:widowControl w:val="0"/>
        <w:numPr>
          <w:ilvl w:val="0"/>
          <w:numId w:val="3"/>
        </w:numPr>
        <w:tabs>
          <w:tab w:val="clear" w:pos="432"/>
          <w:tab w:val="num" w:pos="720"/>
        </w:tabs>
        <w:spacing w:line="288" w:lineRule="auto"/>
        <w:ind w:left="720" w:hanging="360"/>
      </w:pPr>
      <w:r w:rsidRPr="00920667">
        <w:t>Instrukcje, wytyczne, świadectwa dopuszczenia, atesty instytutu techniki budowlanej,</w:t>
      </w:r>
    </w:p>
    <w:p w14:paraId="75F8068D" w14:textId="2F1D6545" w:rsidR="001C203F" w:rsidRPr="00920667" w:rsidRDefault="001C203F" w:rsidP="001C203F">
      <w:pPr>
        <w:widowControl w:val="0"/>
        <w:numPr>
          <w:ilvl w:val="0"/>
          <w:numId w:val="3"/>
        </w:numPr>
        <w:tabs>
          <w:tab w:val="clear" w:pos="432"/>
          <w:tab w:val="num" w:pos="720"/>
        </w:tabs>
        <w:spacing w:line="288" w:lineRule="auto"/>
        <w:ind w:left="720" w:hanging="360"/>
      </w:pPr>
      <w:r w:rsidRPr="00920667">
        <w:t>Instrukcje, wytyczne i warunki techniczne producentów i dostawców materiałów budowlano – instalacyjnych,</w:t>
      </w:r>
    </w:p>
    <w:p w14:paraId="47205079" w14:textId="77777777" w:rsidR="001C203F" w:rsidRPr="00920667" w:rsidRDefault="001C203F" w:rsidP="001C203F">
      <w:pPr>
        <w:widowControl w:val="0"/>
        <w:numPr>
          <w:ilvl w:val="0"/>
          <w:numId w:val="3"/>
        </w:numPr>
        <w:tabs>
          <w:tab w:val="clear" w:pos="432"/>
          <w:tab w:val="num" w:pos="720"/>
        </w:tabs>
        <w:spacing w:line="288" w:lineRule="auto"/>
        <w:ind w:left="720" w:hanging="360"/>
      </w:pPr>
      <w:r w:rsidRPr="00920667">
        <w:t>Przepisy techniczne instytucji kontrolujących jakość materiałów i wykonywanych robót.</w:t>
      </w:r>
    </w:p>
    <w:p w14:paraId="3DBC1889" w14:textId="77777777" w:rsidR="001C203F" w:rsidRPr="00920667" w:rsidRDefault="001C203F" w:rsidP="001C203F">
      <w:r w:rsidRPr="00920667">
        <w:t>- Uzupełnieniem opisu technicznego i specyfikacji jest część graficzna.</w:t>
      </w:r>
    </w:p>
    <w:p w14:paraId="74060CCB" w14:textId="6E30CC2B" w:rsidR="001C203F" w:rsidRPr="00920667" w:rsidRDefault="001C203F" w:rsidP="001C203F">
      <w:pPr>
        <w:ind w:firstLine="284"/>
      </w:pPr>
      <w:r w:rsidRPr="00920667">
        <w:t>-Wykonawca przed przystąpieniem do robót zobowiązany jest do zapoznania się ze wszystkimi dokumentacjami branżowymi i budowlanymi.</w:t>
      </w:r>
    </w:p>
    <w:p w14:paraId="6DE21921" w14:textId="77777777" w:rsidR="001C203F" w:rsidRPr="00920667" w:rsidRDefault="001C203F" w:rsidP="001C203F">
      <w:r w:rsidRPr="00920667">
        <w:t>- Wszystkie wykonywane prace oraz proponowane materiały winny odpowiadać polskim normom, posiadać niezbędne atesty i spełniać obowiązujące przepisy.</w:t>
      </w:r>
    </w:p>
    <w:p w14:paraId="15EAE8D9" w14:textId="77777777" w:rsidR="001C203F" w:rsidRPr="00920667" w:rsidRDefault="001C203F" w:rsidP="001C203F">
      <w:pPr>
        <w:rPr>
          <w:color w:val="000000"/>
          <w:kern w:val="1"/>
        </w:rPr>
      </w:pPr>
      <w:r w:rsidRPr="00920667">
        <w:t>- Roboty budowlano - instalacyjne muszą być prowadzone z równoległą bieżącą koordynacją międzybranżową.</w:t>
      </w:r>
    </w:p>
    <w:p w14:paraId="476E29CD" w14:textId="77777777" w:rsidR="001C203F" w:rsidRPr="001C203F" w:rsidRDefault="001C203F" w:rsidP="001C203F">
      <w:pPr>
        <w:autoSpaceDE w:val="0"/>
        <w:autoSpaceDN w:val="0"/>
        <w:adjustRightInd w:val="0"/>
        <w:spacing w:line="240" w:lineRule="auto"/>
        <w:rPr>
          <w:rFonts w:cs="Times New Roman"/>
          <w:color w:val="000000"/>
        </w:rPr>
      </w:pPr>
    </w:p>
    <w:tbl>
      <w:tblPr>
        <w:tblpPr w:leftFromText="141" w:rightFromText="141" w:vertAnchor="text" w:horzAnchor="margin" w:tblpX="1134" w:tblpY="84"/>
        <w:tblW w:w="6663" w:type="dxa"/>
        <w:tblLayout w:type="fixed"/>
        <w:tblCellMar>
          <w:top w:w="55" w:type="dxa"/>
          <w:left w:w="55" w:type="dxa"/>
          <w:bottom w:w="55" w:type="dxa"/>
          <w:right w:w="55" w:type="dxa"/>
        </w:tblCellMar>
        <w:tblLook w:val="0000" w:firstRow="0" w:lastRow="0" w:firstColumn="0" w:lastColumn="0" w:noHBand="0" w:noVBand="0"/>
      </w:tblPr>
      <w:tblGrid>
        <w:gridCol w:w="6663"/>
      </w:tblGrid>
      <w:tr w:rsidR="00FB16DB" w14:paraId="3385261F" w14:textId="77777777" w:rsidTr="001C203F">
        <w:tc>
          <w:tcPr>
            <w:tcW w:w="6663" w:type="dxa"/>
            <w:shd w:val="clear" w:color="auto" w:fill="auto"/>
          </w:tcPr>
          <w:p w14:paraId="34F14F6E" w14:textId="77777777" w:rsidR="001C203F" w:rsidRDefault="001C203F" w:rsidP="001C203F">
            <w:pPr>
              <w:pStyle w:val="Zawartotabeli"/>
              <w:snapToGrid w:val="0"/>
              <w:ind w:left="-55" w:firstLine="338"/>
              <w:jc w:val="center"/>
              <w:rPr>
                <w:b/>
                <w:bCs/>
              </w:rPr>
            </w:pPr>
          </w:p>
          <w:p w14:paraId="774748A5" w14:textId="77777777" w:rsidR="001C203F" w:rsidRDefault="001C203F" w:rsidP="001C203F">
            <w:pPr>
              <w:pStyle w:val="Zawartotabeli"/>
              <w:snapToGrid w:val="0"/>
              <w:ind w:left="-55" w:firstLine="338"/>
              <w:jc w:val="center"/>
              <w:rPr>
                <w:b/>
                <w:bCs/>
              </w:rPr>
            </w:pPr>
          </w:p>
          <w:p w14:paraId="0EAB0C67" w14:textId="77777777" w:rsidR="001C203F" w:rsidRDefault="001C203F" w:rsidP="001C203F">
            <w:pPr>
              <w:pStyle w:val="Zawartotabeli"/>
              <w:snapToGrid w:val="0"/>
              <w:ind w:left="-55" w:firstLine="338"/>
              <w:jc w:val="center"/>
              <w:rPr>
                <w:b/>
                <w:bCs/>
              </w:rPr>
            </w:pPr>
          </w:p>
          <w:p w14:paraId="606296F5" w14:textId="77777777" w:rsidR="001C203F" w:rsidRDefault="001C203F" w:rsidP="001C203F">
            <w:pPr>
              <w:pStyle w:val="Zawartotabeli"/>
              <w:snapToGrid w:val="0"/>
              <w:ind w:left="-55" w:firstLine="338"/>
              <w:jc w:val="center"/>
              <w:rPr>
                <w:b/>
                <w:bCs/>
              </w:rPr>
            </w:pPr>
          </w:p>
          <w:p w14:paraId="3BB677F9" w14:textId="77777777" w:rsidR="001C203F" w:rsidRDefault="001C203F" w:rsidP="001C203F">
            <w:pPr>
              <w:pStyle w:val="Zawartotabeli"/>
              <w:snapToGrid w:val="0"/>
              <w:ind w:left="-55" w:firstLine="338"/>
              <w:jc w:val="center"/>
              <w:rPr>
                <w:b/>
                <w:bCs/>
              </w:rPr>
            </w:pPr>
          </w:p>
          <w:p w14:paraId="4D981E35" w14:textId="77777777" w:rsidR="001C203F" w:rsidRDefault="001C203F" w:rsidP="001C203F">
            <w:pPr>
              <w:pStyle w:val="Zawartotabeli"/>
              <w:snapToGrid w:val="0"/>
              <w:ind w:left="-55" w:firstLine="338"/>
              <w:jc w:val="center"/>
              <w:rPr>
                <w:b/>
                <w:bCs/>
              </w:rPr>
            </w:pPr>
          </w:p>
          <w:p w14:paraId="0596BA6D" w14:textId="6225576F" w:rsidR="00FB16DB" w:rsidRDefault="00FB16DB" w:rsidP="001C203F">
            <w:pPr>
              <w:pStyle w:val="Zawartotabeli"/>
              <w:snapToGrid w:val="0"/>
              <w:ind w:left="-55" w:firstLine="338"/>
              <w:jc w:val="center"/>
              <w:rPr>
                <w:b/>
                <w:bCs/>
                <w:color w:val="000000"/>
              </w:rPr>
            </w:pPr>
            <w:r>
              <w:rPr>
                <w:b/>
                <w:bCs/>
              </w:rPr>
              <w:t>Projektant:</w:t>
            </w:r>
          </w:p>
        </w:tc>
      </w:tr>
      <w:tr w:rsidR="00FB16DB" w:rsidRPr="0016317D" w14:paraId="3E087D43" w14:textId="77777777" w:rsidTr="001C203F">
        <w:tc>
          <w:tcPr>
            <w:tcW w:w="6663" w:type="dxa"/>
            <w:shd w:val="clear" w:color="auto" w:fill="auto"/>
          </w:tcPr>
          <w:p w14:paraId="2E7E4E9F" w14:textId="77777777" w:rsidR="00FB16DB" w:rsidRDefault="00FB16DB" w:rsidP="001C203F">
            <w:pPr>
              <w:suppressAutoHyphens w:val="0"/>
              <w:ind w:left="-55" w:firstLine="338"/>
              <w:jc w:val="center"/>
              <w:rPr>
                <w:sz w:val="16"/>
                <w:szCs w:val="16"/>
              </w:rPr>
            </w:pPr>
            <w:r>
              <w:rPr>
                <w:b/>
                <w:bCs/>
                <w:szCs w:val="20"/>
              </w:rPr>
              <w:t>MGR INŻ. ROBERT NAWROT</w:t>
            </w:r>
          </w:p>
          <w:p w14:paraId="0EE2D985" w14:textId="77777777" w:rsidR="00FB16DB" w:rsidRDefault="00FB16DB" w:rsidP="001C203F">
            <w:pPr>
              <w:ind w:left="-55" w:firstLine="338"/>
              <w:jc w:val="center"/>
              <w:rPr>
                <w:sz w:val="16"/>
                <w:szCs w:val="16"/>
              </w:rPr>
            </w:pPr>
            <w:r>
              <w:rPr>
                <w:sz w:val="16"/>
                <w:szCs w:val="16"/>
              </w:rPr>
              <w:t xml:space="preserve">SPECJALNOŚĆ INSTALACYJNA W ZAKRESIE SIECI, INSTALACJI </w:t>
            </w:r>
          </w:p>
          <w:p w14:paraId="3E9AF644" w14:textId="7423723F" w:rsidR="00FB16DB" w:rsidRDefault="00FB16DB" w:rsidP="001C203F">
            <w:pPr>
              <w:ind w:left="-55" w:firstLine="338"/>
              <w:jc w:val="center"/>
              <w:rPr>
                <w:sz w:val="16"/>
                <w:szCs w:val="16"/>
              </w:rPr>
            </w:pPr>
            <w:r>
              <w:rPr>
                <w:sz w:val="16"/>
                <w:szCs w:val="16"/>
              </w:rPr>
              <w:t>I URZĄDZEŃ ELEKTRYCZNYCH I ENERGETYCZNYCH</w:t>
            </w:r>
          </w:p>
          <w:p w14:paraId="2F326BB7" w14:textId="59E653A3" w:rsidR="00FB16DB" w:rsidRDefault="00FB16DB" w:rsidP="001C203F">
            <w:pPr>
              <w:spacing w:after="160"/>
              <w:ind w:left="-55" w:firstLine="338"/>
              <w:jc w:val="center"/>
              <w:rPr>
                <w:rFonts w:cs="Times New Roman"/>
                <w:b/>
                <w:bCs/>
                <w:color w:val="000000"/>
                <w:szCs w:val="20"/>
              </w:rPr>
            </w:pPr>
            <w:r>
              <w:rPr>
                <w:sz w:val="16"/>
                <w:szCs w:val="16"/>
              </w:rPr>
              <w:t xml:space="preserve">UPR. BUD.NR </w:t>
            </w:r>
            <w:r w:rsidRPr="008718E8">
              <w:rPr>
                <w:sz w:val="16"/>
                <w:szCs w:val="16"/>
              </w:rPr>
              <w:t>LOD/5078/PWBE/23</w:t>
            </w:r>
          </w:p>
        </w:tc>
      </w:tr>
      <w:bookmarkEnd w:id="87"/>
    </w:tbl>
    <w:p w14:paraId="33AC8BDE" w14:textId="77777777" w:rsidR="003A668F" w:rsidRDefault="003A668F" w:rsidP="007636EF">
      <w:pPr>
        <w:ind w:firstLine="0"/>
        <w:rPr>
          <w:rFonts w:eastAsia="Lucida Sans Unicode" w:cs="Times New Roman"/>
          <w:b/>
          <w:bCs/>
          <w:color w:val="000000"/>
          <w:sz w:val="24"/>
          <w:shd w:val="clear" w:color="auto" w:fill="FFFFFF"/>
        </w:rPr>
      </w:pPr>
    </w:p>
    <w:p w14:paraId="6B733CDA" w14:textId="113D733B" w:rsidR="005D2943" w:rsidRDefault="005D2943">
      <w:pPr>
        <w:suppressAutoHyphens w:val="0"/>
        <w:spacing w:after="160" w:line="259" w:lineRule="auto"/>
        <w:ind w:firstLine="0"/>
        <w:jc w:val="left"/>
        <w:rPr>
          <w:rFonts w:eastAsia="Microsoft YaHei" w:cs="Times New Roman"/>
          <w:b/>
          <w:bCs/>
          <w:kern w:val="1"/>
          <w:sz w:val="32"/>
          <w:szCs w:val="32"/>
        </w:rPr>
      </w:pPr>
      <w:bookmarkStart w:id="275" w:name="__RefHeading__9571_319433058"/>
      <w:bookmarkStart w:id="276" w:name="__RefHeading___Toc113346105"/>
      <w:bookmarkStart w:id="277" w:name="__RefHeading__3470_1890137022"/>
      <w:bookmarkEnd w:id="275"/>
      <w:bookmarkEnd w:id="276"/>
      <w:bookmarkEnd w:id="277"/>
      <w:r>
        <w:rPr>
          <w:rFonts w:cs="Times New Roman"/>
        </w:rPr>
        <w:br w:type="page"/>
      </w:r>
    </w:p>
    <w:p w14:paraId="1C22152F" w14:textId="77777777" w:rsidR="003A668F" w:rsidRDefault="003A668F" w:rsidP="003A668F">
      <w:pPr>
        <w:rPr>
          <w:rFonts w:eastAsia="Lucida Sans Unicode" w:cs="Times New Roman"/>
          <w:b/>
          <w:bCs/>
          <w:color w:val="000000"/>
          <w:sz w:val="24"/>
          <w:shd w:val="clear" w:color="auto" w:fill="FFFFFF"/>
        </w:rPr>
      </w:pPr>
    </w:p>
    <w:p w14:paraId="629370B5" w14:textId="77777777" w:rsidR="003A668F" w:rsidRDefault="003A668F" w:rsidP="003A668F">
      <w:pPr>
        <w:rPr>
          <w:rFonts w:eastAsia="Lucida Sans Unicode" w:cs="Times New Roman"/>
          <w:b/>
          <w:bCs/>
          <w:color w:val="000000"/>
          <w:sz w:val="24"/>
          <w:shd w:val="clear" w:color="auto" w:fill="FFFFFF"/>
        </w:rPr>
      </w:pPr>
    </w:p>
    <w:p w14:paraId="4D57B847" w14:textId="77777777" w:rsidR="003A668F" w:rsidRDefault="003A668F" w:rsidP="003A668F">
      <w:pPr>
        <w:rPr>
          <w:rFonts w:eastAsia="Lucida Sans Unicode" w:cs="Times New Roman"/>
          <w:b/>
          <w:bCs/>
          <w:color w:val="000000"/>
          <w:sz w:val="24"/>
          <w:shd w:val="clear" w:color="auto" w:fill="FFFFFF"/>
        </w:rPr>
      </w:pPr>
    </w:p>
    <w:p w14:paraId="3945648B" w14:textId="77777777" w:rsidR="003A668F" w:rsidRDefault="003A668F" w:rsidP="003A668F">
      <w:pPr>
        <w:rPr>
          <w:rFonts w:eastAsia="Lucida Sans Unicode" w:cs="Times New Roman"/>
          <w:b/>
          <w:bCs/>
          <w:color w:val="000000"/>
          <w:sz w:val="24"/>
          <w:shd w:val="clear" w:color="auto" w:fill="FFFFFF"/>
        </w:rPr>
      </w:pPr>
    </w:p>
    <w:p w14:paraId="362EFFCA" w14:textId="77777777" w:rsidR="003A668F" w:rsidRDefault="003A668F" w:rsidP="003A668F">
      <w:pPr>
        <w:rPr>
          <w:rFonts w:eastAsia="Lucida Sans Unicode" w:cs="Times New Roman"/>
          <w:b/>
          <w:bCs/>
          <w:color w:val="000000"/>
          <w:sz w:val="24"/>
          <w:shd w:val="clear" w:color="auto" w:fill="FFFFFF"/>
        </w:rPr>
      </w:pPr>
    </w:p>
    <w:p w14:paraId="4417B350" w14:textId="77777777" w:rsidR="003A668F" w:rsidRDefault="003A668F" w:rsidP="003A668F">
      <w:pPr>
        <w:rPr>
          <w:rFonts w:eastAsia="Lucida Sans Unicode" w:cs="Times New Roman"/>
          <w:b/>
          <w:bCs/>
          <w:color w:val="000000"/>
          <w:sz w:val="24"/>
          <w:shd w:val="clear" w:color="auto" w:fill="FFFFFF"/>
        </w:rPr>
      </w:pPr>
    </w:p>
    <w:p w14:paraId="5C46D01D" w14:textId="77777777" w:rsidR="003A668F" w:rsidRDefault="003A668F" w:rsidP="003A668F">
      <w:pPr>
        <w:rPr>
          <w:rFonts w:eastAsia="Lucida Sans Unicode" w:cs="Times New Roman"/>
          <w:b/>
          <w:bCs/>
          <w:color w:val="000000"/>
          <w:sz w:val="24"/>
          <w:shd w:val="clear" w:color="auto" w:fill="FFFFFF"/>
        </w:rPr>
      </w:pPr>
    </w:p>
    <w:p w14:paraId="23AAD063" w14:textId="77777777" w:rsidR="003A668F" w:rsidRDefault="003A668F" w:rsidP="003A668F">
      <w:pPr>
        <w:rPr>
          <w:rFonts w:eastAsia="Lucida Sans Unicode" w:cs="Times New Roman"/>
          <w:b/>
          <w:bCs/>
          <w:color w:val="000000"/>
          <w:sz w:val="24"/>
          <w:shd w:val="clear" w:color="auto" w:fill="FFFFFF"/>
        </w:rPr>
      </w:pPr>
    </w:p>
    <w:p w14:paraId="6B09365C" w14:textId="77777777" w:rsidR="003A668F" w:rsidRDefault="003A668F" w:rsidP="003A668F">
      <w:pPr>
        <w:rPr>
          <w:rFonts w:eastAsia="Lucida Sans Unicode" w:cs="Times New Roman"/>
          <w:b/>
          <w:bCs/>
          <w:color w:val="000000"/>
          <w:sz w:val="24"/>
          <w:shd w:val="clear" w:color="auto" w:fill="FFFFFF"/>
        </w:rPr>
      </w:pPr>
    </w:p>
    <w:p w14:paraId="5B7763CD" w14:textId="77777777" w:rsidR="003A668F" w:rsidRDefault="003A668F" w:rsidP="003A668F">
      <w:pPr>
        <w:rPr>
          <w:rFonts w:eastAsia="Lucida Sans Unicode" w:cs="Times New Roman"/>
          <w:b/>
          <w:bCs/>
          <w:color w:val="000000"/>
          <w:sz w:val="24"/>
          <w:shd w:val="clear" w:color="auto" w:fill="FFFFFF"/>
        </w:rPr>
      </w:pPr>
    </w:p>
    <w:p w14:paraId="0E3C9D65" w14:textId="77777777" w:rsidR="003A668F" w:rsidRDefault="003A668F" w:rsidP="003A668F">
      <w:pPr>
        <w:rPr>
          <w:rFonts w:eastAsia="Lucida Sans Unicode" w:cs="Times New Roman"/>
          <w:b/>
          <w:bCs/>
          <w:color w:val="000000"/>
          <w:sz w:val="24"/>
          <w:shd w:val="clear" w:color="auto" w:fill="FFFFFF"/>
        </w:rPr>
      </w:pPr>
    </w:p>
    <w:p w14:paraId="466EF113" w14:textId="77777777" w:rsidR="003A668F" w:rsidRDefault="003A668F" w:rsidP="003A668F">
      <w:pPr>
        <w:rPr>
          <w:rFonts w:eastAsia="Lucida Sans Unicode" w:cs="Times New Roman"/>
          <w:b/>
          <w:bCs/>
          <w:color w:val="000000"/>
          <w:sz w:val="24"/>
          <w:shd w:val="clear" w:color="auto" w:fill="FFFFFF"/>
        </w:rPr>
      </w:pPr>
    </w:p>
    <w:p w14:paraId="29234763" w14:textId="77777777" w:rsidR="003A668F" w:rsidRDefault="003A668F" w:rsidP="003A668F">
      <w:pPr>
        <w:rPr>
          <w:rFonts w:eastAsia="Lucida Sans Unicode" w:cs="Times New Roman"/>
          <w:b/>
          <w:bCs/>
          <w:color w:val="000000"/>
          <w:sz w:val="24"/>
          <w:shd w:val="clear" w:color="auto" w:fill="FFFFFF"/>
        </w:rPr>
      </w:pPr>
    </w:p>
    <w:p w14:paraId="49766081" w14:textId="77777777" w:rsidR="003A668F" w:rsidRDefault="003A668F" w:rsidP="003A668F">
      <w:pPr>
        <w:rPr>
          <w:rFonts w:eastAsia="Lucida Sans Unicode" w:cs="Times New Roman"/>
          <w:b/>
          <w:bCs/>
          <w:color w:val="000000"/>
          <w:sz w:val="24"/>
          <w:shd w:val="clear" w:color="auto" w:fill="FFFFFF"/>
        </w:rPr>
      </w:pPr>
    </w:p>
    <w:p w14:paraId="5D610FE6" w14:textId="77777777" w:rsidR="003A668F" w:rsidRDefault="003A668F" w:rsidP="003A668F">
      <w:pPr>
        <w:rPr>
          <w:rFonts w:eastAsia="Lucida Sans Unicode" w:cs="Times New Roman"/>
          <w:b/>
          <w:bCs/>
          <w:color w:val="000000"/>
          <w:sz w:val="24"/>
          <w:shd w:val="clear" w:color="auto" w:fill="FFFFFF"/>
        </w:rPr>
      </w:pPr>
    </w:p>
    <w:p w14:paraId="6FABDEFE" w14:textId="77777777" w:rsidR="003A668F" w:rsidRDefault="003A668F" w:rsidP="003A668F">
      <w:pPr>
        <w:rPr>
          <w:rFonts w:eastAsia="Lucida Sans Unicode" w:cs="Times New Roman"/>
          <w:b/>
          <w:bCs/>
          <w:color w:val="000000"/>
          <w:sz w:val="24"/>
          <w:shd w:val="clear" w:color="auto" w:fill="FFFFFF"/>
        </w:rPr>
      </w:pPr>
    </w:p>
    <w:p w14:paraId="2F969A74" w14:textId="77777777" w:rsidR="003A668F" w:rsidRDefault="003A668F" w:rsidP="003A668F">
      <w:pPr>
        <w:rPr>
          <w:rFonts w:eastAsia="Lucida Sans Unicode" w:cs="Times New Roman"/>
          <w:b/>
          <w:bCs/>
          <w:color w:val="000000"/>
          <w:sz w:val="24"/>
          <w:shd w:val="clear" w:color="auto" w:fill="FFFFFF"/>
        </w:rPr>
      </w:pPr>
    </w:p>
    <w:p w14:paraId="3FB0286F" w14:textId="77777777" w:rsidR="003A668F" w:rsidRDefault="003A668F" w:rsidP="003A668F">
      <w:pPr>
        <w:rPr>
          <w:rFonts w:eastAsia="Lucida Sans Unicode" w:cs="Times New Roman"/>
          <w:b/>
          <w:bCs/>
          <w:color w:val="000000"/>
          <w:sz w:val="24"/>
          <w:shd w:val="clear" w:color="auto" w:fill="FFFFFF"/>
        </w:rPr>
      </w:pPr>
    </w:p>
    <w:p w14:paraId="640C116C" w14:textId="77777777" w:rsidR="003A668F" w:rsidRDefault="003A668F" w:rsidP="003A668F">
      <w:pPr>
        <w:rPr>
          <w:rFonts w:eastAsia="Lucida Sans Unicode" w:cs="Times New Roman"/>
          <w:b/>
          <w:bCs/>
          <w:color w:val="000000"/>
          <w:sz w:val="24"/>
          <w:shd w:val="clear" w:color="auto" w:fill="FFFFFF"/>
        </w:rPr>
      </w:pPr>
    </w:p>
    <w:p w14:paraId="3E055A0A" w14:textId="77777777" w:rsidR="003A668F" w:rsidRDefault="003A668F" w:rsidP="003A668F">
      <w:pPr>
        <w:rPr>
          <w:rFonts w:eastAsia="Lucida Sans Unicode" w:cs="Times New Roman"/>
          <w:b/>
          <w:bCs/>
          <w:color w:val="000000"/>
          <w:sz w:val="24"/>
          <w:shd w:val="clear" w:color="auto" w:fill="FFFFFF"/>
        </w:rPr>
      </w:pPr>
    </w:p>
    <w:p w14:paraId="6E5C0A7F" w14:textId="77777777" w:rsidR="003A668F" w:rsidRDefault="003A668F" w:rsidP="003A668F">
      <w:pPr>
        <w:rPr>
          <w:rFonts w:eastAsia="Lucida Sans Unicode" w:cs="Times New Roman"/>
          <w:b/>
          <w:bCs/>
          <w:color w:val="000000"/>
          <w:sz w:val="24"/>
          <w:shd w:val="clear" w:color="auto" w:fill="FFFFFF"/>
        </w:rPr>
      </w:pPr>
    </w:p>
    <w:p w14:paraId="5C0B944F" w14:textId="77777777" w:rsidR="003A668F" w:rsidRDefault="003A668F" w:rsidP="003A668F">
      <w:pPr>
        <w:rPr>
          <w:rFonts w:eastAsia="Lucida Sans Unicode" w:cs="Times New Roman"/>
          <w:b/>
          <w:bCs/>
          <w:color w:val="000000"/>
          <w:sz w:val="24"/>
          <w:shd w:val="clear" w:color="auto" w:fill="FFFFFF"/>
        </w:rPr>
      </w:pPr>
    </w:p>
    <w:p w14:paraId="43458360" w14:textId="77777777" w:rsidR="003A668F" w:rsidRDefault="003A668F" w:rsidP="003A668F">
      <w:pPr>
        <w:rPr>
          <w:rFonts w:eastAsia="Lucida Sans Unicode" w:cs="Times New Roman"/>
          <w:b/>
          <w:bCs/>
          <w:color w:val="000000"/>
          <w:sz w:val="24"/>
          <w:shd w:val="clear" w:color="auto" w:fill="FFFFFF"/>
        </w:rPr>
      </w:pPr>
    </w:p>
    <w:p w14:paraId="5CCDCA32" w14:textId="77777777" w:rsidR="003A668F" w:rsidRDefault="003A668F" w:rsidP="003A668F">
      <w:pPr>
        <w:rPr>
          <w:rFonts w:eastAsia="Lucida Sans Unicode" w:cs="Times New Roman"/>
          <w:b/>
          <w:bCs/>
          <w:color w:val="000000"/>
          <w:sz w:val="24"/>
          <w:shd w:val="clear" w:color="auto" w:fill="FFFFFF"/>
        </w:rPr>
      </w:pPr>
    </w:p>
    <w:p w14:paraId="5DD2D593" w14:textId="77777777" w:rsidR="003A668F" w:rsidRDefault="003A668F" w:rsidP="003A668F">
      <w:pPr>
        <w:rPr>
          <w:rFonts w:eastAsia="Lucida Sans Unicode" w:cs="Times New Roman"/>
          <w:b/>
          <w:bCs/>
          <w:color w:val="000000"/>
          <w:sz w:val="24"/>
          <w:shd w:val="clear" w:color="auto" w:fill="FFFFFF"/>
        </w:rPr>
      </w:pPr>
    </w:p>
    <w:p w14:paraId="7C585A71" w14:textId="77777777" w:rsidR="003A668F" w:rsidRDefault="003A668F" w:rsidP="003A668F">
      <w:pPr>
        <w:rPr>
          <w:rFonts w:eastAsia="Lucida Sans Unicode" w:cs="Times New Roman"/>
          <w:b/>
          <w:bCs/>
          <w:color w:val="000000"/>
          <w:sz w:val="24"/>
          <w:shd w:val="clear" w:color="auto" w:fill="FFFFFF"/>
        </w:rPr>
      </w:pPr>
    </w:p>
    <w:p w14:paraId="64928C6C" w14:textId="77777777" w:rsidR="003A668F" w:rsidRDefault="003A668F" w:rsidP="003A668F">
      <w:pPr>
        <w:rPr>
          <w:rFonts w:eastAsia="Lucida Sans Unicode" w:cs="Times New Roman"/>
          <w:b/>
          <w:bCs/>
          <w:color w:val="000000"/>
          <w:sz w:val="24"/>
          <w:shd w:val="clear" w:color="auto" w:fill="FFFFFF"/>
        </w:rPr>
      </w:pPr>
    </w:p>
    <w:p w14:paraId="6521F050" w14:textId="77777777" w:rsidR="003A668F" w:rsidRDefault="003A668F" w:rsidP="003A668F">
      <w:pPr>
        <w:rPr>
          <w:rFonts w:eastAsia="Lucida Sans Unicode" w:cs="Times New Roman"/>
          <w:b/>
          <w:bCs/>
          <w:color w:val="000000"/>
          <w:sz w:val="24"/>
          <w:shd w:val="clear" w:color="auto" w:fill="FFFFFF"/>
        </w:rPr>
      </w:pPr>
    </w:p>
    <w:p w14:paraId="620D082C" w14:textId="77777777" w:rsidR="003A668F" w:rsidRDefault="003A668F" w:rsidP="003A668F">
      <w:pPr>
        <w:rPr>
          <w:rFonts w:eastAsia="Lucida Sans Unicode" w:cs="Times New Roman"/>
          <w:b/>
          <w:bCs/>
          <w:color w:val="000000"/>
          <w:sz w:val="24"/>
          <w:shd w:val="clear" w:color="auto" w:fill="FFFFFF"/>
        </w:rPr>
      </w:pPr>
    </w:p>
    <w:p w14:paraId="28FF7B65" w14:textId="77777777" w:rsidR="003A668F" w:rsidRDefault="003A668F" w:rsidP="003A668F">
      <w:pPr>
        <w:rPr>
          <w:rFonts w:eastAsia="Lucida Sans Unicode" w:cs="Times New Roman"/>
          <w:b/>
          <w:bCs/>
          <w:color w:val="000000"/>
          <w:sz w:val="24"/>
          <w:shd w:val="clear" w:color="auto" w:fill="FFFFFF"/>
        </w:rPr>
      </w:pPr>
    </w:p>
    <w:p w14:paraId="6C2D8B62" w14:textId="77777777" w:rsidR="003A668F" w:rsidRDefault="003A668F" w:rsidP="003A668F">
      <w:pPr>
        <w:rPr>
          <w:rFonts w:eastAsia="Lucida Sans Unicode" w:cs="Times New Roman"/>
          <w:b/>
          <w:bCs/>
          <w:color w:val="000000"/>
          <w:sz w:val="24"/>
          <w:shd w:val="clear" w:color="auto" w:fill="FFFFFF"/>
        </w:rPr>
      </w:pPr>
    </w:p>
    <w:p w14:paraId="2A49298F" w14:textId="77777777" w:rsidR="003A668F" w:rsidRDefault="003A668F" w:rsidP="003A668F">
      <w:pPr>
        <w:rPr>
          <w:rFonts w:eastAsia="Lucida Sans Unicode" w:cs="Times New Roman"/>
          <w:b/>
          <w:bCs/>
          <w:color w:val="000000"/>
          <w:sz w:val="24"/>
          <w:shd w:val="clear" w:color="auto" w:fill="FFFFFF"/>
        </w:rPr>
      </w:pPr>
    </w:p>
    <w:p w14:paraId="53CC2FA2" w14:textId="77777777" w:rsidR="003A668F" w:rsidRDefault="003A668F" w:rsidP="003A668F">
      <w:pPr>
        <w:rPr>
          <w:rFonts w:eastAsia="Lucida Sans Unicode" w:cs="Times New Roman"/>
          <w:b/>
          <w:bCs/>
          <w:color w:val="000000"/>
          <w:sz w:val="24"/>
          <w:shd w:val="clear" w:color="auto" w:fill="FFFFFF"/>
        </w:rPr>
      </w:pPr>
    </w:p>
    <w:p w14:paraId="5B4C4E24" w14:textId="77777777" w:rsidR="003A668F" w:rsidRDefault="003A668F" w:rsidP="003A668F">
      <w:pPr>
        <w:rPr>
          <w:rFonts w:eastAsia="Lucida Sans Unicode" w:cs="Times New Roman"/>
          <w:b/>
          <w:bCs/>
          <w:color w:val="000000"/>
          <w:sz w:val="24"/>
          <w:shd w:val="clear" w:color="auto" w:fill="FFFFFF"/>
        </w:rPr>
      </w:pPr>
    </w:p>
    <w:p w14:paraId="195E9153" w14:textId="77777777" w:rsidR="003A668F" w:rsidRDefault="003A668F" w:rsidP="003A668F">
      <w:pPr>
        <w:rPr>
          <w:rFonts w:eastAsia="Lucida Sans Unicode" w:cs="Times New Roman"/>
          <w:b/>
          <w:bCs/>
          <w:color w:val="000000"/>
          <w:sz w:val="24"/>
          <w:shd w:val="clear" w:color="auto" w:fill="FFFFFF"/>
        </w:rPr>
      </w:pPr>
    </w:p>
    <w:p w14:paraId="5BF9D340" w14:textId="77777777" w:rsidR="003A668F" w:rsidRDefault="003A668F" w:rsidP="003A668F">
      <w:pPr>
        <w:rPr>
          <w:rFonts w:eastAsia="Lucida Sans Unicode" w:cs="Times New Roman"/>
          <w:b/>
          <w:bCs/>
          <w:color w:val="000000"/>
          <w:sz w:val="24"/>
          <w:shd w:val="clear" w:color="auto" w:fill="FFFFFF"/>
        </w:rPr>
      </w:pPr>
    </w:p>
    <w:p w14:paraId="1A2A1DA3" w14:textId="77777777" w:rsidR="003A668F" w:rsidRDefault="003A668F" w:rsidP="003A668F">
      <w:pPr>
        <w:rPr>
          <w:rFonts w:eastAsia="Lucida Sans Unicode" w:cs="Times New Roman"/>
          <w:b/>
          <w:bCs/>
          <w:color w:val="000000"/>
          <w:sz w:val="24"/>
          <w:shd w:val="clear" w:color="auto" w:fill="FFFFFF"/>
        </w:rPr>
      </w:pPr>
    </w:p>
    <w:p w14:paraId="5CBFB275" w14:textId="77777777" w:rsidR="003A668F" w:rsidRDefault="003A668F" w:rsidP="003A668F">
      <w:pPr>
        <w:rPr>
          <w:rFonts w:eastAsia="Lucida Sans Unicode" w:cs="Times New Roman"/>
          <w:b/>
          <w:bCs/>
          <w:color w:val="000000"/>
          <w:sz w:val="24"/>
          <w:shd w:val="clear" w:color="auto" w:fill="FFFFFF"/>
        </w:rPr>
      </w:pPr>
    </w:p>
    <w:p w14:paraId="412E0DD7" w14:textId="77777777" w:rsidR="003A668F" w:rsidRDefault="003A668F" w:rsidP="003A668F">
      <w:pPr>
        <w:rPr>
          <w:rFonts w:eastAsia="Lucida Sans Unicode" w:cs="Times New Roman"/>
          <w:b/>
          <w:bCs/>
          <w:color w:val="000000"/>
          <w:sz w:val="24"/>
          <w:shd w:val="clear" w:color="auto" w:fill="FFFFFF"/>
        </w:rPr>
      </w:pPr>
    </w:p>
    <w:p w14:paraId="1ED5DB0E" w14:textId="77777777" w:rsidR="003A668F" w:rsidRDefault="003A668F" w:rsidP="003A668F">
      <w:pPr>
        <w:rPr>
          <w:rFonts w:eastAsia="Lucida Sans Unicode" w:cs="Times New Roman"/>
          <w:b/>
          <w:bCs/>
          <w:color w:val="000000"/>
          <w:sz w:val="24"/>
          <w:shd w:val="clear" w:color="auto" w:fill="FFFFFF"/>
        </w:rPr>
      </w:pPr>
    </w:p>
    <w:p w14:paraId="0D417BC9" w14:textId="77777777" w:rsidR="003A668F" w:rsidRDefault="003A668F" w:rsidP="003A668F">
      <w:pPr>
        <w:rPr>
          <w:rFonts w:eastAsia="Lucida Sans Unicode" w:cs="Times New Roman"/>
          <w:b/>
          <w:bCs/>
          <w:color w:val="000000"/>
          <w:sz w:val="24"/>
          <w:shd w:val="clear" w:color="auto" w:fill="FFFFFF"/>
        </w:rPr>
      </w:pPr>
    </w:p>
    <w:p w14:paraId="24367D60" w14:textId="77777777" w:rsidR="003A668F" w:rsidRDefault="003A668F" w:rsidP="003A668F">
      <w:pPr>
        <w:rPr>
          <w:rFonts w:eastAsia="Lucida Sans Unicode" w:cs="Times New Roman"/>
          <w:b/>
          <w:bCs/>
          <w:color w:val="000000"/>
          <w:sz w:val="24"/>
          <w:shd w:val="clear" w:color="auto" w:fill="FFFFFF"/>
        </w:rPr>
      </w:pPr>
    </w:p>
    <w:p w14:paraId="59749DEC" w14:textId="77777777" w:rsidR="003A668F" w:rsidRDefault="003A668F" w:rsidP="003A668F">
      <w:pPr>
        <w:rPr>
          <w:rFonts w:eastAsia="Lucida Sans Unicode" w:cs="Times New Roman"/>
          <w:b/>
          <w:bCs/>
          <w:color w:val="000000"/>
          <w:sz w:val="24"/>
          <w:shd w:val="clear" w:color="auto" w:fill="FFFFFF"/>
        </w:rPr>
      </w:pPr>
    </w:p>
    <w:p w14:paraId="69DB3C9A" w14:textId="77777777" w:rsidR="003A668F" w:rsidRDefault="003A668F" w:rsidP="003A668F">
      <w:pPr>
        <w:rPr>
          <w:rFonts w:eastAsia="Lucida Sans Unicode" w:cs="Times New Roman"/>
          <w:b/>
          <w:bCs/>
          <w:color w:val="000000"/>
          <w:sz w:val="24"/>
          <w:shd w:val="clear" w:color="auto" w:fill="FFFFFF"/>
        </w:rPr>
      </w:pPr>
    </w:p>
    <w:p w14:paraId="1AB0BFEE" w14:textId="77777777" w:rsidR="003A668F" w:rsidRDefault="003A668F" w:rsidP="003A668F">
      <w:pPr>
        <w:rPr>
          <w:rFonts w:eastAsia="Lucida Sans Unicode" w:cs="Times New Roman"/>
          <w:b/>
          <w:bCs/>
          <w:color w:val="000000"/>
          <w:sz w:val="24"/>
          <w:shd w:val="clear" w:color="auto" w:fill="FFFFFF"/>
        </w:rPr>
      </w:pPr>
    </w:p>
    <w:p w14:paraId="09BFDB17" w14:textId="77777777" w:rsidR="003A668F" w:rsidRDefault="003A668F" w:rsidP="003A668F">
      <w:pPr>
        <w:rPr>
          <w:rFonts w:eastAsia="Lucida Sans Unicode" w:cs="Times New Roman"/>
          <w:b/>
          <w:bCs/>
          <w:color w:val="000000"/>
          <w:sz w:val="24"/>
          <w:shd w:val="clear" w:color="auto" w:fill="FFFFFF"/>
        </w:rPr>
      </w:pPr>
    </w:p>
    <w:p w14:paraId="2044BBBA" w14:textId="77777777" w:rsidR="003A668F" w:rsidRDefault="003A668F" w:rsidP="003A668F">
      <w:pPr>
        <w:rPr>
          <w:rFonts w:eastAsia="Lucida Sans Unicode" w:cs="Times New Roman"/>
          <w:b/>
          <w:bCs/>
          <w:color w:val="000000"/>
          <w:sz w:val="24"/>
          <w:shd w:val="clear" w:color="auto" w:fill="FFFFFF"/>
        </w:rPr>
      </w:pPr>
    </w:p>
    <w:p w14:paraId="07E29528" w14:textId="77777777" w:rsidR="003A668F" w:rsidRDefault="003A668F" w:rsidP="003A668F">
      <w:pPr>
        <w:rPr>
          <w:rFonts w:eastAsia="Lucida Sans Unicode" w:cs="Times New Roman"/>
          <w:b/>
          <w:bCs/>
          <w:color w:val="000000"/>
          <w:sz w:val="24"/>
          <w:shd w:val="clear" w:color="auto" w:fill="FFFFFF"/>
        </w:rPr>
      </w:pPr>
    </w:p>
    <w:p w14:paraId="78D09F8F" w14:textId="77777777" w:rsidR="003A668F" w:rsidRDefault="003A668F" w:rsidP="00342281">
      <w:pPr>
        <w:ind w:firstLine="0"/>
        <w:rPr>
          <w:rFonts w:eastAsia="Lucida Sans Unicode" w:cs="Times New Roman"/>
          <w:b/>
          <w:bCs/>
          <w:color w:val="000000"/>
          <w:sz w:val="24"/>
          <w:shd w:val="clear" w:color="auto" w:fill="FFFFFF"/>
        </w:rPr>
      </w:pPr>
    </w:p>
    <w:p w14:paraId="6C7BE6C0" w14:textId="0A6785A3" w:rsidR="00093277" w:rsidRPr="00342281" w:rsidRDefault="00093277" w:rsidP="00342281">
      <w:pPr>
        <w:ind w:firstLine="0"/>
        <w:rPr>
          <w:rFonts w:eastAsia="Lucida Sans Unicode" w:cs="Times New Roman"/>
          <w:b/>
          <w:bCs/>
          <w:color w:val="000000"/>
          <w:sz w:val="24"/>
          <w:shd w:val="clear" w:color="auto" w:fill="FFFFFF"/>
        </w:rPr>
      </w:pPr>
    </w:p>
    <w:tbl>
      <w:tblPr>
        <w:tblStyle w:val="Tabela-Siatka"/>
        <w:tblW w:w="5000" w:type="pct"/>
        <w:tblLook w:val="04A0" w:firstRow="1" w:lastRow="0" w:firstColumn="1" w:lastColumn="0" w:noHBand="0" w:noVBand="1"/>
      </w:tblPr>
      <w:tblGrid>
        <w:gridCol w:w="9513"/>
      </w:tblGrid>
      <w:tr w:rsidR="00093277" w14:paraId="6D4702A9" w14:textId="77777777" w:rsidTr="003854E9">
        <w:tc>
          <w:tcPr>
            <w:tcW w:w="5000" w:type="pct"/>
            <w:shd w:val="clear" w:color="auto" w:fill="D9D9D9" w:themeFill="background1" w:themeFillShade="D9"/>
          </w:tcPr>
          <w:p w14:paraId="685057D9" w14:textId="612CAC45" w:rsidR="00093277" w:rsidRDefault="000B258D" w:rsidP="003854E9">
            <w:pPr>
              <w:pStyle w:val="Nagwekspisutreci"/>
              <w:ind w:firstLine="0"/>
              <w:jc w:val="center"/>
              <w:rPr>
                <w:rFonts w:ascii="Times New Roman" w:hAnsi="Times New Roman" w:cs="Times New Roman"/>
              </w:rPr>
            </w:pPr>
            <w:r>
              <w:rPr>
                <w:rFonts w:ascii="Times New Roman" w:hAnsi="Times New Roman" w:cs="Times New Roman"/>
              </w:rPr>
              <w:t>I</w:t>
            </w:r>
            <w:r w:rsidR="00093277">
              <w:rPr>
                <w:rFonts w:ascii="Times New Roman" w:hAnsi="Times New Roman" w:cs="Times New Roman"/>
              </w:rPr>
              <w:t>V. CZĘŚĆ RYSUNKOWA</w:t>
            </w:r>
          </w:p>
        </w:tc>
      </w:tr>
    </w:tbl>
    <w:p w14:paraId="0AD6C2FC" w14:textId="77777777" w:rsidR="00093277" w:rsidRDefault="00093277" w:rsidP="003A668F">
      <w:pPr>
        <w:rPr>
          <w:rFonts w:eastAsia="Lucida Sans Unicode" w:cs="Times New Roman"/>
          <w:b/>
          <w:bCs/>
          <w:color w:val="000000"/>
          <w:sz w:val="24"/>
          <w:shd w:val="clear" w:color="auto" w:fill="FFFFFF"/>
        </w:rPr>
      </w:pPr>
    </w:p>
    <w:tbl>
      <w:tblPr>
        <w:tblW w:w="9442" w:type="dxa"/>
        <w:tblInd w:w="55" w:type="dxa"/>
        <w:tblLayout w:type="fixed"/>
        <w:tblCellMar>
          <w:top w:w="55" w:type="dxa"/>
          <w:left w:w="55" w:type="dxa"/>
          <w:bottom w:w="55" w:type="dxa"/>
          <w:right w:w="55" w:type="dxa"/>
        </w:tblCellMar>
        <w:tblLook w:val="0000" w:firstRow="0" w:lastRow="0" w:firstColumn="0" w:lastColumn="0" w:noHBand="0" w:noVBand="0"/>
      </w:tblPr>
      <w:tblGrid>
        <w:gridCol w:w="843"/>
        <w:gridCol w:w="7748"/>
        <w:gridCol w:w="851"/>
      </w:tblGrid>
      <w:tr w:rsidR="001459F8" w:rsidRPr="000B2B39" w14:paraId="5A48E26A" w14:textId="77777777" w:rsidTr="007636EF">
        <w:tc>
          <w:tcPr>
            <w:tcW w:w="843" w:type="dxa"/>
            <w:tcBorders>
              <w:top w:val="single" w:sz="1" w:space="0" w:color="000000"/>
              <w:left w:val="single" w:sz="1" w:space="0" w:color="000000"/>
              <w:bottom w:val="single" w:sz="1" w:space="0" w:color="000000"/>
            </w:tcBorders>
            <w:shd w:val="clear" w:color="auto" w:fill="auto"/>
          </w:tcPr>
          <w:p w14:paraId="1C6EFCEC" w14:textId="77777777" w:rsidR="001459F8" w:rsidRPr="000B2B39" w:rsidRDefault="001459F8" w:rsidP="001E4B41">
            <w:pPr>
              <w:pStyle w:val="Zawartotabeli"/>
              <w:snapToGrid w:val="0"/>
              <w:jc w:val="center"/>
              <w:rPr>
                <w:b/>
                <w:bCs/>
                <w:szCs w:val="20"/>
              </w:rPr>
            </w:pPr>
            <w:bookmarkStart w:id="278" w:name="_Toc127311804"/>
            <w:r w:rsidRPr="000B2B39">
              <w:rPr>
                <w:b/>
                <w:bCs/>
                <w:szCs w:val="20"/>
              </w:rPr>
              <w:t>NR</w:t>
            </w:r>
          </w:p>
        </w:tc>
        <w:tc>
          <w:tcPr>
            <w:tcW w:w="7748" w:type="dxa"/>
            <w:tcBorders>
              <w:top w:val="single" w:sz="1" w:space="0" w:color="000000"/>
              <w:left w:val="single" w:sz="1" w:space="0" w:color="000000"/>
              <w:bottom w:val="single" w:sz="1" w:space="0" w:color="000000"/>
            </w:tcBorders>
            <w:shd w:val="clear" w:color="auto" w:fill="auto"/>
          </w:tcPr>
          <w:p w14:paraId="68E99E7B" w14:textId="77777777" w:rsidR="001459F8" w:rsidRPr="000B2B39" w:rsidRDefault="001459F8" w:rsidP="001E4B41">
            <w:pPr>
              <w:snapToGrid w:val="0"/>
              <w:jc w:val="center"/>
              <w:rPr>
                <w:rFonts w:cs="Times New Roman"/>
                <w:b/>
                <w:bCs/>
                <w:szCs w:val="20"/>
              </w:rPr>
            </w:pPr>
            <w:r w:rsidRPr="000B2B39">
              <w:rPr>
                <w:rFonts w:cs="Times New Roman"/>
                <w:b/>
                <w:bCs/>
                <w:szCs w:val="20"/>
              </w:rPr>
              <w:t>NAZWA RYSUNKU</w:t>
            </w:r>
          </w:p>
        </w:tc>
        <w:tc>
          <w:tcPr>
            <w:tcW w:w="851" w:type="dxa"/>
            <w:tcBorders>
              <w:top w:val="single" w:sz="1" w:space="0" w:color="000000"/>
              <w:left w:val="single" w:sz="1" w:space="0" w:color="000000"/>
              <w:bottom w:val="single" w:sz="1" w:space="0" w:color="000000"/>
              <w:right w:val="single" w:sz="1" w:space="0" w:color="000000"/>
            </w:tcBorders>
            <w:shd w:val="clear" w:color="auto" w:fill="auto"/>
          </w:tcPr>
          <w:p w14:paraId="6571D017" w14:textId="7BF09D98" w:rsidR="001459F8" w:rsidRPr="000B2B39" w:rsidRDefault="001459F8" w:rsidP="001E4B41">
            <w:pPr>
              <w:pStyle w:val="Zawartotabeli"/>
              <w:snapToGrid w:val="0"/>
              <w:ind w:firstLine="0"/>
            </w:pPr>
            <w:r w:rsidRPr="000B2B39">
              <w:rPr>
                <w:b/>
                <w:bCs/>
                <w:szCs w:val="20"/>
              </w:rPr>
              <w:t>SKALA</w:t>
            </w:r>
          </w:p>
        </w:tc>
      </w:tr>
      <w:tr w:rsidR="00342281" w:rsidRPr="00342281" w14:paraId="1BCE0526" w14:textId="77777777" w:rsidTr="007636EF">
        <w:tc>
          <w:tcPr>
            <w:tcW w:w="843" w:type="dxa"/>
            <w:tcBorders>
              <w:left w:val="single" w:sz="1" w:space="0" w:color="000000"/>
              <w:bottom w:val="single" w:sz="1" w:space="0" w:color="000000"/>
            </w:tcBorders>
            <w:shd w:val="clear" w:color="auto" w:fill="auto"/>
          </w:tcPr>
          <w:p w14:paraId="3922D11A" w14:textId="6862516E" w:rsidR="001459F8" w:rsidRPr="00342281" w:rsidRDefault="000B258D" w:rsidP="001E4B41">
            <w:pPr>
              <w:pStyle w:val="Zawartotabeli"/>
              <w:snapToGrid w:val="0"/>
              <w:ind w:firstLine="0"/>
              <w:rPr>
                <w:sz w:val="22"/>
                <w:szCs w:val="22"/>
              </w:rPr>
            </w:pPr>
            <w:r w:rsidRPr="00342281">
              <w:rPr>
                <w:sz w:val="22"/>
                <w:szCs w:val="22"/>
              </w:rPr>
              <w:t>E</w:t>
            </w:r>
            <w:r w:rsidR="00B80925" w:rsidRPr="00342281">
              <w:rPr>
                <w:sz w:val="22"/>
                <w:szCs w:val="22"/>
              </w:rPr>
              <w:t>1</w:t>
            </w:r>
          </w:p>
        </w:tc>
        <w:tc>
          <w:tcPr>
            <w:tcW w:w="7748" w:type="dxa"/>
            <w:tcBorders>
              <w:left w:val="single" w:sz="1" w:space="0" w:color="000000"/>
              <w:bottom w:val="single" w:sz="1" w:space="0" w:color="000000"/>
            </w:tcBorders>
            <w:shd w:val="clear" w:color="auto" w:fill="auto"/>
          </w:tcPr>
          <w:p w14:paraId="07BCAF0F" w14:textId="7A5166A6" w:rsidR="001459F8" w:rsidRPr="00342281" w:rsidRDefault="001459F8" w:rsidP="001E4B41">
            <w:pPr>
              <w:snapToGrid w:val="0"/>
              <w:ind w:firstLine="0"/>
              <w:jc w:val="left"/>
              <w:rPr>
                <w:rFonts w:cs="Times New Roman"/>
                <w:szCs w:val="20"/>
              </w:rPr>
            </w:pPr>
            <w:r w:rsidRPr="00342281">
              <w:rPr>
                <w:rFonts w:cs="Times New Roman"/>
                <w:szCs w:val="20"/>
              </w:rPr>
              <w:t xml:space="preserve">RZUT KONDYGNACJI 0 – </w:t>
            </w:r>
            <w:r w:rsidR="00B80925" w:rsidRPr="00342281">
              <w:rPr>
                <w:rFonts w:cs="Times New Roman"/>
                <w:szCs w:val="20"/>
              </w:rPr>
              <w:t>KONCEPCJA</w:t>
            </w:r>
          </w:p>
        </w:tc>
        <w:tc>
          <w:tcPr>
            <w:tcW w:w="851" w:type="dxa"/>
            <w:tcBorders>
              <w:left w:val="single" w:sz="1" w:space="0" w:color="000000"/>
              <w:bottom w:val="single" w:sz="1" w:space="0" w:color="000000"/>
              <w:right w:val="single" w:sz="1" w:space="0" w:color="000000"/>
            </w:tcBorders>
            <w:shd w:val="clear" w:color="auto" w:fill="auto"/>
          </w:tcPr>
          <w:p w14:paraId="6C949967" w14:textId="77777777" w:rsidR="001459F8" w:rsidRPr="00342281" w:rsidRDefault="001459F8" w:rsidP="001E4B41">
            <w:pPr>
              <w:pStyle w:val="Zawartotabeli"/>
              <w:snapToGrid w:val="0"/>
              <w:ind w:firstLine="0"/>
              <w:rPr>
                <w:sz w:val="22"/>
                <w:szCs w:val="22"/>
              </w:rPr>
            </w:pPr>
            <w:r w:rsidRPr="00342281">
              <w:rPr>
                <w:sz w:val="22"/>
                <w:szCs w:val="22"/>
              </w:rPr>
              <w:t>1:100</w:t>
            </w:r>
          </w:p>
        </w:tc>
      </w:t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278"/>
    </w:tbl>
    <w:p w14:paraId="53746922" w14:textId="1C80E074" w:rsidR="003A668F" w:rsidRPr="005715B9" w:rsidRDefault="003A668F" w:rsidP="005715B9">
      <w:pPr>
        <w:pStyle w:val="Nagwekspisutreci"/>
        <w:rPr>
          <w:rFonts w:ascii="Times New Roman" w:hAnsi="Times New Roman" w:cs="Times New Roman"/>
        </w:rPr>
      </w:pPr>
    </w:p>
    <w:sectPr w:rsidR="003A668F" w:rsidRPr="005715B9">
      <w:headerReference w:type="default" r:id="rId12"/>
      <w:footerReference w:type="default" r:id="rId13"/>
      <w:pgSz w:w="11906" w:h="16838"/>
      <w:pgMar w:top="900" w:right="1107" w:bottom="938" w:left="1276" w:header="409" w:footer="433"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E1E372" w14:textId="77777777" w:rsidR="006F5D40" w:rsidRDefault="006F5D40" w:rsidP="003A668F">
      <w:pPr>
        <w:spacing w:line="240" w:lineRule="auto"/>
      </w:pPr>
      <w:r>
        <w:separator/>
      </w:r>
    </w:p>
  </w:endnote>
  <w:endnote w:type="continuationSeparator" w:id="0">
    <w:p w14:paraId="0BF488A7" w14:textId="77777777" w:rsidR="006F5D40" w:rsidRDefault="006F5D40" w:rsidP="003A66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ndale Sans UI">
    <w:altName w:val="Calibri"/>
    <w:charset w:val="EE"/>
    <w:family w:val="auto"/>
    <w:pitch w:val="variable"/>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Univers CE 45 Light">
    <w:charset w:val="EE"/>
    <w:family w:val="swiss"/>
    <w:pitch w:val="default"/>
  </w:font>
  <w:font w:name="BellGothicBlkEU">
    <w:charset w:val="EE"/>
    <w:family w:val="swiss"/>
    <w:pitch w:val="default"/>
  </w:font>
  <w:font w:name="BellGothicEU">
    <w:altName w:val="Arial"/>
    <w:charset w:val="EE"/>
    <w:family w:val="swiss"/>
    <w:pitch w:val="default"/>
  </w:font>
  <w:font w:name="Consolas">
    <w:panose1 w:val="020B0609020204030204"/>
    <w:charset w:val="EE"/>
    <w:family w:val="modern"/>
    <w:pitch w:val="fixed"/>
    <w:sig w:usb0="E00006FF" w:usb1="0000F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Calibri-Bold">
    <w:altName w:val="Calibri"/>
    <w:charset w:val="EE"/>
    <w:family w:val="auto"/>
    <w:pitch w:val="default"/>
    <w:sig w:usb0="00000005" w:usb1="00000000" w:usb2="00000000" w:usb3="00000000" w:csb0="00000002" w:csb1="00000000"/>
  </w:font>
  <w:font w:name="SwitzerlandCondLight">
    <w:charset w:val="00"/>
    <w:family w:val="auto"/>
    <w:pitch w:val="variable"/>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C7CA36" w14:textId="77777777" w:rsidR="00B80F33" w:rsidRDefault="00B80F33">
    <w:pPr>
      <w:jc w:val="center"/>
    </w:pPr>
  </w:p>
  <w:p w14:paraId="10A5B90C" w14:textId="77777777" w:rsidR="00B80F33" w:rsidRDefault="00B80F33">
    <w:pPr>
      <w:jc w:val="center"/>
    </w:pPr>
  </w:p>
  <w:p w14:paraId="4A38F2BF" w14:textId="77777777" w:rsidR="002B2FC5" w:rsidRDefault="002B2FC5">
    <w:pPr>
      <w:jc w:val="center"/>
    </w:pPr>
  </w:p>
  <w:p w14:paraId="30C81BB4" w14:textId="0D831D62" w:rsidR="00B80F33" w:rsidRDefault="00122E53">
    <w:pPr>
      <w:jc w:val="center"/>
    </w:pPr>
    <w:r>
      <w:t>IE</w:t>
    </w:r>
    <w:r w:rsidR="00B80F33">
      <w:fldChar w:fldCharType="begin"/>
    </w:r>
    <w:r w:rsidR="00B80F33">
      <w:instrText xml:space="preserve"> PAGE </w:instrText>
    </w:r>
    <w:r w:rsidR="00B80F33">
      <w:fldChar w:fldCharType="separate"/>
    </w:r>
    <w:r w:rsidR="009D637F">
      <w:rPr>
        <w:noProof/>
      </w:rPr>
      <w:t>12</w:t>
    </w:r>
    <w:r w:rsidR="00B80F3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92BD70" w14:textId="77777777" w:rsidR="006F5D40" w:rsidRDefault="006F5D40" w:rsidP="003A668F">
      <w:pPr>
        <w:spacing w:line="240" w:lineRule="auto"/>
      </w:pPr>
      <w:r>
        <w:separator/>
      </w:r>
    </w:p>
  </w:footnote>
  <w:footnote w:type="continuationSeparator" w:id="0">
    <w:p w14:paraId="667D1092" w14:textId="77777777" w:rsidR="006F5D40" w:rsidRDefault="006F5D40" w:rsidP="003A668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76CBA" w14:textId="0CBE1D51" w:rsidR="00B80F33" w:rsidRDefault="008F1647">
    <w:pPr>
      <w:jc w:val="center"/>
    </w:pPr>
    <w:r>
      <w:rPr>
        <w:sz w:val="15"/>
        <w:szCs w:val="15"/>
      </w:rPr>
      <w:t>KONCEPCJA</w:t>
    </w:r>
    <w:r w:rsidR="00B80F33">
      <w:rPr>
        <w:sz w:val="15"/>
        <w:szCs w:val="15"/>
      </w:rPr>
      <w:t xml:space="preserve"> </w:t>
    </w:r>
    <w:r w:rsidR="009C3777">
      <w:rPr>
        <w:sz w:val="15"/>
        <w:szCs w:val="15"/>
      </w:rPr>
      <w:t>–</w:t>
    </w:r>
    <w:r w:rsidR="00B80F33">
      <w:rPr>
        <w:sz w:val="15"/>
        <w:szCs w:val="15"/>
      </w:rPr>
      <w:t xml:space="preserve"> </w:t>
    </w:r>
    <w:r w:rsidR="009C3777">
      <w:rPr>
        <w:sz w:val="15"/>
        <w:szCs w:val="15"/>
      </w:rPr>
      <w:t>INST. ELEKTRYCZNE I NISKORĄDOWE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D43ECD76"/>
    <w:lvl w:ilvl="0">
      <w:start w:val="1"/>
      <w:numFmt w:val="decimal"/>
      <w:pStyle w:val="Nagwek1"/>
      <w:lvlText w:val="%1."/>
      <w:lvlJc w:val="left"/>
      <w:pPr>
        <w:tabs>
          <w:tab w:val="num" w:pos="0"/>
        </w:tabs>
        <w:ind w:left="420" w:hanging="420"/>
      </w:pPr>
    </w:lvl>
    <w:lvl w:ilvl="1">
      <w:start w:val="1"/>
      <w:numFmt w:val="decimal"/>
      <w:pStyle w:val="Nagwek2"/>
      <w:lvlText w:val="%1.%2."/>
      <w:lvlJc w:val="left"/>
      <w:pPr>
        <w:tabs>
          <w:tab w:val="num" w:pos="4253"/>
        </w:tabs>
        <w:ind w:left="4973" w:hanging="720"/>
      </w:pPr>
    </w:lvl>
    <w:lvl w:ilvl="2">
      <w:start w:val="1"/>
      <w:numFmt w:val="decimal"/>
      <w:pStyle w:val="Nagwek3"/>
      <w:lvlText w:val="%1.%2.%3."/>
      <w:lvlJc w:val="left"/>
      <w:pPr>
        <w:tabs>
          <w:tab w:val="num" w:pos="0"/>
        </w:tabs>
        <w:ind w:left="720" w:hanging="720"/>
      </w:pPr>
    </w:lvl>
    <w:lvl w:ilvl="3">
      <w:start w:val="1"/>
      <w:numFmt w:val="decimal"/>
      <w:pStyle w:val="Nagwek4"/>
      <w:lvlText w:val="%1.%2.%3.%4."/>
      <w:lvlJc w:val="left"/>
      <w:pPr>
        <w:tabs>
          <w:tab w:val="num" w:pos="0"/>
        </w:tabs>
        <w:ind w:left="1080" w:hanging="1080"/>
      </w:pPr>
    </w:lvl>
    <w:lvl w:ilvl="4">
      <w:start w:val="1"/>
      <w:numFmt w:val="decimal"/>
      <w:pStyle w:val="Nagwek5"/>
      <w:lvlText w:val="%1.%2.%3.%4.%5."/>
      <w:lvlJc w:val="left"/>
      <w:pPr>
        <w:tabs>
          <w:tab w:val="num" w:pos="0"/>
        </w:tabs>
        <w:ind w:left="1080" w:hanging="1080"/>
      </w:pPr>
    </w:lvl>
    <w:lvl w:ilvl="5">
      <w:start w:val="1"/>
      <w:numFmt w:val="decimal"/>
      <w:pStyle w:val="Nagwek6"/>
      <w:lvlText w:val="%1.%2.%3.%4.%5.%6."/>
      <w:lvlJc w:val="left"/>
      <w:pPr>
        <w:tabs>
          <w:tab w:val="num" w:pos="0"/>
        </w:tabs>
        <w:ind w:left="1440" w:hanging="1440"/>
      </w:pPr>
    </w:lvl>
    <w:lvl w:ilvl="6">
      <w:start w:val="1"/>
      <w:numFmt w:val="decimal"/>
      <w:pStyle w:val="Nagwek7"/>
      <w:lvlText w:val="%1.%2.%3.%4.%5.%6.%7."/>
      <w:lvlJc w:val="left"/>
      <w:pPr>
        <w:tabs>
          <w:tab w:val="num" w:pos="0"/>
        </w:tabs>
        <w:ind w:left="1800" w:hanging="1800"/>
      </w:pPr>
    </w:lvl>
    <w:lvl w:ilvl="7">
      <w:start w:val="1"/>
      <w:numFmt w:val="decimal"/>
      <w:pStyle w:val="Nagwek8"/>
      <w:lvlText w:val="%1.%2.%3.%4.%5.%6.%7.%8."/>
      <w:lvlJc w:val="left"/>
      <w:pPr>
        <w:tabs>
          <w:tab w:val="num" w:pos="0"/>
        </w:tabs>
        <w:ind w:left="1800" w:hanging="1800"/>
      </w:pPr>
    </w:lvl>
    <w:lvl w:ilvl="8">
      <w:start w:val="1"/>
      <w:numFmt w:val="decimal"/>
      <w:pStyle w:val="Nagwek9"/>
      <w:lvlText w:val="%1.%2.%3.%4.%5.%6.%7.%8.%9."/>
      <w:lvlJc w:val="left"/>
      <w:pPr>
        <w:tabs>
          <w:tab w:val="num" w:pos="0"/>
        </w:tabs>
        <w:ind w:left="2160" w:hanging="2160"/>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color w:val="000000"/>
        <w:spacing w:val="2"/>
        <w:sz w:val="24"/>
        <w:szCs w:val="28"/>
        <w:shd w:val="clear" w:color="auto" w:fill="auto"/>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Symbol"/>
        <w:color w:val="000000"/>
        <w:spacing w:val="2"/>
        <w:sz w:val="24"/>
        <w:szCs w:val="28"/>
        <w:shd w:val="clear" w:color="auto" w:fill="auto"/>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Symbol"/>
        <w:color w:val="000000"/>
        <w:spacing w:val="2"/>
        <w:sz w:val="24"/>
        <w:szCs w:val="28"/>
        <w:shd w:val="clear" w:color="auto" w:fill="auto"/>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Wingdings"/>
        <w:spacing w:val="2"/>
        <w:szCs w:val="28"/>
        <w:shd w:val="clear" w:color="auto" w:fill="FFFF00"/>
        <w:lang w:val="pl-P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Wingdings"/>
        <w:spacing w:val="2"/>
        <w:szCs w:val="28"/>
        <w:shd w:val="clear" w:color="auto" w:fill="FFFF00"/>
        <w:lang w:val="pl-P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Wingdings"/>
        <w:spacing w:val="2"/>
        <w:szCs w:val="28"/>
        <w:shd w:val="clear" w:color="auto" w:fill="FFFF00"/>
        <w:lang w:val="pl-P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shd w:val="clear" w:color="auto" w:fill="FFFF00"/>
        <w:lang w:val="pl-P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shd w:val="clear" w:color="auto" w:fill="FFFF00"/>
        <w:lang w:val="pl-P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shd w:val="clear" w:color="auto" w:fill="FFFF00"/>
        <w:lang w:val="pl-P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Times New Roman"/>
        <w:color w:val="000099"/>
        <w:sz w:val="20"/>
        <w:szCs w:val="20"/>
        <w:lang w:val="pl-PL" w:eastAsia="ar-SA" w:bidi="ar-SA"/>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color w:val="000099"/>
        <w:sz w:val="20"/>
        <w:szCs w:val="20"/>
        <w:lang w:val="pl-PL" w:eastAsia="ar-SA" w:bidi="ar-SA"/>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color w:val="000099"/>
        <w:sz w:val="20"/>
        <w:szCs w:val="20"/>
        <w:lang w:val="pl-PL" w:eastAsia="ar-SA" w:bidi="ar-SA"/>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Symbol"/>
        <w:color w:val="auto"/>
        <w:spacing w:val="2"/>
        <w:szCs w:val="28"/>
        <w:lang w:val="pl-PL" w:eastAsia="ar-SA" w:bidi="ar-SA"/>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color w:val="auto"/>
        <w:spacing w:val="2"/>
        <w:szCs w:val="28"/>
        <w:lang w:val="pl-PL" w:eastAsia="ar-SA" w:bidi="ar-SA"/>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color w:val="auto"/>
        <w:spacing w:val="2"/>
        <w:szCs w:val="28"/>
        <w:lang w:val="pl-PL" w:eastAsia="ar-SA" w:bidi="ar-SA"/>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7"/>
    <w:multiLevelType w:val="multilevel"/>
    <w:tmpl w:val="00000007"/>
    <w:name w:val="WW8Num7"/>
    <w:lvl w:ilvl="0">
      <w:start w:val="1"/>
      <w:numFmt w:val="bullet"/>
      <w:pStyle w:val="inv3"/>
      <w:lvlText w:val=""/>
      <w:lvlJc w:val="left"/>
      <w:pPr>
        <w:tabs>
          <w:tab w:val="num" w:pos="720"/>
        </w:tabs>
        <w:ind w:left="720" w:hanging="360"/>
      </w:pPr>
      <w:rPr>
        <w:rFonts w:ascii="Symbol" w:hAnsi="Symbol" w:cs="Symbol"/>
        <w:caps w:val="0"/>
        <w:smallCaps w:val="0"/>
        <w:strike w:val="0"/>
        <w:dstrike w:val="0"/>
        <w:color w:val="000000"/>
        <w:szCs w:val="20"/>
        <w:shd w:val="clear" w:color="auto" w:fill="auto"/>
        <w:lang w:val="pl-PL" w:eastAsia="ar-SA" w:bidi="ar-SA"/>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caps w:val="0"/>
        <w:smallCaps w:val="0"/>
        <w:strike w:val="0"/>
        <w:dstrike w:val="0"/>
        <w:color w:val="000000"/>
        <w:szCs w:val="20"/>
        <w:shd w:val="clear" w:color="auto" w:fill="auto"/>
        <w:lang w:val="pl-PL" w:eastAsia="ar-SA" w:bidi="ar-SA"/>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caps w:val="0"/>
        <w:smallCaps w:val="0"/>
        <w:strike w:val="0"/>
        <w:dstrike w:val="0"/>
        <w:color w:val="000000"/>
        <w:szCs w:val="20"/>
        <w:shd w:val="clear" w:color="auto" w:fill="auto"/>
        <w:lang w:val="pl-PL" w:eastAsia="ar-SA" w:bidi="ar-SA"/>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7" w15:restartNumberingAfterBreak="0">
    <w:nsid w:val="00000008"/>
    <w:multiLevelType w:val="multilevel"/>
    <w:tmpl w:val="00000008"/>
    <w:name w:val="WW8Num8"/>
    <w:lvl w:ilvl="0">
      <w:start w:val="1"/>
      <w:numFmt w:val="bullet"/>
      <w:pStyle w:val="inv1"/>
      <w:lvlText w:val=""/>
      <w:lvlJc w:val="left"/>
      <w:pPr>
        <w:tabs>
          <w:tab w:val="num" w:pos="432"/>
        </w:tabs>
        <w:ind w:left="432" w:hanging="432"/>
      </w:pPr>
      <w:rPr>
        <w:rFonts w:ascii="Symbol" w:hAnsi="Symbol" w:cs="Times New Roman"/>
        <w:caps w:val="0"/>
        <w:smallCaps w:val="0"/>
        <w:strike w:val="0"/>
        <w:dstrike w:val="0"/>
        <w:color w:val="000000"/>
        <w:sz w:val="20"/>
        <w:szCs w:val="20"/>
        <w:shd w:val="clear" w:color="auto" w:fill="auto"/>
        <w:lang w:val="pl-PL" w:eastAsia="ar-SA" w:bidi="ar-SA"/>
      </w:rPr>
    </w:lvl>
    <w:lvl w:ilvl="1">
      <w:start w:val="1"/>
      <w:numFmt w:val="decimal"/>
      <w:lvlText w:val=" %1.%2 "/>
      <w:lvlJc w:val="left"/>
      <w:pPr>
        <w:tabs>
          <w:tab w:val="num" w:pos="576"/>
        </w:tabs>
        <w:ind w:left="576" w:hanging="576"/>
      </w:pPr>
    </w:lvl>
    <w:lvl w:ilvl="2">
      <w:start w:val="1"/>
      <w:numFmt w:val="decimal"/>
      <w:lvlText w:val=" %1.%2.%3 "/>
      <w:lvlJc w:val="left"/>
      <w:pPr>
        <w:tabs>
          <w:tab w:val="num" w:pos="720"/>
        </w:tabs>
        <w:ind w:left="720" w:hanging="720"/>
      </w:pPr>
    </w:lvl>
    <w:lvl w:ilvl="3">
      <w:start w:val="1"/>
      <w:numFmt w:val="decimal"/>
      <w:lvlText w:val=" %1.%2.%3.%4 "/>
      <w:lvlJc w:val="left"/>
      <w:pPr>
        <w:tabs>
          <w:tab w:val="num" w:pos="864"/>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cs="Times New Roman"/>
        <w:strike w:val="0"/>
        <w:dstrike w:val="0"/>
        <w:szCs w:val="20"/>
        <w:shd w:val="clear" w:color="auto" w:fill="auto"/>
        <w:lang w:val="pl-PL"/>
      </w:rPr>
    </w:lvl>
  </w:abstractNum>
  <w:abstractNum w:abstractNumId="9" w15:restartNumberingAfterBreak="0">
    <w:nsid w:val="0000000A"/>
    <w:multiLevelType w:val="multilevel"/>
    <w:tmpl w:val="0000000A"/>
    <w:name w:val="WW8Num10"/>
    <w:lvl w:ilvl="0">
      <w:start w:val="1"/>
      <w:numFmt w:val="bullet"/>
      <w:lvlText w:val=""/>
      <w:lvlJc w:val="left"/>
      <w:pPr>
        <w:tabs>
          <w:tab w:val="num" w:pos="0"/>
        </w:tabs>
        <w:ind w:left="720" w:hanging="360"/>
      </w:pPr>
      <w:rPr>
        <w:rFonts w:ascii="Symbol" w:hAnsi="Symbol" w:cs="Wingdings"/>
        <w:strike w:val="0"/>
        <w:dstrike w:val="0"/>
        <w:color w:val="auto"/>
        <w:kern w:val="1"/>
        <w:sz w:val="20"/>
        <w:szCs w:val="24"/>
        <w:shd w:val="clear" w:color="auto" w:fill="auto"/>
        <w:lang w:val="pl-PL" w:eastAsia="ar-SA" w:bidi="ar-SA"/>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Wingdings"/>
        <w:caps w:val="0"/>
        <w:smallCaps w:val="0"/>
        <w:strike w:val="0"/>
        <w:dstrike w:val="0"/>
        <w:color w:val="auto"/>
        <w:sz w:val="20"/>
        <w:szCs w:val="20"/>
        <w:shd w:val="clear" w:color="auto" w:fill="auto"/>
        <w:lang w:val="pl-PL"/>
      </w:rPr>
    </w:lvl>
    <w:lvl w:ilvl="1">
      <w:start w:val="1"/>
      <w:numFmt w:val="bullet"/>
      <w:lvlText w:val=""/>
      <w:lvlJc w:val="left"/>
      <w:pPr>
        <w:tabs>
          <w:tab w:val="num" w:pos="1080"/>
        </w:tabs>
        <w:ind w:left="1080" w:hanging="360"/>
      </w:pPr>
      <w:rPr>
        <w:rFonts w:ascii="Symbol" w:hAnsi="Symbol" w:cs="Wingdings"/>
        <w:caps w:val="0"/>
        <w:smallCaps w:val="0"/>
        <w:strike w:val="0"/>
        <w:dstrike w:val="0"/>
        <w:color w:val="auto"/>
        <w:sz w:val="20"/>
        <w:szCs w:val="20"/>
        <w:shd w:val="clear" w:color="auto" w:fill="auto"/>
        <w:lang w:val="pl-PL"/>
      </w:rPr>
    </w:lvl>
    <w:lvl w:ilvl="2">
      <w:start w:val="1"/>
      <w:numFmt w:val="bullet"/>
      <w:lvlText w:val=""/>
      <w:lvlJc w:val="left"/>
      <w:pPr>
        <w:tabs>
          <w:tab w:val="num" w:pos="1440"/>
        </w:tabs>
        <w:ind w:left="1440" w:hanging="360"/>
      </w:pPr>
      <w:rPr>
        <w:rFonts w:ascii="Symbol" w:hAnsi="Symbol" w:cs="Wingdings"/>
        <w:caps w:val="0"/>
        <w:smallCaps w:val="0"/>
        <w:strike w:val="0"/>
        <w:dstrike w:val="0"/>
        <w:color w:val="auto"/>
        <w:sz w:val="20"/>
        <w:szCs w:val="20"/>
        <w:shd w:val="clear" w:color="auto" w:fill="auto"/>
        <w:lang w:val="pl-PL"/>
      </w:rPr>
    </w:lvl>
    <w:lvl w:ilvl="3">
      <w:start w:val="1"/>
      <w:numFmt w:val="bullet"/>
      <w:lvlText w:val=""/>
      <w:lvlJc w:val="left"/>
      <w:pPr>
        <w:tabs>
          <w:tab w:val="num" w:pos="1800"/>
        </w:tabs>
        <w:ind w:left="1800" w:hanging="360"/>
      </w:pPr>
      <w:rPr>
        <w:rFonts w:ascii="Symbol" w:hAnsi="Symbol" w:cs="Wingdings"/>
        <w:caps w:val="0"/>
        <w:smallCaps w:val="0"/>
        <w:strike w:val="0"/>
        <w:dstrike w:val="0"/>
        <w:color w:val="auto"/>
        <w:sz w:val="20"/>
        <w:szCs w:val="20"/>
        <w:shd w:val="clear" w:color="auto" w:fill="auto"/>
        <w:lang w:val="pl-PL"/>
      </w:rPr>
    </w:lvl>
    <w:lvl w:ilvl="4">
      <w:start w:val="1"/>
      <w:numFmt w:val="bullet"/>
      <w:lvlText w:val=""/>
      <w:lvlJc w:val="left"/>
      <w:pPr>
        <w:tabs>
          <w:tab w:val="num" w:pos="2160"/>
        </w:tabs>
        <w:ind w:left="2160" w:hanging="360"/>
      </w:pPr>
      <w:rPr>
        <w:rFonts w:ascii="Symbol" w:hAnsi="Symbol" w:cs="Wingdings"/>
        <w:caps w:val="0"/>
        <w:smallCaps w:val="0"/>
        <w:strike w:val="0"/>
        <w:dstrike w:val="0"/>
        <w:color w:val="auto"/>
        <w:sz w:val="20"/>
        <w:szCs w:val="20"/>
        <w:shd w:val="clear" w:color="auto" w:fill="auto"/>
        <w:lang w:val="pl-PL"/>
      </w:rPr>
    </w:lvl>
    <w:lvl w:ilvl="5">
      <w:start w:val="1"/>
      <w:numFmt w:val="bullet"/>
      <w:lvlText w:val=""/>
      <w:lvlJc w:val="left"/>
      <w:pPr>
        <w:tabs>
          <w:tab w:val="num" w:pos="2520"/>
        </w:tabs>
        <w:ind w:left="2520" w:hanging="360"/>
      </w:pPr>
      <w:rPr>
        <w:rFonts w:ascii="Symbol" w:hAnsi="Symbol" w:cs="Wingdings"/>
        <w:caps w:val="0"/>
        <w:smallCaps w:val="0"/>
        <w:strike w:val="0"/>
        <w:dstrike w:val="0"/>
        <w:color w:val="auto"/>
        <w:sz w:val="20"/>
        <w:szCs w:val="20"/>
        <w:shd w:val="clear" w:color="auto" w:fill="auto"/>
        <w:lang w:val="pl-PL"/>
      </w:rPr>
    </w:lvl>
    <w:lvl w:ilvl="6">
      <w:start w:val="1"/>
      <w:numFmt w:val="bullet"/>
      <w:lvlText w:val=""/>
      <w:lvlJc w:val="left"/>
      <w:pPr>
        <w:tabs>
          <w:tab w:val="num" w:pos="2880"/>
        </w:tabs>
        <w:ind w:left="2880" w:hanging="360"/>
      </w:pPr>
      <w:rPr>
        <w:rFonts w:ascii="Symbol" w:hAnsi="Symbol" w:cs="Wingdings"/>
        <w:caps w:val="0"/>
        <w:smallCaps w:val="0"/>
        <w:strike w:val="0"/>
        <w:dstrike w:val="0"/>
        <w:color w:val="auto"/>
        <w:sz w:val="20"/>
        <w:szCs w:val="20"/>
        <w:shd w:val="clear" w:color="auto" w:fill="auto"/>
        <w:lang w:val="pl-PL"/>
      </w:rPr>
    </w:lvl>
    <w:lvl w:ilvl="7">
      <w:start w:val="1"/>
      <w:numFmt w:val="bullet"/>
      <w:lvlText w:val=""/>
      <w:lvlJc w:val="left"/>
      <w:pPr>
        <w:tabs>
          <w:tab w:val="num" w:pos="3240"/>
        </w:tabs>
        <w:ind w:left="3240" w:hanging="360"/>
      </w:pPr>
      <w:rPr>
        <w:rFonts w:ascii="Symbol" w:hAnsi="Symbol" w:cs="Wingdings"/>
        <w:caps w:val="0"/>
        <w:smallCaps w:val="0"/>
        <w:strike w:val="0"/>
        <w:dstrike w:val="0"/>
        <w:color w:val="auto"/>
        <w:sz w:val="20"/>
        <w:szCs w:val="20"/>
        <w:shd w:val="clear" w:color="auto" w:fill="auto"/>
        <w:lang w:val="pl-PL"/>
      </w:rPr>
    </w:lvl>
    <w:lvl w:ilvl="8">
      <w:start w:val="1"/>
      <w:numFmt w:val="bullet"/>
      <w:lvlText w:val=""/>
      <w:lvlJc w:val="left"/>
      <w:pPr>
        <w:tabs>
          <w:tab w:val="num" w:pos="3600"/>
        </w:tabs>
        <w:ind w:left="3600" w:hanging="360"/>
      </w:pPr>
      <w:rPr>
        <w:rFonts w:ascii="Symbol" w:hAnsi="Symbol" w:cs="Wingdings"/>
        <w:caps w:val="0"/>
        <w:smallCaps w:val="0"/>
        <w:strike w:val="0"/>
        <w:dstrike w:val="0"/>
        <w:color w:val="auto"/>
        <w:sz w:val="20"/>
        <w:szCs w:val="20"/>
        <w:shd w:val="clear" w:color="auto" w:fill="auto"/>
        <w:lang w:val="pl-PL"/>
      </w:rPr>
    </w:lvl>
  </w:abstractNum>
  <w:abstractNum w:abstractNumId="11"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cs="Symbol"/>
        <w:caps w:val="0"/>
        <w:smallCaps w:val="0"/>
        <w:strike w:val="0"/>
        <w:dstrike w:val="0"/>
        <w:color w:val="auto"/>
        <w:kern w:val="1"/>
        <w:sz w:val="20"/>
        <w:szCs w:val="20"/>
        <w:shd w:val="clear" w:color="auto" w:fill="auto"/>
        <w:lang w:val="pl-PL" w:eastAsia="ar-SA" w:bidi="ar-SA"/>
      </w:rPr>
    </w:lvl>
  </w:abstractNum>
  <w:abstractNum w:abstractNumId="12" w15:restartNumberingAfterBreak="0">
    <w:nsid w:val="0000000D"/>
    <w:multiLevelType w:val="multilevel"/>
    <w:tmpl w:val="0000000D"/>
    <w:name w:val="WW8Num13"/>
    <w:lvl w:ilvl="0">
      <w:start w:val="1"/>
      <w:numFmt w:val="decimal"/>
      <w:pStyle w:val="Nagwek10"/>
      <w:lvlText w:val="%1."/>
      <w:lvlJc w:val="left"/>
      <w:pPr>
        <w:tabs>
          <w:tab w:val="num" w:pos="0"/>
        </w:tabs>
        <w:ind w:left="465" w:hanging="465"/>
      </w:pPr>
      <w:rPr>
        <w:rFonts w:ascii="Symbol" w:eastAsia="Andale Sans UI" w:hAnsi="Symbol" w:cs="Symbol"/>
        <w:b w:val="0"/>
        <w:bCs/>
        <w:i w:val="0"/>
        <w:iCs w:val="0"/>
        <w:caps w:val="0"/>
        <w:smallCaps w:val="0"/>
        <w:strike w:val="0"/>
        <w:dstrike w:val="0"/>
        <w:color w:val="000000"/>
        <w:spacing w:val="0"/>
        <w:kern w:val="1"/>
        <w:sz w:val="20"/>
        <w:szCs w:val="20"/>
        <w:shd w:val="clear" w:color="auto" w:fill="auto"/>
        <w:lang w:val="pl-PL" w:eastAsia="ar-SA" w:bidi="ar-SA"/>
      </w:rPr>
    </w:lvl>
    <w:lvl w:ilvl="1">
      <w:start w:val="1"/>
      <w:numFmt w:val="decimal"/>
      <w:lvlText w:val="%1.%2."/>
      <w:lvlJc w:val="left"/>
      <w:pPr>
        <w:tabs>
          <w:tab w:val="num" w:pos="0"/>
        </w:tabs>
        <w:ind w:left="720" w:hanging="720"/>
      </w:pPr>
      <w:rPr>
        <w:rFonts w:ascii="Symbol" w:eastAsia="Andale Sans UI" w:hAnsi="Symbol" w:cs="Symbol"/>
        <w:b w:val="0"/>
        <w:bCs/>
        <w:i w:val="0"/>
        <w:iCs w:val="0"/>
        <w:caps w:val="0"/>
        <w:smallCaps w:val="0"/>
        <w:strike w:val="0"/>
        <w:dstrike w:val="0"/>
        <w:color w:val="000000"/>
        <w:spacing w:val="0"/>
        <w:kern w:val="1"/>
        <w:sz w:val="20"/>
        <w:szCs w:val="20"/>
        <w:shd w:val="clear" w:color="auto" w:fill="auto"/>
        <w:lang w:val="pl-PL" w:eastAsia="ar-SA" w:bidi="ar-SA"/>
      </w:rPr>
    </w:lvl>
    <w:lvl w:ilvl="2">
      <w:start w:val="1"/>
      <w:numFmt w:val="decimal"/>
      <w:lvlText w:val="%1.%2.%3."/>
      <w:lvlJc w:val="left"/>
      <w:pPr>
        <w:tabs>
          <w:tab w:val="num" w:pos="0"/>
        </w:tabs>
        <w:ind w:left="720" w:hanging="720"/>
      </w:pPr>
      <w:rPr>
        <w:rFonts w:ascii="Symbol" w:eastAsia="Andale Sans UI" w:hAnsi="Symbol" w:cs="Symbol"/>
        <w:b w:val="0"/>
        <w:bCs/>
        <w:i w:val="0"/>
        <w:iCs w:val="0"/>
        <w:caps w:val="0"/>
        <w:smallCaps w:val="0"/>
        <w:strike w:val="0"/>
        <w:dstrike w:val="0"/>
        <w:color w:val="000000"/>
        <w:spacing w:val="0"/>
        <w:kern w:val="1"/>
        <w:sz w:val="20"/>
        <w:szCs w:val="20"/>
        <w:shd w:val="clear" w:color="auto" w:fill="auto"/>
        <w:lang w:val="pl-PL" w:eastAsia="ar-SA" w:bidi="ar-SA"/>
      </w:rPr>
    </w:lvl>
    <w:lvl w:ilvl="3">
      <w:start w:val="1"/>
      <w:numFmt w:val="decimal"/>
      <w:lvlText w:val="%1.%2.%3.%4."/>
      <w:lvlJc w:val="left"/>
      <w:pPr>
        <w:tabs>
          <w:tab w:val="num" w:pos="0"/>
        </w:tabs>
        <w:ind w:left="1080" w:hanging="1080"/>
      </w:pPr>
      <w:rPr>
        <w:rFonts w:ascii="Symbol" w:eastAsia="Andale Sans UI" w:hAnsi="Symbol" w:cs="Symbol"/>
        <w:b w:val="0"/>
        <w:bCs/>
        <w:i w:val="0"/>
        <w:iCs w:val="0"/>
        <w:caps w:val="0"/>
        <w:smallCaps w:val="0"/>
        <w:strike w:val="0"/>
        <w:dstrike w:val="0"/>
        <w:color w:val="000000"/>
        <w:spacing w:val="0"/>
        <w:kern w:val="1"/>
        <w:sz w:val="20"/>
        <w:szCs w:val="20"/>
        <w:shd w:val="clear" w:color="auto" w:fill="auto"/>
        <w:lang w:val="pl-PL" w:eastAsia="ar-SA" w:bidi="ar-SA"/>
      </w:rPr>
    </w:lvl>
    <w:lvl w:ilvl="4">
      <w:start w:val="1"/>
      <w:numFmt w:val="decimal"/>
      <w:lvlText w:val="%1.%2.%3.%4.%5."/>
      <w:lvlJc w:val="left"/>
      <w:pPr>
        <w:tabs>
          <w:tab w:val="num" w:pos="0"/>
        </w:tabs>
        <w:ind w:left="1080" w:hanging="1080"/>
      </w:pPr>
      <w:rPr>
        <w:rFonts w:ascii="Symbol" w:eastAsia="Andale Sans UI" w:hAnsi="Symbol" w:cs="Symbol"/>
        <w:b w:val="0"/>
        <w:bCs/>
        <w:i w:val="0"/>
        <w:iCs w:val="0"/>
        <w:caps w:val="0"/>
        <w:smallCaps w:val="0"/>
        <w:strike w:val="0"/>
        <w:dstrike w:val="0"/>
        <w:color w:val="000000"/>
        <w:spacing w:val="0"/>
        <w:kern w:val="1"/>
        <w:sz w:val="20"/>
        <w:szCs w:val="20"/>
        <w:shd w:val="clear" w:color="auto" w:fill="auto"/>
        <w:lang w:val="pl-PL" w:eastAsia="ar-SA" w:bidi="ar-SA"/>
      </w:rPr>
    </w:lvl>
    <w:lvl w:ilvl="5">
      <w:start w:val="1"/>
      <w:numFmt w:val="decimal"/>
      <w:lvlText w:val="%1.%2.%3.%4.%5.%6."/>
      <w:lvlJc w:val="left"/>
      <w:pPr>
        <w:tabs>
          <w:tab w:val="num" w:pos="0"/>
        </w:tabs>
        <w:ind w:left="1440" w:hanging="1440"/>
      </w:pPr>
      <w:rPr>
        <w:rFonts w:ascii="Symbol" w:eastAsia="Andale Sans UI" w:hAnsi="Symbol" w:cs="Symbol"/>
        <w:b w:val="0"/>
        <w:bCs/>
        <w:i w:val="0"/>
        <w:iCs w:val="0"/>
        <w:caps w:val="0"/>
        <w:smallCaps w:val="0"/>
        <w:strike w:val="0"/>
        <w:dstrike w:val="0"/>
        <w:color w:val="000000"/>
        <w:spacing w:val="0"/>
        <w:kern w:val="1"/>
        <w:sz w:val="20"/>
        <w:szCs w:val="20"/>
        <w:shd w:val="clear" w:color="auto" w:fill="auto"/>
        <w:lang w:val="pl-PL" w:eastAsia="ar-SA" w:bidi="ar-SA"/>
      </w:rPr>
    </w:lvl>
    <w:lvl w:ilvl="6">
      <w:start w:val="1"/>
      <w:numFmt w:val="decimal"/>
      <w:lvlText w:val="%1.%2.%3.%4.%5.%6.%7."/>
      <w:lvlJc w:val="left"/>
      <w:pPr>
        <w:tabs>
          <w:tab w:val="num" w:pos="0"/>
        </w:tabs>
        <w:ind w:left="1800" w:hanging="1800"/>
      </w:pPr>
      <w:rPr>
        <w:rFonts w:ascii="Symbol" w:eastAsia="Andale Sans UI" w:hAnsi="Symbol" w:cs="Symbol"/>
        <w:b w:val="0"/>
        <w:bCs/>
        <w:i w:val="0"/>
        <w:iCs w:val="0"/>
        <w:caps w:val="0"/>
        <w:smallCaps w:val="0"/>
        <w:strike w:val="0"/>
        <w:dstrike w:val="0"/>
        <w:color w:val="000000"/>
        <w:spacing w:val="0"/>
        <w:kern w:val="1"/>
        <w:sz w:val="20"/>
        <w:szCs w:val="20"/>
        <w:shd w:val="clear" w:color="auto" w:fill="auto"/>
        <w:lang w:val="pl-PL" w:eastAsia="ar-SA" w:bidi="ar-SA"/>
      </w:rPr>
    </w:lvl>
    <w:lvl w:ilvl="7">
      <w:start w:val="1"/>
      <w:numFmt w:val="decimal"/>
      <w:lvlText w:val="%1.%2.%3.%4.%5.%6.%7.%8."/>
      <w:lvlJc w:val="left"/>
      <w:pPr>
        <w:tabs>
          <w:tab w:val="num" w:pos="0"/>
        </w:tabs>
        <w:ind w:left="1800" w:hanging="1800"/>
      </w:pPr>
      <w:rPr>
        <w:rFonts w:ascii="Symbol" w:eastAsia="Andale Sans UI" w:hAnsi="Symbol" w:cs="Symbol"/>
        <w:b w:val="0"/>
        <w:bCs/>
        <w:i w:val="0"/>
        <w:iCs w:val="0"/>
        <w:caps w:val="0"/>
        <w:smallCaps w:val="0"/>
        <w:strike w:val="0"/>
        <w:dstrike w:val="0"/>
        <w:color w:val="000000"/>
        <w:spacing w:val="0"/>
        <w:kern w:val="1"/>
        <w:sz w:val="20"/>
        <w:szCs w:val="20"/>
        <w:shd w:val="clear" w:color="auto" w:fill="auto"/>
        <w:lang w:val="pl-PL" w:eastAsia="ar-SA" w:bidi="ar-SA"/>
      </w:rPr>
    </w:lvl>
    <w:lvl w:ilvl="8">
      <w:start w:val="1"/>
      <w:numFmt w:val="decimal"/>
      <w:lvlText w:val="%1.%2.%3.%4.%5.%6.%7.%8.%9."/>
      <w:lvlJc w:val="left"/>
      <w:pPr>
        <w:tabs>
          <w:tab w:val="num" w:pos="0"/>
        </w:tabs>
        <w:ind w:left="2160" w:hanging="2160"/>
      </w:pPr>
      <w:rPr>
        <w:rFonts w:ascii="Symbol" w:eastAsia="Andale Sans UI" w:hAnsi="Symbol" w:cs="Symbol"/>
        <w:b w:val="0"/>
        <w:bCs/>
        <w:i w:val="0"/>
        <w:iCs w:val="0"/>
        <w:caps w:val="0"/>
        <w:smallCaps w:val="0"/>
        <w:strike w:val="0"/>
        <w:dstrike w:val="0"/>
        <w:color w:val="000000"/>
        <w:spacing w:val="0"/>
        <w:kern w:val="1"/>
        <w:sz w:val="20"/>
        <w:szCs w:val="20"/>
        <w:shd w:val="clear" w:color="auto" w:fill="auto"/>
        <w:lang w:val="pl-PL" w:eastAsia="ar-SA" w:bidi="ar-SA"/>
      </w:rPr>
    </w:lvl>
  </w:abstractNum>
  <w:abstractNum w:abstractNumId="13"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Symbol" w:hAnsi="Symbol" w:cs="Symbol"/>
        <w:caps w:val="0"/>
        <w:smallCaps w:val="0"/>
        <w:strike w:val="0"/>
        <w:dstrike w:val="0"/>
        <w:color w:val="auto"/>
        <w:kern w:val="1"/>
        <w:shd w:val="clear" w:color="auto" w:fill="auto"/>
        <w:lang w:val="pl-PL" w:eastAsia="ar-SA" w:bidi="ar-SA"/>
      </w:rPr>
    </w:lvl>
  </w:abstractNum>
  <w:abstractNum w:abstractNumId="14" w15:restartNumberingAfterBreak="0">
    <w:nsid w:val="0000000F"/>
    <w:multiLevelType w:val="multilevel"/>
    <w:tmpl w:val="0000000F"/>
    <w:name w:val="WW8Num15"/>
    <w:lvl w:ilvl="0">
      <w:start w:val="1"/>
      <w:numFmt w:val="decimal"/>
      <w:lvlText w:val="%1."/>
      <w:lvlJc w:val="left"/>
      <w:pPr>
        <w:tabs>
          <w:tab w:val="num" w:pos="0"/>
        </w:tabs>
        <w:ind w:left="720" w:hanging="360"/>
      </w:pPr>
      <w:rPr>
        <w:rFonts w:ascii="Symbol" w:eastAsia="Times New Roman" w:hAnsi="Symbol" w:cs="Symbol"/>
        <w:color w:val="000099"/>
        <w:sz w:val="20"/>
        <w:szCs w:val="20"/>
        <w:lang w:val="pl-PL"/>
      </w:rPr>
    </w:lvl>
    <w:lvl w:ilvl="1">
      <w:start w:val="1"/>
      <w:numFmt w:val="lowerLetter"/>
      <w:lvlText w:val="%2."/>
      <w:lvlJc w:val="left"/>
      <w:pPr>
        <w:tabs>
          <w:tab w:val="num" w:pos="0"/>
        </w:tabs>
        <w:ind w:left="1440" w:hanging="360"/>
      </w:pPr>
      <w:rPr>
        <w:rFonts w:ascii="OpenSymbol" w:hAnsi="OpenSymbol" w:cs="Courier New"/>
      </w:rPr>
    </w:lvl>
    <w:lvl w:ilvl="2">
      <w:start w:val="1"/>
      <w:numFmt w:val="lowerRoman"/>
      <w:lvlText w:val="%2.%3."/>
      <w:lvlJc w:val="right"/>
      <w:pPr>
        <w:tabs>
          <w:tab w:val="num" w:pos="0"/>
        </w:tabs>
        <w:ind w:left="2160" w:hanging="180"/>
      </w:pPr>
      <w:rPr>
        <w:rFonts w:ascii="Wingdings" w:hAnsi="Wingdings" w:cs="Wingdings" w:hint="default"/>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cs="Wingdings"/>
        <w:color w:val="000000"/>
        <w:kern w:val="1"/>
        <w:sz w:val="20"/>
        <w:szCs w:val="28"/>
        <w:lang w:val="pl-P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Wingdings"/>
        <w:color w:val="000000"/>
        <w:kern w:val="1"/>
        <w:sz w:val="20"/>
        <w:szCs w:val="28"/>
        <w:lang w:val="pl-P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Wingdings"/>
        <w:color w:val="000000"/>
        <w:kern w:val="1"/>
        <w:sz w:val="20"/>
        <w:szCs w:val="28"/>
        <w:lang w:val="pl-P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6"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Symbol"/>
        <w:lang w:val="pl-PL"/>
      </w:rPr>
    </w:lvl>
    <w:lvl w:ilvl="1">
      <w:start w:val="1"/>
      <w:numFmt w:val="bullet"/>
      <w:lvlText w:val="◦"/>
      <w:lvlJc w:val="left"/>
      <w:pPr>
        <w:tabs>
          <w:tab w:val="num" w:pos="1080"/>
        </w:tabs>
        <w:ind w:left="1080" w:hanging="360"/>
      </w:pPr>
      <w:rPr>
        <w:rFonts w:ascii="OpenSymbol" w:hAnsi="OpenSymbol" w:cs="Times New Roman"/>
      </w:rPr>
    </w:lvl>
    <w:lvl w:ilvl="2">
      <w:start w:val="1"/>
      <w:numFmt w:val="bullet"/>
      <w:lvlText w:val="▪"/>
      <w:lvlJc w:val="left"/>
      <w:pPr>
        <w:tabs>
          <w:tab w:val="num" w:pos="1440"/>
        </w:tabs>
        <w:ind w:left="1440" w:hanging="360"/>
      </w:pPr>
      <w:rPr>
        <w:rFonts w:ascii="OpenSymbol" w:hAnsi="OpenSymbol" w:cs="Times New Roman"/>
      </w:rPr>
    </w:lvl>
    <w:lvl w:ilvl="3">
      <w:start w:val="1"/>
      <w:numFmt w:val="bullet"/>
      <w:lvlText w:val=""/>
      <w:lvlJc w:val="left"/>
      <w:pPr>
        <w:tabs>
          <w:tab w:val="num" w:pos="1800"/>
        </w:tabs>
        <w:ind w:left="1800" w:hanging="360"/>
      </w:pPr>
      <w:rPr>
        <w:rFonts w:ascii="Symbol" w:hAnsi="Symbol" w:cs="Symbol"/>
        <w:lang w:val="pl-PL"/>
      </w:rPr>
    </w:lvl>
    <w:lvl w:ilvl="4">
      <w:start w:val="1"/>
      <w:numFmt w:val="bullet"/>
      <w:lvlText w:val="◦"/>
      <w:lvlJc w:val="left"/>
      <w:pPr>
        <w:tabs>
          <w:tab w:val="num" w:pos="2160"/>
        </w:tabs>
        <w:ind w:left="2160" w:hanging="360"/>
      </w:pPr>
      <w:rPr>
        <w:rFonts w:ascii="OpenSymbol" w:hAnsi="OpenSymbol" w:cs="Times New Roman"/>
      </w:rPr>
    </w:lvl>
    <w:lvl w:ilvl="5">
      <w:start w:val="1"/>
      <w:numFmt w:val="bullet"/>
      <w:lvlText w:val="▪"/>
      <w:lvlJc w:val="left"/>
      <w:pPr>
        <w:tabs>
          <w:tab w:val="num" w:pos="2520"/>
        </w:tabs>
        <w:ind w:left="2520" w:hanging="360"/>
      </w:pPr>
      <w:rPr>
        <w:rFonts w:ascii="OpenSymbol" w:hAnsi="OpenSymbol" w:cs="Times New Roman"/>
      </w:rPr>
    </w:lvl>
    <w:lvl w:ilvl="6">
      <w:start w:val="1"/>
      <w:numFmt w:val="bullet"/>
      <w:lvlText w:val=""/>
      <w:lvlJc w:val="left"/>
      <w:pPr>
        <w:tabs>
          <w:tab w:val="num" w:pos="2880"/>
        </w:tabs>
        <w:ind w:left="2880" w:hanging="360"/>
      </w:pPr>
      <w:rPr>
        <w:rFonts w:ascii="Symbol" w:hAnsi="Symbol" w:cs="Symbol"/>
        <w:lang w:val="pl-PL"/>
      </w:rPr>
    </w:lvl>
    <w:lvl w:ilvl="7">
      <w:start w:val="1"/>
      <w:numFmt w:val="bullet"/>
      <w:lvlText w:val="◦"/>
      <w:lvlJc w:val="left"/>
      <w:pPr>
        <w:tabs>
          <w:tab w:val="num" w:pos="3240"/>
        </w:tabs>
        <w:ind w:left="3240" w:hanging="360"/>
      </w:pPr>
      <w:rPr>
        <w:rFonts w:ascii="OpenSymbol" w:hAnsi="OpenSymbol" w:cs="Times New Roman"/>
      </w:rPr>
    </w:lvl>
    <w:lvl w:ilvl="8">
      <w:start w:val="1"/>
      <w:numFmt w:val="bullet"/>
      <w:lvlText w:val="▪"/>
      <w:lvlJc w:val="left"/>
      <w:pPr>
        <w:tabs>
          <w:tab w:val="num" w:pos="3600"/>
        </w:tabs>
        <w:ind w:left="3600" w:hanging="360"/>
      </w:pPr>
      <w:rPr>
        <w:rFonts w:ascii="OpenSymbol" w:hAnsi="OpenSymbol" w:cs="Times New Roman"/>
      </w:rPr>
    </w:lvl>
  </w:abstractNum>
  <w:abstractNum w:abstractNumId="17"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cs="OpenSymbol"/>
        <w:lang w:val="pl-P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pl-P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pl-P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Symbol"/>
        <w:lang w:val="pl-PL"/>
      </w:rPr>
    </w:lvl>
    <w:lvl w:ilvl="1">
      <w:start w:val="1"/>
      <w:numFmt w:val="bullet"/>
      <w:lvlText w:val="◦"/>
      <w:lvlJc w:val="left"/>
      <w:pPr>
        <w:tabs>
          <w:tab w:val="num" w:pos="1080"/>
        </w:tabs>
        <w:ind w:left="1080" w:hanging="360"/>
      </w:pPr>
      <w:rPr>
        <w:rFonts w:ascii="OpenSymbol" w:hAnsi="OpenSymbol" w:cs="Times New Roman"/>
      </w:rPr>
    </w:lvl>
    <w:lvl w:ilvl="2">
      <w:start w:val="1"/>
      <w:numFmt w:val="bullet"/>
      <w:lvlText w:val="▪"/>
      <w:lvlJc w:val="left"/>
      <w:pPr>
        <w:tabs>
          <w:tab w:val="num" w:pos="1440"/>
        </w:tabs>
        <w:ind w:left="1440" w:hanging="360"/>
      </w:pPr>
      <w:rPr>
        <w:rFonts w:ascii="OpenSymbol" w:hAnsi="OpenSymbol" w:cs="Times New Roman"/>
      </w:rPr>
    </w:lvl>
    <w:lvl w:ilvl="3">
      <w:start w:val="1"/>
      <w:numFmt w:val="bullet"/>
      <w:lvlText w:val=""/>
      <w:lvlJc w:val="left"/>
      <w:pPr>
        <w:tabs>
          <w:tab w:val="num" w:pos="1800"/>
        </w:tabs>
        <w:ind w:left="1800" w:hanging="360"/>
      </w:pPr>
      <w:rPr>
        <w:rFonts w:ascii="Symbol" w:hAnsi="Symbol" w:cs="Symbol"/>
        <w:lang w:val="pl-PL"/>
      </w:rPr>
    </w:lvl>
    <w:lvl w:ilvl="4">
      <w:start w:val="1"/>
      <w:numFmt w:val="bullet"/>
      <w:lvlText w:val="◦"/>
      <w:lvlJc w:val="left"/>
      <w:pPr>
        <w:tabs>
          <w:tab w:val="num" w:pos="2160"/>
        </w:tabs>
        <w:ind w:left="2160" w:hanging="360"/>
      </w:pPr>
      <w:rPr>
        <w:rFonts w:ascii="OpenSymbol" w:hAnsi="OpenSymbol" w:cs="Times New Roman"/>
      </w:rPr>
    </w:lvl>
    <w:lvl w:ilvl="5">
      <w:start w:val="1"/>
      <w:numFmt w:val="bullet"/>
      <w:lvlText w:val="▪"/>
      <w:lvlJc w:val="left"/>
      <w:pPr>
        <w:tabs>
          <w:tab w:val="num" w:pos="2520"/>
        </w:tabs>
        <w:ind w:left="2520" w:hanging="360"/>
      </w:pPr>
      <w:rPr>
        <w:rFonts w:ascii="OpenSymbol" w:hAnsi="OpenSymbol" w:cs="Times New Roman"/>
      </w:rPr>
    </w:lvl>
    <w:lvl w:ilvl="6">
      <w:start w:val="1"/>
      <w:numFmt w:val="bullet"/>
      <w:lvlText w:val=""/>
      <w:lvlJc w:val="left"/>
      <w:pPr>
        <w:tabs>
          <w:tab w:val="num" w:pos="2880"/>
        </w:tabs>
        <w:ind w:left="2880" w:hanging="360"/>
      </w:pPr>
      <w:rPr>
        <w:rFonts w:ascii="Symbol" w:hAnsi="Symbol" w:cs="Symbol"/>
        <w:lang w:val="pl-PL"/>
      </w:rPr>
    </w:lvl>
    <w:lvl w:ilvl="7">
      <w:start w:val="1"/>
      <w:numFmt w:val="bullet"/>
      <w:lvlText w:val="◦"/>
      <w:lvlJc w:val="left"/>
      <w:pPr>
        <w:tabs>
          <w:tab w:val="num" w:pos="3240"/>
        </w:tabs>
        <w:ind w:left="3240" w:hanging="360"/>
      </w:pPr>
      <w:rPr>
        <w:rFonts w:ascii="OpenSymbol" w:hAnsi="OpenSymbol" w:cs="Times New Roman"/>
      </w:rPr>
    </w:lvl>
    <w:lvl w:ilvl="8">
      <w:start w:val="1"/>
      <w:numFmt w:val="bullet"/>
      <w:lvlText w:val="▪"/>
      <w:lvlJc w:val="left"/>
      <w:pPr>
        <w:tabs>
          <w:tab w:val="num" w:pos="3600"/>
        </w:tabs>
        <w:ind w:left="3600" w:hanging="360"/>
      </w:pPr>
      <w:rPr>
        <w:rFonts w:ascii="OpenSymbol" w:hAnsi="OpenSymbol" w:cs="Times New Roman"/>
      </w:rPr>
    </w:lvl>
  </w:abstractNum>
  <w:abstractNum w:abstractNumId="19" w15:restartNumberingAfterBreak="0">
    <w:nsid w:val="00000014"/>
    <w:multiLevelType w:val="multilevel"/>
    <w:tmpl w:val="00000014"/>
    <w:name w:val="WW8Num20"/>
    <w:lvl w:ilvl="0">
      <w:start w:val="1"/>
      <w:numFmt w:val="bullet"/>
      <w:lvlText w:val=""/>
      <w:lvlJc w:val="left"/>
      <w:pPr>
        <w:tabs>
          <w:tab w:val="num" w:pos="720"/>
        </w:tabs>
        <w:ind w:left="720" w:hanging="360"/>
      </w:pPr>
      <w:rPr>
        <w:rFonts w:ascii="Symbol" w:hAnsi="Symbol" w:cs="OpenSymbol"/>
        <w:lang w:val="pl-P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pl-P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pl-P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0"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Wingdings"/>
        <w:lang w:val="pl-P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Wingdings"/>
        <w:lang w:val="pl-P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Wingdings"/>
        <w:lang w:val="pl-P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1"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Wingdings"/>
        <w:lang w:val="pl-P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Wingdings"/>
        <w:lang w:val="pl-P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Wingdings"/>
        <w:lang w:val="pl-P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2" w15:restartNumberingAfterBreak="0">
    <w:nsid w:val="00000017"/>
    <w:multiLevelType w:val="multilevel"/>
    <w:tmpl w:val="00000017"/>
    <w:name w:val="WW8Num23"/>
    <w:lvl w:ilvl="0">
      <w:start w:val="1"/>
      <w:numFmt w:val="bullet"/>
      <w:lvlText w:val=""/>
      <w:lvlJc w:val="left"/>
      <w:pPr>
        <w:tabs>
          <w:tab w:val="num" w:pos="720"/>
        </w:tabs>
        <w:ind w:left="720" w:hanging="360"/>
      </w:pPr>
      <w:rPr>
        <w:rFonts w:ascii="Symbol" w:hAnsi="Symbol" w:cs="OpenSymbol"/>
        <w:lang w:val="pl-P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pl-P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pl-P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3" w15:restartNumberingAfterBreak="0">
    <w:nsid w:val="00000018"/>
    <w:multiLevelType w:val="multilevel"/>
    <w:tmpl w:val="00000018"/>
    <w:name w:val="WW8Num24"/>
    <w:lvl w:ilvl="0">
      <w:start w:val="1"/>
      <w:numFmt w:val="bullet"/>
      <w:lvlText w:val=""/>
      <w:lvlJc w:val="left"/>
      <w:pPr>
        <w:tabs>
          <w:tab w:val="num" w:pos="720"/>
        </w:tabs>
        <w:ind w:left="720" w:hanging="360"/>
      </w:pPr>
      <w:rPr>
        <w:rFonts w:ascii="Symbol" w:hAnsi="Symbol" w:cs="Symbol"/>
        <w:lang w:val="pl-P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lang w:val="pl-P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lang w:val="pl-P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4"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Symbol" w:hAnsi="Symbol" w:cs="Symbol"/>
        <w:lang w:val="pl-P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lang w:val="pl-P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lang w:val="pl-P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5"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6" w15:restartNumberingAfterBreak="0">
    <w:nsid w:val="0000001B"/>
    <w:multiLevelType w:val="multilevel"/>
    <w:tmpl w:val="0000001B"/>
    <w:name w:val="WW8Num27"/>
    <w:lvl w:ilvl="0">
      <w:start w:val="1"/>
      <w:numFmt w:val="bullet"/>
      <w:lvlText w:val=""/>
      <w:lvlJc w:val="left"/>
      <w:pPr>
        <w:tabs>
          <w:tab w:val="num" w:pos="720"/>
        </w:tabs>
        <w:ind w:left="720" w:hanging="360"/>
      </w:pPr>
      <w:rPr>
        <w:rFonts w:ascii="Symbol" w:hAnsi="Symbol" w:cs="Symbol"/>
        <w:lang w:val="pl-P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lang w:val="pl-P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lang w:val="pl-P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7" w15:restartNumberingAfterBreak="0">
    <w:nsid w:val="0000001C"/>
    <w:multiLevelType w:val="multilevel"/>
    <w:tmpl w:val="0000001C"/>
    <w:name w:val="WW8Num28"/>
    <w:lvl w:ilvl="0">
      <w:start w:val="1"/>
      <w:numFmt w:val="bullet"/>
      <w:lvlText w:val=""/>
      <w:lvlJc w:val="left"/>
      <w:pPr>
        <w:tabs>
          <w:tab w:val="num" w:pos="720"/>
        </w:tabs>
        <w:ind w:left="720" w:hanging="360"/>
      </w:pPr>
      <w:rPr>
        <w:rFonts w:ascii="Symbol" w:hAnsi="Symbol" w:cs="Symbol"/>
        <w:lang w:val="pl-P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lang w:val="pl-P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lang w:val="pl-P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8" w15:restartNumberingAfterBreak="0">
    <w:nsid w:val="0000001D"/>
    <w:multiLevelType w:val="multilevel"/>
    <w:tmpl w:val="0000001D"/>
    <w:name w:val="WW8Num29"/>
    <w:lvl w:ilvl="0">
      <w:start w:val="1"/>
      <w:numFmt w:val="bullet"/>
      <w:lvlText w:val=""/>
      <w:lvlJc w:val="left"/>
      <w:pPr>
        <w:tabs>
          <w:tab w:val="num" w:pos="720"/>
        </w:tabs>
        <w:ind w:left="720" w:hanging="360"/>
      </w:pPr>
      <w:rPr>
        <w:rFonts w:ascii="Symbol" w:hAnsi="Symbol" w:cs="OpenSymbol"/>
        <w:lang w:val="pl-PL" w:eastAsia="ar-SA" w:bidi="ar-SA"/>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pl-PL" w:eastAsia="ar-SA" w:bidi="ar-SA"/>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pl-PL" w:eastAsia="ar-SA" w:bidi="ar-SA"/>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9" w15:restartNumberingAfterBreak="0">
    <w:nsid w:val="0000001E"/>
    <w:multiLevelType w:val="multilevel"/>
    <w:tmpl w:val="0000001E"/>
    <w:name w:val="WW8Num30"/>
    <w:lvl w:ilvl="0">
      <w:start w:val="1"/>
      <w:numFmt w:val="bullet"/>
      <w:lvlText w:val=""/>
      <w:lvlJc w:val="left"/>
      <w:pPr>
        <w:tabs>
          <w:tab w:val="num" w:pos="720"/>
        </w:tabs>
        <w:ind w:left="720" w:hanging="360"/>
      </w:pPr>
      <w:rPr>
        <w:rFonts w:ascii="Symbol" w:hAnsi="Symbol" w:cs="OpenSymbol"/>
        <w:lang w:val="pl-P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pl-P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pl-P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0" w15:restartNumberingAfterBreak="0">
    <w:nsid w:val="0000001F"/>
    <w:multiLevelType w:val="multilevel"/>
    <w:tmpl w:val="0000001F"/>
    <w:name w:val="WW8Num31"/>
    <w:lvl w:ilvl="0">
      <w:start w:val="1"/>
      <w:numFmt w:val="bullet"/>
      <w:lvlText w:val=""/>
      <w:lvlJc w:val="left"/>
      <w:pPr>
        <w:tabs>
          <w:tab w:val="num" w:pos="720"/>
        </w:tabs>
        <w:ind w:left="720" w:hanging="360"/>
      </w:pPr>
      <w:rPr>
        <w:rFonts w:ascii="Symbol" w:hAnsi="Symbol" w:cs="Symbol"/>
        <w:szCs w:val="20"/>
        <w:lang w:val="pl-P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szCs w:val="20"/>
        <w:lang w:val="pl-P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szCs w:val="20"/>
        <w:lang w:val="pl-P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1" w15:restartNumberingAfterBreak="0">
    <w:nsid w:val="00000020"/>
    <w:multiLevelType w:val="multilevel"/>
    <w:tmpl w:val="00000020"/>
    <w:name w:val="WW8Num32"/>
    <w:lvl w:ilvl="0">
      <w:start w:val="1"/>
      <w:numFmt w:val="bullet"/>
      <w:lvlText w:val=""/>
      <w:lvlJc w:val="left"/>
      <w:pPr>
        <w:tabs>
          <w:tab w:val="num" w:pos="720"/>
        </w:tabs>
        <w:ind w:left="720" w:hanging="360"/>
      </w:pPr>
      <w:rPr>
        <w:rFonts w:ascii="Symbol" w:hAnsi="Symbol" w:cs="OpenSymbol"/>
        <w:color w:val="000000"/>
        <w:kern w:val="1"/>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kern w:val="1"/>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kern w:val="1"/>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2" w15:restartNumberingAfterBreak="0">
    <w:nsid w:val="00000021"/>
    <w:multiLevelType w:val="multilevel"/>
    <w:tmpl w:val="00000021"/>
    <w:name w:val="WW8Num3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3" w15:restartNumberingAfterBreak="0">
    <w:nsid w:val="00000022"/>
    <w:multiLevelType w:val="multilevel"/>
    <w:tmpl w:val="00000022"/>
    <w:name w:val="WW8Num34"/>
    <w:lvl w:ilvl="0">
      <w:start w:val="1"/>
      <w:numFmt w:val="bullet"/>
      <w:lvlText w:val=""/>
      <w:lvlJc w:val="left"/>
      <w:pPr>
        <w:tabs>
          <w:tab w:val="num" w:pos="720"/>
        </w:tabs>
        <w:ind w:left="720" w:hanging="360"/>
      </w:pPr>
      <w:rPr>
        <w:rFonts w:ascii="Symbol" w:hAnsi="Symbol" w:cs="Symbol"/>
        <w:lang w:val="pl-P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lang w:val="pl-P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lang w:val="pl-P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4" w15:restartNumberingAfterBreak="0">
    <w:nsid w:val="00000023"/>
    <w:multiLevelType w:val="multilevel"/>
    <w:tmpl w:val="00000023"/>
    <w:name w:val="WW8Num3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5" w15:restartNumberingAfterBreak="0">
    <w:nsid w:val="00000024"/>
    <w:multiLevelType w:val="multilevel"/>
    <w:tmpl w:val="00000024"/>
    <w:name w:val="WW8Num36"/>
    <w:lvl w:ilvl="0">
      <w:start w:val="1"/>
      <w:numFmt w:val="bullet"/>
      <w:lvlText w:val=""/>
      <w:lvlJc w:val="left"/>
      <w:pPr>
        <w:tabs>
          <w:tab w:val="num" w:pos="720"/>
        </w:tabs>
        <w:ind w:left="720" w:hanging="360"/>
      </w:pPr>
      <w:rPr>
        <w:rFonts w:ascii="Symbol" w:hAnsi="Symbol" w:cs="OpenSymbol"/>
        <w:sz w:val="22"/>
        <w:szCs w:val="22"/>
        <w:lang w:val="pl-P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lang w:val="pl-P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lang w:val="pl-P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6" w15:restartNumberingAfterBreak="0">
    <w:nsid w:val="00000025"/>
    <w:multiLevelType w:val="multilevel"/>
    <w:tmpl w:val="00000025"/>
    <w:lvl w:ilvl="0">
      <w:start w:val="1"/>
      <w:numFmt w:val="bullet"/>
      <w:lvlText w:val=""/>
      <w:lvlJc w:val="left"/>
      <w:pPr>
        <w:tabs>
          <w:tab w:val="num" w:pos="720"/>
        </w:tabs>
        <w:ind w:left="720" w:hanging="360"/>
      </w:pPr>
      <w:rPr>
        <w:rFonts w:ascii="Symbol" w:hAnsi="Symbol" w:cs="OpenSymbol"/>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7" w15:restartNumberingAfterBreak="0">
    <w:nsid w:val="00000026"/>
    <w:multiLevelType w:val="multilevel"/>
    <w:tmpl w:val="00000026"/>
    <w:name w:val="WW8Num38"/>
    <w:lvl w:ilvl="0">
      <w:start w:val="1"/>
      <w:numFmt w:val="bullet"/>
      <w:lvlText w:val=""/>
      <w:lvlJc w:val="left"/>
      <w:pPr>
        <w:tabs>
          <w:tab w:val="num" w:pos="720"/>
        </w:tabs>
        <w:ind w:left="720" w:hanging="360"/>
      </w:pPr>
      <w:rPr>
        <w:rFonts w:ascii="Symbol" w:hAnsi="Symbol" w:cs="OpenSymbol"/>
        <w:shd w:val="clear" w:color="auto" w:fill="auto"/>
        <w:lang w:val="pl-PL"/>
      </w:rPr>
    </w:lvl>
    <w:lvl w:ilvl="1">
      <w:start w:val="1"/>
      <w:numFmt w:val="bullet"/>
      <w:lvlText w:val="◦"/>
      <w:lvlJc w:val="left"/>
      <w:pPr>
        <w:tabs>
          <w:tab w:val="num" w:pos="1080"/>
        </w:tabs>
        <w:ind w:left="1080" w:hanging="360"/>
      </w:pPr>
      <w:rPr>
        <w:rFonts w:ascii="OpenSymbol" w:hAnsi="OpenSymbol" w:cs="OpenSymbol"/>
        <w:sz w:val="30"/>
        <w:szCs w:val="30"/>
      </w:rPr>
    </w:lvl>
    <w:lvl w:ilvl="2">
      <w:start w:val="1"/>
      <w:numFmt w:val="bullet"/>
      <w:lvlText w:val="▪"/>
      <w:lvlJc w:val="left"/>
      <w:pPr>
        <w:tabs>
          <w:tab w:val="num" w:pos="1440"/>
        </w:tabs>
        <w:ind w:left="1440" w:hanging="360"/>
      </w:pPr>
      <w:rPr>
        <w:rFonts w:ascii="OpenSymbol" w:hAnsi="OpenSymbol" w:cs="OpenSymbol"/>
        <w:sz w:val="30"/>
        <w:szCs w:val="30"/>
      </w:rPr>
    </w:lvl>
    <w:lvl w:ilvl="3">
      <w:start w:val="1"/>
      <w:numFmt w:val="bullet"/>
      <w:lvlText w:val=""/>
      <w:lvlJc w:val="left"/>
      <w:pPr>
        <w:tabs>
          <w:tab w:val="num" w:pos="1800"/>
        </w:tabs>
        <w:ind w:left="1800" w:hanging="360"/>
      </w:pPr>
      <w:rPr>
        <w:rFonts w:ascii="Symbol" w:hAnsi="Symbol" w:cs="OpenSymbol"/>
        <w:shd w:val="clear" w:color="auto" w:fill="auto"/>
        <w:lang w:val="pl-PL"/>
      </w:rPr>
    </w:lvl>
    <w:lvl w:ilvl="4">
      <w:start w:val="1"/>
      <w:numFmt w:val="bullet"/>
      <w:lvlText w:val="◦"/>
      <w:lvlJc w:val="left"/>
      <w:pPr>
        <w:tabs>
          <w:tab w:val="num" w:pos="2160"/>
        </w:tabs>
        <w:ind w:left="2160" w:hanging="360"/>
      </w:pPr>
      <w:rPr>
        <w:rFonts w:ascii="OpenSymbol" w:hAnsi="OpenSymbol" w:cs="OpenSymbol"/>
        <w:sz w:val="30"/>
        <w:szCs w:val="30"/>
      </w:rPr>
    </w:lvl>
    <w:lvl w:ilvl="5">
      <w:start w:val="1"/>
      <w:numFmt w:val="bullet"/>
      <w:lvlText w:val="▪"/>
      <w:lvlJc w:val="left"/>
      <w:pPr>
        <w:tabs>
          <w:tab w:val="num" w:pos="2520"/>
        </w:tabs>
        <w:ind w:left="2520" w:hanging="360"/>
      </w:pPr>
      <w:rPr>
        <w:rFonts w:ascii="OpenSymbol" w:hAnsi="OpenSymbol" w:cs="OpenSymbol"/>
        <w:sz w:val="30"/>
        <w:szCs w:val="30"/>
      </w:rPr>
    </w:lvl>
    <w:lvl w:ilvl="6">
      <w:start w:val="1"/>
      <w:numFmt w:val="bullet"/>
      <w:lvlText w:val=""/>
      <w:lvlJc w:val="left"/>
      <w:pPr>
        <w:tabs>
          <w:tab w:val="num" w:pos="2880"/>
        </w:tabs>
        <w:ind w:left="2880" w:hanging="360"/>
      </w:pPr>
      <w:rPr>
        <w:rFonts w:ascii="Symbol" w:hAnsi="Symbol" w:cs="OpenSymbol"/>
        <w:shd w:val="clear" w:color="auto" w:fill="auto"/>
        <w:lang w:val="pl-PL"/>
      </w:rPr>
    </w:lvl>
    <w:lvl w:ilvl="7">
      <w:start w:val="1"/>
      <w:numFmt w:val="bullet"/>
      <w:lvlText w:val="◦"/>
      <w:lvlJc w:val="left"/>
      <w:pPr>
        <w:tabs>
          <w:tab w:val="num" w:pos="3240"/>
        </w:tabs>
        <w:ind w:left="3240" w:hanging="360"/>
      </w:pPr>
      <w:rPr>
        <w:rFonts w:ascii="OpenSymbol" w:hAnsi="OpenSymbol" w:cs="OpenSymbol"/>
        <w:sz w:val="30"/>
        <w:szCs w:val="30"/>
      </w:rPr>
    </w:lvl>
    <w:lvl w:ilvl="8">
      <w:start w:val="1"/>
      <w:numFmt w:val="bullet"/>
      <w:lvlText w:val="▪"/>
      <w:lvlJc w:val="left"/>
      <w:pPr>
        <w:tabs>
          <w:tab w:val="num" w:pos="3600"/>
        </w:tabs>
        <w:ind w:left="3600" w:hanging="360"/>
      </w:pPr>
      <w:rPr>
        <w:rFonts w:ascii="OpenSymbol" w:hAnsi="OpenSymbol" w:cs="OpenSymbol"/>
        <w:sz w:val="30"/>
        <w:szCs w:val="30"/>
      </w:rPr>
    </w:lvl>
  </w:abstractNum>
  <w:abstractNum w:abstractNumId="38" w15:restartNumberingAfterBreak="0">
    <w:nsid w:val="18DB3088"/>
    <w:multiLevelType w:val="hybridMultilevel"/>
    <w:tmpl w:val="409ABD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1E4D2BF8"/>
    <w:multiLevelType w:val="hybridMultilevel"/>
    <w:tmpl w:val="303277AC"/>
    <w:lvl w:ilvl="0" w:tplc="9758AE16">
      <w:start w:val="1"/>
      <w:numFmt w:val="upperRoman"/>
      <w:lvlText w:val="%1."/>
      <w:lvlJc w:val="left"/>
      <w:pPr>
        <w:ind w:left="1003" w:hanging="72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0" w15:restartNumberingAfterBreak="0">
    <w:nsid w:val="20CD0252"/>
    <w:multiLevelType w:val="hybridMultilevel"/>
    <w:tmpl w:val="8A4E6D9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2AEF3E7E"/>
    <w:multiLevelType w:val="multilevel"/>
    <w:tmpl w:val="FA5C3492"/>
    <w:lvl w:ilvl="0">
      <w:start w:val="1"/>
      <w:numFmt w:val="bullet"/>
      <w:lvlText w:val=""/>
      <w:lvlJc w:val="left"/>
      <w:pPr>
        <w:tabs>
          <w:tab w:val="num" w:pos="720"/>
        </w:tabs>
        <w:ind w:left="720" w:hanging="360"/>
      </w:pPr>
      <w:rPr>
        <w:rFonts w:ascii="Symbol" w:hAnsi="Symbol"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2" w15:restartNumberingAfterBreak="0">
    <w:nsid w:val="33546560"/>
    <w:multiLevelType w:val="hybridMultilevel"/>
    <w:tmpl w:val="445C00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5780504"/>
    <w:multiLevelType w:val="hybridMultilevel"/>
    <w:tmpl w:val="23B8B9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7B422EE"/>
    <w:multiLevelType w:val="hybridMultilevel"/>
    <w:tmpl w:val="027001C8"/>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5" w15:restartNumberingAfterBreak="0">
    <w:nsid w:val="3F240BE4"/>
    <w:multiLevelType w:val="hybridMultilevel"/>
    <w:tmpl w:val="AF0C13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74615E3"/>
    <w:multiLevelType w:val="hybridMultilevel"/>
    <w:tmpl w:val="CB6A5020"/>
    <w:lvl w:ilvl="0" w:tplc="04150001">
      <w:start w:val="1"/>
      <w:numFmt w:val="bullet"/>
      <w:lvlText w:val=""/>
      <w:lvlJc w:val="left"/>
      <w:pPr>
        <w:tabs>
          <w:tab w:val="num" w:pos="716"/>
        </w:tabs>
        <w:ind w:left="716" w:hanging="360"/>
      </w:pPr>
      <w:rPr>
        <w:rFonts w:ascii="Symbol" w:hAnsi="Symbol" w:hint="default"/>
      </w:rPr>
    </w:lvl>
    <w:lvl w:ilvl="1" w:tplc="04150003">
      <w:start w:val="1"/>
      <w:numFmt w:val="bullet"/>
      <w:lvlText w:val="o"/>
      <w:lvlJc w:val="left"/>
      <w:pPr>
        <w:tabs>
          <w:tab w:val="num" w:pos="1436"/>
        </w:tabs>
        <w:ind w:left="1436" w:hanging="360"/>
      </w:pPr>
      <w:rPr>
        <w:rFonts w:ascii="Courier New" w:hAnsi="Courier New" w:hint="default"/>
      </w:rPr>
    </w:lvl>
    <w:lvl w:ilvl="2" w:tplc="04150005" w:tentative="1">
      <w:start w:val="1"/>
      <w:numFmt w:val="bullet"/>
      <w:lvlText w:val=""/>
      <w:lvlJc w:val="left"/>
      <w:pPr>
        <w:tabs>
          <w:tab w:val="num" w:pos="2156"/>
        </w:tabs>
        <w:ind w:left="2156" w:hanging="360"/>
      </w:pPr>
      <w:rPr>
        <w:rFonts w:ascii="Wingdings" w:hAnsi="Wingdings" w:hint="default"/>
      </w:rPr>
    </w:lvl>
    <w:lvl w:ilvl="3" w:tplc="04150001" w:tentative="1">
      <w:start w:val="1"/>
      <w:numFmt w:val="bullet"/>
      <w:lvlText w:val=""/>
      <w:lvlJc w:val="left"/>
      <w:pPr>
        <w:tabs>
          <w:tab w:val="num" w:pos="2876"/>
        </w:tabs>
        <w:ind w:left="2876" w:hanging="360"/>
      </w:pPr>
      <w:rPr>
        <w:rFonts w:ascii="Symbol" w:hAnsi="Symbol" w:hint="default"/>
      </w:rPr>
    </w:lvl>
    <w:lvl w:ilvl="4" w:tplc="04150003" w:tentative="1">
      <w:start w:val="1"/>
      <w:numFmt w:val="bullet"/>
      <w:lvlText w:val="o"/>
      <w:lvlJc w:val="left"/>
      <w:pPr>
        <w:tabs>
          <w:tab w:val="num" w:pos="3596"/>
        </w:tabs>
        <w:ind w:left="3596" w:hanging="360"/>
      </w:pPr>
      <w:rPr>
        <w:rFonts w:ascii="Courier New" w:hAnsi="Courier New" w:hint="default"/>
      </w:rPr>
    </w:lvl>
    <w:lvl w:ilvl="5" w:tplc="04150005" w:tentative="1">
      <w:start w:val="1"/>
      <w:numFmt w:val="bullet"/>
      <w:lvlText w:val=""/>
      <w:lvlJc w:val="left"/>
      <w:pPr>
        <w:tabs>
          <w:tab w:val="num" w:pos="4316"/>
        </w:tabs>
        <w:ind w:left="4316" w:hanging="360"/>
      </w:pPr>
      <w:rPr>
        <w:rFonts w:ascii="Wingdings" w:hAnsi="Wingdings" w:hint="default"/>
      </w:rPr>
    </w:lvl>
    <w:lvl w:ilvl="6" w:tplc="04150001" w:tentative="1">
      <w:start w:val="1"/>
      <w:numFmt w:val="bullet"/>
      <w:lvlText w:val=""/>
      <w:lvlJc w:val="left"/>
      <w:pPr>
        <w:tabs>
          <w:tab w:val="num" w:pos="5036"/>
        </w:tabs>
        <w:ind w:left="5036" w:hanging="360"/>
      </w:pPr>
      <w:rPr>
        <w:rFonts w:ascii="Symbol" w:hAnsi="Symbol" w:hint="default"/>
      </w:rPr>
    </w:lvl>
    <w:lvl w:ilvl="7" w:tplc="04150003" w:tentative="1">
      <w:start w:val="1"/>
      <w:numFmt w:val="bullet"/>
      <w:lvlText w:val="o"/>
      <w:lvlJc w:val="left"/>
      <w:pPr>
        <w:tabs>
          <w:tab w:val="num" w:pos="5756"/>
        </w:tabs>
        <w:ind w:left="5756" w:hanging="360"/>
      </w:pPr>
      <w:rPr>
        <w:rFonts w:ascii="Courier New" w:hAnsi="Courier New" w:hint="default"/>
      </w:rPr>
    </w:lvl>
    <w:lvl w:ilvl="8" w:tplc="04150005" w:tentative="1">
      <w:start w:val="1"/>
      <w:numFmt w:val="bullet"/>
      <w:lvlText w:val=""/>
      <w:lvlJc w:val="left"/>
      <w:pPr>
        <w:tabs>
          <w:tab w:val="num" w:pos="6476"/>
        </w:tabs>
        <w:ind w:left="6476" w:hanging="360"/>
      </w:pPr>
      <w:rPr>
        <w:rFonts w:ascii="Wingdings" w:hAnsi="Wingdings" w:hint="default"/>
      </w:rPr>
    </w:lvl>
  </w:abstractNum>
  <w:abstractNum w:abstractNumId="47" w15:restartNumberingAfterBreak="0">
    <w:nsid w:val="49076647"/>
    <w:multiLevelType w:val="hybridMultilevel"/>
    <w:tmpl w:val="14FA3926"/>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8" w15:restartNumberingAfterBreak="0">
    <w:nsid w:val="4B4D1693"/>
    <w:multiLevelType w:val="hybridMultilevel"/>
    <w:tmpl w:val="D26C2D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2803423"/>
    <w:multiLevelType w:val="hybridMultilevel"/>
    <w:tmpl w:val="BA5E4D34"/>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C1E3630"/>
    <w:multiLevelType w:val="hybridMultilevel"/>
    <w:tmpl w:val="2FD088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E193A07"/>
    <w:multiLevelType w:val="hybridMultilevel"/>
    <w:tmpl w:val="F7D8CF24"/>
    <w:lvl w:ilvl="0" w:tplc="FFFFFFFF">
      <w:start w:val="1"/>
      <w:numFmt w:val="bullet"/>
      <w:lvlText w:val=""/>
      <w:lvlJc w:val="left"/>
      <w:pPr>
        <w:tabs>
          <w:tab w:val="num" w:pos="1620"/>
        </w:tabs>
        <w:ind w:left="1620" w:hanging="360"/>
      </w:pPr>
      <w:rPr>
        <w:rFonts w:ascii="Symbol" w:hAnsi="Symbol" w:hint="default"/>
      </w:rPr>
    </w:lvl>
    <w:lvl w:ilvl="1" w:tplc="FFFFFFFF" w:tentative="1">
      <w:start w:val="1"/>
      <w:numFmt w:val="bullet"/>
      <w:lvlText w:val="o"/>
      <w:lvlJc w:val="left"/>
      <w:pPr>
        <w:tabs>
          <w:tab w:val="num" w:pos="2340"/>
        </w:tabs>
        <w:ind w:left="2340" w:hanging="360"/>
      </w:pPr>
      <w:rPr>
        <w:rFonts w:ascii="Courier New" w:hAnsi="Courier New" w:hint="default"/>
      </w:rPr>
    </w:lvl>
    <w:lvl w:ilvl="2" w:tplc="FFFFFFFF" w:tentative="1">
      <w:start w:val="1"/>
      <w:numFmt w:val="bullet"/>
      <w:lvlText w:val=""/>
      <w:lvlJc w:val="left"/>
      <w:pPr>
        <w:tabs>
          <w:tab w:val="num" w:pos="3060"/>
        </w:tabs>
        <w:ind w:left="3060" w:hanging="360"/>
      </w:pPr>
      <w:rPr>
        <w:rFonts w:ascii="Wingdings" w:hAnsi="Wingdings" w:hint="default"/>
      </w:rPr>
    </w:lvl>
    <w:lvl w:ilvl="3" w:tplc="FFFFFFFF" w:tentative="1">
      <w:start w:val="1"/>
      <w:numFmt w:val="bullet"/>
      <w:lvlText w:val=""/>
      <w:lvlJc w:val="left"/>
      <w:pPr>
        <w:tabs>
          <w:tab w:val="num" w:pos="3780"/>
        </w:tabs>
        <w:ind w:left="3780" w:hanging="360"/>
      </w:pPr>
      <w:rPr>
        <w:rFonts w:ascii="Symbol" w:hAnsi="Symbol" w:hint="default"/>
      </w:rPr>
    </w:lvl>
    <w:lvl w:ilvl="4" w:tplc="FFFFFFFF" w:tentative="1">
      <w:start w:val="1"/>
      <w:numFmt w:val="bullet"/>
      <w:lvlText w:val="o"/>
      <w:lvlJc w:val="left"/>
      <w:pPr>
        <w:tabs>
          <w:tab w:val="num" w:pos="4500"/>
        </w:tabs>
        <w:ind w:left="4500" w:hanging="360"/>
      </w:pPr>
      <w:rPr>
        <w:rFonts w:ascii="Courier New" w:hAnsi="Courier New" w:hint="default"/>
      </w:rPr>
    </w:lvl>
    <w:lvl w:ilvl="5" w:tplc="FFFFFFFF" w:tentative="1">
      <w:start w:val="1"/>
      <w:numFmt w:val="bullet"/>
      <w:lvlText w:val=""/>
      <w:lvlJc w:val="left"/>
      <w:pPr>
        <w:tabs>
          <w:tab w:val="num" w:pos="5220"/>
        </w:tabs>
        <w:ind w:left="5220" w:hanging="360"/>
      </w:pPr>
      <w:rPr>
        <w:rFonts w:ascii="Wingdings" w:hAnsi="Wingdings" w:hint="default"/>
      </w:rPr>
    </w:lvl>
    <w:lvl w:ilvl="6" w:tplc="FFFFFFFF" w:tentative="1">
      <w:start w:val="1"/>
      <w:numFmt w:val="bullet"/>
      <w:lvlText w:val=""/>
      <w:lvlJc w:val="left"/>
      <w:pPr>
        <w:tabs>
          <w:tab w:val="num" w:pos="5940"/>
        </w:tabs>
        <w:ind w:left="5940" w:hanging="360"/>
      </w:pPr>
      <w:rPr>
        <w:rFonts w:ascii="Symbol" w:hAnsi="Symbol" w:hint="default"/>
      </w:rPr>
    </w:lvl>
    <w:lvl w:ilvl="7" w:tplc="FFFFFFFF" w:tentative="1">
      <w:start w:val="1"/>
      <w:numFmt w:val="bullet"/>
      <w:lvlText w:val="o"/>
      <w:lvlJc w:val="left"/>
      <w:pPr>
        <w:tabs>
          <w:tab w:val="num" w:pos="6660"/>
        </w:tabs>
        <w:ind w:left="6660" w:hanging="360"/>
      </w:pPr>
      <w:rPr>
        <w:rFonts w:ascii="Courier New" w:hAnsi="Courier New" w:hint="default"/>
      </w:rPr>
    </w:lvl>
    <w:lvl w:ilvl="8" w:tplc="FFFFFFFF" w:tentative="1">
      <w:start w:val="1"/>
      <w:numFmt w:val="bullet"/>
      <w:lvlText w:val=""/>
      <w:lvlJc w:val="left"/>
      <w:pPr>
        <w:tabs>
          <w:tab w:val="num" w:pos="7380"/>
        </w:tabs>
        <w:ind w:left="7380" w:hanging="360"/>
      </w:pPr>
      <w:rPr>
        <w:rFonts w:ascii="Wingdings" w:hAnsi="Wingdings" w:hint="default"/>
      </w:rPr>
    </w:lvl>
  </w:abstractNum>
  <w:num w:numId="1" w16cid:durableId="182718088">
    <w:abstractNumId w:val="0"/>
  </w:num>
  <w:num w:numId="2" w16cid:durableId="950864129">
    <w:abstractNumId w:val="6"/>
  </w:num>
  <w:num w:numId="3" w16cid:durableId="1537960311">
    <w:abstractNumId w:val="7"/>
  </w:num>
  <w:num w:numId="4" w16cid:durableId="2098819972">
    <w:abstractNumId w:val="12"/>
  </w:num>
  <w:num w:numId="5" w16cid:durableId="1426925130">
    <w:abstractNumId w:val="20"/>
  </w:num>
  <w:num w:numId="6" w16cid:durableId="847646149">
    <w:abstractNumId w:val="36"/>
  </w:num>
  <w:num w:numId="7" w16cid:durableId="1055130045">
    <w:abstractNumId w:val="39"/>
  </w:num>
  <w:num w:numId="8" w16cid:durableId="1724518548">
    <w:abstractNumId w:val="38"/>
  </w:num>
  <w:num w:numId="9" w16cid:durableId="155651993">
    <w:abstractNumId w:val="40"/>
  </w:num>
  <w:num w:numId="10" w16cid:durableId="1327243991">
    <w:abstractNumId w:val="44"/>
  </w:num>
  <w:num w:numId="11" w16cid:durableId="190339107">
    <w:abstractNumId w:val="50"/>
  </w:num>
  <w:num w:numId="12" w16cid:durableId="1535187577">
    <w:abstractNumId w:val="48"/>
  </w:num>
  <w:num w:numId="13" w16cid:durableId="486827803">
    <w:abstractNumId w:val="46"/>
  </w:num>
  <w:num w:numId="14" w16cid:durableId="237784743">
    <w:abstractNumId w:val="41"/>
  </w:num>
  <w:num w:numId="15" w16cid:durableId="481386914">
    <w:abstractNumId w:val="51"/>
  </w:num>
  <w:num w:numId="16" w16cid:durableId="1033187716">
    <w:abstractNumId w:val="49"/>
  </w:num>
  <w:num w:numId="17" w16cid:durableId="813524372">
    <w:abstractNumId w:val="45"/>
  </w:num>
  <w:num w:numId="18" w16cid:durableId="1853759923">
    <w:abstractNumId w:val="43"/>
  </w:num>
  <w:num w:numId="19" w16cid:durableId="1627541313">
    <w:abstractNumId w:val="47"/>
  </w:num>
  <w:num w:numId="20" w16cid:durableId="1707438613">
    <w:abstractNumId w:val="32"/>
  </w:num>
  <w:num w:numId="21" w16cid:durableId="2122802413">
    <w:abstractNumId w:val="4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4A8"/>
    <w:rsid w:val="00001FFA"/>
    <w:rsid w:val="0000231D"/>
    <w:rsid w:val="00002F02"/>
    <w:rsid w:val="00003173"/>
    <w:rsid w:val="0000417A"/>
    <w:rsid w:val="0000475C"/>
    <w:rsid w:val="0001095E"/>
    <w:rsid w:val="00011AE5"/>
    <w:rsid w:val="00012F78"/>
    <w:rsid w:val="00021A15"/>
    <w:rsid w:val="00021E2A"/>
    <w:rsid w:val="0002232F"/>
    <w:rsid w:val="0002451C"/>
    <w:rsid w:val="000261C1"/>
    <w:rsid w:val="00033C65"/>
    <w:rsid w:val="0003546F"/>
    <w:rsid w:val="00036E57"/>
    <w:rsid w:val="00037BA3"/>
    <w:rsid w:val="000404B0"/>
    <w:rsid w:val="00040B3B"/>
    <w:rsid w:val="0004458D"/>
    <w:rsid w:val="00044B8B"/>
    <w:rsid w:val="00052D66"/>
    <w:rsid w:val="0005304D"/>
    <w:rsid w:val="00054FFC"/>
    <w:rsid w:val="0006094D"/>
    <w:rsid w:val="00060DBF"/>
    <w:rsid w:val="00060FCD"/>
    <w:rsid w:val="00061EAB"/>
    <w:rsid w:val="00062763"/>
    <w:rsid w:val="00062FE7"/>
    <w:rsid w:val="00064410"/>
    <w:rsid w:val="000656C4"/>
    <w:rsid w:val="00065957"/>
    <w:rsid w:val="0006664B"/>
    <w:rsid w:val="00066DFF"/>
    <w:rsid w:val="00067874"/>
    <w:rsid w:val="0007010F"/>
    <w:rsid w:val="000722FF"/>
    <w:rsid w:val="0007272B"/>
    <w:rsid w:val="00074EE2"/>
    <w:rsid w:val="00085294"/>
    <w:rsid w:val="00093277"/>
    <w:rsid w:val="00093598"/>
    <w:rsid w:val="000946CC"/>
    <w:rsid w:val="000974AC"/>
    <w:rsid w:val="000A0865"/>
    <w:rsid w:val="000A16C7"/>
    <w:rsid w:val="000A3993"/>
    <w:rsid w:val="000A3F1C"/>
    <w:rsid w:val="000A5D1C"/>
    <w:rsid w:val="000B2211"/>
    <w:rsid w:val="000B258D"/>
    <w:rsid w:val="000B2B39"/>
    <w:rsid w:val="000B3B81"/>
    <w:rsid w:val="000C091B"/>
    <w:rsid w:val="000C3C8D"/>
    <w:rsid w:val="000C478C"/>
    <w:rsid w:val="000C499C"/>
    <w:rsid w:val="000D0046"/>
    <w:rsid w:val="000D0D22"/>
    <w:rsid w:val="000D22D7"/>
    <w:rsid w:val="000D7B15"/>
    <w:rsid w:val="000E0152"/>
    <w:rsid w:val="000E5360"/>
    <w:rsid w:val="000E5D72"/>
    <w:rsid w:val="000F0AA5"/>
    <w:rsid w:val="000F0C26"/>
    <w:rsid w:val="000F1B08"/>
    <w:rsid w:val="000F4095"/>
    <w:rsid w:val="000F703E"/>
    <w:rsid w:val="000F77B1"/>
    <w:rsid w:val="00100250"/>
    <w:rsid w:val="00101551"/>
    <w:rsid w:val="001136C0"/>
    <w:rsid w:val="00120D8B"/>
    <w:rsid w:val="00122E53"/>
    <w:rsid w:val="00127F39"/>
    <w:rsid w:val="001348B0"/>
    <w:rsid w:val="00136040"/>
    <w:rsid w:val="0014140C"/>
    <w:rsid w:val="001459F8"/>
    <w:rsid w:val="00147BC5"/>
    <w:rsid w:val="00151AC3"/>
    <w:rsid w:val="00154BFB"/>
    <w:rsid w:val="00155ECC"/>
    <w:rsid w:val="00157D0A"/>
    <w:rsid w:val="00161E86"/>
    <w:rsid w:val="0016317D"/>
    <w:rsid w:val="00164E70"/>
    <w:rsid w:val="0016517F"/>
    <w:rsid w:val="0016583D"/>
    <w:rsid w:val="0017453B"/>
    <w:rsid w:val="001770F0"/>
    <w:rsid w:val="00185A98"/>
    <w:rsid w:val="00185BC2"/>
    <w:rsid w:val="00192E3D"/>
    <w:rsid w:val="0019448E"/>
    <w:rsid w:val="00194652"/>
    <w:rsid w:val="00194C33"/>
    <w:rsid w:val="001970A8"/>
    <w:rsid w:val="0019756C"/>
    <w:rsid w:val="001A3FE8"/>
    <w:rsid w:val="001A4F20"/>
    <w:rsid w:val="001A571F"/>
    <w:rsid w:val="001A604F"/>
    <w:rsid w:val="001B2656"/>
    <w:rsid w:val="001C0FEE"/>
    <w:rsid w:val="001C203F"/>
    <w:rsid w:val="001D1AC1"/>
    <w:rsid w:val="001D5BDD"/>
    <w:rsid w:val="001D605B"/>
    <w:rsid w:val="001D7136"/>
    <w:rsid w:val="001D7F94"/>
    <w:rsid w:val="001E1A4C"/>
    <w:rsid w:val="001E1B25"/>
    <w:rsid w:val="001E1B89"/>
    <w:rsid w:val="001E61EE"/>
    <w:rsid w:val="001E6E6F"/>
    <w:rsid w:val="001E71F5"/>
    <w:rsid w:val="001F3C3E"/>
    <w:rsid w:val="001F4F4F"/>
    <w:rsid w:val="001F6BAB"/>
    <w:rsid w:val="001F744E"/>
    <w:rsid w:val="00200BC1"/>
    <w:rsid w:val="00202393"/>
    <w:rsid w:val="002043E1"/>
    <w:rsid w:val="002077F7"/>
    <w:rsid w:val="00210C27"/>
    <w:rsid w:val="00212CC9"/>
    <w:rsid w:val="00214635"/>
    <w:rsid w:val="0022047B"/>
    <w:rsid w:val="00222D3F"/>
    <w:rsid w:val="00224F22"/>
    <w:rsid w:val="00226EF8"/>
    <w:rsid w:val="00230C42"/>
    <w:rsid w:val="0023719E"/>
    <w:rsid w:val="00241814"/>
    <w:rsid w:val="002430EC"/>
    <w:rsid w:val="00243F95"/>
    <w:rsid w:val="00244188"/>
    <w:rsid w:val="002472FF"/>
    <w:rsid w:val="0024731F"/>
    <w:rsid w:val="002513C3"/>
    <w:rsid w:val="002521C2"/>
    <w:rsid w:val="00252465"/>
    <w:rsid w:val="00253FEB"/>
    <w:rsid w:val="00255786"/>
    <w:rsid w:val="002569C4"/>
    <w:rsid w:val="00256AA9"/>
    <w:rsid w:val="00256C62"/>
    <w:rsid w:val="00256F6C"/>
    <w:rsid w:val="00262384"/>
    <w:rsid w:val="00263A00"/>
    <w:rsid w:val="0026532B"/>
    <w:rsid w:val="002666CD"/>
    <w:rsid w:val="00266ABE"/>
    <w:rsid w:val="0027349E"/>
    <w:rsid w:val="00275885"/>
    <w:rsid w:val="0027760E"/>
    <w:rsid w:val="00285A9F"/>
    <w:rsid w:val="0029262A"/>
    <w:rsid w:val="00293242"/>
    <w:rsid w:val="00293351"/>
    <w:rsid w:val="00296227"/>
    <w:rsid w:val="00297E17"/>
    <w:rsid w:val="002A2432"/>
    <w:rsid w:val="002A293E"/>
    <w:rsid w:val="002A2C5B"/>
    <w:rsid w:val="002A34A8"/>
    <w:rsid w:val="002A4F9A"/>
    <w:rsid w:val="002B0C7D"/>
    <w:rsid w:val="002B2A20"/>
    <w:rsid w:val="002B2FC5"/>
    <w:rsid w:val="002B4B95"/>
    <w:rsid w:val="002B69E3"/>
    <w:rsid w:val="002B7592"/>
    <w:rsid w:val="002C0078"/>
    <w:rsid w:val="002C0B63"/>
    <w:rsid w:val="002C5B5C"/>
    <w:rsid w:val="002C70BA"/>
    <w:rsid w:val="002D0190"/>
    <w:rsid w:val="002D272B"/>
    <w:rsid w:val="002D4306"/>
    <w:rsid w:val="002D7C34"/>
    <w:rsid w:val="002E102B"/>
    <w:rsid w:val="002E2A3A"/>
    <w:rsid w:val="002E5474"/>
    <w:rsid w:val="002E6E03"/>
    <w:rsid w:val="002F01DE"/>
    <w:rsid w:val="002F4B22"/>
    <w:rsid w:val="002F5EC4"/>
    <w:rsid w:val="002F6108"/>
    <w:rsid w:val="003003B8"/>
    <w:rsid w:val="00301FA3"/>
    <w:rsid w:val="003036F7"/>
    <w:rsid w:val="00303831"/>
    <w:rsid w:val="00303EA1"/>
    <w:rsid w:val="00320C37"/>
    <w:rsid w:val="0032264E"/>
    <w:rsid w:val="00322ECD"/>
    <w:rsid w:val="003268B6"/>
    <w:rsid w:val="00330CB5"/>
    <w:rsid w:val="00333952"/>
    <w:rsid w:val="00336D9C"/>
    <w:rsid w:val="00341D8A"/>
    <w:rsid w:val="00342281"/>
    <w:rsid w:val="003426AE"/>
    <w:rsid w:val="0034300E"/>
    <w:rsid w:val="0034303F"/>
    <w:rsid w:val="0034525E"/>
    <w:rsid w:val="0034739A"/>
    <w:rsid w:val="00352358"/>
    <w:rsid w:val="00352ABA"/>
    <w:rsid w:val="00353DD2"/>
    <w:rsid w:val="00354196"/>
    <w:rsid w:val="003550F6"/>
    <w:rsid w:val="00357BB2"/>
    <w:rsid w:val="00357F42"/>
    <w:rsid w:val="003608CC"/>
    <w:rsid w:val="00362BF3"/>
    <w:rsid w:val="003635CB"/>
    <w:rsid w:val="00366ADE"/>
    <w:rsid w:val="00366C9F"/>
    <w:rsid w:val="00372077"/>
    <w:rsid w:val="00372DF4"/>
    <w:rsid w:val="00381476"/>
    <w:rsid w:val="00382E71"/>
    <w:rsid w:val="00384DF9"/>
    <w:rsid w:val="00385FF0"/>
    <w:rsid w:val="00391738"/>
    <w:rsid w:val="00393CBC"/>
    <w:rsid w:val="003A207A"/>
    <w:rsid w:val="003A36B6"/>
    <w:rsid w:val="003A668F"/>
    <w:rsid w:val="003A688A"/>
    <w:rsid w:val="003B4949"/>
    <w:rsid w:val="003B6F43"/>
    <w:rsid w:val="003B7D05"/>
    <w:rsid w:val="003C1122"/>
    <w:rsid w:val="003C17E9"/>
    <w:rsid w:val="003C4AE7"/>
    <w:rsid w:val="003C6EB5"/>
    <w:rsid w:val="003D017D"/>
    <w:rsid w:val="003D24D3"/>
    <w:rsid w:val="003D4D7D"/>
    <w:rsid w:val="003D5997"/>
    <w:rsid w:val="003D7751"/>
    <w:rsid w:val="003E02AE"/>
    <w:rsid w:val="003E4C88"/>
    <w:rsid w:val="003F20F9"/>
    <w:rsid w:val="003F59E5"/>
    <w:rsid w:val="003F604A"/>
    <w:rsid w:val="003F6628"/>
    <w:rsid w:val="003F7076"/>
    <w:rsid w:val="00402617"/>
    <w:rsid w:val="00403348"/>
    <w:rsid w:val="004036C8"/>
    <w:rsid w:val="00406C16"/>
    <w:rsid w:val="0041097D"/>
    <w:rsid w:val="004144A4"/>
    <w:rsid w:val="00416959"/>
    <w:rsid w:val="00421F5E"/>
    <w:rsid w:val="00422574"/>
    <w:rsid w:val="00423D30"/>
    <w:rsid w:val="00426DC7"/>
    <w:rsid w:val="00427F07"/>
    <w:rsid w:val="004358A9"/>
    <w:rsid w:val="00435CFC"/>
    <w:rsid w:val="00436E92"/>
    <w:rsid w:val="004379C1"/>
    <w:rsid w:val="00441A16"/>
    <w:rsid w:val="00441CAF"/>
    <w:rsid w:val="0044414E"/>
    <w:rsid w:val="00445B9E"/>
    <w:rsid w:val="00450104"/>
    <w:rsid w:val="00453326"/>
    <w:rsid w:val="004534D5"/>
    <w:rsid w:val="0045507B"/>
    <w:rsid w:val="00456935"/>
    <w:rsid w:val="00456FC4"/>
    <w:rsid w:val="0045789F"/>
    <w:rsid w:val="00460996"/>
    <w:rsid w:val="004628D0"/>
    <w:rsid w:val="00463E1C"/>
    <w:rsid w:val="00464102"/>
    <w:rsid w:val="0046455B"/>
    <w:rsid w:val="00466EB1"/>
    <w:rsid w:val="00467528"/>
    <w:rsid w:val="00472C94"/>
    <w:rsid w:val="00473A2B"/>
    <w:rsid w:val="00473C73"/>
    <w:rsid w:val="00475155"/>
    <w:rsid w:val="004823EC"/>
    <w:rsid w:val="00483916"/>
    <w:rsid w:val="00485FB7"/>
    <w:rsid w:val="00493CCE"/>
    <w:rsid w:val="0049404D"/>
    <w:rsid w:val="00495921"/>
    <w:rsid w:val="004A50F6"/>
    <w:rsid w:val="004B3BAA"/>
    <w:rsid w:val="004B4874"/>
    <w:rsid w:val="004C061C"/>
    <w:rsid w:val="004C3178"/>
    <w:rsid w:val="004C342F"/>
    <w:rsid w:val="004C37FF"/>
    <w:rsid w:val="004C384C"/>
    <w:rsid w:val="004C3A00"/>
    <w:rsid w:val="004C766A"/>
    <w:rsid w:val="004D48A7"/>
    <w:rsid w:val="004D5425"/>
    <w:rsid w:val="004D5BFF"/>
    <w:rsid w:val="004D6C68"/>
    <w:rsid w:val="004E0F5F"/>
    <w:rsid w:val="004E32A6"/>
    <w:rsid w:val="004F0408"/>
    <w:rsid w:val="004F1609"/>
    <w:rsid w:val="004F5C59"/>
    <w:rsid w:val="00500BBF"/>
    <w:rsid w:val="00502DC3"/>
    <w:rsid w:val="00503DCC"/>
    <w:rsid w:val="00504BBA"/>
    <w:rsid w:val="0050598D"/>
    <w:rsid w:val="00506188"/>
    <w:rsid w:val="0051076B"/>
    <w:rsid w:val="00510D3A"/>
    <w:rsid w:val="00511C77"/>
    <w:rsid w:val="005153F4"/>
    <w:rsid w:val="00515882"/>
    <w:rsid w:val="00517FB3"/>
    <w:rsid w:val="005206C7"/>
    <w:rsid w:val="005211C0"/>
    <w:rsid w:val="0052390D"/>
    <w:rsid w:val="00524287"/>
    <w:rsid w:val="0052498B"/>
    <w:rsid w:val="00524F23"/>
    <w:rsid w:val="00525BD6"/>
    <w:rsid w:val="00527800"/>
    <w:rsid w:val="00527ED9"/>
    <w:rsid w:val="00531CEB"/>
    <w:rsid w:val="00535080"/>
    <w:rsid w:val="00536084"/>
    <w:rsid w:val="00536CFC"/>
    <w:rsid w:val="00541364"/>
    <w:rsid w:val="00541387"/>
    <w:rsid w:val="00541C35"/>
    <w:rsid w:val="005452AB"/>
    <w:rsid w:val="00550CE7"/>
    <w:rsid w:val="005540F9"/>
    <w:rsid w:val="00554B28"/>
    <w:rsid w:val="00556216"/>
    <w:rsid w:val="005600D8"/>
    <w:rsid w:val="00563BA5"/>
    <w:rsid w:val="00564E87"/>
    <w:rsid w:val="005715B9"/>
    <w:rsid w:val="00576EE7"/>
    <w:rsid w:val="005821D4"/>
    <w:rsid w:val="00583CD7"/>
    <w:rsid w:val="00584C88"/>
    <w:rsid w:val="005868DD"/>
    <w:rsid w:val="0058751E"/>
    <w:rsid w:val="00593C33"/>
    <w:rsid w:val="005942FD"/>
    <w:rsid w:val="005A0F09"/>
    <w:rsid w:val="005A2468"/>
    <w:rsid w:val="005A2C47"/>
    <w:rsid w:val="005B0530"/>
    <w:rsid w:val="005B232A"/>
    <w:rsid w:val="005B6C85"/>
    <w:rsid w:val="005C0B4B"/>
    <w:rsid w:val="005C18A1"/>
    <w:rsid w:val="005C3626"/>
    <w:rsid w:val="005D2943"/>
    <w:rsid w:val="005D55CE"/>
    <w:rsid w:val="005D6FFB"/>
    <w:rsid w:val="005D7779"/>
    <w:rsid w:val="005D7D6A"/>
    <w:rsid w:val="005D7E75"/>
    <w:rsid w:val="005E0868"/>
    <w:rsid w:val="005E1812"/>
    <w:rsid w:val="005F1E9E"/>
    <w:rsid w:val="005F5BE3"/>
    <w:rsid w:val="00601107"/>
    <w:rsid w:val="00604945"/>
    <w:rsid w:val="0060584D"/>
    <w:rsid w:val="00606F01"/>
    <w:rsid w:val="00607B39"/>
    <w:rsid w:val="006139D6"/>
    <w:rsid w:val="006141B2"/>
    <w:rsid w:val="006146F8"/>
    <w:rsid w:val="006150EB"/>
    <w:rsid w:val="00615B18"/>
    <w:rsid w:val="0061637B"/>
    <w:rsid w:val="006248D7"/>
    <w:rsid w:val="00625560"/>
    <w:rsid w:val="00626DE7"/>
    <w:rsid w:val="006335BA"/>
    <w:rsid w:val="006335F3"/>
    <w:rsid w:val="006352DF"/>
    <w:rsid w:val="00656396"/>
    <w:rsid w:val="00660CBB"/>
    <w:rsid w:val="006613B8"/>
    <w:rsid w:val="00663F3B"/>
    <w:rsid w:val="00665BA1"/>
    <w:rsid w:val="00666870"/>
    <w:rsid w:val="00667D8F"/>
    <w:rsid w:val="00671502"/>
    <w:rsid w:val="0067371B"/>
    <w:rsid w:val="00673838"/>
    <w:rsid w:val="00675307"/>
    <w:rsid w:val="0067721F"/>
    <w:rsid w:val="0068099D"/>
    <w:rsid w:val="00681E97"/>
    <w:rsid w:val="00687237"/>
    <w:rsid w:val="00692FBC"/>
    <w:rsid w:val="006935C1"/>
    <w:rsid w:val="00693AEC"/>
    <w:rsid w:val="006952A9"/>
    <w:rsid w:val="006957C9"/>
    <w:rsid w:val="00696455"/>
    <w:rsid w:val="00696D3C"/>
    <w:rsid w:val="00697AFF"/>
    <w:rsid w:val="006A1C1B"/>
    <w:rsid w:val="006A43E0"/>
    <w:rsid w:val="006B1A77"/>
    <w:rsid w:val="006B2376"/>
    <w:rsid w:val="006B7621"/>
    <w:rsid w:val="006B771A"/>
    <w:rsid w:val="006C150B"/>
    <w:rsid w:val="006C447D"/>
    <w:rsid w:val="006C68C5"/>
    <w:rsid w:val="006D0FE7"/>
    <w:rsid w:val="006D252E"/>
    <w:rsid w:val="006D5490"/>
    <w:rsid w:val="006D7147"/>
    <w:rsid w:val="006E11D1"/>
    <w:rsid w:val="006E39CB"/>
    <w:rsid w:val="006E5094"/>
    <w:rsid w:val="006E7169"/>
    <w:rsid w:val="006F0E43"/>
    <w:rsid w:val="006F465C"/>
    <w:rsid w:val="006F535E"/>
    <w:rsid w:val="006F5D40"/>
    <w:rsid w:val="006F690A"/>
    <w:rsid w:val="007009D9"/>
    <w:rsid w:val="007017EB"/>
    <w:rsid w:val="007065E8"/>
    <w:rsid w:val="00706B10"/>
    <w:rsid w:val="00706E36"/>
    <w:rsid w:val="007113A5"/>
    <w:rsid w:val="007206BF"/>
    <w:rsid w:val="00722ED4"/>
    <w:rsid w:val="00723046"/>
    <w:rsid w:val="00723048"/>
    <w:rsid w:val="00724243"/>
    <w:rsid w:val="007270FF"/>
    <w:rsid w:val="0073030A"/>
    <w:rsid w:val="0073138D"/>
    <w:rsid w:val="0073350B"/>
    <w:rsid w:val="00733625"/>
    <w:rsid w:val="00733E33"/>
    <w:rsid w:val="00741A08"/>
    <w:rsid w:val="007420F3"/>
    <w:rsid w:val="0074557E"/>
    <w:rsid w:val="0074593F"/>
    <w:rsid w:val="00747056"/>
    <w:rsid w:val="00747418"/>
    <w:rsid w:val="00754E91"/>
    <w:rsid w:val="007601DF"/>
    <w:rsid w:val="007606DA"/>
    <w:rsid w:val="007636EF"/>
    <w:rsid w:val="0076447B"/>
    <w:rsid w:val="0076451D"/>
    <w:rsid w:val="00770EE3"/>
    <w:rsid w:val="007724CD"/>
    <w:rsid w:val="007758D7"/>
    <w:rsid w:val="00776F00"/>
    <w:rsid w:val="0077742E"/>
    <w:rsid w:val="0078004B"/>
    <w:rsid w:val="00781F77"/>
    <w:rsid w:val="00783F48"/>
    <w:rsid w:val="0078599A"/>
    <w:rsid w:val="00787336"/>
    <w:rsid w:val="0079338C"/>
    <w:rsid w:val="00796D3E"/>
    <w:rsid w:val="007A07BD"/>
    <w:rsid w:val="007A0C76"/>
    <w:rsid w:val="007A251D"/>
    <w:rsid w:val="007A60C5"/>
    <w:rsid w:val="007B087E"/>
    <w:rsid w:val="007B0C52"/>
    <w:rsid w:val="007B1979"/>
    <w:rsid w:val="007B1BB0"/>
    <w:rsid w:val="007B3D81"/>
    <w:rsid w:val="007B4F2B"/>
    <w:rsid w:val="007C1F77"/>
    <w:rsid w:val="007C6BBE"/>
    <w:rsid w:val="007D1D55"/>
    <w:rsid w:val="007D2B73"/>
    <w:rsid w:val="007D4415"/>
    <w:rsid w:val="007D513E"/>
    <w:rsid w:val="007D5D1C"/>
    <w:rsid w:val="007D5F34"/>
    <w:rsid w:val="007D5F9C"/>
    <w:rsid w:val="007E2C64"/>
    <w:rsid w:val="007E3A7B"/>
    <w:rsid w:val="007F1222"/>
    <w:rsid w:val="007F53AC"/>
    <w:rsid w:val="007F7A22"/>
    <w:rsid w:val="00804040"/>
    <w:rsid w:val="00804982"/>
    <w:rsid w:val="00807E2E"/>
    <w:rsid w:val="00810F4F"/>
    <w:rsid w:val="0081151D"/>
    <w:rsid w:val="00816499"/>
    <w:rsid w:val="00817274"/>
    <w:rsid w:val="008204A8"/>
    <w:rsid w:val="00821CB9"/>
    <w:rsid w:val="00823FF6"/>
    <w:rsid w:val="008270A1"/>
    <w:rsid w:val="008306B4"/>
    <w:rsid w:val="00830BBB"/>
    <w:rsid w:val="00833047"/>
    <w:rsid w:val="0083523A"/>
    <w:rsid w:val="00841E20"/>
    <w:rsid w:val="00844F92"/>
    <w:rsid w:val="00845BD1"/>
    <w:rsid w:val="008520EF"/>
    <w:rsid w:val="0085478D"/>
    <w:rsid w:val="00856763"/>
    <w:rsid w:val="00856E82"/>
    <w:rsid w:val="00861269"/>
    <w:rsid w:val="00862A78"/>
    <w:rsid w:val="00870545"/>
    <w:rsid w:val="00874697"/>
    <w:rsid w:val="00874E21"/>
    <w:rsid w:val="00875A5B"/>
    <w:rsid w:val="008760FA"/>
    <w:rsid w:val="008779F2"/>
    <w:rsid w:val="00880BAA"/>
    <w:rsid w:val="00881C28"/>
    <w:rsid w:val="00882A0E"/>
    <w:rsid w:val="00883BED"/>
    <w:rsid w:val="008849E7"/>
    <w:rsid w:val="008855FD"/>
    <w:rsid w:val="0089091C"/>
    <w:rsid w:val="00890B07"/>
    <w:rsid w:val="00891356"/>
    <w:rsid w:val="008920D4"/>
    <w:rsid w:val="008A05D7"/>
    <w:rsid w:val="008A1438"/>
    <w:rsid w:val="008A46CB"/>
    <w:rsid w:val="008A5E9F"/>
    <w:rsid w:val="008A61F3"/>
    <w:rsid w:val="008B224B"/>
    <w:rsid w:val="008B2659"/>
    <w:rsid w:val="008B77FD"/>
    <w:rsid w:val="008C5438"/>
    <w:rsid w:val="008C54FF"/>
    <w:rsid w:val="008C5C71"/>
    <w:rsid w:val="008C600E"/>
    <w:rsid w:val="008C7B4D"/>
    <w:rsid w:val="008D135E"/>
    <w:rsid w:val="008D3BEB"/>
    <w:rsid w:val="008E04C0"/>
    <w:rsid w:val="008E055C"/>
    <w:rsid w:val="008E22C9"/>
    <w:rsid w:val="008E4729"/>
    <w:rsid w:val="008E5E3B"/>
    <w:rsid w:val="008F1647"/>
    <w:rsid w:val="008F26CE"/>
    <w:rsid w:val="008F45A4"/>
    <w:rsid w:val="008F45B2"/>
    <w:rsid w:val="008F6FBA"/>
    <w:rsid w:val="00901704"/>
    <w:rsid w:val="00901A56"/>
    <w:rsid w:val="00901DF8"/>
    <w:rsid w:val="0090590F"/>
    <w:rsid w:val="009103E4"/>
    <w:rsid w:val="00911028"/>
    <w:rsid w:val="00913F94"/>
    <w:rsid w:val="009143E5"/>
    <w:rsid w:val="00921962"/>
    <w:rsid w:val="009265DD"/>
    <w:rsid w:val="00927356"/>
    <w:rsid w:val="0092789A"/>
    <w:rsid w:val="00930D6A"/>
    <w:rsid w:val="009318A9"/>
    <w:rsid w:val="00933767"/>
    <w:rsid w:val="009339E3"/>
    <w:rsid w:val="00937091"/>
    <w:rsid w:val="009379FF"/>
    <w:rsid w:val="009435E9"/>
    <w:rsid w:val="0094360F"/>
    <w:rsid w:val="00943B18"/>
    <w:rsid w:val="0094482D"/>
    <w:rsid w:val="009475BA"/>
    <w:rsid w:val="00950862"/>
    <w:rsid w:val="00955552"/>
    <w:rsid w:val="009561ED"/>
    <w:rsid w:val="009576A2"/>
    <w:rsid w:val="00957930"/>
    <w:rsid w:val="00962C06"/>
    <w:rsid w:val="009730A8"/>
    <w:rsid w:val="00975F6F"/>
    <w:rsid w:val="00983ED6"/>
    <w:rsid w:val="009843C2"/>
    <w:rsid w:val="0098517E"/>
    <w:rsid w:val="00985784"/>
    <w:rsid w:val="00986060"/>
    <w:rsid w:val="009876F6"/>
    <w:rsid w:val="00993BB9"/>
    <w:rsid w:val="0099454C"/>
    <w:rsid w:val="009951FC"/>
    <w:rsid w:val="009965AD"/>
    <w:rsid w:val="00997445"/>
    <w:rsid w:val="009A2EC4"/>
    <w:rsid w:val="009A49D9"/>
    <w:rsid w:val="009A4F10"/>
    <w:rsid w:val="009B1BC7"/>
    <w:rsid w:val="009B6765"/>
    <w:rsid w:val="009B6DDA"/>
    <w:rsid w:val="009B6EC4"/>
    <w:rsid w:val="009B7564"/>
    <w:rsid w:val="009C0648"/>
    <w:rsid w:val="009C3777"/>
    <w:rsid w:val="009C53BA"/>
    <w:rsid w:val="009C6232"/>
    <w:rsid w:val="009D1D57"/>
    <w:rsid w:val="009D25FC"/>
    <w:rsid w:val="009D635E"/>
    <w:rsid w:val="009D637F"/>
    <w:rsid w:val="009E297A"/>
    <w:rsid w:val="009E2EA0"/>
    <w:rsid w:val="009E614E"/>
    <w:rsid w:val="009E70AC"/>
    <w:rsid w:val="009F4051"/>
    <w:rsid w:val="009F5A46"/>
    <w:rsid w:val="009F73DA"/>
    <w:rsid w:val="00A01308"/>
    <w:rsid w:val="00A0183C"/>
    <w:rsid w:val="00A02669"/>
    <w:rsid w:val="00A033B0"/>
    <w:rsid w:val="00A06D8B"/>
    <w:rsid w:val="00A12D1D"/>
    <w:rsid w:val="00A16A77"/>
    <w:rsid w:val="00A20979"/>
    <w:rsid w:val="00A212DD"/>
    <w:rsid w:val="00A21815"/>
    <w:rsid w:val="00A21BCC"/>
    <w:rsid w:val="00A21CB3"/>
    <w:rsid w:val="00A21EEA"/>
    <w:rsid w:val="00A22483"/>
    <w:rsid w:val="00A2489F"/>
    <w:rsid w:val="00A255A6"/>
    <w:rsid w:val="00A2629B"/>
    <w:rsid w:val="00A27483"/>
    <w:rsid w:val="00A27D46"/>
    <w:rsid w:val="00A27DA0"/>
    <w:rsid w:val="00A300B3"/>
    <w:rsid w:val="00A326F7"/>
    <w:rsid w:val="00A44C1F"/>
    <w:rsid w:val="00A44CC9"/>
    <w:rsid w:val="00A51012"/>
    <w:rsid w:val="00A543EA"/>
    <w:rsid w:val="00A6112E"/>
    <w:rsid w:val="00A63AC0"/>
    <w:rsid w:val="00A6738A"/>
    <w:rsid w:val="00A67D4A"/>
    <w:rsid w:val="00A73391"/>
    <w:rsid w:val="00A8292F"/>
    <w:rsid w:val="00A90DBE"/>
    <w:rsid w:val="00A91B45"/>
    <w:rsid w:val="00A91CCE"/>
    <w:rsid w:val="00A93708"/>
    <w:rsid w:val="00A954DE"/>
    <w:rsid w:val="00A95BCA"/>
    <w:rsid w:val="00AA488F"/>
    <w:rsid w:val="00AA6221"/>
    <w:rsid w:val="00AB124F"/>
    <w:rsid w:val="00AB4D57"/>
    <w:rsid w:val="00AB5430"/>
    <w:rsid w:val="00AC3931"/>
    <w:rsid w:val="00AC55E8"/>
    <w:rsid w:val="00AC7A80"/>
    <w:rsid w:val="00AD187F"/>
    <w:rsid w:val="00AD24BD"/>
    <w:rsid w:val="00AD37A5"/>
    <w:rsid w:val="00AD6DC4"/>
    <w:rsid w:val="00AD7741"/>
    <w:rsid w:val="00AE6774"/>
    <w:rsid w:val="00AE6DE3"/>
    <w:rsid w:val="00AF280F"/>
    <w:rsid w:val="00AF4FA6"/>
    <w:rsid w:val="00AF55B4"/>
    <w:rsid w:val="00B02E05"/>
    <w:rsid w:val="00B072BC"/>
    <w:rsid w:val="00B07523"/>
    <w:rsid w:val="00B17CB1"/>
    <w:rsid w:val="00B20E49"/>
    <w:rsid w:val="00B223C8"/>
    <w:rsid w:val="00B235CF"/>
    <w:rsid w:val="00B24E24"/>
    <w:rsid w:val="00B25F7D"/>
    <w:rsid w:val="00B2769A"/>
    <w:rsid w:val="00B27BE5"/>
    <w:rsid w:val="00B27D33"/>
    <w:rsid w:val="00B328DB"/>
    <w:rsid w:val="00B351AC"/>
    <w:rsid w:val="00B37CA6"/>
    <w:rsid w:val="00B47DC6"/>
    <w:rsid w:val="00B50F6F"/>
    <w:rsid w:val="00B524D5"/>
    <w:rsid w:val="00B526BF"/>
    <w:rsid w:val="00B56DF5"/>
    <w:rsid w:val="00B56EE4"/>
    <w:rsid w:val="00B57C57"/>
    <w:rsid w:val="00B60868"/>
    <w:rsid w:val="00B60FDF"/>
    <w:rsid w:val="00B62C35"/>
    <w:rsid w:val="00B62F90"/>
    <w:rsid w:val="00B64180"/>
    <w:rsid w:val="00B64778"/>
    <w:rsid w:val="00B65C29"/>
    <w:rsid w:val="00B67AC1"/>
    <w:rsid w:val="00B67FA9"/>
    <w:rsid w:val="00B7094F"/>
    <w:rsid w:val="00B714F5"/>
    <w:rsid w:val="00B800EA"/>
    <w:rsid w:val="00B80925"/>
    <w:rsid w:val="00B80A5D"/>
    <w:rsid w:val="00B80F33"/>
    <w:rsid w:val="00B82B5B"/>
    <w:rsid w:val="00B82FBB"/>
    <w:rsid w:val="00B83959"/>
    <w:rsid w:val="00B85862"/>
    <w:rsid w:val="00B9128C"/>
    <w:rsid w:val="00B91BEB"/>
    <w:rsid w:val="00B922D9"/>
    <w:rsid w:val="00B92361"/>
    <w:rsid w:val="00B93145"/>
    <w:rsid w:val="00B948E8"/>
    <w:rsid w:val="00B9696D"/>
    <w:rsid w:val="00BA5A99"/>
    <w:rsid w:val="00BD1407"/>
    <w:rsid w:val="00BE2366"/>
    <w:rsid w:val="00BE3008"/>
    <w:rsid w:val="00BF15AE"/>
    <w:rsid w:val="00BF27A9"/>
    <w:rsid w:val="00BF3307"/>
    <w:rsid w:val="00BF3DA3"/>
    <w:rsid w:val="00BF548C"/>
    <w:rsid w:val="00BF63D1"/>
    <w:rsid w:val="00C01EF8"/>
    <w:rsid w:val="00C020B8"/>
    <w:rsid w:val="00C02C51"/>
    <w:rsid w:val="00C033F9"/>
    <w:rsid w:val="00C06C5E"/>
    <w:rsid w:val="00C11166"/>
    <w:rsid w:val="00C1617E"/>
    <w:rsid w:val="00C20B67"/>
    <w:rsid w:val="00C21B6E"/>
    <w:rsid w:val="00C24026"/>
    <w:rsid w:val="00C25323"/>
    <w:rsid w:val="00C257C6"/>
    <w:rsid w:val="00C26079"/>
    <w:rsid w:val="00C31042"/>
    <w:rsid w:val="00C34FF7"/>
    <w:rsid w:val="00C35108"/>
    <w:rsid w:val="00C358C2"/>
    <w:rsid w:val="00C400D1"/>
    <w:rsid w:val="00C46A72"/>
    <w:rsid w:val="00C50328"/>
    <w:rsid w:val="00C50D73"/>
    <w:rsid w:val="00C54DA8"/>
    <w:rsid w:val="00C565D2"/>
    <w:rsid w:val="00C65BC6"/>
    <w:rsid w:val="00C66B19"/>
    <w:rsid w:val="00C66E58"/>
    <w:rsid w:val="00C70580"/>
    <w:rsid w:val="00C71752"/>
    <w:rsid w:val="00C741FF"/>
    <w:rsid w:val="00C75731"/>
    <w:rsid w:val="00C76170"/>
    <w:rsid w:val="00C81B49"/>
    <w:rsid w:val="00C83C52"/>
    <w:rsid w:val="00C840B0"/>
    <w:rsid w:val="00C84959"/>
    <w:rsid w:val="00C84C6A"/>
    <w:rsid w:val="00C8646B"/>
    <w:rsid w:val="00C90045"/>
    <w:rsid w:val="00C94AD9"/>
    <w:rsid w:val="00C9598F"/>
    <w:rsid w:val="00CA0E40"/>
    <w:rsid w:val="00CA2CFF"/>
    <w:rsid w:val="00CA3723"/>
    <w:rsid w:val="00CA54F5"/>
    <w:rsid w:val="00CB0D0C"/>
    <w:rsid w:val="00CB22BD"/>
    <w:rsid w:val="00CB375E"/>
    <w:rsid w:val="00CB4CA7"/>
    <w:rsid w:val="00CB7285"/>
    <w:rsid w:val="00CC072B"/>
    <w:rsid w:val="00CC3BFD"/>
    <w:rsid w:val="00CC48A1"/>
    <w:rsid w:val="00CC5886"/>
    <w:rsid w:val="00CC799B"/>
    <w:rsid w:val="00CD0C44"/>
    <w:rsid w:val="00CD271B"/>
    <w:rsid w:val="00CD7490"/>
    <w:rsid w:val="00CE0C1C"/>
    <w:rsid w:val="00CF09DE"/>
    <w:rsid w:val="00D0313F"/>
    <w:rsid w:val="00D04C6C"/>
    <w:rsid w:val="00D06195"/>
    <w:rsid w:val="00D10265"/>
    <w:rsid w:val="00D113D5"/>
    <w:rsid w:val="00D12CCF"/>
    <w:rsid w:val="00D16B40"/>
    <w:rsid w:val="00D173C7"/>
    <w:rsid w:val="00D17B8D"/>
    <w:rsid w:val="00D17FD8"/>
    <w:rsid w:val="00D22D57"/>
    <w:rsid w:val="00D238B0"/>
    <w:rsid w:val="00D263B1"/>
    <w:rsid w:val="00D27A41"/>
    <w:rsid w:val="00D27A85"/>
    <w:rsid w:val="00D3403C"/>
    <w:rsid w:val="00D37A96"/>
    <w:rsid w:val="00D442B0"/>
    <w:rsid w:val="00D50C05"/>
    <w:rsid w:val="00D63448"/>
    <w:rsid w:val="00D6497D"/>
    <w:rsid w:val="00D655AF"/>
    <w:rsid w:val="00D73E00"/>
    <w:rsid w:val="00D75224"/>
    <w:rsid w:val="00D76476"/>
    <w:rsid w:val="00D76F53"/>
    <w:rsid w:val="00D80DA5"/>
    <w:rsid w:val="00D81318"/>
    <w:rsid w:val="00D814F0"/>
    <w:rsid w:val="00D82B64"/>
    <w:rsid w:val="00D83FDC"/>
    <w:rsid w:val="00D87A64"/>
    <w:rsid w:val="00DA0231"/>
    <w:rsid w:val="00DA15BD"/>
    <w:rsid w:val="00DA6209"/>
    <w:rsid w:val="00DB1BE3"/>
    <w:rsid w:val="00DB2611"/>
    <w:rsid w:val="00DB29C0"/>
    <w:rsid w:val="00DB3058"/>
    <w:rsid w:val="00DB4ACA"/>
    <w:rsid w:val="00DB4B9E"/>
    <w:rsid w:val="00DB67C0"/>
    <w:rsid w:val="00DC317D"/>
    <w:rsid w:val="00DC4BDA"/>
    <w:rsid w:val="00DD005A"/>
    <w:rsid w:val="00DD0740"/>
    <w:rsid w:val="00DD215E"/>
    <w:rsid w:val="00DD56E8"/>
    <w:rsid w:val="00DD5D21"/>
    <w:rsid w:val="00DE1F82"/>
    <w:rsid w:val="00DE4232"/>
    <w:rsid w:val="00DE5293"/>
    <w:rsid w:val="00DE69B0"/>
    <w:rsid w:val="00DE780F"/>
    <w:rsid w:val="00DF0352"/>
    <w:rsid w:val="00DF1497"/>
    <w:rsid w:val="00DF2B8F"/>
    <w:rsid w:val="00DF3657"/>
    <w:rsid w:val="00DF3E32"/>
    <w:rsid w:val="00E07E3E"/>
    <w:rsid w:val="00E07EEC"/>
    <w:rsid w:val="00E1798B"/>
    <w:rsid w:val="00E2083B"/>
    <w:rsid w:val="00E2387F"/>
    <w:rsid w:val="00E23948"/>
    <w:rsid w:val="00E24073"/>
    <w:rsid w:val="00E250E7"/>
    <w:rsid w:val="00E30344"/>
    <w:rsid w:val="00E34245"/>
    <w:rsid w:val="00E34969"/>
    <w:rsid w:val="00E43603"/>
    <w:rsid w:val="00E457E0"/>
    <w:rsid w:val="00E471C0"/>
    <w:rsid w:val="00E5379C"/>
    <w:rsid w:val="00E60627"/>
    <w:rsid w:val="00E64FF1"/>
    <w:rsid w:val="00E671FB"/>
    <w:rsid w:val="00E701C4"/>
    <w:rsid w:val="00E75C3A"/>
    <w:rsid w:val="00E76D48"/>
    <w:rsid w:val="00E82DB2"/>
    <w:rsid w:val="00E879B8"/>
    <w:rsid w:val="00E915F6"/>
    <w:rsid w:val="00E9579B"/>
    <w:rsid w:val="00EA19AA"/>
    <w:rsid w:val="00EA1D00"/>
    <w:rsid w:val="00EA25BF"/>
    <w:rsid w:val="00EA2FE2"/>
    <w:rsid w:val="00EA4041"/>
    <w:rsid w:val="00EA6849"/>
    <w:rsid w:val="00EB38CB"/>
    <w:rsid w:val="00EB3FC9"/>
    <w:rsid w:val="00EB55C4"/>
    <w:rsid w:val="00EC0CE9"/>
    <w:rsid w:val="00EC29A5"/>
    <w:rsid w:val="00ED0DF5"/>
    <w:rsid w:val="00ED1FC5"/>
    <w:rsid w:val="00ED4E97"/>
    <w:rsid w:val="00ED5016"/>
    <w:rsid w:val="00EE1529"/>
    <w:rsid w:val="00EE31D5"/>
    <w:rsid w:val="00EE3B84"/>
    <w:rsid w:val="00EF03A9"/>
    <w:rsid w:val="00EF1618"/>
    <w:rsid w:val="00EF186B"/>
    <w:rsid w:val="00EF2670"/>
    <w:rsid w:val="00EF2AF2"/>
    <w:rsid w:val="00EF3EE1"/>
    <w:rsid w:val="00EF495B"/>
    <w:rsid w:val="00EF5C71"/>
    <w:rsid w:val="00EF6FD8"/>
    <w:rsid w:val="00EF73F9"/>
    <w:rsid w:val="00F01829"/>
    <w:rsid w:val="00F038D3"/>
    <w:rsid w:val="00F03FD4"/>
    <w:rsid w:val="00F04615"/>
    <w:rsid w:val="00F06D32"/>
    <w:rsid w:val="00F079F5"/>
    <w:rsid w:val="00F1173C"/>
    <w:rsid w:val="00F13590"/>
    <w:rsid w:val="00F153DE"/>
    <w:rsid w:val="00F15A3B"/>
    <w:rsid w:val="00F16B4D"/>
    <w:rsid w:val="00F2080A"/>
    <w:rsid w:val="00F31AFD"/>
    <w:rsid w:val="00F3255C"/>
    <w:rsid w:val="00F341B4"/>
    <w:rsid w:val="00F35D3A"/>
    <w:rsid w:val="00F35F72"/>
    <w:rsid w:val="00F370F6"/>
    <w:rsid w:val="00F416AE"/>
    <w:rsid w:val="00F43105"/>
    <w:rsid w:val="00F43938"/>
    <w:rsid w:val="00F473AF"/>
    <w:rsid w:val="00F52171"/>
    <w:rsid w:val="00F55D34"/>
    <w:rsid w:val="00F57036"/>
    <w:rsid w:val="00F61B47"/>
    <w:rsid w:val="00F62929"/>
    <w:rsid w:val="00F62BD4"/>
    <w:rsid w:val="00F679D3"/>
    <w:rsid w:val="00F70E27"/>
    <w:rsid w:val="00F715E7"/>
    <w:rsid w:val="00F72437"/>
    <w:rsid w:val="00F76987"/>
    <w:rsid w:val="00F81A84"/>
    <w:rsid w:val="00F86F23"/>
    <w:rsid w:val="00F87340"/>
    <w:rsid w:val="00F90847"/>
    <w:rsid w:val="00FA25B6"/>
    <w:rsid w:val="00FA4FB3"/>
    <w:rsid w:val="00FB16DB"/>
    <w:rsid w:val="00FB3465"/>
    <w:rsid w:val="00FB65FC"/>
    <w:rsid w:val="00FC5A88"/>
    <w:rsid w:val="00FC6F24"/>
    <w:rsid w:val="00FC7D18"/>
    <w:rsid w:val="00FC7ED8"/>
    <w:rsid w:val="00FE2501"/>
    <w:rsid w:val="00FE57F1"/>
    <w:rsid w:val="00FF21E1"/>
    <w:rsid w:val="00FF2FBB"/>
    <w:rsid w:val="00FF322F"/>
    <w:rsid w:val="00FF34D1"/>
    <w:rsid w:val="00FF4B17"/>
    <w:rsid w:val="00FF6D64"/>
    <w:rsid w:val="032EB64F"/>
    <w:rsid w:val="04066978"/>
    <w:rsid w:val="0413BB68"/>
    <w:rsid w:val="062CE282"/>
    <w:rsid w:val="0662B31D"/>
    <w:rsid w:val="07BA573A"/>
    <w:rsid w:val="0C98E416"/>
    <w:rsid w:val="0E51B5CF"/>
    <w:rsid w:val="1027837F"/>
    <w:rsid w:val="109F85CC"/>
    <w:rsid w:val="1567AE3A"/>
    <w:rsid w:val="15BE70D9"/>
    <w:rsid w:val="16287424"/>
    <w:rsid w:val="177DAFBC"/>
    <w:rsid w:val="1894C781"/>
    <w:rsid w:val="18EA26C9"/>
    <w:rsid w:val="1A892788"/>
    <w:rsid w:val="1AF242F0"/>
    <w:rsid w:val="1B42B3A9"/>
    <w:rsid w:val="1B5DCDD1"/>
    <w:rsid w:val="1E15D6FB"/>
    <w:rsid w:val="20561D1A"/>
    <w:rsid w:val="2365AA97"/>
    <w:rsid w:val="26323E83"/>
    <w:rsid w:val="2A22E515"/>
    <w:rsid w:val="2E601D28"/>
    <w:rsid w:val="30075F14"/>
    <w:rsid w:val="3339D9C0"/>
    <w:rsid w:val="333BA1E7"/>
    <w:rsid w:val="3485DC42"/>
    <w:rsid w:val="34D77B21"/>
    <w:rsid w:val="376FE2AE"/>
    <w:rsid w:val="3808F0A0"/>
    <w:rsid w:val="3978AF08"/>
    <w:rsid w:val="39D8EBA6"/>
    <w:rsid w:val="3C41161A"/>
    <w:rsid w:val="3EDF0C69"/>
    <w:rsid w:val="404A5278"/>
    <w:rsid w:val="4498B585"/>
    <w:rsid w:val="4651A9E2"/>
    <w:rsid w:val="47C6128D"/>
    <w:rsid w:val="48663A8D"/>
    <w:rsid w:val="49B9BAFB"/>
    <w:rsid w:val="4F5949F6"/>
    <w:rsid w:val="50DB2187"/>
    <w:rsid w:val="52043429"/>
    <w:rsid w:val="52B3FDD9"/>
    <w:rsid w:val="542F4C55"/>
    <w:rsid w:val="560DB02D"/>
    <w:rsid w:val="57F91433"/>
    <w:rsid w:val="581461D0"/>
    <w:rsid w:val="5F61E4C3"/>
    <w:rsid w:val="5FDB5755"/>
    <w:rsid w:val="60437A82"/>
    <w:rsid w:val="6288F710"/>
    <w:rsid w:val="63A304D1"/>
    <w:rsid w:val="64ABFF26"/>
    <w:rsid w:val="66EA0B5C"/>
    <w:rsid w:val="66EA946E"/>
    <w:rsid w:val="67ECF40A"/>
    <w:rsid w:val="689715A8"/>
    <w:rsid w:val="68EF8D74"/>
    <w:rsid w:val="6A7242EE"/>
    <w:rsid w:val="6A76E0D9"/>
    <w:rsid w:val="71C32D4F"/>
    <w:rsid w:val="71EB8EB1"/>
    <w:rsid w:val="727B602C"/>
    <w:rsid w:val="72EDF2E2"/>
    <w:rsid w:val="736281A1"/>
    <w:rsid w:val="74049AC2"/>
    <w:rsid w:val="751EC36C"/>
    <w:rsid w:val="7A836865"/>
    <w:rsid w:val="7CE72281"/>
    <w:rsid w:val="7D2AAC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E1E26"/>
  <w15:docId w15:val="{5D94A3F7-C775-49EB-9E2C-FA3659D31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2D1D"/>
    <w:pPr>
      <w:suppressAutoHyphens/>
      <w:spacing w:after="0" w:line="252" w:lineRule="auto"/>
      <w:ind w:firstLine="283"/>
      <w:jc w:val="both"/>
    </w:pPr>
    <w:rPr>
      <w:rFonts w:ascii="Times New Roman" w:eastAsia="Times New Roman" w:hAnsi="Times New Roman" w:cs="Calibri"/>
      <w:lang w:eastAsia="ar-SA"/>
    </w:rPr>
  </w:style>
  <w:style w:type="paragraph" w:styleId="Nagwek1">
    <w:name w:val="heading 1"/>
    <w:basedOn w:val="Nagwek11"/>
    <w:next w:val="Tekstpodstawowy"/>
    <w:link w:val="Nagwek1Znak"/>
    <w:uiPriority w:val="9"/>
    <w:qFormat/>
    <w:rsid w:val="00226EF8"/>
    <w:pPr>
      <w:numPr>
        <w:numId w:val="1"/>
      </w:numPr>
      <w:jc w:val="left"/>
      <w:outlineLvl w:val="0"/>
    </w:pPr>
    <w:rPr>
      <w:rFonts w:cs="Century Gothic"/>
      <w:b/>
      <w:bCs/>
      <w:sz w:val="32"/>
      <w:szCs w:val="32"/>
    </w:rPr>
  </w:style>
  <w:style w:type="paragraph" w:styleId="Nagwek2">
    <w:name w:val="heading 2"/>
    <w:basedOn w:val="Normalny"/>
    <w:next w:val="Normalny"/>
    <w:link w:val="Nagwek2Znak"/>
    <w:qFormat/>
    <w:rsid w:val="00226EF8"/>
    <w:pPr>
      <w:keepNext/>
      <w:widowControl w:val="0"/>
      <w:numPr>
        <w:ilvl w:val="1"/>
        <w:numId w:val="1"/>
      </w:numPr>
      <w:spacing w:before="283" w:after="57" w:line="200" w:lineRule="atLeast"/>
      <w:jc w:val="left"/>
      <w:outlineLvl w:val="1"/>
    </w:pPr>
    <w:rPr>
      <w:rFonts w:eastAsia="Andale Sans UI" w:cs="Arial"/>
      <w:b/>
      <w:kern w:val="1"/>
      <w:sz w:val="28"/>
      <w:szCs w:val="24"/>
    </w:rPr>
  </w:style>
  <w:style w:type="paragraph" w:styleId="Nagwek3">
    <w:name w:val="heading 3"/>
    <w:basedOn w:val="Normalny"/>
    <w:next w:val="Normalny"/>
    <w:link w:val="Nagwek3Znak"/>
    <w:uiPriority w:val="9"/>
    <w:qFormat/>
    <w:rsid w:val="003E02AE"/>
    <w:pPr>
      <w:keepNext/>
      <w:widowControl w:val="0"/>
      <w:numPr>
        <w:ilvl w:val="2"/>
        <w:numId w:val="1"/>
      </w:numPr>
      <w:spacing w:before="232" w:after="62" w:line="240" w:lineRule="auto"/>
      <w:jc w:val="left"/>
      <w:outlineLvl w:val="2"/>
    </w:pPr>
    <w:rPr>
      <w:rFonts w:eastAsia="Andale Sans UI" w:cs="Arial"/>
      <w:b/>
      <w:kern w:val="1"/>
      <w:sz w:val="24"/>
      <w:szCs w:val="24"/>
    </w:rPr>
  </w:style>
  <w:style w:type="paragraph" w:styleId="Nagwek4">
    <w:name w:val="heading 4"/>
    <w:basedOn w:val="Normalny"/>
    <w:next w:val="Normalny"/>
    <w:link w:val="Nagwek4Znak"/>
    <w:qFormat/>
    <w:rsid w:val="003A668F"/>
    <w:pPr>
      <w:keepNext/>
      <w:widowControl w:val="0"/>
      <w:numPr>
        <w:ilvl w:val="3"/>
        <w:numId w:val="1"/>
      </w:numPr>
      <w:tabs>
        <w:tab w:val="left" w:pos="1168"/>
        <w:tab w:val="left" w:pos="6840"/>
      </w:tabs>
      <w:spacing w:before="170" w:line="240" w:lineRule="auto"/>
      <w:outlineLvl w:val="3"/>
    </w:pPr>
    <w:rPr>
      <w:rFonts w:eastAsia="Andale Sans UI" w:cs="Century Gothic"/>
      <w:b/>
      <w:bCs/>
      <w:kern w:val="1"/>
      <w:szCs w:val="24"/>
    </w:rPr>
  </w:style>
  <w:style w:type="paragraph" w:styleId="Nagwek5">
    <w:name w:val="heading 5"/>
    <w:basedOn w:val="Nagwek30"/>
    <w:next w:val="Tekstpodstawowy"/>
    <w:link w:val="Nagwek5Znak"/>
    <w:qFormat/>
    <w:rsid w:val="003A668F"/>
    <w:pPr>
      <w:numPr>
        <w:ilvl w:val="4"/>
        <w:numId w:val="1"/>
      </w:numPr>
      <w:outlineLvl w:val="4"/>
    </w:pPr>
    <w:rPr>
      <w:b/>
      <w:bCs/>
      <w:sz w:val="24"/>
      <w:szCs w:val="24"/>
    </w:rPr>
  </w:style>
  <w:style w:type="paragraph" w:styleId="Nagwek6">
    <w:name w:val="heading 6"/>
    <w:basedOn w:val="Nagwek30"/>
    <w:next w:val="Tekstpodstawowy"/>
    <w:link w:val="Nagwek6Znak"/>
    <w:qFormat/>
    <w:rsid w:val="003A668F"/>
    <w:pPr>
      <w:numPr>
        <w:ilvl w:val="5"/>
        <w:numId w:val="1"/>
      </w:numPr>
      <w:outlineLvl w:val="5"/>
    </w:pPr>
    <w:rPr>
      <w:b/>
      <w:bCs/>
      <w:sz w:val="21"/>
      <w:szCs w:val="21"/>
    </w:rPr>
  </w:style>
  <w:style w:type="paragraph" w:styleId="Nagwek7">
    <w:name w:val="heading 7"/>
    <w:basedOn w:val="Nagwek30"/>
    <w:next w:val="Tekstpodstawowy"/>
    <w:link w:val="Nagwek7Znak"/>
    <w:uiPriority w:val="99"/>
    <w:qFormat/>
    <w:rsid w:val="003A668F"/>
    <w:pPr>
      <w:numPr>
        <w:ilvl w:val="6"/>
        <w:numId w:val="1"/>
      </w:numPr>
      <w:outlineLvl w:val="6"/>
    </w:pPr>
    <w:rPr>
      <w:b/>
      <w:bCs/>
      <w:sz w:val="21"/>
      <w:szCs w:val="21"/>
    </w:rPr>
  </w:style>
  <w:style w:type="paragraph" w:styleId="Nagwek8">
    <w:name w:val="heading 8"/>
    <w:basedOn w:val="Nagwek30"/>
    <w:next w:val="Tekstpodstawowy"/>
    <w:link w:val="Nagwek8Znak"/>
    <w:uiPriority w:val="99"/>
    <w:qFormat/>
    <w:rsid w:val="003A668F"/>
    <w:pPr>
      <w:numPr>
        <w:ilvl w:val="7"/>
        <w:numId w:val="1"/>
      </w:numPr>
      <w:outlineLvl w:val="7"/>
    </w:pPr>
    <w:rPr>
      <w:b/>
      <w:bCs/>
      <w:sz w:val="21"/>
      <w:szCs w:val="21"/>
    </w:rPr>
  </w:style>
  <w:style w:type="paragraph" w:styleId="Nagwek9">
    <w:name w:val="heading 9"/>
    <w:basedOn w:val="Nagwek30"/>
    <w:next w:val="Tekstpodstawowy"/>
    <w:link w:val="Nagwek9Znak"/>
    <w:uiPriority w:val="99"/>
    <w:qFormat/>
    <w:rsid w:val="003A668F"/>
    <w:pPr>
      <w:numPr>
        <w:ilvl w:val="8"/>
        <w:numId w:val="1"/>
      </w:numPr>
      <w:outlineLvl w:val="8"/>
    </w:pPr>
    <w:rPr>
      <w:b/>
      <w:b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26EF8"/>
    <w:rPr>
      <w:rFonts w:ascii="Times New Roman" w:eastAsia="Andale Sans UI" w:hAnsi="Times New Roman" w:cs="Century Gothic"/>
      <w:b/>
      <w:bCs/>
      <w:kern w:val="1"/>
      <w:sz w:val="32"/>
      <w:szCs w:val="32"/>
      <w:lang w:eastAsia="ar-SA"/>
    </w:rPr>
  </w:style>
  <w:style w:type="character" w:customStyle="1" w:styleId="Nagwek2Znak">
    <w:name w:val="Nagłówek 2 Znak"/>
    <w:basedOn w:val="Domylnaczcionkaakapitu"/>
    <w:link w:val="Nagwek2"/>
    <w:rsid w:val="00226EF8"/>
    <w:rPr>
      <w:rFonts w:ascii="Times New Roman" w:eastAsia="Andale Sans UI" w:hAnsi="Times New Roman" w:cs="Arial"/>
      <w:b/>
      <w:kern w:val="1"/>
      <w:sz w:val="28"/>
      <w:szCs w:val="24"/>
      <w:lang w:eastAsia="ar-SA"/>
    </w:rPr>
  </w:style>
  <w:style w:type="character" w:customStyle="1" w:styleId="Nagwek3Znak">
    <w:name w:val="Nagłówek 3 Znak"/>
    <w:basedOn w:val="Domylnaczcionkaakapitu"/>
    <w:link w:val="Nagwek3"/>
    <w:uiPriority w:val="9"/>
    <w:rsid w:val="003E02AE"/>
    <w:rPr>
      <w:rFonts w:ascii="Times New Roman" w:eastAsia="Andale Sans UI" w:hAnsi="Times New Roman" w:cs="Arial"/>
      <w:b/>
      <w:kern w:val="1"/>
      <w:sz w:val="24"/>
      <w:szCs w:val="24"/>
      <w:lang w:eastAsia="ar-SA"/>
    </w:rPr>
  </w:style>
  <w:style w:type="character" w:customStyle="1" w:styleId="Nagwek4Znak">
    <w:name w:val="Nagłówek 4 Znak"/>
    <w:basedOn w:val="Domylnaczcionkaakapitu"/>
    <w:link w:val="Nagwek4"/>
    <w:rsid w:val="003A668F"/>
    <w:rPr>
      <w:rFonts w:ascii="Times New Roman" w:eastAsia="Andale Sans UI" w:hAnsi="Times New Roman" w:cs="Century Gothic"/>
      <w:b/>
      <w:bCs/>
      <w:kern w:val="1"/>
      <w:szCs w:val="24"/>
      <w:lang w:eastAsia="ar-SA"/>
    </w:rPr>
  </w:style>
  <w:style w:type="character" w:customStyle="1" w:styleId="Nagwek5Znak">
    <w:name w:val="Nagłówek 5 Znak"/>
    <w:basedOn w:val="Domylnaczcionkaakapitu"/>
    <w:link w:val="Nagwek5"/>
    <w:rsid w:val="003A668F"/>
    <w:rPr>
      <w:rFonts w:ascii="Arial" w:eastAsia="Microsoft YaHei" w:hAnsi="Arial" w:cs="Mangal"/>
      <w:b/>
      <w:bCs/>
      <w:kern w:val="1"/>
      <w:sz w:val="24"/>
      <w:szCs w:val="24"/>
      <w:lang w:eastAsia="ar-SA"/>
    </w:rPr>
  </w:style>
  <w:style w:type="character" w:customStyle="1" w:styleId="Nagwek6Znak">
    <w:name w:val="Nagłówek 6 Znak"/>
    <w:basedOn w:val="Domylnaczcionkaakapitu"/>
    <w:link w:val="Nagwek6"/>
    <w:rsid w:val="003A668F"/>
    <w:rPr>
      <w:rFonts w:ascii="Arial" w:eastAsia="Microsoft YaHei" w:hAnsi="Arial" w:cs="Mangal"/>
      <w:b/>
      <w:bCs/>
      <w:kern w:val="1"/>
      <w:sz w:val="21"/>
      <w:szCs w:val="21"/>
      <w:lang w:eastAsia="ar-SA"/>
    </w:rPr>
  </w:style>
  <w:style w:type="character" w:customStyle="1" w:styleId="Nagwek7Znak">
    <w:name w:val="Nagłówek 7 Znak"/>
    <w:basedOn w:val="Domylnaczcionkaakapitu"/>
    <w:link w:val="Nagwek7"/>
    <w:uiPriority w:val="99"/>
    <w:rsid w:val="003A668F"/>
    <w:rPr>
      <w:rFonts w:ascii="Arial" w:eastAsia="Microsoft YaHei" w:hAnsi="Arial" w:cs="Mangal"/>
      <w:b/>
      <w:bCs/>
      <w:kern w:val="1"/>
      <w:sz w:val="21"/>
      <w:szCs w:val="21"/>
      <w:lang w:eastAsia="ar-SA"/>
    </w:rPr>
  </w:style>
  <w:style w:type="character" w:customStyle="1" w:styleId="Nagwek8Znak">
    <w:name w:val="Nagłówek 8 Znak"/>
    <w:basedOn w:val="Domylnaczcionkaakapitu"/>
    <w:link w:val="Nagwek8"/>
    <w:uiPriority w:val="99"/>
    <w:rsid w:val="003A668F"/>
    <w:rPr>
      <w:rFonts w:ascii="Arial" w:eastAsia="Microsoft YaHei" w:hAnsi="Arial" w:cs="Mangal"/>
      <w:b/>
      <w:bCs/>
      <w:kern w:val="1"/>
      <w:sz w:val="21"/>
      <w:szCs w:val="21"/>
      <w:lang w:eastAsia="ar-SA"/>
    </w:rPr>
  </w:style>
  <w:style w:type="character" w:customStyle="1" w:styleId="Nagwek9Znak">
    <w:name w:val="Nagłówek 9 Znak"/>
    <w:basedOn w:val="Domylnaczcionkaakapitu"/>
    <w:link w:val="Nagwek9"/>
    <w:uiPriority w:val="99"/>
    <w:rsid w:val="003A668F"/>
    <w:rPr>
      <w:rFonts w:ascii="Arial" w:eastAsia="Microsoft YaHei" w:hAnsi="Arial" w:cs="Mangal"/>
      <w:b/>
      <w:bCs/>
      <w:kern w:val="1"/>
      <w:sz w:val="21"/>
      <w:szCs w:val="21"/>
      <w:lang w:eastAsia="ar-SA"/>
    </w:rPr>
  </w:style>
  <w:style w:type="character" w:customStyle="1" w:styleId="WW8Num1z0">
    <w:name w:val="WW8Num1z0"/>
    <w:rsid w:val="003A668F"/>
  </w:style>
  <w:style w:type="character" w:customStyle="1" w:styleId="WW8Num1z1">
    <w:name w:val="WW8Num1z1"/>
    <w:rsid w:val="003A668F"/>
  </w:style>
  <w:style w:type="character" w:customStyle="1" w:styleId="WW8Num1z2">
    <w:name w:val="WW8Num1z2"/>
    <w:rsid w:val="003A668F"/>
  </w:style>
  <w:style w:type="character" w:customStyle="1" w:styleId="WW8Num1z3">
    <w:name w:val="WW8Num1z3"/>
    <w:rsid w:val="003A668F"/>
  </w:style>
  <w:style w:type="character" w:customStyle="1" w:styleId="WW8Num1z4">
    <w:name w:val="WW8Num1z4"/>
    <w:rsid w:val="003A668F"/>
  </w:style>
  <w:style w:type="character" w:customStyle="1" w:styleId="WW8Num1z5">
    <w:name w:val="WW8Num1z5"/>
    <w:rsid w:val="003A668F"/>
  </w:style>
  <w:style w:type="character" w:customStyle="1" w:styleId="WW8Num1z6">
    <w:name w:val="WW8Num1z6"/>
    <w:rsid w:val="003A668F"/>
  </w:style>
  <w:style w:type="character" w:customStyle="1" w:styleId="WW8Num1z7">
    <w:name w:val="WW8Num1z7"/>
    <w:rsid w:val="003A668F"/>
  </w:style>
  <w:style w:type="character" w:customStyle="1" w:styleId="WW8Num1z8">
    <w:name w:val="WW8Num1z8"/>
    <w:rsid w:val="003A668F"/>
  </w:style>
  <w:style w:type="character" w:customStyle="1" w:styleId="WW8Num2z0">
    <w:name w:val="WW8Num2z0"/>
    <w:rsid w:val="003A668F"/>
    <w:rPr>
      <w:rFonts w:ascii="Symbol" w:eastAsia="Andale Sans UI" w:hAnsi="Symbol" w:cs="Symbol"/>
      <w:color w:val="000000"/>
      <w:spacing w:val="2"/>
      <w:sz w:val="24"/>
      <w:szCs w:val="28"/>
      <w:shd w:val="clear" w:color="auto" w:fill="auto"/>
    </w:rPr>
  </w:style>
  <w:style w:type="character" w:customStyle="1" w:styleId="WW8Num2z1">
    <w:name w:val="WW8Num2z1"/>
    <w:rsid w:val="003A668F"/>
  </w:style>
  <w:style w:type="character" w:customStyle="1" w:styleId="WW8Num3z0">
    <w:name w:val="WW8Num3z0"/>
    <w:rsid w:val="003A668F"/>
    <w:rPr>
      <w:rFonts w:ascii="Symbol" w:hAnsi="Symbol" w:cs="Wingdings"/>
      <w:spacing w:val="2"/>
      <w:szCs w:val="28"/>
      <w:shd w:val="clear" w:color="auto" w:fill="FFFF00"/>
      <w:lang w:val="pl-PL"/>
    </w:rPr>
  </w:style>
  <w:style w:type="character" w:customStyle="1" w:styleId="WW8Num3z1">
    <w:name w:val="WW8Num3z1"/>
    <w:rsid w:val="003A668F"/>
    <w:rPr>
      <w:rFonts w:ascii="OpenSymbol" w:hAnsi="OpenSymbol" w:cs="Courier New"/>
    </w:rPr>
  </w:style>
  <w:style w:type="character" w:customStyle="1" w:styleId="WW8Num4z0">
    <w:name w:val="WW8Num4z0"/>
    <w:rsid w:val="003A668F"/>
    <w:rPr>
      <w:rFonts w:ascii="Symbol" w:hAnsi="Symbol" w:cs="Times New Roman"/>
      <w:shd w:val="clear" w:color="auto" w:fill="FFFF00"/>
      <w:lang w:val="pl-PL"/>
    </w:rPr>
  </w:style>
  <w:style w:type="character" w:customStyle="1" w:styleId="WW8Num4z1">
    <w:name w:val="WW8Num4z1"/>
    <w:rsid w:val="003A668F"/>
    <w:rPr>
      <w:rFonts w:ascii="OpenSymbol" w:hAnsi="OpenSymbol" w:cs="Courier New"/>
    </w:rPr>
  </w:style>
  <w:style w:type="character" w:customStyle="1" w:styleId="WW8Num5z0">
    <w:name w:val="WW8Num5z0"/>
    <w:rsid w:val="003A668F"/>
    <w:rPr>
      <w:rFonts w:ascii="Symbol" w:eastAsia="Times New Roman" w:hAnsi="Symbol" w:cs="Times New Roman"/>
      <w:color w:val="000099"/>
      <w:sz w:val="20"/>
      <w:szCs w:val="20"/>
      <w:lang w:val="pl-PL" w:eastAsia="ar-SA" w:bidi="ar-SA"/>
    </w:rPr>
  </w:style>
  <w:style w:type="character" w:customStyle="1" w:styleId="WW8Num5z1">
    <w:name w:val="WW8Num5z1"/>
    <w:rsid w:val="003A668F"/>
    <w:rPr>
      <w:rFonts w:ascii="OpenSymbol" w:hAnsi="OpenSymbol" w:cs="Courier New"/>
    </w:rPr>
  </w:style>
  <w:style w:type="character" w:customStyle="1" w:styleId="WW8Num6z0">
    <w:name w:val="WW8Num6z0"/>
    <w:rsid w:val="003A668F"/>
    <w:rPr>
      <w:rFonts w:ascii="Symbol" w:hAnsi="Symbol" w:cs="Symbol"/>
      <w:color w:val="auto"/>
      <w:spacing w:val="2"/>
      <w:szCs w:val="28"/>
      <w:lang w:val="pl-PL" w:eastAsia="ar-SA" w:bidi="ar-SA"/>
    </w:rPr>
  </w:style>
  <w:style w:type="character" w:customStyle="1" w:styleId="WW8Num6z1">
    <w:name w:val="WW8Num6z1"/>
    <w:rsid w:val="003A668F"/>
    <w:rPr>
      <w:rFonts w:ascii="OpenSymbol" w:hAnsi="OpenSymbol" w:cs="OpenSymbol"/>
    </w:rPr>
  </w:style>
  <w:style w:type="character" w:customStyle="1" w:styleId="WW8Num7z0">
    <w:name w:val="WW8Num7z0"/>
    <w:rsid w:val="003A668F"/>
    <w:rPr>
      <w:rFonts w:ascii="Symbol" w:eastAsia="Lucida Sans Unicode" w:hAnsi="Symbol" w:cs="Symbol"/>
      <w:caps w:val="0"/>
      <w:smallCaps w:val="0"/>
      <w:strike w:val="0"/>
      <w:dstrike w:val="0"/>
      <w:color w:val="000000"/>
      <w:szCs w:val="20"/>
      <w:shd w:val="clear" w:color="auto" w:fill="auto"/>
      <w:lang w:val="pl-PL" w:eastAsia="ar-SA" w:bidi="ar-SA"/>
    </w:rPr>
  </w:style>
  <w:style w:type="character" w:customStyle="1" w:styleId="WW8Num7z1">
    <w:name w:val="WW8Num7z1"/>
    <w:rsid w:val="003A668F"/>
    <w:rPr>
      <w:rFonts w:ascii="OpenSymbol" w:hAnsi="OpenSymbol" w:cs="Courier New"/>
    </w:rPr>
  </w:style>
  <w:style w:type="character" w:customStyle="1" w:styleId="WW8Num8z0">
    <w:name w:val="WW8Num8z0"/>
    <w:rsid w:val="003A668F"/>
    <w:rPr>
      <w:rFonts w:eastAsia="Times New Roman" w:cs="Times New Roman"/>
      <w:caps w:val="0"/>
      <w:smallCaps w:val="0"/>
      <w:strike w:val="0"/>
      <w:dstrike w:val="0"/>
      <w:color w:val="000000"/>
      <w:sz w:val="20"/>
      <w:szCs w:val="20"/>
      <w:shd w:val="clear" w:color="auto" w:fill="auto"/>
      <w:lang w:val="pl-PL" w:eastAsia="ar-SA" w:bidi="ar-SA"/>
    </w:rPr>
  </w:style>
  <w:style w:type="character" w:customStyle="1" w:styleId="WW8Num8z1">
    <w:name w:val="WW8Num8z1"/>
    <w:rsid w:val="003A668F"/>
  </w:style>
  <w:style w:type="character" w:customStyle="1" w:styleId="WW8Num8z2">
    <w:name w:val="WW8Num8z2"/>
    <w:rsid w:val="003A668F"/>
  </w:style>
  <w:style w:type="character" w:customStyle="1" w:styleId="WW8Num8z3">
    <w:name w:val="WW8Num8z3"/>
    <w:rsid w:val="003A668F"/>
  </w:style>
  <w:style w:type="character" w:customStyle="1" w:styleId="WW8Num8z4">
    <w:name w:val="WW8Num8z4"/>
    <w:rsid w:val="003A668F"/>
  </w:style>
  <w:style w:type="character" w:customStyle="1" w:styleId="WW8Num8z5">
    <w:name w:val="WW8Num8z5"/>
    <w:rsid w:val="003A668F"/>
  </w:style>
  <w:style w:type="character" w:customStyle="1" w:styleId="WW8Num8z6">
    <w:name w:val="WW8Num8z6"/>
    <w:rsid w:val="003A668F"/>
  </w:style>
  <w:style w:type="character" w:customStyle="1" w:styleId="WW8Num8z7">
    <w:name w:val="WW8Num8z7"/>
    <w:rsid w:val="003A668F"/>
  </w:style>
  <w:style w:type="character" w:customStyle="1" w:styleId="WW8Num8z8">
    <w:name w:val="WW8Num8z8"/>
    <w:rsid w:val="003A668F"/>
  </w:style>
  <w:style w:type="character" w:customStyle="1" w:styleId="WW8Num9z0">
    <w:name w:val="WW8Num9z0"/>
    <w:rsid w:val="003A668F"/>
    <w:rPr>
      <w:rFonts w:ascii="Symbol" w:eastAsia="Times New Roman" w:hAnsi="Symbol" w:cs="Times New Roman"/>
      <w:strike w:val="0"/>
      <w:dstrike w:val="0"/>
      <w:szCs w:val="20"/>
      <w:shd w:val="clear" w:color="auto" w:fill="auto"/>
      <w:lang w:val="pl-PL"/>
    </w:rPr>
  </w:style>
  <w:style w:type="character" w:customStyle="1" w:styleId="WW8Num10z0">
    <w:name w:val="WW8Num10z0"/>
    <w:rsid w:val="003A668F"/>
    <w:rPr>
      <w:rFonts w:ascii="Symbol" w:eastAsia="Andale Sans UI" w:hAnsi="Symbol" w:cs="Wingdings"/>
      <w:strike w:val="0"/>
      <w:dstrike w:val="0"/>
      <w:color w:val="auto"/>
      <w:kern w:val="1"/>
      <w:sz w:val="20"/>
      <w:szCs w:val="24"/>
      <w:shd w:val="clear" w:color="auto" w:fill="auto"/>
      <w:lang w:val="pl-PL" w:eastAsia="ar-SA" w:bidi="ar-SA"/>
    </w:rPr>
  </w:style>
  <w:style w:type="character" w:customStyle="1" w:styleId="WW8Num10z1">
    <w:name w:val="WW8Num10z1"/>
    <w:rsid w:val="003A668F"/>
    <w:rPr>
      <w:rFonts w:ascii="OpenSymbol" w:hAnsi="OpenSymbol" w:cs="OpenSymbol"/>
    </w:rPr>
  </w:style>
  <w:style w:type="character" w:customStyle="1" w:styleId="WW8Num10z2">
    <w:name w:val="WW8Num10z2"/>
    <w:rsid w:val="003A668F"/>
  </w:style>
  <w:style w:type="character" w:customStyle="1" w:styleId="WW8Num10z3">
    <w:name w:val="WW8Num10z3"/>
    <w:rsid w:val="003A668F"/>
    <w:rPr>
      <w:rFonts w:ascii="Symbol" w:hAnsi="Symbol" w:cs="Symbol" w:hint="default"/>
    </w:rPr>
  </w:style>
  <w:style w:type="character" w:customStyle="1" w:styleId="WW8Num10z4">
    <w:name w:val="WW8Num10z4"/>
    <w:rsid w:val="003A668F"/>
  </w:style>
  <w:style w:type="character" w:customStyle="1" w:styleId="WW8Num10z5">
    <w:name w:val="WW8Num10z5"/>
    <w:rsid w:val="003A668F"/>
  </w:style>
  <w:style w:type="character" w:customStyle="1" w:styleId="WW8Num10z6">
    <w:name w:val="WW8Num10z6"/>
    <w:rsid w:val="003A668F"/>
  </w:style>
  <w:style w:type="character" w:customStyle="1" w:styleId="WW8Num10z7">
    <w:name w:val="WW8Num10z7"/>
    <w:rsid w:val="003A668F"/>
  </w:style>
  <w:style w:type="character" w:customStyle="1" w:styleId="WW8Num10z8">
    <w:name w:val="WW8Num10z8"/>
    <w:rsid w:val="003A668F"/>
  </w:style>
  <w:style w:type="character" w:customStyle="1" w:styleId="WW8Num11z0">
    <w:name w:val="WW8Num11z0"/>
    <w:rsid w:val="003A668F"/>
    <w:rPr>
      <w:rFonts w:ascii="Symbol" w:hAnsi="Symbol" w:cs="Wingdings"/>
      <w:caps w:val="0"/>
      <w:smallCaps w:val="0"/>
      <w:strike w:val="0"/>
      <w:dstrike w:val="0"/>
      <w:color w:val="auto"/>
      <w:sz w:val="20"/>
      <w:szCs w:val="20"/>
      <w:shd w:val="clear" w:color="auto" w:fill="auto"/>
      <w:lang w:val="pl-PL"/>
    </w:rPr>
  </w:style>
  <w:style w:type="character" w:customStyle="1" w:styleId="WW8Num12z0">
    <w:name w:val="WW8Num12z0"/>
    <w:rsid w:val="003A668F"/>
    <w:rPr>
      <w:rFonts w:ascii="Symbol" w:eastAsia="Lucida Sans Unicode" w:hAnsi="Symbol" w:cs="Symbol"/>
      <w:caps w:val="0"/>
      <w:smallCaps w:val="0"/>
      <w:strike w:val="0"/>
      <w:dstrike w:val="0"/>
      <w:color w:val="auto"/>
      <w:kern w:val="1"/>
      <w:sz w:val="20"/>
      <w:szCs w:val="20"/>
      <w:shd w:val="clear" w:color="auto" w:fill="auto"/>
      <w:lang w:val="pl-PL" w:eastAsia="ar-SA" w:bidi="ar-SA"/>
    </w:rPr>
  </w:style>
  <w:style w:type="character" w:customStyle="1" w:styleId="WW8Num13z0">
    <w:name w:val="WW8Num13z0"/>
    <w:rsid w:val="003A668F"/>
    <w:rPr>
      <w:rFonts w:ascii="Symbol" w:eastAsia="Andale Sans UI" w:hAnsi="Symbol" w:cs="Symbol"/>
      <w:b w:val="0"/>
      <w:bCs/>
      <w:i w:val="0"/>
      <w:iCs w:val="0"/>
      <w:caps w:val="0"/>
      <w:smallCaps w:val="0"/>
      <w:strike w:val="0"/>
      <w:dstrike w:val="0"/>
      <w:color w:val="000000"/>
      <w:spacing w:val="0"/>
      <w:kern w:val="1"/>
      <w:sz w:val="20"/>
      <w:szCs w:val="20"/>
      <w:shd w:val="clear" w:color="auto" w:fill="auto"/>
      <w:lang w:val="pl-PL" w:eastAsia="ar-SA" w:bidi="ar-SA"/>
    </w:rPr>
  </w:style>
  <w:style w:type="character" w:customStyle="1" w:styleId="WW8Num14z0">
    <w:name w:val="WW8Num14z0"/>
    <w:rsid w:val="003A668F"/>
    <w:rPr>
      <w:rFonts w:ascii="Symbol" w:eastAsia="Times New Roman" w:hAnsi="Symbol" w:cs="Symbol"/>
      <w:caps w:val="0"/>
      <w:smallCaps w:val="0"/>
      <w:strike w:val="0"/>
      <w:dstrike w:val="0"/>
      <w:color w:val="auto"/>
      <w:kern w:val="1"/>
      <w:shd w:val="clear" w:color="auto" w:fill="auto"/>
      <w:lang w:val="pl-PL" w:eastAsia="ar-SA" w:bidi="ar-SA"/>
    </w:rPr>
  </w:style>
  <w:style w:type="character" w:customStyle="1" w:styleId="WW8Num15z0">
    <w:name w:val="WW8Num15z0"/>
    <w:rsid w:val="003A668F"/>
    <w:rPr>
      <w:rFonts w:ascii="Symbol" w:eastAsia="Times New Roman" w:hAnsi="Symbol" w:cs="Symbol"/>
      <w:color w:val="000099"/>
      <w:sz w:val="20"/>
      <w:szCs w:val="20"/>
      <w:lang w:val="pl-PL"/>
    </w:rPr>
  </w:style>
  <w:style w:type="character" w:customStyle="1" w:styleId="WW8Num15z1">
    <w:name w:val="WW8Num15z1"/>
    <w:rsid w:val="003A668F"/>
    <w:rPr>
      <w:rFonts w:ascii="OpenSymbol" w:hAnsi="OpenSymbol" w:cs="Courier New"/>
    </w:rPr>
  </w:style>
  <w:style w:type="character" w:customStyle="1" w:styleId="WW8Num15z2">
    <w:name w:val="WW8Num15z2"/>
    <w:rsid w:val="003A668F"/>
    <w:rPr>
      <w:rFonts w:ascii="Wingdings" w:hAnsi="Wingdings" w:cs="Wingdings" w:hint="default"/>
    </w:rPr>
  </w:style>
  <w:style w:type="character" w:customStyle="1" w:styleId="WW8Num15z3">
    <w:name w:val="WW8Num15z3"/>
    <w:rsid w:val="003A668F"/>
  </w:style>
  <w:style w:type="character" w:customStyle="1" w:styleId="WW8Num15z4">
    <w:name w:val="WW8Num15z4"/>
    <w:rsid w:val="003A668F"/>
  </w:style>
  <w:style w:type="character" w:customStyle="1" w:styleId="WW8Num15z5">
    <w:name w:val="WW8Num15z5"/>
    <w:rsid w:val="003A668F"/>
  </w:style>
  <w:style w:type="character" w:customStyle="1" w:styleId="WW8Num15z6">
    <w:name w:val="WW8Num15z6"/>
    <w:rsid w:val="003A668F"/>
  </w:style>
  <w:style w:type="character" w:customStyle="1" w:styleId="WW8Num15z7">
    <w:name w:val="WW8Num15z7"/>
    <w:rsid w:val="003A668F"/>
  </w:style>
  <w:style w:type="character" w:customStyle="1" w:styleId="WW8Num15z8">
    <w:name w:val="WW8Num15z8"/>
    <w:rsid w:val="003A668F"/>
  </w:style>
  <w:style w:type="character" w:customStyle="1" w:styleId="WW8Num16z0">
    <w:name w:val="WW8Num16z0"/>
    <w:rsid w:val="003A668F"/>
    <w:rPr>
      <w:rFonts w:ascii="Symbol" w:eastAsia="Andale Sans UI" w:hAnsi="Symbol" w:cs="Wingdings"/>
      <w:color w:val="000000"/>
      <w:kern w:val="1"/>
      <w:sz w:val="20"/>
      <w:szCs w:val="28"/>
      <w:lang w:val="pl-PL"/>
    </w:rPr>
  </w:style>
  <w:style w:type="character" w:customStyle="1" w:styleId="WW8Num16z1">
    <w:name w:val="WW8Num16z1"/>
    <w:rsid w:val="003A668F"/>
    <w:rPr>
      <w:rFonts w:ascii="OpenSymbol" w:hAnsi="OpenSymbol" w:cs="Courier New"/>
    </w:rPr>
  </w:style>
  <w:style w:type="character" w:customStyle="1" w:styleId="WW8Num17z0">
    <w:name w:val="WW8Num17z0"/>
    <w:rsid w:val="003A668F"/>
    <w:rPr>
      <w:rFonts w:ascii="Symbol" w:hAnsi="Symbol" w:cs="Symbol"/>
      <w:lang w:val="pl-PL"/>
    </w:rPr>
  </w:style>
  <w:style w:type="character" w:customStyle="1" w:styleId="WW8Num17z1">
    <w:name w:val="WW8Num17z1"/>
    <w:rsid w:val="003A668F"/>
    <w:rPr>
      <w:rFonts w:ascii="OpenSymbol" w:hAnsi="OpenSymbol" w:cs="Times New Roman"/>
    </w:rPr>
  </w:style>
  <w:style w:type="character" w:customStyle="1" w:styleId="WW8Num18z0">
    <w:name w:val="WW8Num18z0"/>
    <w:rsid w:val="003A668F"/>
    <w:rPr>
      <w:rFonts w:ascii="Symbol" w:hAnsi="Symbol" w:cs="OpenSymbol"/>
      <w:lang w:val="pl-PL"/>
    </w:rPr>
  </w:style>
  <w:style w:type="character" w:customStyle="1" w:styleId="WW8Num18z1">
    <w:name w:val="WW8Num18z1"/>
    <w:rsid w:val="003A668F"/>
    <w:rPr>
      <w:rFonts w:ascii="OpenSymbol" w:hAnsi="OpenSymbol" w:cs="OpenSymbol"/>
    </w:rPr>
  </w:style>
  <w:style w:type="character" w:customStyle="1" w:styleId="WW8Num19z0">
    <w:name w:val="WW8Num19z0"/>
    <w:rsid w:val="003A668F"/>
    <w:rPr>
      <w:rFonts w:ascii="Symbol" w:hAnsi="Symbol" w:cs="Symbol"/>
      <w:lang w:val="pl-PL"/>
    </w:rPr>
  </w:style>
  <w:style w:type="character" w:customStyle="1" w:styleId="WW8Num19z1">
    <w:name w:val="WW8Num19z1"/>
    <w:rsid w:val="003A668F"/>
    <w:rPr>
      <w:rFonts w:ascii="OpenSymbol" w:hAnsi="OpenSymbol" w:cs="Times New Roman"/>
    </w:rPr>
  </w:style>
  <w:style w:type="character" w:customStyle="1" w:styleId="WW8Num20z0">
    <w:name w:val="WW8Num20z0"/>
    <w:rsid w:val="003A668F"/>
    <w:rPr>
      <w:rFonts w:ascii="Symbol" w:hAnsi="Symbol" w:cs="OpenSymbol"/>
      <w:lang w:val="pl-PL"/>
    </w:rPr>
  </w:style>
  <w:style w:type="character" w:customStyle="1" w:styleId="WW8Num20z1">
    <w:name w:val="WW8Num20z1"/>
    <w:rsid w:val="003A668F"/>
    <w:rPr>
      <w:rFonts w:ascii="OpenSymbol" w:hAnsi="OpenSymbol" w:cs="OpenSymbol"/>
    </w:rPr>
  </w:style>
  <w:style w:type="character" w:customStyle="1" w:styleId="WW8Num21z0">
    <w:name w:val="WW8Num21z0"/>
    <w:rsid w:val="003A668F"/>
    <w:rPr>
      <w:rFonts w:ascii="Wingdings" w:hAnsi="Wingdings" w:cs="Wingdings"/>
      <w:lang w:val="pl-PL"/>
    </w:rPr>
  </w:style>
  <w:style w:type="character" w:customStyle="1" w:styleId="WW8Num21z1">
    <w:name w:val="WW8Num21z1"/>
    <w:rsid w:val="003A668F"/>
    <w:rPr>
      <w:rFonts w:ascii="OpenSymbol" w:hAnsi="OpenSymbol" w:cs="OpenSymbol"/>
    </w:rPr>
  </w:style>
  <w:style w:type="character" w:customStyle="1" w:styleId="WW8Num22z0">
    <w:name w:val="WW8Num22z0"/>
    <w:rsid w:val="003A668F"/>
    <w:rPr>
      <w:rFonts w:ascii="Wingdings" w:hAnsi="Wingdings" w:cs="Wingdings"/>
      <w:lang w:val="pl-PL"/>
    </w:rPr>
  </w:style>
  <w:style w:type="character" w:customStyle="1" w:styleId="WW8Num22z1">
    <w:name w:val="WW8Num22z1"/>
    <w:rsid w:val="003A668F"/>
    <w:rPr>
      <w:rFonts w:ascii="Courier New" w:hAnsi="Courier New" w:cs="Courier New"/>
    </w:rPr>
  </w:style>
  <w:style w:type="character" w:customStyle="1" w:styleId="WW8Num23z0">
    <w:name w:val="WW8Num23z0"/>
    <w:rsid w:val="003A668F"/>
    <w:rPr>
      <w:rFonts w:ascii="Symbol" w:hAnsi="Symbol" w:cs="OpenSymbol"/>
      <w:lang w:val="pl-PL"/>
    </w:rPr>
  </w:style>
  <w:style w:type="character" w:customStyle="1" w:styleId="WW8Num23z1">
    <w:name w:val="WW8Num23z1"/>
    <w:rsid w:val="003A668F"/>
    <w:rPr>
      <w:rFonts w:ascii="OpenSymbol" w:hAnsi="OpenSymbol" w:cs="OpenSymbol"/>
    </w:rPr>
  </w:style>
  <w:style w:type="character" w:customStyle="1" w:styleId="WW8Num24z0">
    <w:name w:val="WW8Num24z0"/>
    <w:rsid w:val="003A668F"/>
    <w:rPr>
      <w:rFonts w:ascii="Symbol" w:hAnsi="Symbol" w:cs="Symbol"/>
      <w:lang w:val="pl-PL"/>
    </w:rPr>
  </w:style>
  <w:style w:type="character" w:customStyle="1" w:styleId="WW8Num24z1">
    <w:name w:val="WW8Num24z1"/>
    <w:rsid w:val="003A668F"/>
    <w:rPr>
      <w:rFonts w:ascii="Courier New" w:hAnsi="Courier New" w:cs="Courier New"/>
    </w:rPr>
  </w:style>
  <w:style w:type="character" w:customStyle="1" w:styleId="WW8Num25z0">
    <w:name w:val="WW8Num25z0"/>
    <w:rsid w:val="003A668F"/>
    <w:rPr>
      <w:rFonts w:ascii="Symbol" w:hAnsi="Symbol" w:cs="Symbol"/>
      <w:lang w:val="pl-PL"/>
    </w:rPr>
  </w:style>
  <w:style w:type="character" w:customStyle="1" w:styleId="WW8Num25z1">
    <w:name w:val="WW8Num25z1"/>
    <w:rsid w:val="003A668F"/>
    <w:rPr>
      <w:rFonts w:ascii="OpenSymbol" w:hAnsi="OpenSymbol" w:cs="Courier New"/>
    </w:rPr>
  </w:style>
  <w:style w:type="character" w:customStyle="1" w:styleId="WW8Num26z0">
    <w:name w:val="WW8Num26z0"/>
    <w:rsid w:val="003A668F"/>
    <w:rPr>
      <w:rFonts w:ascii="Symbol" w:hAnsi="Symbol" w:cs="Symbol"/>
    </w:rPr>
  </w:style>
  <w:style w:type="character" w:customStyle="1" w:styleId="WW8Num26z1">
    <w:name w:val="WW8Num26z1"/>
    <w:rsid w:val="003A668F"/>
    <w:rPr>
      <w:rFonts w:ascii="OpenSymbol" w:hAnsi="OpenSymbol" w:cs="Courier New"/>
    </w:rPr>
  </w:style>
  <w:style w:type="character" w:customStyle="1" w:styleId="WW8Num27z0">
    <w:name w:val="WW8Num27z0"/>
    <w:rsid w:val="003A668F"/>
    <w:rPr>
      <w:rFonts w:ascii="Symbol" w:hAnsi="Symbol" w:cs="Symbol"/>
      <w:lang w:val="pl-PL"/>
    </w:rPr>
  </w:style>
  <w:style w:type="character" w:customStyle="1" w:styleId="WW8Num27z1">
    <w:name w:val="WW8Num27z1"/>
    <w:rsid w:val="003A668F"/>
    <w:rPr>
      <w:rFonts w:ascii="OpenSymbol" w:hAnsi="OpenSymbol" w:cs="Courier New"/>
    </w:rPr>
  </w:style>
  <w:style w:type="character" w:customStyle="1" w:styleId="WW8Num28z0">
    <w:name w:val="WW8Num28z0"/>
    <w:rsid w:val="003A668F"/>
    <w:rPr>
      <w:rFonts w:ascii="Symbol" w:hAnsi="Symbol" w:cs="Symbol"/>
      <w:lang w:val="pl-PL"/>
    </w:rPr>
  </w:style>
  <w:style w:type="character" w:customStyle="1" w:styleId="WW8Num28z1">
    <w:name w:val="WW8Num28z1"/>
    <w:rsid w:val="003A668F"/>
    <w:rPr>
      <w:rFonts w:ascii="OpenSymbol" w:hAnsi="OpenSymbol" w:cs="OpenSymbol"/>
    </w:rPr>
  </w:style>
  <w:style w:type="character" w:customStyle="1" w:styleId="WW8Num29z0">
    <w:name w:val="WW8Num29z0"/>
    <w:rsid w:val="003A668F"/>
    <w:rPr>
      <w:rFonts w:ascii="Symbol" w:hAnsi="Symbol" w:cs="OpenSymbol"/>
      <w:color w:val="auto"/>
      <w:lang w:val="pl-PL" w:eastAsia="ar-SA" w:bidi="ar-SA"/>
    </w:rPr>
  </w:style>
  <w:style w:type="character" w:customStyle="1" w:styleId="WW8Num29z1">
    <w:name w:val="WW8Num29z1"/>
    <w:rsid w:val="003A668F"/>
    <w:rPr>
      <w:rFonts w:ascii="OpenSymbol" w:hAnsi="OpenSymbol" w:cs="OpenSymbol"/>
    </w:rPr>
  </w:style>
  <w:style w:type="character" w:customStyle="1" w:styleId="WW8Num30z0">
    <w:name w:val="WW8Num30z0"/>
    <w:rsid w:val="003A668F"/>
    <w:rPr>
      <w:rFonts w:ascii="Symbol" w:hAnsi="Symbol" w:cs="OpenSymbol"/>
      <w:lang w:val="pl-PL"/>
    </w:rPr>
  </w:style>
  <w:style w:type="character" w:customStyle="1" w:styleId="WW8Num30z1">
    <w:name w:val="WW8Num30z1"/>
    <w:rsid w:val="003A668F"/>
    <w:rPr>
      <w:rFonts w:ascii="OpenSymbol" w:hAnsi="OpenSymbol" w:cs="OpenSymbol"/>
    </w:rPr>
  </w:style>
  <w:style w:type="character" w:customStyle="1" w:styleId="WW8Num31z0">
    <w:name w:val="WW8Num31z0"/>
    <w:rsid w:val="003A668F"/>
    <w:rPr>
      <w:rFonts w:ascii="Symbol" w:hAnsi="Symbol" w:cs="Symbol"/>
      <w:szCs w:val="20"/>
      <w:lang w:val="pl-PL"/>
    </w:rPr>
  </w:style>
  <w:style w:type="character" w:customStyle="1" w:styleId="WW8Num31z1">
    <w:name w:val="WW8Num31z1"/>
    <w:rsid w:val="003A668F"/>
    <w:rPr>
      <w:rFonts w:ascii="OpenSymbol" w:hAnsi="OpenSymbol" w:cs="OpenSymbol"/>
    </w:rPr>
  </w:style>
  <w:style w:type="character" w:customStyle="1" w:styleId="WW8Num32z0">
    <w:name w:val="WW8Num32z0"/>
    <w:rsid w:val="003A668F"/>
    <w:rPr>
      <w:rFonts w:ascii="Symbol" w:eastAsia="Lucida Sans Unicode" w:hAnsi="Symbol" w:cs="OpenSymbol"/>
      <w:color w:val="000000"/>
      <w:kern w:val="1"/>
      <w:sz w:val="22"/>
    </w:rPr>
  </w:style>
  <w:style w:type="character" w:customStyle="1" w:styleId="WW8Num32z1">
    <w:name w:val="WW8Num32z1"/>
    <w:rsid w:val="003A668F"/>
    <w:rPr>
      <w:rFonts w:ascii="OpenSymbol" w:hAnsi="OpenSymbol" w:cs="OpenSymbol"/>
    </w:rPr>
  </w:style>
  <w:style w:type="character" w:customStyle="1" w:styleId="WW8Num33z0">
    <w:name w:val="WW8Num33z0"/>
    <w:rsid w:val="003A668F"/>
    <w:rPr>
      <w:rFonts w:ascii="Symbol" w:hAnsi="Symbol" w:cs="OpenSymbol"/>
    </w:rPr>
  </w:style>
  <w:style w:type="character" w:customStyle="1" w:styleId="WW8Num33z1">
    <w:name w:val="WW8Num33z1"/>
    <w:rsid w:val="003A668F"/>
    <w:rPr>
      <w:rFonts w:ascii="OpenSymbol" w:hAnsi="OpenSymbol" w:cs="OpenSymbol"/>
    </w:rPr>
  </w:style>
  <w:style w:type="character" w:customStyle="1" w:styleId="WW8Num34z0">
    <w:name w:val="WW8Num34z0"/>
    <w:rsid w:val="003A668F"/>
    <w:rPr>
      <w:rFonts w:ascii="Symbol" w:hAnsi="Symbol" w:cs="Symbol"/>
      <w:lang w:val="pl-PL"/>
    </w:rPr>
  </w:style>
  <w:style w:type="character" w:customStyle="1" w:styleId="WW8Num34z1">
    <w:name w:val="WW8Num34z1"/>
    <w:rsid w:val="003A668F"/>
    <w:rPr>
      <w:rFonts w:ascii="OpenSymbol" w:hAnsi="OpenSymbol" w:cs="OpenSymbol"/>
    </w:rPr>
  </w:style>
  <w:style w:type="character" w:customStyle="1" w:styleId="WW8Num35z0">
    <w:name w:val="WW8Num35z0"/>
    <w:rsid w:val="003A668F"/>
    <w:rPr>
      <w:rFonts w:ascii="Symbol" w:hAnsi="Symbol" w:cs="OpenSymbol"/>
    </w:rPr>
  </w:style>
  <w:style w:type="character" w:customStyle="1" w:styleId="WW8Num35z1">
    <w:name w:val="WW8Num35z1"/>
    <w:rsid w:val="003A668F"/>
    <w:rPr>
      <w:rFonts w:ascii="OpenSymbol" w:hAnsi="OpenSymbol" w:cs="OpenSymbol"/>
    </w:rPr>
  </w:style>
  <w:style w:type="character" w:customStyle="1" w:styleId="WW8Num36z0">
    <w:name w:val="WW8Num36z0"/>
    <w:rsid w:val="003A668F"/>
    <w:rPr>
      <w:rFonts w:ascii="Symbol" w:hAnsi="Symbol" w:cs="OpenSymbol"/>
      <w:sz w:val="22"/>
      <w:szCs w:val="22"/>
      <w:lang w:val="pl-PL"/>
    </w:rPr>
  </w:style>
  <w:style w:type="character" w:customStyle="1" w:styleId="WW8Num36z1">
    <w:name w:val="WW8Num36z1"/>
    <w:rsid w:val="003A668F"/>
    <w:rPr>
      <w:rFonts w:ascii="OpenSymbol" w:hAnsi="OpenSymbol" w:cs="OpenSymbol"/>
    </w:rPr>
  </w:style>
  <w:style w:type="character" w:customStyle="1" w:styleId="WW8Num37z0">
    <w:name w:val="WW8Num37z0"/>
    <w:rsid w:val="003A668F"/>
    <w:rPr>
      <w:rFonts w:ascii="Symbol" w:hAnsi="Symbol" w:cs="OpenSymbol"/>
      <w:szCs w:val="20"/>
    </w:rPr>
  </w:style>
  <w:style w:type="character" w:customStyle="1" w:styleId="WW8Num37z1">
    <w:name w:val="WW8Num37z1"/>
    <w:rsid w:val="003A668F"/>
    <w:rPr>
      <w:rFonts w:ascii="OpenSymbol" w:hAnsi="OpenSymbol" w:cs="OpenSymbol"/>
    </w:rPr>
  </w:style>
  <w:style w:type="character" w:customStyle="1" w:styleId="WW8Num38z0">
    <w:name w:val="WW8Num38z0"/>
    <w:rsid w:val="003A668F"/>
    <w:rPr>
      <w:rFonts w:ascii="Symbol" w:hAnsi="Symbol" w:cs="OpenSymbol"/>
      <w:shd w:val="clear" w:color="auto" w:fill="auto"/>
      <w:lang w:val="pl-PL"/>
    </w:rPr>
  </w:style>
  <w:style w:type="character" w:customStyle="1" w:styleId="WW8Num38z1">
    <w:name w:val="WW8Num38z1"/>
    <w:rsid w:val="003A668F"/>
    <w:rPr>
      <w:rFonts w:ascii="OpenSymbol" w:hAnsi="OpenSymbol" w:cs="OpenSymbol"/>
      <w:sz w:val="30"/>
      <w:szCs w:val="30"/>
    </w:rPr>
  </w:style>
  <w:style w:type="character" w:customStyle="1" w:styleId="Domylnaczcionkaakapitu7">
    <w:name w:val="Domyślna czcionka akapitu7"/>
    <w:rsid w:val="003A668F"/>
  </w:style>
  <w:style w:type="character" w:customStyle="1" w:styleId="Domylnaczcionkaakapitu6">
    <w:name w:val="Domyślna czcionka akapitu6"/>
    <w:rsid w:val="003A668F"/>
  </w:style>
  <w:style w:type="character" w:customStyle="1" w:styleId="WW8Num38z2">
    <w:name w:val="WW8Num38z2"/>
    <w:rsid w:val="003A668F"/>
  </w:style>
  <w:style w:type="character" w:customStyle="1" w:styleId="WW8Num38z3">
    <w:name w:val="WW8Num38z3"/>
    <w:rsid w:val="003A668F"/>
  </w:style>
  <w:style w:type="character" w:customStyle="1" w:styleId="WW8Num38z4">
    <w:name w:val="WW8Num38z4"/>
    <w:rsid w:val="003A668F"/>
  </w:style>
  <w:style w:type="character" w:customStyle="1" w:styleId="WW8Num38z5">
    <w:name w:val="WW8Num38z5"/>
    <w:rsid w:val="003A668F"/>
  </w:style>
  <w:style w:type="character" w:customStyle="1" w:styleId="WW8Num38z6">
    <w:name w:val="WW8Num38z6"/>
    <w:rsid w:val="003A668F"/>
  </w:style>
  <w:style w:type="character" w:customStyle="1" w:styleId="WW8Num38z7">
    <w:name w:val="WW8Num38z7"/>
    <w:rsid w:val="003A668F"/>
  </w:style>
  <w:style w:type="character" w:customStyle="1" w:styleId="WW8Num38z8">
    <w:name w:val="WW8Num38z8"/>
    <w:rsid w:val="003A668F"/>
  </w:style>
  <w:style w:type="character" w:customStyle="1" w:styleId="Domylnaczcionkaakapitu5">
    <w:name w:val="Domyślna czcionka akapitu5"/>
    <w:rsid w:val="003A668F"/>
  </w:style>
  <w:style w:type="character" w:customStyle="1" w:styleId="Domylnaczcionkaakapitu4">
    <w:name w:val="Domyślna czcionka akapitu4"/>
    <w:rsid w:val="003A668F"/>
  </w:style>
  <w:style w:type="character" w:customStyle="1" w:styleId="WW8Num12z1">
    <w:name w:val="WW8Num12z1"/>
    <w:rsid w:val="003A668F"/>
    <w:rPr>
      <w:rFonts w:ascii="OpenSymbol" w:hAnsi="OpenSymbol" w:cs="OpenSymbol"/>
    </w:rPr>
  </w:style>
  <w:style w:type="character" w:customStyle="1" w:styleId="WW8Num12z2">
    <w:name w:val="WW8Num12z2"/>
    <w:rsid w:val="003A668F"/>
  </w:style>
  <w:style w:type="character" w:customStyle="1" w:styleId="WW8Num13z1">
    <w:name w:val="WW8Num13z1"/>
    <w:rsid w:val="003A668F"/>
    <w:rPr>
      <w:rFonts w:ascii="OpenSymbol" w:hAnsi="OpenSymbol" w:cs="OpenSymbol"/>
    </w:rPr>
  </w:style>
  <w:style w:type="character" w:customStyle="1" w:styleId="Domylnaczcionkaakapitu3">
    <w:name w:val="Domyślna czcionka akapitu3"/>
    <w:rsid w:val="003A668F"/>
  </w:style>
  <w:style w:type="character" w:customStyle="1" w:styleId="TekstpodstawowyZnak">
    <w:name w:val="Tekst podstawowy Znak"/>
    <w:rsid w:val="003A668F"/>
    <w:rPr>
      <w:rFonts w:ascii="Times New Roman" w:eastAsia="Andale Sans UI" w:hAnsi="Times New Roman" w:cs="Times New Roman"/>
      <w:kern w:val="1"/>
      <w:szCs w:val="24"/>
    </w:rPr>
  </w:style>
  <w:style w:type="character" w:customStyle="1" w:styleId="AkapitzlistZnak">
    <w:name w:val="Akapit z listą Znak"/>
    <w:aliases w:val="Wypunktowanie Znak,Obiekt Znak,BulletC Znak,Akapit z listą31 Znak,normalny tekst Znak,NOWY Znak,Numerowanie Znak,Akapit z listą BS Znak,sw tekst Znak,Kolorowa lista — akcent 11 Znak,List Paragraph Znak"/>
    <w:qFormat/>
    <w:rsid w:val="003A668F"/>
    <w:rPr>
      <w:rFonts w:ascii="Century Gothic" w:hAnsi="Century Gothic" w:cs="Century Gothic"/>
      <w:sz w:val="22"/>
      <w:szCs w:val="22"/>
    </w:rPr>
  </w:style>
  <w:style w:type="character" w:customStyle="1" w:styleId="NagwekZnak">
    <w:name w:val="Nagłówek Znak"/>
    <w:rsid w:val="003A668F"/>
    <w:rPr>
      <w:rFonts w:ascii="Century Gothic" w:hAnsi="Century Gothic" w:cs="Century Gothic"/>
      <w:sz w:val="22"/>
      <w:szCs w:val="22"/>
    </w:rPr>
  </w:style>
  <w:style w:type="character" w:customStyle="1" w:styleId="StopkaZnak">
    <w:name w:val="Stopka Znak"/>
    <w:rsid w:val="003A668F"/>
    <w:rPr>
      <w:rFonts w:ascii="Century Gothic" w:hAnsi="Century Gothic" w:cs="Century Gothic"/>
      <w:sz w:val="22"/>
      <w:szCs w:val="22"/>
    </w:rPr>
  </w:style>
  <w:style w:type="character" w:styleId="Uwydatnienie">
    <w:name w:val="Emphasis"/>
    <w:qFormat/>
    <w:rsid w:val="003A668F"/>
    <w:rPr>
      <w:i/>
      <w:iCs/>
    </w:rPr>
  </w:style>
  <w:style w:type="character" w:styleId="Pogrubienie">
    <w:name w:val="Strong"/>
    <w:uiPriority w:val="22"/>
    <w:qFormat/>
    <w:rsid w:val="003A668F"/>
    <w:rPr>
      <w:b/>
      <w:bCs/>
    </w:rPr>
  </w:style>
  <w:style w:type="character" w:customStyle="1" w:styleId="WW8Num2z2">
    <w:name w:val="WW8Num2z2"/>
    <w:rsid w:val="003A668F"/>
  </w:style>
  <w:style w:type="character" w:customStyle="1" w:styleId="WW8Num2z3">
    <w:name w:val="WW8Num2z3"/>
    <w:rsid w:val="003A668F"/>
  </w:style>
  <w:style w:type="character" w:customStyle="1" w:styleId="WW8Num2z4">
    <w:name w:val="WW8Num2z4"/>
    <w:rsid w:val="003A668F"/>
  </w:style>
  <w:style w:type="character" w:customStyle="1" w:styleId="WW8Num2z5">
    <w:name w:val="WW8Num2z5"/>
    <w:rsid w:val="003A668F"/>
  </w:style>
  <w:style w:type="character" w:customStyle="1" w:styleId="WW8Num2z6">
    <w:name w:val="WW8Num2z6"/>
    <w:rsid w:val="003A668F"/>
  </w:style>
  <w:style w:type="character" w:customStyle="1" w:styleId="WW8Num2z7">
    <w:name w:val="WW8Num2z7"/>
    <w:rsid w:val="003A668F"/>
  </w:style>
  <w:style w:type="character" w:customStyle="1" w:styleId="WW8Num2z8">
    <w:name w:val="WW8Num2z8"/>
    <w:rsid w:val="003A668F"/>
  </w:style>
  <w:style w:type="character" w:customStyle="1" w:styleId="WW8Num9z1">
    <w:name w:val="WW8Num9z1"/>
    <w:rsid w:val="003A668F"/>
    <w:rPr>
      <w:rFonts w:ascii="OpenSymbol" w:hAnsi="OpenSymbol" w:cs="Courier New"/>
    </w:rPr>
  </w:style>
  <w:style w:type="character" w:customStyle="1" w:styleId="WW8Num11z1">
    <w:name w:val="WW8Num11z1"/>
    <w:rsid w:val="003A668F"/>
    <w:rPr>
      <w:rFonts w:ascii="OpenSymbol" w:hAnsi="OpenSymbol" w:cs="Courier New"/>
    </w:rPr>
  </w:style>
  <w:style w:type="character" w:customStyle="1" w:styleId="WW8Num14z1">
    <w:name w:val="WW8Num14z1"/>
    <w:rsid w:val="003A668F"/>
    <w:rPr>
      <w:rFonts w:ascii="Courier New" w:hAnsi="Courier New" w:cs="Courier New"/>
    </w:rPr>
  </w:style>
  <w:style w:type="character" w:customStyle="1" w:styleId="WW8Num12z3">
    <w:name w:val="WW8Num12z3"/>
    <w:rsid w:val="003A668F"/>
  </w:style>
  <w:style w:type="character" w:customStyle="1" w:styleId="WW8Num12z4">
    <w:name w:val="WW8Num12z4"/>
    <w:rsid w:val="003A668F"/>
  </w:style>
  <w:style w:type="character" w:customStyle="1" w:styleId="WW8Num12z5">
    <w:name w:val="WW8Num12z5"/>
    <w:rsid w:val="003A668F"/>
  </w:style>
  <w:style w:type="character" w:customStyle="1" w:styleId="WW8Num12z6">
    <w:name w:val="WW8Num12z6"/>
    <w:rsid w:val="003A668F"/>
  </w:style>
  <w:style w:type="character" w:customStyle="1" w:styleId="WW8Num12z7">
    <w:name w:val="WW8Num12z7"/>
    <w:rsid w:val="003A668F"/>
  </w:style>
  <w:style w:type="character" w:customStyle="1" w:styleId="WW8Num12z8">
    <w:name w:val="WW8Num12z8"/>
    <w:rsid w:val="003A668F"/>
  </w:style>
  <w:style w:type="character" w:customStyle="1" w:styleId="WW8Num39z0">
    <w:name w:val="WW8Num39z0"/>
    <w:rsid w:val="003A668F"/>
    <w:rPr>
      <w:rFonts w:ascii="Symbol" w:hAnsi="Symbol" w:cs="OpenSymbol"/>
    </w:rPr>
  </w:style>
  <w:style w:type="character" w:customStyle="1" w:styleId="WW8Num39z1">
    <w:name w:val="WW8Num39z1"/>
    <w:rsid w:val="003A668F"/>
    <w:rPr>
      <w:rFonts w:ascii="OpenSymbol" w:hAnsi="OpenSymbol" w:cs="OpenSymbol"/>
    </w:rPr>
  </w:style>
  <w:style w:type="character" w:customStyle="1" w:styleId="WW8Num40z0">
    <w:name w:val="WW8Num40z0"/>
    <w:rsid w:val="003A668F"/>
    <w:rPr>
      <w:rFonts w:ascii="Symbol" w:hAnsi="Symbol" w:cs="OpenSymbol"/>
    </w:rPr>
  </w:style>
  <w:style w:type="character" w:customStyle="1" w:styleId="WW8Num40z1">
    <w:name w:val="WW8Num40z1"/>
    <w:rsid w:val="003A668F"/>
    <w:rPr>
      <w:rFonts w:ascii="OpenSymbol" w:hAnsi="OpenSymbol" w:cs="OpenSymbol"/>
    </w:rPr>
  </w:style>
  <w:style w:type="character" w:customStyle="1" w:styleId="WW8Num41z0">
    <w:name w:val="WW8Num41z0"/>
    <w:rsid w:val="003A668F"/>
    <w:rPr>
      <w:rFonts w:ascii="Symbol" w:hAnsi="Symbol" w:cs="OpenSymbol"/>
      <w:color w:val="000000"/>
    </w:rPr>
  </w:style>
  <w:style w:type="character" w:customStyle="1" w:styleId="WW8Num41z1">
    <w:name w:val="WW8Num41z1"/>
    <w:rsid w:val="003A668F"/>
    <w:rPr>
      <w:rFonts w:ascii="OpenSymbol" w:hAnsi="OpenSymbol" w:cs="OpenSymbol"/>
    </w:rPr>
  </w:style>
  <w:style w:type="character" w:customStyle="1" w:styleId="WW8Num42z0">
    <w:name w:val="WW8Num42z0"/>
    <w:rsid w:val="003A668F"/>
    <w:rPr>
      <w:rFonts w:ascii="Symbol" w:hAnsi="Symbol" w:cs="OpenSymbol"/>
      <w:color w:val="000000"/>
    </w:rPr>
  </w:style>
  <w:style w:type="character" w:customStyle="1" w:styleId="WW8Num42z1">
    <w:name w:val="WW8Num42z1"/>
    <w:rsid w:val="003A668F"/>
    <w:rPr>
      <w:rFonts w:ascii="OpenSymbol" w:hAnsi="OpenSymbol" w:cs="OpenSymbol"/>
    </w:rPr>
  </w:style>
  <w:style w:type="character" w:customStyle="1" w:styleId="WW8Num43z0">
    <w:name w:val="WW8Num43z0"/>
    <w:rsid w:val="003A668F"/>
    <w:rPr>
      <w:rFonts w:ascii="Symbol" w:hAnsi="Symbol" w:cs="OpenSymbol"/>
      <w:lang w:val="pl-PL"/>
    </w:rPr>
  </w:style>
  <w:style w:type="character" w:customStyle="1" w:styleId="WW8Num43z1">
    <w:name w:val="WW8Num43z1"/>
    <w:rsid w:val="003A668F"/>
    <w:rPr>
      <w:rFonts w:ascii="OpenSymbol" w:hAnsi="OpenSymbol" w:cs="OpenSymbol"/>
    </w:rPr>
  </w:style>
  <w:style w:type="character" w:customStyle="1" w:styleId="WW8Num44z0">
    <w:name w:val="WW8Num44z0"/>
    <w:rsid w:val="003A668F"/>
    <w:rPr>
      <w:rFonts w:ascii="Symbol" w:hAnsi="Symbol" w:cs="OpenSymbol"/>
    </w:rPr>
  </w:style>
  <w:style w:type="character" w:customStyle="1" w:styleId="WW8Num44z1">
    <w:name w:val="WW8Num44z1"/>
    <w:rsid w:val="003A668F"/>
    <w:rPr>
      <w:rFonts w:ascii="OpenSymbol" w:hAnsi="OpenSymbol" w:cs="OpenSymbol"/>
    </w:rPr>
  </w:style>
  <w:style w:type="character" w:customStyle="1" w:styleId="WW8Num45z0">
    <w:name w:val="WW8Num45z0"/>
    <w:rsid w:val="003A668F"/>
    <w:rPr>
      <w:rFonts w:ascii="Symbol" w:hAnsi="Symbol" w:cs="OpenSymbol"/>
    </w:rPr>
  </w:style>
  <w:style w:type="character" w:customStyle="1" w:styleId="WW8Num45z1">
    <w:name w:val="WW8Num45z1"/>
    <w:rsid w:val="003A668F"/>
    <w:rPr>
      <w:rFonts w:ascii="OpenSymbol" w:hAnsi="OpenSymbol" w:cs="OpenSymbol"/>
    </w:rPr>
  </w:style>
  <w:style w:type="character" w:customStyle="1" w:styleId="WW8Num9z2">
    <w:name w:val="WW8Num9z2"/>
    <w:rsid w:val="003A668F"/>
  </w:style>
  <w:style w:type="character" w:customStyle="1" w:styleId="WW8Num9z3">
    <w:name w:val="WW8Num9z3"/>
    <w:rsid w:val="003A668F"/>
  </w:style>
  <w:style w:type="character" w:customStyle="1" w:styleId="WW8Num9z4">
    <w:name w:val="WW8Num9z4"/>
    <w:rsid w:val="003A668F"/>
  </w:style>
  <w:style w:type="character" w:customStyle="1" w:styleId="WW8Num9z5">
    <w:name w:val="WW8Num9z5"/>
    <w:rsid w:val="003A668F"/>
  </w:style>
  <w:style w:type="character" w:customStyle="1" w:styleId="WW8Num9z6">
    <w:name w:val="WW8Num9z6"/>
    <w:rsid w:val="003A668F"/>
  </w:style>
  <w:style w:type="character" w:customStyle="1" w:styleId="WW8Num9z7">
    <w:name w:val="WW8Num9z7"/>
    <w:rsid w:val="003A668F"/>
  </w:style>
  <w:style w:type="character" w:customStyle="1" w:styleId="WW8Num9z8">
    <w:name w:val="WW8Num9z8"/>
    <w:rsid w:val="003A668F"/>
  </w:style>
  <w:style w:type="character" w:customStyle="1" w:styleId="Domylnaczcionkaakapitu2">
    <w:name w:val="Domyślna czcionka akapitu2"/>
    <w:rsid w:val="003A668F"/>
  </w:style>
  <w:style w:type="character" w:customStyle="1" w:styleId="Domylnaczcionkaakapitu1">
    <w:name w:val="Domyślna czcionka akapitu1"/>
    <w:qFormat/>
    <w:rsid w:val="003A668F"/>
  </w:style>
  <w:style w:type="character" w:customStyle="1" w:styleId="Znakinumeracji">
    <w:name w:val="Znaki numeracji"/>
    <w:rsid w:val="003A668F"/>
    <w:rPr>
      <w:b/>
      <w:bCs/>
      <w:sz w:val="24"/>
      <w:szCs w:val="24"/>
    </w:rPr>
  </w:style>
  <w:style w:type="character" w:customStyle="1" w:styleId="Symbolewypunktowania">
    <w:name w:val="Symbole wypunktowania"/>
    <w:rsid w:val="003A668F"/>
    <w:rPr>
      <w:rFonts w:ascii="OpenSymbol" w:eastAsia="OpenSymbol" w:hAnsi="OpenSymbol" w:cs="OpenSymbol"/>
    </w:rPr>
  </w:style>
  <w:style w:type="character" w:customStyle="1" w:styleId="Odwoaniedokomentarza1">
    <w:name w:val="Odwołanie do komentarza1"/>
    <w:rsid w:val="003A668F"/>
    <w:rPr>
      <w:sz w:val="16"/>
      <w:szCs w:val="16"/>
    </w:rPr>
  </w:style>
  <w:style w:type="character" w:customStyle="1" w:styleId="Default">
    <w:name w:val="Default"/>
    <w:rsid w:val="003A668F"/>
    <w:rPr>
      <w:rFonts w:ascii="Univers CE 45 Light" w:eastAsia="Univers CE 45 Light" w:hAnsi="Univers CE 45 Light" w:cs="Univers CE 45 Light"/>
      <w:color w:val="000000"/>
      <w:sz w:val="24"/>
      <w:szCs w:val="24"/>
    </w:rPr>
  </w:style>
  <w:style w:type="character" w:customStyle="1" w:styleId="A6">
    <w:name w:val="A6"/>
    <w:rsid w:val="003A668F"/>
    <w:rPr>
      <w:rFonts w:ascii="Univers CE 45 Light" w:eastAsia="Univers CE 45 Light" w:hAnsi="Univers CE 45 Light" w:cs="Univers CE 45 Light"/>
      <w:b/>
      <w:bCs/>
      <w:color w:val="000000"/>
      <w:sz w:val="14"/>
      <w:szCs w:val="14"/>
    </w:rPr>
  </w:style>
  <w:style w:type="character" w:styleId="Hipercze">
    <w:name w:val="Hyperlink"/>
    <w:uiPriority w:val="99"/>
    <w:rsid w:val="003A668F"/>
    <w:rPr>
      <w:color w:val="000080"/>
      <w:u w:val="single"/>
    </w:rPr>
  </w:style>
  <w:style w:type="character" w:customStyle="1" w:styleId="Mocnowyrniony">
    <w:name w:val="Mocno wyró¿niony"/>
    <w:rsid w:val="003A668F"/>
    <w:rPr>
      <w:b/>
      <w:bCs/>
    </w:rPr>
  </w:style>
  <w:style w:type="character" w:customStyle="1" w:styleId="RTFNum31">
    <w:name w:val="RTF_Num 3 1"/>
    <w:rsid w:val="003A668F"/>
    <w:rPr>
      <w:rFonts w:ascii="OpenSymbol" w:eastAsia="OpenSymbol" w:hAnsi="OpenSymbol" w:cs="OpenSymbol"/>
    </w:rPr>
  </w:style>
  <w:style w:type="character" w:customStyle="1" w:styleId="RTFNum32">
    <w:name w:val="RTF_Num 3 2"/>
    <w:rsid w:val="003A668F"/>
    <w:rPr>
      <w:rFonts w:ascii="OpenSymbol" w:eastAsia="OpenSymbol" w:hAnsi="OpenSymbol" w:cs="OpenSymbol"/>
    </w:rPr>
  </w:style>
  <w:style w:type="character" w:customStyle="1" w:styleId="RTFNum33">
    <w:name w:val="RTF_Num 3 3"/>
    <w:rsid w:val="003A668F"/>
    <w:rPr>
      <w:rFonts w:ascii="OpenSymbol" w:eastAsia="OpenSymbol" w:hAnsi="OpenSymbol" w:cs="OpenSymbol"/>
    </w:rPr>
  </w:style>
  <w:style w:type="character" w:customStyle="1" w:styleId="RTFNum34">
    <w:name w:val="RTF_Num 3 4"/>
    <w:rsid w:val="003A668F"/>
    <w:rPr>
      <w:rFonts w:ascii="OpenSymbol" w:eastAsia="OpenSymbol" w:hAnsi="OpenSymbol" w:cs="OpenSymbol"/>
    </w:rPr>
  </w:style>
  <w:style w:type="character" w:customStyle="1" w:styleId="RTFNum35">
    <w:name w:val="RTF_Num 3 5"/>
    <w:rsid w:val="003A668F"/>
    <w:rPr>
      <w:rFonts w:ascii="OpenSymbol" w:eastAsia="OpenSymbol" w:hAnsi="OpenSymbol" w:cs="OpenSymbol"/>
    </w:rPr>
  </w:style>
  <w:style w:type="character" w:customStyle="1" w:styleId="RTFNum36">
    <w:name w:val="RTF_Num 3 6"/>
    <w:rsid w:val="003A668F"/>
    <w:rPr>
      <w:rFonts w:ascii="OpenSymbol" w:eastAsia="OpenSymbol" w:hAnsi="OpenSymbol" w:cs="OpenSymbol"/>
    </w:rPr>
  </w:style>
  <w:style w:type="character" w:customStyle="1" w:styleId="RTFNum37">
    <w:name w:val="RTF_Num 3 7"/>
    <w:rsid w:val="003A668F"/>
    <w:rPr>
      <w:rFonts w:ascii="OpenSymbol" w:eastAsia="OpenSymbol" w:hAnsi="OpenSymbol" w:cs="OpenSymbol"/>
    </w:rPr>
  </w:style>
  <w:style w:type="character" w:customStyle="1" w:styleId="RTFNum38">
    <w:name w:val="RTF_Num 3 8"/>
    <w:rsid w:val="003A668F"/>
    <w:rPr>
      <w:rFonts w:ascii="OpenSymbol" w:eastAsia="OpenSymbol" w:hAnsi="OpenSymbol" w:cs="OpenSymbol"/>
    </w:rPr>
  </w:style>
  <w:style w:type="character" w:customStyle="1" w:styleId="RTFNum39">
    <w:name w:val="RTF_Num 3 9"/>
    <w:rsid w:val="003A668F"/>
    <w:rPr>
      <w:rFonts w:ascii="OpenSymbol" w:eastAsia="OpenSymbol" w:hAnsi="OpenSymbol" w:cs="OpenSymbol"/>
    </w:rPr>
  </w:style>
  <w:style w:type="character" w:customStyle="1" w:styleId="RTFNum41">
    <w:name w:val="RTF_Num 4 1"/>
    <w:rsid w:val="003A668F"/>
    <w:rPr>
      <w:rFonts w:ascii="OpenSymbol" w:eastAsia="OpenSymbol" w:hAnsi="OpenSymbol" w:cs="OpenSymbol"/>
    </w:rPr>
  </w:style>
  <w:style w:type="character" w:customStyle="1" w:styleId="RTFNum42">
    <w:name w:val="RTF_Num 4 2"/>
    <w:rsid w:val="003A668F"/>
    <w:rPr>
      <w:rFonts w:ascii="OpenSymbol" w:eastAsia="OpenSymbol" w:hAnsi="OpenSymbol" w:cs="OpenSymbol"/>
    </w:rPr>
  </w:style>
  <w:style w:type="character" w:customStyle="1" w:styleId="RTFNum43">
    <w:name w:val="RTF_Num 4 3"/>
    <w:rsid w:val="003A668F"/>
    <w:rPr>
      <w:rFonts w:ascii="OpenSymbol" w:eastAsia="OpenSymbol" w:hAnsi="OpenSymbol" w:cs="OpenSymbol"/>
    </w:rPr>
  </w:style>
  <w:style w:type="character" w:customStyle="1" w:styleId="RTFNum44">
    <w:name w:val="RTF_Num 4 4"/>
    <w:rsid w:val="003A668F"/>
    <w:rPr>
      <w:rFonts w:ascii="OpenSymbol" w:eastAsia="OpenSymbol" w:hAnsi="OpenSymbol" w:cs="OpenSymbol"/>
    </w:rPr>
  </w:style>
  <w:style w:type="character" w:customStyle="1" w:styleId="RTFNum45">
    <w:name w:val="RTF_Num 4 5"/>
    <w:rsid w:val="003A668F"/>
    <w:rPr>
      <w:rFonts w:ascii="OpenSymbol" w:eastAsia="OpenSymbol" w:hAnsi="OpenSymbol" w:cs="OpenSymbol"/>
    </w:rPr>
  </w:style>
  <w:style w:type="character" w:customStyle="1" w:styleId="RTFNum46">
    <w:name w:val="RTF_Num 4 6"/>
    <w:rsid w:val="003A668F"/>
    <w:rPr>
      <w:rFonts w:ascii="OpenSymbol" w:eastAsia="OpenSymbol" w:hAnsi="OpenSymbol" w:cs="OpenSymbol"/>
    </w:rPr>
  </w:style>
  <w:style w:type="character" w:customStyle="1" w:styleId="RTFNum47">
    <w:name w:val="RTF_Num 4 7"/>
    <w:rsid w:val="003A668F"/>
    <w:rPr>
      <w:rFonts w:ascii="OpenSymbol" w:eastAsia="OpenSymbol" w:hAnsi="OpenSymbol" w:cs="OpenSymbol"/>
    </w:rPr>
  </w:style>
  <w:style w:type="character" w:customStyle="1" w:styleId="RTFNum48">
    <w:name w:val="RTF_Num 4 8"/>
    <w:rsid w:val="003A668F"/>
    <w:rPr>
      <w:rFonts w:ascii="OpenSymbol" w:eastAsia="OpenSymbol" w:hAnsi="OpenSymbol" w:cs="OpenSymbol"/>
    </w:rPr>
  </w:style>
  <w:style w:type="character" w:customStyle="1" w:styleId="RTFNum49">
    <w:name w:val="RTF_Num 4 9"/>
    <w:rsid w:val="003A668F"/>
    <w:rPr>
      <w:rFonts w:ascii="OpenSymbol" w:eastAsia="OpenSymbol" w:hAnsi="OpenSymbol" w:cs="OpenSymbol"/>
    </w:rPr>
  </w:style>
  <w:style w:type="character" w:customStyle="1" w:styleId="RTFNum51">
    <w:name w:val="RTF_Num 5 1"/>
    <w:rsid w:val="003A668F"/>
    <w:rPr>
      <w:rFonts w:ascii="OpenSymbol" w:eastAsia="OpenSymbol" w:hAnsi="OpenSymbol" w:cs="OpenSymbol"/>
    </w:rPr>
  </w:style>
  <w:style w:type="character" w:customStyle="1" w:styleId="RTFNum52">
    <w:name w:val="RTF_Num 5 2"/>
    <w:rsid w:val="003A668F"/>
    <w:rPr>
      <w:rFonts w:ascii="OpenSymbol" w:eastAsia="OpenSymbol" w:hAnsi="OpenSymbol" w:cs="OpenSymbol"/>
    </w:rPr>
  </w:style>
  <w:style w:type="character" w:customStyle="1" w:styleId="RTFNum53">
    <w:name w:val="RTF_Num 5 3"/>
    <w:rsid w:val="003A668F"/>
    <w:rPr>
      <w:rFonts w:ascii="OpenSymbol" w:eastAsia="OpenSymbol" w:hAnsi="OpenSymbol" w:cs="OpenSymbol"/>
    </w:rPr>
  </w:style>
  <w:style w:type="character" w:customStyle="1" w:styleId="RTFNum54">
    <w:name w:val="RTF_Num 5 4"/>
    <w:rsid w:val="003A668F"/>
    <w:rPr>
      <w:rFonts w:ascii="OpenSymbol" w:eastAsia="OpenSymbol" w:hAnsi="OpenSymbol" w:cs="OpenSymbol"/>
    </w:rPr>
  </w:style>
  <w:style w:type="character" w:customStyle="1" w:styleId="RTFNum55">
    <w:name w:val="RTF_Num 5 5"/>
    <w:rsid w:val="003A668F"/>
    <w:rPr>
      <w:rFonts w:ascii="OpenSymbol" w:eastAsia="OpenSymbol" w:hAnsi="OpenSymbol" w:cs="OpenSymbol"/>
    </w:rPr>
  </w:style>
  <w:style w:type="character" w:customStyle="1" w:styleId="RTFNum56">
    <w:name w:val="RTF_Num 5 6"/>
    <w:rsid w:val="003A668F"/>
    <w:rPr>
      <w:rFonts w:ascii="OpenSymbol" w:eastAsia="OpenSymbol" w:hAnsi="OpenSymbol" w:cs="OpenSymbol"/>
    </w:rPr>
  </w:style>
  <w:style w:type="character" w:customStyle="1" w:styleId="RTFNum57">
    <w:name w:val="RTF_Num 5 7"/>
    <w:rsid w:val="003A668F"/>
    <w:rPr>
      <w:rFonts w:ascii="OpenSymbol" w:eastAsia="OpenSymbol" w:hAnsi="OpenSymbol" w:cs="OpenSymbol"/>
    </w:rPr>
  </w:style>
  <w:style w:type="character" w:customStyle="1" w:styleId="RTFNum58">
    <w:name w:val="RTF_Num 5 8"/>
    <w:rsid w:val="003A668F"/>
    <w:rPr>
      <w:rFonts w:ascii="OpenSymbol" w:eastAsia="OpenSymbol" w:hAnsi="OpenSymbol" w:cs="OpenSymbol"/>
    </w:rPr>
  </w:style>
  <w:style w:type="character" w:customStyle="1" w:styleId="RTFNum59">
    <w:name w:val="RTF_Num 5 9"/>
    <w:rsid w:val="003A668F"/>
    <w:rPr>
      <w:rFonts w:ascii="OpenSymbol" w:eastAsia="OpenSymbol" w:hAnsi="OpenSymbol" w:cs="OpenSymbol"/>
    </w:rPr>
  </w:style>
  <w:style w:type="character" w:customStyle="1" w:styleId="RTFNum61">
    <w:name w:val="RTF_Num 6 1"/>
    <w:rsid w:val="003A668F"/>
    <w:rPr>
      <w:rFonts w:ascii="OpenSymbol" w:eastAsia="OpenSymbol" w:hAnsi="OpenSymbol" w:cs="OpenSymbol"/>
    </w:rPr>
  </w:style>
  <w:style w:type="character" w:customStyle="1" w:styleId="RTFNum62">
    <w:name w:val="RTF_Num 6 2"/>
    <w:rsid w:val="003A668F"/>
    <w:rPr>
      <w:rFonts w:ascii="OpenSymbol" w:eastAsia="OpenSymbol" w:hAnsi="OpenSymbol" w:cs="OpenSymbol"/>
    </w:rPr>
  </w:style>
  <w:style w:type="character" w:customStyle="1" w:styleId="RTFNum63">
    <w:name w:val="RTF_Num 6 3"/>
    <w:rsid w:val="003A668F"/>
    <w:rPr>
      <w:rFonts w:ascii="OpenSymbol" w:eastAsia="OpenSymbol" w:hAnsi="OpenSymbol" w:cs="OpenSymbol"/>
    </w:rPr>
  </w:style>
  <w:style w:type="character" w:customStyle="1" w:styleId="RTFNum64">
    <w:name w:val="RTF_Num 6 4"/>
    <w:rsid w:val="003A668F"/>
    <w:rPr>
      <w:rFonts w:ascii="OpenSymbol" w:eastAsia="OpenSymbol" w:hAnsi="OpenSymbol" w:cs="OpenSymbol"/>
    </w:rPr>
  </w:style>
  <w:style w:type="character" w:customStyle="1" w:styleId="RTFNum65">
    <w:name w:val="RTF_Num 6 5"/>
    <w:rsid w:val="003A668F"/>
    <w:rPr>
      <w:rFonts w:ascii="OpenSymbol" w:eastAsia="OpenSymbol" w:hAnsi="OpenSymbol" w:cs="OpenSymbol"/>
    </w:rPr>
  </w:style>
  <w:style w:type="character" w:customStyle="1" w:styleId="RTFNum66">
    <w:name w:val="RTF_Num 6 6"/>
    <w:rsid w:val="003A668F"/>
    <w:rPr>
      <w:rFonts w:ascii="OpenSymbol" w:eastAsia="OpenSymbol" w:hAnsi="OpenSymbol" w:cs="OpenSymbol"/>
    </w:rPr>
  </w:style>
  <w:style w:type="character" w:customStyle="1" w:styleId="RTFNum67">
    <w:name w:val="RTF_Num 6 7"/>
    <w:rsid w:val="003A668F"/>
    <w:rPr>
      <w:rFonts w:ascii="OpenSymbol" w:eastAsia="OpenSymbol" w:hAnsi="OpenSymbol" w:cs="OpenSymbol"/>
    </w:rPr>
  </w:style>
  <w:style w:type="character" w:customStyle="1" w:styleId="RTFNum68">
    <w:name w:val="RTF_Num 6 8"/>
    <w:rsid w:val="003A668F"/>
    <w:rPr>
      <w:rFonts w:ascii="OpenSymbol" w:eastAsia="OpenSymbol" w:hAnsi="OpenSymbol" w:cs="OpenSymbol"/>
    </w:rPr>
  </w:style>
  <w:style w:type="character" w:customStyle="1" w:styleId="RTFNum69">
    <w:name w:val="RTF_Num 6 9"/>
    <w:rsid w:val="003A668F"/>
    <w:rPr>
      <w:rFonts w:ascii="OpenSymbol" w:eastAsia="OpenSymbol" w:hAnsi="OpenSymbol" w:cs="OpenSymbol"/>
    </w:rPr>
  </w:style>
  <w:style w:type="character" w:customStyle="1" w:styleId="WW8Num21z3">
    <w:name w:val="WW8Num21z3"/>
    <w:rsid w:val="003A668F"/>
    <w:rPr>
      <w:rFonts w:ascii="Symbol" w:hAnsi="Symbol" w:cs="Symbol" w:hint="default"/>
    </w:rPr>
  </w:style>
  <w:style w:type="character" w:customStyle="1" w:styleId="WW8Num20z2">
    <w:name w:val="WW8Num20z2"/>
    <w:rsid w:val="003A668F"/>
    <w:rPr>
      <w:rFonts w:ascii="Wingdings" w:hAnsi="Wingdings" w:cs="Wingdings" w:hint="default"/>
    </w:rPr>
  </w:style>
  <w:style w:type="character" w:customStyle="1" w:styleId="WW8Num20z3">
    <w:name w:val="WW8Num20z3"/>
    <w:rsid w:val="003A668F"/>
    <w:rPr>
      <w:rFonts w:ascii="Symbol" w:hAnsi="Symbol" w:cs="Symbol" w:hint="default"/>
    </w:rPr>
  </w:style>
  <w:style w:type="character" w:customStyle="1" w:styleId="WW8Num19z2">
    <w:name w:val="WW8Num19z2"/>
    <w:rsid w:val="003A668F"/>
    <w:rPr>
      <w:rFonts w:ascii="Wingdings" w:hAnsi="Wingdings" w:cs="Wingdings"/>
    </w:rPr>
  </w:style>
  <w:style w:type="character" w:customStyle="1" w:styleId="WW8Num19z3">
    <w:name w:val="WW8Num19z3"/>
    <w:rsid w:val="003A668F"/>
    <w:rPr>
      <w:rFonts w:ascii="Symbol" w:hAnsi="Symbol" w:cs="Symbol"/>
    </w:rPr>
  </w:style>
  <w:style w:type="character" w:customStyle="1" w:styleId="Normalny1">
    <w:name w:val="Normalny1"/>
    <w:rsid w:val="003A668F"/>
    <w:rPr>
      <w:rFonts w:ascii="BellGothicBlkEU" w:eastAsia="BellGothicBlkEU" w:hAnsi="BellGothicBlkEU" w:cs="BellGothicBlkEU"/>
      <w:color w:val="000000"/>
      <w:sz w:val="24"/>
      <w:szCs w:val="24"/>
    </w:rPr>
  </w:style>
  <w:style w:type="character" w:customStyle="1" w:styleId="A7">
    <w:name w:val="A7"/>
    <w:rsid w:val="003A668F"/>
    <w:rPr>
      <w:rFonts w:ascii="BellGothicEU" w:eastAsia="BellGothicEU" w:hAnsi="BellGothicEU" w:cs="BellGothicEU"/>
      <w:color w:val="000000"/>
      <w:sz w:val="18"/>
      <w:szCs w:val="18"/>
    </w:rPr>
  </w:style>
  <w:style w:type="character" w:customStyle="1" w:styleId="PodtytuZnak">
    <w:name w:val="Podtytuł Znak"/>
    <w:rsid w:val="003A668F"/>
    <w:rPr>
      <w:rFonts w:ascii="Arial" w:eastAsia="Andale Sans UI" w:hAnsi="Arial" w:cs="Arial"/>
      <w:kern w:val="1"/>
      <w:szCs w:val="24"/>
    </w:rPr>
  </w:style>
  <w:style w:type="character" w:customStyle="1" w:styleId="TytuZnak">
    <w:name w:val="Tytuł Znak"/>
    <w:rsid w:val="003A668F"/>
    <w:rPr>
      <w:rFonts w:ascii="Times New Roman" w:eastAsia="Andale Sans UI" w:hAnsi="Times New Roman" w:cs="Times New Roman"/>
      <w:b/>
      <w:kern w:val="1"/>
      <w:sz w:val="28"/>
      <w:szCs w:val="24"/>
      <w:lang w:val="de-DE"/>
    </w:rPr>
  </w:style>
  <w:style w:type="character" w:customStyle="1" w:styleId="TekstpodstawowywcityZnak">
    <w:name w:val="Tekst podstawowy wcięty Znak"/>
    <w:rsid w:val="003A668F"/>
    <w:rPr>
      <w:rFonts w:ascii="Times New Roman" w:eastAsia="Andale Sans UI" w:hAnsi="Times New Roman" w:cs="Times New Roman"/>
      <w:kern w:val="1"/>
      <w:sz w:val="28"/>
      <w:szCs w:val="24"/>
    </w:rPr>
  </w:style>
  <w:style w:type="character" w:customStyle="1" w:styleId="ZwykytekstZnak">
    <w:name w:val="Zwykły tekst Znak"/>
    <w:rsid w:val="003A668F"/>
    <w:rPr>
      <w:rFonts w:ascii="Consolas" w:eastAsia="Calibri" w:hAnsi="Consolas" w:cs="Consolas"/>
      <w:sz w:val="21"/>
      <w:szCs w:val="21"/>
    </w:rPr>
  </w:style>
  <w:style w:type="character" w:customStyle="1" w:styleId="tekstoglny">
    <w:name w:val="tekst ogólny"/>
    <w:rsid w:val="003A668F"/>
    <w:rPr>
      <w:sz w:val="22"/>
    </w:rPr>
  </w:style>
  <w:style w:type="character" w:customStyle="1" w:styleId="Nierozpoznanawzmianka1">
    <w:name w:val="Nierozpoznana wzmianka1"/>
    <w:uiPriority w:val="99"/>
    <w:rsid w:val="003A668F"/>
    <w:rPr>
      <w:color w:val="605E5C"/>
      <w:shd w:val="clear" w:color="auto" w:fill="E1DFDD"/>
    </w:rPr>
  </w:style>
  <w:style w:type="character" w:customStyle="1" w:styleId="Spistreci2Znak">
    <w:name w:val="Spis treści 2 Znak"/>
    <w:rsid w:val="003A668F"/>
    <w:rPr>
      <w:rFonts w:ascii="Century Gothic" w:eastAsia="Andale Sans UI" w:hAnsi="Century Gothic" w:cs="Century Gothic"/>
      <w:kern w:val="1"/>
      <w:szCs w:val="24"/>
    </w:rPr>
  </w:style>
  <w:style w:type="character" w:customStyle="1" w:styleId="SpistreciZnak">
    <w:name w:val="Spis treści Znak"/>
    <w:rsid w:val="003A668F"/>
    <w:rPr>
      <w:rFonts w:ascii="Century Gothic" w:eastAsia="Andale Sans UI" w:hAnsi="Century Gothic" w:cs="Century Gothic"/>
      <w:kern w:val="1"/>
      <w:szCs w:val="24"/>
      <w:lang w:val="pl-PL"/>
    </w:rPr>
  </w:style>
  <w:style w:type="paragraph" w:customStyle="1" w:styleId="Nagwek80">
    <w:name w:val="Nagłówek8"/>
    <w:basedOn w:val="Normalny"/>
    <w:next w:val="Tekstpodstawowy"/>
    <w:rsid w:val="003A668F"/>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rsid w:val="003A668F"/>
    <w:pPr>
      <w:widowControl w:val="0"/>
      <w:spacing w:after="120" w:line="240" w:lineRule="auto"/>
    </w:pPr>
    <w:rPr>
      <w:rFonts w:eastAsia="Andale Sans UI" w:cs="Times New Roman"/>
      <w:kern w:val="1"/>
      <w:sz w:val="20"/>
      <w:szCs w:val="24"/>
    </w:rPr>
  </w:style>
  <w:style w:type="character" w:customStyle="1" w:styleId="TekstpodstawowyZnak1">
    <w:name w:val="Tekst podstawowy Znak1"/>
    <w:basedOn w:val="Domylnaczcionkaakapitu"/>
    <w:link w:val="Tekstpodstawowy"/>
    <w:rsid w:val="003A668F"/>
    <w:rPr>
      <w:rFonts w:ascii="Times New Roman" w:eastAsia="Andale Sans UI" w:hAnsi="Times New Roman" w:cs="Times New Roman"/>
      <w:kern w:val="1"/>
      <w:sz w:val="20"/>
      <w:szCs w:val="24"/>
      <w:lang w:eastAsia="ar-SA"/>
    </w:rPr>
  </w:style>
  <w:style w:type="paragraph" w:styleId="Lista">
    <w:name w:val="List"/>
    <w:basedOn w:val="Tekstpodstawowy"/>
    <w:rsid w:val="003A668F"/>
    <w:rPr>
      <w:rFonts w:cs="Tahoma"/>
    </w:rPr>
  </w:style>
  <w:style w:type="paragraph" w:customStyle="1" w:styleId="Podpis8">
    <w:name w:val="Podpis8"/>
    <w:basedOn w:val="Normalny"/>
    <w:rsid w:val="003A668F"/>
    <w:pPr>
      <w:suppressLineNumbers/>
      <w:spacing w:before="120" w:after="120"/>
    </w:pPr>
    <w:rPr>
      <w:rFonts w:cs="Lucida Sans"/>
      <w:i/>
      <w:iCs/>
      <w:sz w:val="24"/>
      <w:szCs w:val="24"/>
    </w:rPr>
  </w:style>
  <w:style w:type="paragraph" w:customStyle="1" w:styleId="Indeks">
    <w:name w:val="Indeks"/>
    <w:basedOn w:val="Normalny"/>
    <w:rsid w:val="003A668F"/>
    <w:pPr>
      <w:widowControl w:val="0"/>
      <w:suppressLineNumbers/>
      <w:spacing w:line="240" w:lineRule="auto"/>
    </w:pPr>
    <w:rPr>
      <w:rFonts w:eastAsia="Andale Sans UI" w:cs="Tahoma"/>
      <w:kern w:val="1"/>
      <w:sz w:val="20"/>
      <w:szCs w:val="24"/>
    </w:rPr>
  </w:style>
  <w:style w:type="paragraph" w:customStyle="1" w:styleId="Nagwek11">
    <w:name w:val="Nagłówek1"/>
    <w:basedOn w:val="Normalny"/>
    <w:next w:val="Tekstpodstawowy"/>
    <w:rsid w:val="003A668F"/>
    <w:pPr>
      <w:keepNext/>
      <w:widowControl w:val="0"/>
      <w:spacing w:before="240" w:after="120" w:line="240" w:lineRule="auto"/>
    </w:pPr>
    <w:rPr>
      <w:rFonts w:eastAsia="Andale Sans UI" w:cs="Tahoma"/>
      <w:kern w:val="1"/>
      <w:sz w:val="28"/>
      <w:szCs w:val="28"/>
    </w:rPr>
  </w:style>
  <w:style w:type="paragraph" w:customStyle="1" w:styleId="Nagwek30">
    <w:name w:val="Nagłówek3"/>
    <w:basedOn w:val="Normalny"/>
    <w:next w:val="Tekstpodstawowy"/>
    <w:rsid w:val="003A668F"/>
    <w:pPr>
      <w:keepNext/>
      <w:widowControl w:val="0"/>
      <w:spacing w:before="240" w:after="120" w:line="240" w:lineRule="auto"/>
    </w:pPr>
    <w:rPr>
      <w:rFonts w:ascii="Arial" w:eastAsia="Microsoft YaHei" w:hAnsi="Arial" w:cs="Mangal"/>
      <w:kern w:val="1"/>
      <w:sz w:val="28"/>
      <w:szCs w:val="28"/>
    </w:rPr>
  </w:style>
  <w:style w:type="paragraph" w:customStyle="1" w:styleId="Nagwek70">
    <w:name w:val="Nagłówek7"/>
    <w:basedOn w:val="Normalny"/>
    <w:next w:val="Tekstpodstawowy"/>
    <w:rsid w:val="003A668F"/>
    <w:pPr>
      <w:keepNext/>
      <w:spacing w:before="240" w:after="120"/>
    </w:pPr>
    <w:rPr>
      <w:rFonts w:ascii="Arial" w:eastAsia="Microsoft YaHei" w:hAnsi="Arial" w:cs="Lucida Sans"/>
      <w:sz w:val="28"/>
      <w:szCs w:val="28"/>
    </w:rPr>
  </w:style>
  <w:style w:type="paragraph" w:customStyle="1" w:styleId="Podpis7">
    <w:name w:val="Podpis7"/>
    <w:basedOn w:val="Normalny"/>
    <w:rsid w:val="003A668F"/>
    <w:pPr>
      <w:suppressLineNumbers/>
      <w:spacing w:before="120" w:after="120"/>
    </w:pPr>
    <w:rPr>
      <w:rFonts w:cs="Lucida Sans"/>
      <w:i/>
      <w:iCs/>
      <w:sz w:val="24"/>
      <w:szCs w:val="24"/>
    </w:rPr>
  </w:style>
  <w:style w:type="paragraph" w:customStyle="1" w:styleId="Nagwek60">
    <w:name w:val="Nagłówek6"/>
    <w:basedOn w:val="Normalny"/>
    <w:next w:val="Tekstpodstawowy"/>
    <w:rsid w:val="003A668F"/>
    <w:pPr>
      <w:keepNext/>
      <w:spacing w:before="240" w:after="120"/>
    </w:pPr>
    <w:rPr>
      <w:rFonts w:ascii="Arial" w:eastAsia="Microsoft YaHei" w:hAnsi="Arial" w:cs="Lucida Sans"/>
      <w:sz w:val="28"/>
      <w:szCs w:val="28"/>
    </w:rPr>
  </w:style>
  <w:style w:type="paragraph" w:customStyle="1" w:styleId="Podpis6">
    <w:name w:val="Podpis6"/>
    <w:basedOn w:val="Normalny"/>
    <w:rsid w:val="003A668F"/>
    <w:pPr>
      <w:suppressLineNumbers/>
      <w:spacing w:before="120" w:after="120"/>
    </w:pPr>
    <w:rPr>
      <w:rFonts w:cs="Lucida Sans"/>
      <w:i/>
      <w:iCs/>
      <w:sz w:val="24"/>
      <w:szCs w:val="24"/>
    </w:rPr>
  </w:style>
  <w:style w:type="paragraph" w:customStyle="1" w:styleId="Nagwek50">
    <w:name w:val="Nagłówek5"/>
    <w:basedOn w:val="Normalny"/>
    <w:next w:val="Tekstpodstawowy"/>
    <w:rsid w:val="003A668F"/>
    <w:pPr>
      <w:keepNext/>
      <w:spacing w:before="240" w:after="120"/>
    </w:pPr>
    <w:rPr>
      <w:rFonts w:ascii="Arial" w:eastAsia="Microsoft YaHei" w:hAnsi="Arial" w:cs="Lucida Sans"/>
      <w:sz w:val="28"/>
      <w:szCs w:val="28"/>
    </w:rPr>
  </w:style>
  <w:style w:type="paragraph" w:customStyle="1" w:styleId="Podpis5">
    <w:name w:val="Podpis5"/>
    <w:basedOn w:val="Normalny"/>
    <w:rsid w:val="003A668F"/>
    <w:pPr>
      <w:suppressLineNumbers/>
      <w:spacing w:before="120" w:after="120"/>
    </w:pPr>
    <w:rPr>
      <w:rFonts w:cs="Lucida Sans"/>
      <w:i/>
      <w:iCs/>
      <w:sz w:val="24"/>
      <w:szCs w:val="24"/>
    </w:rPr>
  </w:style>
  <w:style w:type="paragraph" w:customStyle="1" w:styleId="Nagwek40">
    <w:name w:val="Nagłówek4"/>
    <w:basedOn w:val="Normalny"/>
    <w:next w:val="Tekstpodstawowy"/>
    <w:rsid w:val="003A668F"/>
    <w:pPr>
      <w:keepNext/>
      <w:spacing w:before="240" w:after="120"/>
    </w:pPr>
    <w:rPr>
      <w:rFonts w:ascii="Arial" w:eastAsia="Microsoft YaHei" w:hAnsi="Arial" w:cs="Lucida Sans"/>
      <w:sz w:val="28"/>
      <w:szCs w:val="28"/>
    </w:rPr>
  </w:style>
  <w:style w:type="paragraph" w:customStyle="1" w:styleId="Podpis4">
    <w:name w:val="Podpis4"/>
    <w:basedOn w:val="Normalny"/>
    <w:rsid w:val="003A668F"/>
    <w:pPr>
      <w:suppressLineNumbers/>
      <w:spacing w:before="120" w:after="120"/>
    </w:pPr>
    <w:rPr>
      <w:rFonts w:cs="Lucida Sans"/>
      <w:i/>
      <w:iCs/>
      <w:sz w:val="24"/>
      <w:szCs w:val="24"/>
    </w:rPr>
  </w:style>
  <w:style w:type="paragraph" w:styleId="Akapitzlist">
    <w:name w:val="List Paragraph"/>
    <w:aliases w:val="Wypunktowanie,Obiekt,BulletC,Akapit z listą31,normalny tekst,NOWY,Numerowanie,Akapit z listą BS,sw tekst,Kolorowa lista — akcent 11,List Paragraph"/>
    <w:basedOn w:val="Normalny"/>
    <w:link w:val="AkapitzlistZnak1"/>
    <w:uiPriority w:val="34"/>
    <w:qFormat/>
    <w:rsid w:val="003A668F"/>
    <w:pPr>
      <w:overflowPunct w:val="0"/>
      <w:spacing w:after="200" w:line="276" w:lineRule="auto"/>
      <w:ind w:left="720" w:firstLine="0"/>
    </w:pPr>
    <w:rPr>
      <w:rFonts w:ascii="Century Gothic" w:hAnsi="Century Gothic" w:cs="Century Gothic"/>
    </w:rPr>
  </w:style>
  <w:style w:type="paragraph" w:styleId="Nagwek">
    <w:name w:val="header"/>
    <w:basedOn w:val="Normalny"/>
    <w:link w:val="NagwekZnak1"/>
    <w:rsid w:val="003A668F"/>
    <w:pPr>
      <w:tabs>
        <w:tab w:val="center" w:pos="4536"/>
        <w:tab w:val="right" w:pos="9072"/>
      </w:tabs>
      <w:overflowPunct w:val="0"/>
      <w:spacing w:line="240" w:lineRule="auto"/>
    </w:pPr>
    <w:rPr>
      <w:rFonts w:ascii="Century Gothic" w:hAnsi="Century Gothic" w:cs="Century Gothic"/>
    </w:rPr>
  </w:style>
  <w:style w:type="character" w:customStyle="1" w:styleId="NagwekZnak1">
    <w:name w:val="Nagłówek Znak1"/>
    <w:basedOn w:val="Domylnaczcionkaakapitu"/>
    <w:link w:val="Nagwek"/>
    <w:rsid w:val="003A668F"/>
    <w:rPr>
      <w:rFonts w:ascii="Century Gothic" w:eastAsia="Times New Roman" w:hAnsi="Century Gothic" w:cs="Century Gothic"/>
      <w:lang w:eastAsia="ar-SA"/>
    </w:rPr>
  </w:style>
  <w:style w:type="paragraph" w:styleId="Stopka">
    <w:name w:val="footer"/>
    <w:basedOn w:val="Normalny"/>
    <w:link w:val="StopkaZnak1"/>
    <w:rsid w:val="003A668F"/>
    <w:pPr>
      <w:tabs>
        <w:tab w:val="center" w:pos="4536"/>
        <w:tab w:val="right" w:pos="9072"/>
      </w:tabs>
      <w:overflowPunct w:val="0"/>
      <w:spacing w:line="240" w:lineRule="auto"/>
    </w:pPr>
    <w:rPr>
      <w:rFonts w:ascii="Century Gothic" w:hAnsi="Century Gothic" w:cs="Century Gothic"/>
    </w:rPr>
  </w:style>
  <w:style w:type="character" w:customStyle="1" w:styleId="StopkaZnak1">
    <w:name w:val="Stopka Znak1"/>
    <w:basedOn w:val="Domylnaczcionkaakapitu"/>
    <w:link w:val="Stopka"/>
    <w:rsid w:val="003A668F"/>
    <w:rPr>
      <w:rFonts w:ascii="Century Gothic" w:eastAsia="Times New Roman" w:hAnsi="Century Gothic" w:cs="Century Gothic"/>
      <w:lang w:eastAsia="ar-SA"/>
    </w:rPr>
  </w:style>
  <w:style w:type="paragraph" w:customStyle="1" w:styleId="Zawartotabeli">
    <w:name w:val="Zawartość tabeli"/>
    <w:basedOn w:val="Normalny"/>
    <w:rsid w:val="003A668F"/>
    <w:pPr>
      <w:widowControl w:val="0"/>
      <w:suppressLineNumbers/>
      <w:spacing w:line="240" w:lineRule="auto"/>
    </w:pPr>
    <w:rPr>
      <w:rFonts w:eastAsia="Andale Sans UI" w:cs="Times New Roman"/>
      <w:kern w:val="1"/>
      <w:sz w:val="20"/>
      <w:szCs w:val="24"/>
    </w:rPr>
  </w:style>
  <w:style w:type="paragraph" w:customStyle="1" w:styleId="Tekst">
    <w:name w:val="Tekst"/>
    <w:basedOn w:val="Normalny"/>
    <w:rsid w:val="003A668F"/>
    <w:pPr>
      <w:widowControl w:val="0"/>
      <w:suppressLineNumbers/>
      <w:spacing w:before="120" w:after="120" w:line="100" w:lineRule="atLeast"/>
    </w:pPr>
    <w:rPr>
      <w:rFonts w:eastAsia="Andale Sans UI" w:cs="Times New Roman"/>
      <w:b/>
      <w:iCs/>
      <w:kern w:val="1"/>
      <w:sz w:val="24"/>
      <w:szCs w:val="24"/>
    </w:rPr>
  </w:style>
  <w:style w:type="paragraph" w:styleId="Bezodstpw">
    <w:name w:val="No Spacing"/>
    <w:link w:val="BezodstpwZnak"/>
    <w:uiPriority w:val="1"/>
    <w:qFormat/>
    <w:rsid w:val="003A668F"/>
    <w:pPr>
      <w:suppressAutoHyphens/>
      <w:spacing w:after="0" w:line="240" w:lineRule="auto"/>
    </w:pPr>
    <w:rPr>
      <w:rFonts w:ascii="Times New Roman" w:eastAsia="Times New Roman" w:hAnsi="Times New Roman" w:cs="Times New Roman"/>
      <w:sz w:val="20"/>
      <w:szCs w:val="20"/>
      <w:lang w:eastAsia="ar-SA"/>
    </w:rPr>
  </w:style>
  <w:style w:type="paragraph" w:customStyle="1" w:styleId="Podpis3">
    <w:name w:val="Podpis3"/>
    <w:basedOn w:val="Normalny"/>
    <w:rsid w:val="003A668F"/>
    <w:pPr>
      <w:widowControl w:val="0"/>
      <w:suppressLineNumbers/>
      <w:spacing w:before="120" w:after="120" w:line="240" w:lineRule="auto"/>
    </w:pPr>
    <w:rPr>
      <w:rFonts w:eastAsia="Andale Sans UI" w:cs="Mangal"/>
      <w:i/>
      <w:iCs/>
      <w:kern w:val="1"/>
      <w:sz w:val="24"/>
      <w:szCs w:val="24"/>
    </w:rPr>
  </w:style>
  <w:style w:type="paragraph" w:customStyle="1" w:styleId="Nagwek20">
    <w:name w:val="Nagłówek2"/>
    <w:basedOn w:val="Normalny"/>
    <w:next w:val="Tekstpodstawowy"/>
    <w:rsid w:val="003A668F"/>
    <w:pPr>
      <w:keepNext/>
      <w:widowControl w:val="0"/>
      <w:spacing w:before="240" w:after="120" w:line="240" w:lineRule="auto"/>
    </w:pPr>
    <w:rPr>
      <w:rFonts w:ascii="Arial" w:eastAsia="Microsoft YaHei" w:hAnsi="Arial" w:cs="Mangal"/>
      <w:kern w:val="1"/>
      <w:sz w:val="28"/>
      <w:szCs w:val="28"/>
    </w:rPr>
  </w:style>
  <w:style w:type="paragraph" w:customStyle="1" w:styleId="Podpis2">
    <w:name w:val="Podpis2"/>
    <w:basedOn w:val="Normalny"/>
    <w:rsid w:val="003A668F"/>
    <w:pPr>
      <w:widowControl w:val="0"/>
      <w:suppressLineNumbers/>
      <w:spacing w:before="120" w:after="120" w:line="240" w:lineRule="auto"/>
    </w:pPr>
    <w:rPr>
      <w:rFonts w:eastAsia="Andale Sans UI" w:cs="Mangal"/>
      <w:i/>
      <w:iCs/>
      <w:kern w:val="1"/>
      <w:sz w:val="24"/>
      <w:szCs w:val="24"/>
    </w:rPr>
  </w:style>
  <w:style w:type="paragraph" w:customStyle="1" w:styleId="Podpis1">
    <w:name w:val="Podpis1"/>
    <w:basedOn w:val="Normalny"/>
    <w:rsid w:val="003A668F"/>
    <w:pPr>
      <w:widowControl w:val="0"/>
      <w:suppressLineNumbers/>
      <w:spacing w:before="120" w:after="120" w:line="240" w:lineRule="auto"/>
    </w:pPr>
    <w:rPr>
      <w:rFonts w:eastAsia="Andale Sans UI" w:cs="Tahoma"/>
      <w:i/>
      <w:iCs/>
      <w:kern w:val="1"/>
      <w:sz w:val="24"/>
      <w:szCs w:val="24"/>
    </w:rPr>
  </w:style>
  <w:style w:type="paragraph" w:styleId="Tytu">
    <w:name w:val="Title"/>
    <w:basedOn w:val="Normalny"/>
    <w:next w:val="Podtytu"/>
    <w:link w:val="TytuZnak1"/>
    <w:qFormat/>
    <w:rsid w:val="003A668F"/>
    <w:pPr>
      <w:widowControl w:val="0"/>
      <w:spacing w:line="240" w:lineRule="auto"/>
      <w:jc w:val="center"/>
    </w:pPr>
    <w:rPr>
      <w:rFonts w:eastAsia="Andale Sans UI" w:cs="Times New Roman"/>
      <w:b/>
      <w:kern w:val="1"/>
      <w:sz w:val="28"/>
      <w:szCs w:val="24"/>
      <w:lang w:val="de-DE"/>
    </w:rPr>
  </w:style>
  <w:style w:type="character" w:customStyle="1" w:styleId="TytuZnak1">
    <w:name w:val="Tytuł Znak1"/>
    <w:basedOn w:val="Domylnaczcionkaakapitu"/>
    <w:link w:val="Tytu"/>
    <w:rsid w:val="003A668F"/>
    <w:rPr>
      <w:rFonts w:ascii="Times New Roman" w:eastAsia="Andale Sans UI" w:hAnsi="Times New Roman" w:cs="Times New Roman"/>
      <w:b/>
      <w:kern w:val="1"/>
      <w:sz w:val="28"/>
      <w:szCs w:val="24"/>
      <w:lang w:val="de-DE" w:eastAsia="ar-SA"/>
    </w:rPr>
  </w:style>
  <w:style w:type="paragraph" w:styleId="Podtytu">
    <w:name w:val="Subtitle"/>
    <w:basedOn w:val="Normalny"/>
    <w:next w:val="Tekstpodstawowy"/>
    <w:link w:val="PodtytuZnak1"/>
    <w:qFormat/>
    <w:rsid w:val="003A668F"/>
    <w:pPr>
      <w:widowControl w:val="0"/>
      <w:spacing w:after="60" w:line="240" w:lineRule="auto"/>
      <w:jc w:val="center"/>
    </w:pPr>
    <w:rPr>
      <w:rFonts w:ascii="Arial" w:eastAsia="Andale Sans UI" w:hAnsi="Arial" w:cs="Arial"/>
      <w:kern w:val="1"/>
      <w:sz w:val="20"/>
      <w:szCs w:val="24"/>
    </w:rPr>
  </w:style>
  <w:style w:type="character" w:customStyle="1" w:styleId="PodtytuZnak1">
    <w:name w:val="Podtytuł Znak1"/>
    <w:basedOn w:val="Domylnaczcionkaakapitu"/>
    <w:link w:val="Podtytu"/>
    <w:rsid w:val="003A668F"/>
    <w:rPr>
      <w:rFonts w:ascii="Arial" w:eastAsia="Andale Sans UI" w:hAnsi="Arial" w:cs="Arial"/>
      <w:kern w:val="1"/>
      <w:sz w:val="20"/>
      <w:szCs w:val="24"/>
      <w:lang w:eastAsia="ar-SA"/>
    </w:rPr>
  </w:style>
  <w:style w:type="paragraph" w:styleId="Spistreci2">
    <w:name w:val="toc 2"/>
    <w:basedOn w:val="Normalny"/>
    <w:next w:val="Normalny"/>
    <w:uiPriority w:val="39"/>
    <w:rsid w:val="003A668F"/>
    <w:pPr>
      <w:widowControl w:val="0"/>
      <w:spacing w:line="240" w:lineRule="auto"/>
      <w:ind w:left="240" w:firstLine="567"/>
    </w:pPr>
    <w:rPr>
      <w:rFonts w:ascii="Century Gothic" w:eastAsia="Andale Sans UI" w:hAnsi="Century Gothic" w:cs="Century Gothic"/>
      <w:kern w:val="1"/>
      <w:sz w:val="20"/>
      <w:szCs w:val="24"/>
    </w:rPr>
  </w:style>
  <w:style w:type="paragraph" w:styleId="Spistreci1">
    <w:name w:val="toc 1"/>
    <w:basedOn w:val="Normalny"/>
    <w:next w:val="Normalny"/>
    <w:uiPriority w:val="39"/>
    <w:rsid w:val="003A668F"/>
    <w:pPr>
      <w:widowControl w:val="0"/>
      <w:spacing w:line="240" w:lineRule="auto"/>
    </w:pPr>
    <w:rPr>
      <w:rFonts w:ascii="Century Gothic" w:eastAsia="Andale Sans UI" w:hAnsi="Century Gothic" w:cs="Century Gothic"/>
      <w:kern w:val="1"/>
      <w:sz w:val="20"/>
      <w:szCs w:val="24"/>
    </w:rPr>
  </w:style>
  <w:style w:type="paragraph" w:styleId="Spistreci3">
    <w:name w:val="toc 3"/>
    <w:basedOn w:val="Indeks"/>
    <w:uiPriority w:val="39"/>
    <w:rsid w:val="003A668F"/>
    <w:pPr>
      <w:tabs>
        <w:tab w:val="right" w:leader="dot" w:pos="-12317"/>
      </w:tabs>
      <w:ind w:left="566" w:firstLine="0"/>
    </w:pPr>
    <w:rPr>
      <w:rFonts w:ascii="Century Gothic" w:hAnsi="Century Gothic" w:cs="Century Gothic"/>
    </w:rPr>
  </w:style>
  <w:style w:type="paragraph" w:customStyle="1" w:styleId="Tekstpodstawowywcity31">
    <w:name w:val="Tekst podstawowy wcięty 31"/>
    <w:basedOn w:val="Normalny"/>
    <w:rsid w:val="003A668F"/>
    <w:pPr>
      <w:widowControl w:val="0"/>
      <w:spacing w:line="240" w:lineRule="auto"/>
      <w:ind w:firstLine="708"/>
    </w:pPr>
    <w:rPr>
      <w:rFonts w:eastAsia="Andale Sans UI" w:cs="Times New Roman"/>
      <w:kern w:val="1"/>
      <w:sz w:val="28"/>
      <w:szCs w:val="24"/>
    </w:rPr>
  </w:style>
  <w:style w:type="paragraph" w:styleId="Spistreci4">
    <w:name w:val="toc 4"/>
    <w:basedOn w:val="Indeks"/>
    <w:uiPriority w:val="39"/>
    <w:rsid w:val="003A668F"/>
    <w:pPr>
      <w:tabs>
        <w:tab w:val="right" w:leader="dot" w:pos="8789"/>
      </w:tabs>
      <w:ind w:left="849" w:firstLine="0"/>
    </w:pPr>
  </w:style>
  <w:style w:type="paragraph" w:styleId="Spistreci5">
    <w:name w:val="toc 5"/>
    <w:basedOn w:val="Indeks"/>
    <w:uiPriority w:val="39"/>
    <w:rsid w:val="003A668F"/>
    <w:pPr>
      <w:tabs>
        <w:tab w:val="right" w:leader="dot" w:pos="8506"/>
      </w:tabs>
      <w:ind w:left="1132" w:firstLine="0"/>
    </w:pPr>
  </w:style>
  <w:style w:type="paragraph" w:styleId="Spistreci6">
    <w:name w:val="toc 6"/>
    <w:basedOn w:val="Indeks"/>
    <w:uiPriority w:val="39"/>
    <w:rsid w:val="003A668F"/>
    <w:pPr>
      <w:tabs>
        <w:tab w:val="right" w:leader="dot" w:pos="8223"/>
      </w:tabs>
      <w:ind w:left="1415" w:firstLine="0"/>
    </w:pPr>
  </w:style>
  <w:style w:type="paragraph" w:styleId="Spistreci7">
    <w:name w:val="toc 7"/>
    <w:basedOn w:val="Indeks"/>
    <w:uiPriority w:val="39"/>
    <w:rsid w:val="003A668F"/>
    <w:pPr>
      <w:tabs>
        <w:tab w:val="right" w:leader="dot" w:pos="7940"/>
      </w:tabs>
      <w:ind w:left="1698" w:firstLine="0"/>
    </w:pPr>
  </w:style>
  <w:style w:type="paragraph" w:styleId="Spistreci8">
    <w:name w:val="toc 8"/>
    <w:basedOn w:val="Indeks"/>
    <w:uiPriority w:val="39"/>
    <w:rsid w:val="003A668F"/>
    <w:pPr>
      <w:tabs>
        <w:tab w:val="right" w:leader="dot" w:pos="7657"/>
      </w:tabs>
      <w:ind w:left="1981" w:firstLine="0"/>
    </w:pPr>
  </w:style>
  <w:style w:type="paragraph" w:styleId="Spistreci9">
    <w:name w:val="toc 9"/>
    <w:basedOn w:val="Indeks"/>
    <w:uiPriority w:val="39"/>
    <w:rsid w:val="003A668F"/>
    <w:pPr>
      <w:tabs>
        <w:tab w:val="right" w:leader="dot" w:pos="7374"/>
      </w:tabs>
      <w:ind w:left="2264" w:firstLine="0"/>
    </w:pPr>
  </w:style>
  <w:style w:type="paragraph" w:customStyle="1" w:styleId="Spistreci10">
    <w:name w:val="Spis treści 10"/>
    <w:basedOn w:val="Indeks"/>
    <w:rsid w:val="003A668F"/>
    <w:pPr>
      <w:tabs>
        <w:tab w:val="right" w:leader="dot" w:pos="7091"/>
      </w:tabs>
      <w:ind w:left="2547" w:firstLine="0"/>
    </w:pPr>
  </w:style>
  <w:style w:type="paragraph" w:customStyle="1" w:styleId="Nagwektabeli">
    <w:name w:val="Nagłówek tabeli"/>
    <w:basedOn w:val="Zawartotabeli"/>
    <w:rsid w:val="003A668F"/>
    <w:pPr>
      <w:jc w:val="center"/>
    </w:pPr>
    <w:rPr>
      <w:b/>
      <w:bCs/>
    </w:rPr>
  </w:style>
  <w:style w:type="paragraph" w:customStyle="1" w:styleId="Pa0">
    <w:name w:val="Pa0"/>
    <w:rsid w:val="003A668F"/>
    <w:pPr>
      <w:widowControl w:val="0"/>
      <w:suppressAutoHyphens/>
      <w:autoSpaceDE w:val="0"/>
      <w:spacing w:after="0" w:line="241" w:lineRule="atLeast"/>
    </w:pPr>
    <w:rPr>
      <w:rFonts w:ascii="Times New Roman" w:eastAsia="SimSun" w:hAnsi="Times New Roman" w:cs="Mangal"/>
      <w:kern w:val="1"/>
      <w:sz w:val="24"/>
      <w:szCs w:val="24"/>
      <w:lang w:eastAsia="hi-IN" w:bidi="hi-IN"/>
    </w:rPr>
  </w:style>
  <w:style w:type="paragraph" w:customStyle="1" w:styleId="Pa6">
    <w:name w:val="Pa6"/>
    <w:rsid w:val="003A668F"/>
    <w:pPr>
      <w:widowControl w:val="0"/>
      <w:suppressAutoHyphens/>
      <w:autoSpaceDE w:val="0"/>
      <w:spacing w:after="0" w:line="241" w:lineRule="atLeast"/>
    </w:pPr>
    <w:rPr>
      <w:rFonts w:ascii="Times New Roman" w:eastAsia="SimSun" w:hAnsi="Times New Roman" w:cs="Mangal"/>
      <w:kern w:val="1"/>
      <w:sz w:val="24"/>
      <w:szCs w:val="24"/>
      <w:lang w:eastAsia="hi-IN" w:bidi="hi-IN"/>
    </w:rPr>
  </w:style>
  <w:style w:type="paragraph" w:customStyle="1" w:styleId="inv0">
    <w:name w:val="inv_0"/>
    <w:basedOn w:val="Normalny"/>
    <w:rsid w:val="003A668F"/>
    <w:pPr>
      <w:widowControl w:val="0"/>
      <w:spacing w:line="240" w:lineRule="auto"/>
      <w:ind w:firstLine="709"/>
    </w:pPr>
    <w:rPr>
      <w:rFonts w:eastAsia="Andale Sans UI" w:cs="Times New Roman"/>
      <w:kern w:val="1"/>
      <w:sz w:val="20"/>
      <w:szCs w:val="24"/>
    </w:rPr>
  </w:style>
  <w:style w:type="paragraph" w:styleId="Tekstpodstawowywcity">
    <w:name w:val="Body Text Indent"/>
    <w:basedOn w:val="Normalny"/>
    <w:link w:val="TekstpodstawowywcityZnak1"/>
    <w:rsid w:val="003A668F"/>
    <w:pPr>
      <w:widowControl w:val="0"/>
      <w:spacing w:line="240" w:lineRule="auto"/>
      <w:ind w:firstLine="708"/>
    </w:pPr>
    <w:rPr>
      <w:rFonts w:eastAsia="Andale Sans UI" w:cs="Times New Roman"/>
      <w:kern w:val="1"/>
      <w:sz w:val="28"/>
      <w:szCs w:val="24"/>
    </w:rPr>
  </w:style>
  <w:style w:type="character" w:customStyle="1" w:styleId="TekstpodstawowywcityZnak1">
    <w:name w:val="Tekst podstawowy wcięty Znak1"/>
    <w:basedOn w:val="Domylnaczcionkaakapitu"/>
    <w:link w:val="Tekstpodstawowywcity"/>
    <w:rsid w:val="003A668F"/>
    <w:rPr>
      <w:rFonts w:ascii="Times New Roman" w:eastAsia="Andale Sans UI" w:hAnsi="Times New Roman" w:cs="Times New Roman"/>
      <w:kern w:val="1"/>
      <w:sz w:val="28"/>
      <w:szCs w:val="24"/>
      <w:lang w:eastAsia="ar-SA"/>
    </w:rPr>
  </w:style>
  <w:style w:type="paragraph" w:styleId="Nagwekspisutreci">
    <w:name w:val="TOC Heading"/>
    <w:basedOn w:val="Nagwek30"/>
    <w:uiPriority w:val="39"/>
    <w:qFormat/>
    <w:rsid w:val="003A668F"/>
    <w:pPr>
      <w:suppressLineNumbers/>
    </w:pPr>
    <w:rPr>
      <w:b/>
      <w:bCs/>
      <w:sz w:val="32"/>
      <w:szCs w:val="32"/>
    </w:rPr>
  </w:style>
  <w:style w:type="paragraph" w:customStyle="1" w:styleId="Tretekstu">
    <w:name w:val="Treœæ tekstu"/>
    <w:basedOn w:val="Normalny"/>
    <w:rsid w:val="003A668F"/>
    <w:pPr>
      <w:widowControl w:val="0"/>
      <w:spacing w:after="120" w:line="240" w:lineRule="auto"/>
    </w:pPr>
    <w:rPr>
      <w:rFonts w:cs="Times New Roman"/>
      <w:kern w:val="1"/>
      <w:sz w:val="24"/>
      <w:szCs w:val="24"/>
    </w:rPr>
  </w:style>
  <w:style w:type="paragraph" w:customStyle="1" w:styleId="Zwykytekst1">
    <w:name w:val="Zwykły tekst1"/>
    <w:basedOn w:val="Normalny"/>
    <w:rsid w:val="003A668F"/>
    <w:pPr>
      <w:widowControl w:val="0"/>
      <w:spacing w:line="240" w:lineRule="auto"/>
    </w:pPr>
    <w:rPr>
      <w:rFonts w:ascii="Consolas" w:eastAsia="Calibri" w:hAnsi="Consolas" w:cs="Consolas"/>
      <w:kern w:val="1"/>
      <w:sz w:val="21"/>
      <w:szCs w:val="21"/>
    </w:rPr>
  </w:style>
  <w:style w:type="paragraph" w:customStyle="1" w:styleId="NormalnyPodkrelenie">
    <w:name w:val="Normalny + Podkreślenie"/>
    <w:basedOn w:val="Normalny"/>
    <w:rsid w:val="003A668F"/>
    <w:pPr>
      <w:widowControl w:val="0"/>
      <w:spacing w:line="240" w:lineRule="auto"/>
    </w:pPr>
    <w:rPr>
      <w:rFonts w:eastAsia="Andale Sans UI" w:cs="Times New Roman"/>
      <w:kern w:val="1"/>
      <w:sz w:val="20"/>
      <w:szCs w:val="24"/>
      <w:u w:val="single"/>
    </w:rPr>
  </w:style>
  <w:style w:type="paragraph" w:customStyle="1" w:styleId="Nagwek10">
    <w:name w:val="Nagłówek 10"/>
    <w:basedOn w:val="Nagwek30"/>
    <w:next w:val="Tekstpodstawowy"/>
    <w:rsid w:val="003A668F"/>
    <w:pPr>
      <w:numPr>
        <w:numId w:val="4"/>
      </w:numPr>
    </w:pPr>
    <w:rPr>
      <w:b/>
      <w:bCs/>
      <w:sz w:val="21"/>
      <w:szCs w:val="21"/>
    </w:rPr>
  </w:style>
  <w:style w:type="paragraph" w:customStyle="1" w:styleId="WW-Domylnie1111111111">
    <w:name w:val="WW-Domy?lnie1111111111"/>
    <w:rsid w:val="003A668F"/>
    <w:pPr>
      <w:widowControl w:val="0"/>
      <w:suppressAutoHyphens/>
      <w:spacing w:after="0" w:line="240" w:lineRule="auto"/>
    </w:pPr>
    <w:rPr>
      <w:rFonts w:ascii="Georgia" w:eastAsia="Georgia" w:hAnsi="Georgia" w:cs="Mangal"/>
      <w:kern w:val="1"/>
      <w:sz w:val="24"/>
      <w:szCs w:val="24"/>
      <w:lang w:eastAsia="hi-IN" w:bidi="hi-IN"/>
    </w:rPr>
  </w:style>
  <w:style w:type="paragraph" w:customStyle="1" w:styleId="Domylnie">
    <w:name w:val="Domy?lnie"/>
    <w:rsid w:val="003A668F"/>
    <w:pPr>
      <w:widowControl w:val="0"/>
      <w:suppressAutoHyphens/>
      <w:spacing w:after="0" w:line="240" w:lineRule="auto"/>
    </w:pPr>
    <w:rPr>
      <w:rFonts w:ascii="Georgia" w:eastAsia="Georgia" w:hAnsi="Georgia" w:cs="Mangal"/>
      <w:kern w:val="1"/>
      <w:sz w:val="24"/>
      <w:szCs w:val="24"/>
      <w:lang w:eastAsia="hi-IN" w:bidi="hi-IN"/>
    </w:rPr>
  </w:style>
  <w:style w:type="paragraph" w:customStyle="1" w:styleId="WW-Domylnie111">
    <w:name w:val="WW-Domy?lnie111"/>
    <w:rsid w:val="003A668F"/>
    <w:pPr>
      <w:widowControl w:val="0"/>
      <w:suppressAutoHyphens/>
      <w:spacing w:after="0" w:line="240" w:lineRule="auto"/>
    </w:pPr>
    <w:rPr>
      <w:rFonts w:ascii="Georgia" w:eastAsia="Georgia" w:hAnsi="Georgia" w:cs="Mangal"/>
      <w:kern w:val="1"/>
      <w:sz w:val="24"/>
      <w:szCs w:val="24"/>
      <w:lang w:eastAsia="hi-IN" w:bidi="hi-IN"/>
    </w:rPr>
  </w:style>
  <w:style w:type="paragraph" w:customStyle="1" w:styleId="WW-Domylnie12">
    <w:name w:val="WW-Domy?lnie12"/>
    <w:rsid w:val="003A668F"/>
    <w:pPr>
      <w:widowControl w:val="0"/>
      <w:suppressAutoHyphens/>
      <w:spacing w:after="0" w:line="240" w:lineRule="auto"/>
    </w:pPr>
    <w:rPr>
      <w:rFonts w:ascii="Georgia" w:eastAsia="Georgia" w:hAnsi="Georgia" w:cs="Mangal"/>
      <w:kern w:val="1"/>
      <w:sz w:val="24"/>
      <w:szCs w:val="24"/>
      <w:lang w:eastAsia="hi-IN" w:bidi="hi-IN"/>
    </w:rPr>
  </w:style>
  <w:style w:type="paragraph" w:customStyle="1" w:styleId="WW-Domylnie11111">
    <w:name w:val="WW-Domy?lnie11111"/>
    <w:rsid w:val="003A668F"/>
    <w:pPr>
      <w:widowControl w:val="0"/>
      <w:suppressAutoHyphens/>
      <w:spacing w:after="0" w:line="240" w:lineRule="auto"/>
    </w:pPr>
    <w:rPr>
      <w:rFonts w:ascii="Georgia" w:eastAsia="Georgia" w:hAnsi="Georgia" w:cs="Mangal"/>
      <w:kern w:val="1"/>
      <w:sz w:val="24"/>
      <w:szCs w:val="24"/>
      <w:lang w:eastAsia="hi-IN" w:bidi="hi-IN"/>
    </w:rPr>
  </w:style>
  <w:style w:type="paragraph" w:customStyle="1" w:styleId="WW-Domylnie11111111111">
    <w:name w:val="WW-Domy?lnie11111111111"/>
    <w:rsid w:val="003A668F"/>
    <w:pPr>
      <w:widowControl w:val="0"/>
      <w:suppressAutoHyphens/>
      <w:spacing w:after="0" w:line="240" w:lineRule="auto"/>
    </w:pPr>
    <w:rPr>
      <w:rFonts w:ascii="Georgia" w:eastAsia="Georgia" w:hAnsi="Georgia" w:cs="Mangal"/>
      <w:kern w:val="1"/>
      <w:sz w:val="24"/>
      <w:szCs w:val="24"/>
      <w:lang w:eastAsia="hi-IN" w:bidi="hi-IN"/>
    </w:rPr>
  </w:style>
  <w:style w:type="paragraph" w:customStyle="1" w:styleId="WW-Domylnie111111111">
    <w:name w:val="WW-Domy?lnie111111111"/>
    <w:rsid w:val="003A668F"/>
    <w:pPr>
      <w:widowControl w:val="0"/>
      <w:suppressAutoHyphens/>
      <w:spacing w:after="0" w:line="240" w:lineRule="auto"/>
    </w:pPr>
    <w:rPr>
      <w:rFonts w:ascii="Georgia" w:eastAsia="Georgia" w:hAnsi="Georgia" w:cs="Mangal"/>
      <w:kern w:val="1"/>
      <w:sz w:val="24"/>
      <w:szCs w:val="24"/>
      <w:lang w:eastAsia="hi-IN" w:bidi="hi-IN"/>
    </w:rPr>
  </w:style>
  <w:style w:type="paragraph" w:customStyle="1" w:styleId="WW-Domylnie111111">
    <w:name w:val="WW-Domy?lnie111111"/>
    <w:rsid w:val="003A668F"/>
    <w:pPr>
      <w:widowControl w:val="0"/>
      <w:suppressAutoHyphens/>
      <w:spacing w:after="0" w:line="240" w:lineRule="auto"/>
    </w:pPr>
    <w:rPr>
      <w:rFonts w:ascii="Georgia" w:eastAsia="Georgia" w:hAnsi="Georgia" w:cs="Georgia"/>
      <w:sz w:val="24"/>
      <w:szCs w:val="24"/>
      <w:lang w:eastAsia="hi-IN" w:bidi="hi-IN"/>
    </w:rPr>
  </w:style>
  <w:style w:type="paragraph" w:customStyle="1" w:styleId="WW-Domylnie1111111">
    <w:name w:val="WW-Domy?lnie1111111"/>
    <w:rsid w:val="003A668F"/>
    <w:pPr>
      <w:widowControl w:val="0"/>
      <w:suppressAutoHyphens/>
      <w:spacing w:after="0" w:line="240" w:lineRule="auto"/>
    </w:pPr>
    <w:rPr>
      <w:rFonts w:ascii="Georgia" w:eastAsia="Georgia" w:hAnsi="Georgia" w:cs="Georgia"/>
      <w:sz w:val="24"/>
      <w:szCs w:val="24"/>
      <w:lang w:eastAsia="hi-IN" w:bidi="hi-IN"/>
    </w:rPr>
  </w:style>
  <w:style w:type="paragraph" w:customStyle="1" w:styleId="WW-Domylnie111111111111">
    <w:name w:val="WW-Domy?lnie111111111111"/>
    <w:rsid w:val="003A668F"/>
    <w:pPr>
      <w:widowControl w:val="0"/>
      <w:suppressAutoHyphens/>
      <w:spacing w:after="0" w:line="240" w:lineRule="auto"/>
    </w:pPr>
    <w:rPr>
      <w:rFonts w:ascii="Georgia" w:eastAsia="Georgia" w:hAnsi="Georgia" w:cs="Georgia"/>
      <w:sz w:val="24"/>
      <w:szCs w:val="24"/>
      <w:lang w:eastAsia="hi-IN" w:bidi="hi-IN"/>
    </w:rPr>
  </w:style>
  <w:style w:type="paragraph" w:customStyle="1" w:styleId="WW-Domylnie1111">
    <w:name w:val="WW-Domy?lnie1111"/>
    <w:rsid w:val="003A668F"/>
    <w:pPr>
      <w:widowControl w:val="0"/>
      <w:suppressAutoHyphens/>
      <w:spacing w:after="0" w:line="240" w:lineRule="auto"/>
    </w:pPr>
    <w:rPr>
      <w:rFonts w:ascii="Georgia" w:eastAsia="Georgia" w:hAnsi="Georgia" w:cs="Georgia"/>
      <w:sz w:val="24"/>
      <w:szCs w:val="24"/>
      <w:lang w:eastAsia="hi-IN" w:bidi="hi-IN"/>
    </w:rPr>
  </w:style>
  <w:style w:type="paragraph" w:customStyle="1" w:styleId="Akapitzlist1">
    <w:name w:val="Akapit z listą1"/>
    <w:basedOn w:val="Normalny"/>
    <w:rsid w:val="003A668F"/>
    <w:pPr>
      <w:widowControl w:val="0"/>
      <w:spacing w:line="240" w:lineRule="auto"/>
      <w:ind w:left="720" w:firstLine="0"/>
    </w:pPr>
    <w:rPr>
      <w:rFonts w:eastAsia="Andale Sans UI" w:cs="Times New Roman"/>
      <w:kern w:val="1"/>
      <w:sz w:val="20"/>
      <w:szCs w:val="24"/>
    </w:rPr>
  </w:style>
  <w:style w:type="paragraph" w:customStyle="1" w:styleId="Standard">
    <w:name w:val="Standard"/>
    <w:rsid w:val="003A668F"/>
    <w:pPr>
      <w:widowControl w:val="0"/>
      <w:suppressAutoHyphens/>
      <w:spacing w:after="0" w:line="240" w:lineRule="auto"/>
      <w:jc w:val="both"/>
      <w:textAlignment w:val="baseline"/>
    </w:pPr>
    <w:rPr>
      <w:rFonts w:ascii="Times New Roman" w:eastAsia="Andale Sans UI" w:hAnsi="Times New Roman" w:cs="Times New Roman"/>
      <w:kern w:val="1"/>
      <w:sz w:val="20"/>
      <w:szCs w:val="24"/>
      <w:lang w:eastAsia="ar-SA"/>
    </w:rPr>
  </w:style>
  <w:style w:type="paragraph" w:styleId="NormalnyWeb">
    <w:name w:val="Normal (Web)"/>
    <w:basedOn w:val="Normalny"/>
    <w:uiPriority w:val="99"/>
    <w:rsid w:val="003A668F"/>
    <w:pPr>
      <w:spacing w:before="100" w:after="100" w:line="240" w:lineRule="auto"/>
    </w:pPr>
    <w:rPr>
      <w:rFonts w:cs="Times New Roman"/>
      <w:sz w:val="24"/>
      <w:szCs w:val="24"/>
    </w:rPr>
  </w:style>
  <w:style w:type="paragraph" w:customStyle="1" w:styleId="Zwykytekst2">
    <w:name w:val="Zwykły tekst2"/>
    <w:basedOn w:val="Normalny"/>
    <w:rsid w:val="003A668F"/>
    <w:pPr>
      <w:spacing w:line="240" w:lineRule="auto"/>
    </w:pPr>
    <w:rPr>
      <w:rFonts w:ascii="Consolas" w:eastAsia="Calibri" w:hAnsi="Consolas" w:cs="Consolas"/>
      <w:sz w:val="21"/>
      <w:szCs w:val="21"/>
    </w:rPr>
  </w:style>
  <w:style w:type="paragraph" w:customStyle="1" w:styleId="gwpf15cfd93msonormal">
    <w:name w:val="gwpf15cfd93_msonormal"/>
    <w:basedOn w:val="Normalny"/>
    <w:rsid w:val="003A668F"/>
    <w:pPr>
      <w:spacing w:before="100" w:after="100" w:line="240" w:lineRule="auto"/>
    </w:pPr>
    <w:rPr>
      <w:rFonts w:cs="Times New Roman"/>
      <w:sz w:val="24"/>
      <w:szCs w:val="24"/>
    </w:rPr>
  </w:style>
  <w:style w:type="paragraph" w:customStyle="1" w:styleId="Zawartoramki">
    <w:name w:val="Zawartość ramki"/>
    <w:basedOn w:val="Tekstpodstawowy"/>
    <w:rsid w:val="003A668F"/>
  </w:style>
  <w:style w:type="paragraph" w:customStyle="1" w:styleId="Akapitzlist2">
    <w:name w:val="Akapit z listą2"/>
    <w:basedOn w:val="Normalny"/>
    <w:rsid w:val="003A668F"/>
    <w:pPr>
      <w:ind w:left="720" w:firstLine="0"/>
    </w:pPr>
  </w:style>
  <w:style w:type="paragraph" w:customStyle="1" w:styleId="Spistreci">
    <w:name w:val="Spis treści"/>
    <w:basedOn w:val="Spistreci2"/>
    <w:rsid w:val="003A668F"/>
    <w:pPr>
      <w:tabs>
        <w:tab w:val="left" w:pos="1415"/>
        <w:tab w:val="right" w:leader="dot" w:pos="9372"/>
      </w:tabs>
    </w:pPr>
    <w:rPr>
      <w:rFonts w:ascii="Times New Roman" w:hAnsi="Times New Roman" w:cs="Times New Roman"/>
    </w:rPr>
  </w:style>
  <w:style w:type="character" w:customStyle="1" w:styleId="WW8Num26z2">
    <w:name w:val="WW8Num26z2"/>
    <w:rsid w:val="006E7169"/>
  </w:style>
  <w:style w:type="character" w:customStyle="1" w:styleId="WW8Num26z3">
    <w:name w:val="WW8Num26z3"/>
    <w:rsid w:val="006E7169"/>
  </w:style>
  <w:style w:type="character" w:customStyle="1" w:styleId="WW8Num26z4">
    <w:name w:val="WW8Num26z4"/>
    <w:rsid w:val="006E7169"/>
  </w:style>
  <w:style w:type="character" w:customStyle="1" w:styleId="WW8Num26z5">
    <w:name w:val="WW8Num26z5"/>
    <w:rsid w:val="006E7169"/>
  </w:style>
  <w:style w:type="character" w:customStyle="1" w:styleId="WW8Num26z6">
    <w:name w:val="WW8Num26z6"/>
    <w:rsid w:val="006E7169"/>
  </w:style>
  <w:style w:type="character" w:customStyle="1" w:styleId="WW8Num26z7">
    <w:name w:val="WW8Num26z7"/>
    <w:rsid w:val="006E7169"/>
  </w:style>
  <w:style w:type="character" w:customStyle="1" w:styleId="WW8Num26z8">
    <w:name w:val="WW8Num26z8"/>
    <w:rsid w:val="006E7169"/>
  </w:style>
  <w:style w:type="character" w:styleId="Numerstrony">
    <w:name w:val="page number"/>
    <w:basedOn w:val="Domylnaczcionkaakapitu1"/>
    <w:rsid w:val="006E7169"/>
  </w:style>
  <w:style w:type="character" w:customStyle="1" w:styleId="WW8Num33z3">
    <w:name w:val="WW8Num33z3"/>
    <w:rsid w:val="006E7169"/>
    <w:rPr>
      <w:rFonts w:ascii="Symbol" w:hAnsi="Symbol" w:cs="Symbol"/>
    </w:rPr>
  </w:style>
  <w:style w:type="character" w:customStyle="1" w:styleId="WW8Num16z3">
    <w:name w:val="WW8Num16z3"/>
    <w:rsid w:val="006E7169"/>
    <w:rPr>
      <w:rFonts w:ascii="Symbol" w:hAnsi="Symbol" w:cs="Symbol"/>
    </w:rPr>
  </w:style>
  <w:style w:type="character" w:customStyle="1" w:styleId="WW8Num42z3">
    <w:name w:val="WW8Num42z3"/>
    <w:rsid w:val="006E7169"/>
    <w:rPr>
      <w:rFonts w:ascii="Symbol" w:hAnsi="Symbol" w:cs="Symbol"/>
    </w:rPr>
  </w:style>
  <w:style w:type="character" w:customStyle="1" w:styleId="WW8Num13z3">
    <w:name w:val="WW8Num13z3"/>
    <w:rsid w:val="006E7169"/>
    <w:rPr>
      <w:rFonts w:ascii="Symbol" w:hAnsi="Symbol" w:cs="Symbol"/>
    </w:rPr>
  </w:style>
  <w:style w:type="character" w:customStyle="1" w:styleId="WW8Num17z3">
    <w:name w:val="WW8Num17z3"/>
    <w:rsid w:val="006E7169"/>
    <w:rPr>
      <w:rFonts w:ascii="Symbol" w:hAnsi="Symbol" w:cs="Symbol"/>
    </w:rPr>
  </w:style>
  <w:style w:type="character" w:customStyle="1" w:styleId="WW8Num22z2">
    <w:name w:val="WW8Num22z2"/>
    <w:rsid w:val="006E7169"/>
    <w:rPr>
      <w:rFonts w:ascii="Wingdings" w:hAnsi="Wingdings" w:cs="Wingdings"/>
    </w:rPr>
  </w:style>
  <w:style w:type="character" w:customStyle="1" w:styleId="NOTA1">
    <w:name w:val="NOTA 1"/>
    <w:rsid w:val="006E7169"/>
    <w:rPr>
      <w:b/>
      <w:bCs/>
      <w:sz w:val="32"/>
    </w:rPr>
  </w:style>
  <w:style w:type="character" w:customStyle="1" w:styleId="KT">
    <w:name w:val="KT"/>
    <w:rsid w:val="006E7169"/>
    <w:rPr>
      <w:b/>
      <w:bCs/>
    </w:rPr>
  </w:style>
  <w:style w:type="character" w:customStyle="1" w:styleId="WW8Num27z2">
    <w:name w:val="WW8Num27z2"/>
    <w:rsid w:val="006E7169"/>
    <w:rPr>
      <w:rFonts w:ascii="Wingdings" w:hAnsi="Wingdings" w:cs="Wingdings"/>
    </w:rPr>
  </w:style>
  <w:style w:type="character" w:customStyle="1" w:styleId="WW8Num27z3">
    <w:name w:val="WW8Num27z3"/>
    <w:rsid w:val="006E7169"/>
    <w:rPr>
      <w:rFonts w:ascii="Symbol" w:hAnsi="Symbol" w:cs="Symbol"/>
    </w:rPr>
  </w:style>
  <w:style w:type="character" w:customStyle="1" w:styleId="WW8Num20z4">
    <w:name w:val="WW8Num20z4"/>
    <w:rsid w:val="006E7169"/>
  </w:style>
  <w:style w:type="character" w:customStyle="1" w:styleId="WW8Num20z5">
    <w:name w:val="WW8Num20z5"/>
    <w:rsid w:val="006E7169"/>
  </w:style>
  <w:style w:type="character" w:customStyle="1" w:styleId="WW8Num20z6">
    <w:name w:val="WW8Num20z6"/>
    <w:rsid w:val="006E7169"/>
  </w:style>
  <w:style w:type="character" w:customStyle="1" w:styleId="WW8Num20z7">
    <w:name w:val="WW8Num20z7"/>
    <w:rsid w:val="006E7169"/>
  </w:style>
  <w:style w:type="character" w:customStyle="1" w:styleId="WW8Num20z8">
    <w:name w:val="WW8Num20z8"/>
    <w:rsid w:val="006E7169"/>
  </w:style>
  <w:style w:type="character" w:customStyle="1" w:styleId="Odwoaniedokomentarza2">
    <w:name w:val="Odwołanie do komentarza2"/>
    <w:rsid w:val="006E7169"/>
    <w:rPr>
      <w:sz w:val="16"/>
      <w:szCs w:val="16"/>
    </w:rPr>
  </w:style>
  <w:style w:type="character" w:customStyle="1" w:styleId="TekstkomentarzaZnak">
    <w:name w:val="Tekst komentarza Znak"/>
    <w:rsid w:val="006E7169"/>
    <w:rPr>
      <w:rFonts w:eastAsia="Andale Sans UI"/>
      <w:kern w:val="1"/>
    </w:rPr>
  </w:style>
  <w:style w:type="character" w:customStyle="1" w:styleId="TematkomentarzaZnak">
    <w:name w:val="Temat komentarza Znak"/>
    <w:rsid w:val="006E7169"/>
    <w:rPr>
      <w:rFonts w:eastAsia="Andale Sans UI"/>
      <w:b/>
      <w:bCs/>
      <w:kern w:val="1"/>
    </w:rPr>
  </w:style>
  <w:style w:type="character" w:customStyle="1" w:styleId="TekstdymkaZnak">
    <w:name w:val="Tekst dymka Znak"/>
    <w:rsid w:val="006E7169"/>
    <w:rPr>
      <w:rFonts w:ascii="Tahoma" w:eastAsia="Andale Sans UI" w:hAnsi="Tahoma" w:cs="Tahoma"/>
      <w:kern w:val="1"/>
      <w:sz w:val="16"/>
      <w:szCs w:val="16"/>
    </w:rPr>
  </w:style>
  <w:style w:type="character" w:customStyle="1" w:styleId="RTFNum21">
    <w:name w:val="RTF_Num 2 1"/>
    <w:rsid w:val="006E7169"/>
    <w:rPr>
      <w:rFonts w:ascii="OpenSymbol" w:eastAsia="OpenSymbol" w:hAnsi="OpenSymbol" w:cs="OpenSymbol"/>
    </w:rPr>
  </w:style>
  <w:style w:type="character" w:customStyle="1" w:styleId="RTFNum22">
    <w:name w:val="RTF_Num 2 2"/>
    <w:rsid w:val="006E7169"/>
    <w:rPr>
      <w:rFonts w:ascii="OpenSymbol" w:eastAsia="OpenSymbol" w:hAnsi="OpenSymbol" w:cs="OpenSymbol"/>
    </w:rPr>
  </w:style>
  <w:style w:type="character" w:customStyle="1" w:styleId="RTFNum23">
    <w:name w:val="RTF_Num 2 3"/>
    <w:rsid w:val="006E7169"/>
    <w:rPr>
      <w:rFonts w:ascii="OpenSymbol" w:eastAsia="OpenSymbol" w:hAnsi="OpenSymbol" w:cs="OpenSymbol"/>
    </w:rPr>
  </w:style>
  <w:style w:type="character" w:customStyle="1" w:styleId="RTFNum24">
    <w:name w:val="RTF_Num 2 4"/>
    <w:rsid w:val="006E7169"/>
    <w:rPr>
      <w:rFonts w:ascii="OpenSymbol" w:eastAsia="OpenSymbol" w:hAnsi="OpenSymbol" w:cs="OpenSymbol"/>
    </w:rPr>
  </w:style>
  <w:style w:type="character" w:customStyle="1" w:styleId="RTFNum25">
    <w:name w:val="RTF_Num 2 5"/>
    <w:rsid w:val="006E7169"/>
    <w:rPr>
      <w:rFonts w:ascii="OpenSymbol" w:eastAsia="OpenSymbol" w:hAnsi="OpenSymbol" w:cs="OpenSymbol"/>
    </w:rPr>
  </w:style>
  <w:style w:type="character" w:customStyle="1" w:styleId="RTFNum26">
    <w:name w:val="RTF_Num 2 6"/>
    <w:rsid w:val="006E7169"/>
    <w:rPr>
      <w:rFonts w:ascii="OpenSymbol" w:eastAsia="OpenSymbol" w:hAnsi="OpenSymbol" w:cs="OpenSymbol"/>
    </w:rPr>
  </w:style>
  <w:style w:type="character" w:customStyle="1" w:styleId="RTFNum27">
    <w:name w:val="RTF_Num 2 7"/>
    <w:rsid w:val="006E7169"/>
    <w:rPr>
      <w:rFonts w:ascii="OpenSymbol" w:eastAsia="OpenSymbol" w:hAnsi="OpenSymbol" w:cs="OpenSymbol"/>
    </w:rPr>
  </w:style>
  <w:style w:type="character" w:customStyle="1" w:styleId="RTFNum28">
    <w:name w:val="RTF_Num 2 8"/>
    <w:rsid w:val="006E7169"/>
    <w:rPr>
      <w:rFonts w:ascii="OpenSymbol" w:eastAsia="OpenSymbol" w:hAnsi="OpenSymbol" w:cs="OpenSymbol"/>
    </w:rPr>
  </w:style>
  <w:style w:type="character" w:customStyle="1" w:styleId="RTFNum29">
    <w:name w:val="RTF_Num 2 9"/>
    <w:rsid w:val="006E7169"/>
    <w:rPr>
      <w:rFonts w:ascii="OpenSymbol" w:eastAsia="OpenSymbol" w:hAnsi="OpenSymbol" w:cs="OpenSymbol"/>
    </w:rPr>
  </w:style>
  <w:style w:type="paragraph" w:customStyle="1" w:styleId="Tekstpodstawowywcity32">
    <w:name w:val="Tekst podstawowy wcięty 32"/>
    <w:basedOn w:val="Normalny"/>
    <w:rsid w:val="006E7169"/>
    <w:pPr>
      <w:widowControl w:val="0"/>
      <w:spacing w:line="240" w:lineRule="auto"/>
      <w:ind w:firstLine="708"/>
    </w:pPr>
    <w:rPr>
      <w:rFonts w:eastAsia="Andale Sans UI" w:cs="Times New Roman"/>
      <w:kern w:val="1"/>
      <w:sz w:val="28"/>
      <w:szCs w:val="24"/>
    </w:rPr>
  </w:style>
  <w:style w:type="paragraph" w:customStyle="1" w:styleId="inv3">
    <w:name w:val="inv_3"/>
    <w:next w:val="Normalny"/>
    <w:rsid w:val="006E7169"/>
    <w:pPr>
      <w:keepNext/>
      <w:numPr>
        <w:numId w:val="2"/>
      </w:numPr>
      <w:tabs>
        <w:tab w:val="left" w:pos="0"/>
      </w:tabs>
      <w:suppressAutoHyphens/>
      <w:spacing w:before="120" w:after="120" w:line="240" w:lineRule="auto"/>
    </w:pPr>
    <w:rPr>
      <w:rFonts w:ascii="Times New Roman" w:eastAsia="Calibri" w:hAnsi="Times New Roman" w:cs="Times New Roman"/>
      <w:b/>
      <w:bCs/>
      <w:kern w:val="1"/>
      <w:sz w:val="24"/>
      <w:szCs w:val="24"/>
      <w:lang w:eastAsia="ar-SA"/>
    </w:rPr>
  </w:style>
  <w:style w:type="paragraph" w:customStyle="1" w:styleId="Lista-kontynuacja21">
    <w:name w:val="Lista - kontynuacja 21"/>
    <w:basedOn w:val="Normalny"/>
    <w:rsid w:val="006E7169"/>
    <w:pPr>
      <w:widowControl w:val="0"/>
      <w:spacing w:after="120" w:line="240" w:lineRule="auto"/>
      <w:ind w:left="566" w:firstLine="0"/>
    </w:pPr>
    <w:rPr>
      <w:rFonts w:eastAsia="Andale Sans UI" w:cs="Times New Roman"/>
      <w:kern w:val="1"/>
      <w:sz w:val="20"/>
      <w:szCs w:val="24"/>
    </w:rPr>
  </w:style>
  <w:style w:type="paragraph" w:customStyle="1" w:styleId="inv2">
    <w:name w:val="inv_2"/>
    <w:next w:val="Normalny"/>
    <w:rsid w:val="006E7169"/>
    <w:pPr>
      <w:keepNext/>
      <w:tabs>
        <w:tab w:val="left" w:pos="0"/>
        <w:tab w:val="num" w:pos="720"/>
      </w:tabs>
      <w:suppressAutoHyphens/>
      <w:spacing w:before="120" w:after="120" w:line="240" w:lineRule="auto"/>
      <w:ind w:left="720" w:hanging="360"/>
    </w:pPr>
    <w:rPr>
      <w:rFonts w:ascii="Times New Roman" w:eastAsia="Calibri" w:hAnsi="Times New Roman" w:cs="Times New Roman"/>
      <w:b/>
      <w:bCs/>
      <w:kern w:val="1"/>
      <w:sz w:val="26"/>
      <w:szCs w:val="24"/>
      <w:lang w:eastAsia="ar-SA"/>
    </w:rPr>
  </w:style>
  <w:style w:type="paragraph" w:customStyle="1" w:styleId="inv1">
    <w:name w:val="inv_1"/>
    <w:next w:val="Normalny"/>
    <w:rsid w:val="006E7169"/>
    <w:pPr>
      <w:numPr>
        <w:numId w:val="3"/>
      </w:numPr>
      <w:tabs>
        <w:tab w:val="left" w:pos="0"/>
      </w:tabs>
      <w:suppressAutoHyphens/>
      <w:spacing w:before="240" w:after="240" w:line="240" w:lineRule="auto"/>
    </w:pPr>
    <w:rPr>
      <w:rFonts w:ascii="Times New Roman" w:eastAsia="Times New Roman" w:hAnsi="Times New Roman" w:cs="Times New Roman"/>
      <w:b/>
      <w:kern w:val="1"/>
      <w:sz w:val="28"/>
      <w:szCs w:val="20"/>
      <w:lang w:eastAsia="ar-SA"/>
    </w:rPr>
  </w:style>
  <w:style w:type="paragraph" w:customStyle="1" w:styleId="ros0Znak">
    <w:name w:val="ros_0 Znak"/>
    <w:basedOn w:val="Normalny"/>
    <w:rsid w:val="006E7169"/>
    <w:pPr>
      <w:widowControl w:val="0"/>
      <w:spacing w:line="240" w:lineRule="auto"/>
      <w:ind w:firstLine="709"/>
    </w:pPr>
    <w:rPr>
      <w:rFonts w:eastAsia="Andale Sans UI" w:cs="Times New Roman"/>
      <w:kern w:val="1"/>
      <w:sz w:val="24"/>
      <w:szCs w:val="24"/>
    </w:rPr>
  </w:style>
  <w:style w:type="paragraph" w:customStyle="1" w:styleId="Bezodstpw1">
    <w:name w:val="Bez odstępów1"/>
    <w:rsid w:val="006E7169"/>
    <w:pPr>
      <w:suppressAutoHyphens/>
      <w:spacing w:after="0" w:line="100" w:lineRule="atLeast"/>
    </w:pPr>
    <w:rPr>
      <w:rFonts w:ascii="Times New Roman" w:eastAsia="SimSun" w:hAnsi="Times New Roman" w:cs="Arial"/>
      <w:kern w:val="1"/>
      <w:sz w:val="24"/>
      <w:szCs w:val="24"/>
      <w:lang w:eastAsia="hi-IN" w:bidi="hi-IN"/>
    </w:rPr>
  </w:style>
  <w:style w:type="paragraph" w:customStyle="1" w:styleId="Tekstkomentarza1">
    <w:name w:val="Tekst komentarza1"/>
    <w:basedOn w:val="Normalny"/>
    <w:rsid w:val="006E7169"/>
    <w:pPr>
      <w:widowControl w:val="0"/>
      <w:spacing w:line="240" w:lineRule="auto"/>
      <w:ind w:firstLine="0"/>
    </w:pPr>
    <w:rPr>
      <w:rFonts w:eastAsia="Andale Sans UI" w:cs="Times New Roman"/>
      <w:kern w:val="1"/>
      <w:sz w:val="20"/>
      <w:szCs w:val="20"/>
    </w:rPr>
  </w:style>
  <w:style w:type="paragraph" w:styleId="Tekstkomentarza">
    <w:name w:val="annotation text"/>
    <w:basedOn w:val="Normalny"/>
    <w:link w:val="TekstkomentarzaZnak1"/>
    <w:uiPriority w:val="99"/>
    <w:semiHidden/>
    <w:unhideWhenUsed/>
    <w:rsid w:val="006E7169"/>
    <w:pPr>
      <w:spacing w:line="240" w:lineRule="auto"/>
    </w:pPr>
    <w:rPr>
      <w:sz w:val="20"/>
      <w:szCs w:val="20"/>
    </w:rPr>
  </w:style>
  <w:style w:type="character" w:customStyle="1" w:styleId="TekstkomentarzaZnak1">
    <w:name w:val="Tekst komentarza Znak1"/>
    <w:basedOn w:val="Domylnaczcionkaakapitu"/>
    <w:link w:val="Tekstkomentarza"/>
    <w:uiPriority w:val="99"/>
    <w:semiHidden/>
    <w:rsid w:val="006E7169"/>
    <w:rPr>
      <w:rFonts w:ascii="Times New Roman" w:eastAsia="Times New Roman" w:hAnsi="Times New Roman" w:cs="Calibri"/>
      <w:sz w:val="20"/>
      <w:szCs w:val="20"/>
      <w:lang w:eastAsia="ar-SA"/>
    </w:rPr>
  </w:style>
  <w:style w:type="paragraph" w:styleId="Tematkomentarza">
    <w:name w:val="annotation subject"/>
    <w:basedOn w:val="Tekstkomentarza1"/>
    <w:next w:val="Tekstkomentarza1"/>
    <w:link w:val="TematkomentarzaZnak1"/>
    <w:rsid w:val="006E7169"/>
    <w:rPr>
      <w:b/>
      <w:bCs/>
    </w:rPr>
  </w:style>
  <w:style w:type="character" w:customStyle="1" w:styleId="TematkomentarzaZnak1">
    <w:name w:val="Temat komentarza Znak1"/>
    <w:basedOn w:val="TekstkomentarzaZnak1"/>
    <w:link w:val="Tematkomentarza"/>
    <w:rsid w:val="006E7169"/>
    <w:rPr>
      <w:rFonts w:ascii="Times New Roman" w:eastAsia="Andale Sans UI" w:hAnsi="Times New Roman" w:cs="Times New Roman"/>
      <w:b/>
      <w:bCs/>
      <w:kern w:val="1"/>
      <w:sz w:val="20"/>
      <w:szCs w:val="20"/>
      <w:lang w:eastAsia="ar-SA"/>
    </w:rPr>
  </w:style>
  <w:style w:type="paragraph" w:styleId="Tekstdymka">
    <w:name w:val="Balloon Text"/>
    <w:basedOn w:val="Normalny"/>
    <w:link w:val="TekstdymkaZnak1"/>
    <w:rsid w:val="006E7169"/>
    <w:pPr>
      <w:widowControl w:val="0"/>
      <w:spacing w:line="240" w:lineRule="auto"/>
      <w:ind w:firstLine="0"/>
    </w:pPr>
    <w:rPr>
      <w:rFonts w:ascii="Tahoma" w:eastAsia="Andale Sans UI" w:hAnsi="Tahoma" w:cs="Tahoma"/>
      <w:kern w:val="1"/>
      <w:sz w:val="16"/>
      <w:szCs w:val="16"/>
    </w:rPr>
  </w:style>
  <w:style w:type="character" w:customStyle="1" w:styleId="TekstdymkaZnak1">
    <w:name w:val="Tekst dymka Znak1"/>
    <w:basedOn w:val="Domylnaczcionkaakapitu"/>
    <w:link w:val="Tekstdymka"/>
    <w:rsid w:val="006E7169"/>
    <w:rPr>
      <w:rFonts w:ascii="Tahoma" w:eastAsia="Andale Sans UI" w:hAnsi="Tahoma" w:cs="Tahoma"/>
      <w:kern w:val="1"/>
      <w:sz w:val="16"/>
      <w:szCs w:val="16"/>
      <w:lang w:eastAsia="ar-SA"/>
    </w:rPr>
  </w:style>
  <w:style w:type="paragraph" w:customStyle="1" w:styleId="Pa5">
    <w:name w:val="Pa5"/>
    <w:rsid w:val="006E7169"/>
    <w:pPr>
      <w:widowControl w:val="0"/>
      <w:autoSpaceDE w:val="0"/>
      <w:spacing w:line="201" w:lineRule="atLeast"/>
    </w:pPr>
    <w:rPr>
      <w:rFonts w:eastAsia="SimSun" w:cs="Arial"/>
      <w:kern w:val="1"/>
      <w:sz w:val="24"/>
      <w:szCs w:val="24"/>
      <w:lang w:eastAsia="hi-IN" w:bidi="hi-IN"/>
    </w:rPr>
  </w:style>
  <w:style w:type="table" w:styleId="Tabela-Siatka">
    <w:name w:val="Table Grid"/>
    <w:basedOn w:val="Standardowy"/>
    <w:uiPriority w:val="39"/>
    <w:rsid w:val="006E716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3">
    <w:name w:val="Akapit z listą3"/>
    <w:basedOn w:val="Normalny"/>
    <w:rsid w:val="00D238B0"/>
    <w:pPr>
      <w:widowControl w:val="0"/>
      <w:spacing w:line="240" w:lineRule="auto"/>
      <w:ind w:left="720" w:firstLine="0"/>
      <w:jc w:val="left"/>
    </w:pPr>
    <w:rPr>
      <w:rFonts w:eastAsia="SimSun" w:cs="Arial"/>
      <w:kern w:val="1"/>
      <w:sz w:val="24"/>
      <w:szCs w:val="24"/>
      <w:lang w:eastAsia="hi-IN" w:bidi="hi-IN"/>
    </w:rPr>
  </w:style>
  <w:style w:type="character" w:styleId="Nierozpoznanawzmianka">
    <w:name w:val="Unresolved Mention"/>
    <w:basedOn w:val="Domylnaczcionkaakapitu"/>
    <w:uiPriority w:val="99"/>
    <w:semiHidden/>
    <w:unhideWhenUsed/>
    <w:rsid w:val="00222D3F"/>
    <w:rPr>
      <w:color w:val="605E5C"/>
      <w:shd w:val="clear" w:color="auto" w:fill="E1DFDD"/>
    </w:rPr>
  </w:style>
  <w:style w:type="character" w:customStyle="1" w:styleId="txt-new">
    <w:name w:val="txt-new"/>
    <w:basedOn w:val="Domylnaczcionkaakapitu"/>
    <w:uiPriority w:val="99"/>
    <w:rsid w:val="00A21815"/>
    <w:rPr>
      <w:rFonts w:ascii="Times New Roman" w:eastAsia="Times New Roman" w:hAnsi="Times New Roman" w:cs="Times New Roman" w:hint="default"/>
    </w:rPr>
  </w:style>
  <w:style w:type="character" w:customStyle="1" w:styleId="contentpasted8">
    <w:name w:val="contentpasted8"/>
    <w:basedOn w:val="Domylnaczcionkaakapitu"/>
    <w:rsid w:val="00E34969"/>
  </w:style>
  <w:style w:type="paragraph" w:styleId="Tekstprzypisudolnego">
    <w:name w:val="footnote text"/>
    <w:basedOn w:val="Normalny"/>
    <w:link w:val="TekstprzypisudolnegoZnak"/>
    <w:uiPriority w:val="99"/>
    <w:semiHidden/>
    <w:unhideWhenUsed/>
    <w:rsid w:val="00CC799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C799B"/>
    <w:rPr>
      <w:rFonts w:ascii="Times New Roman" w:eastAsia="Times New Roman" w:hAnsi="Times New Roman" w:cs="Calibri"/>
      <w:sz w:val="20"/>
      <w:szCs w:val="20"/>
      <w:lang w:eastAsia="ar-SA"/>
    </w:rPr>
  </w:style>
  <w:style w:type="character" w:styleId="Odwoanieprzypisudolnego">
    <w:name w:val="footnote reference"/>
    <w:basedOn w:val="Domylnaczcionkaakapitu"/>
    <w:uiPriority w:val="99"/>
    <w:semiHidden/>
    <w:unhideWhenUsed/>
    <w:rsid w:val="00CC799B"/>
    <w:rPr>
      <w:vertAlign w:val="superscript"/>
    </w:rPr>
  </w:style>
  <w:style w:type="table" w:styleId="Tabelasiatki1jasna">
    <w:name w:val="Grid Table 1 Light"/>
    <w:basedOn w:val="Standardowy"/>
    <w:uiPriority w:val="46"/>
    <w:rsid w:val="0098578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Zwykatabela1">
    <w:name w:val="Plain Table 1"/>
    <w:basedOn w:val="Standardowy"/>
    <w:uiPriority w:val="41"/>
    <w:rsid w:val="0098578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i-provider">
    <w:name w:val="ui-provider"/>
    <w:basedOn w:val="Domylnaczcionkaakapitu"/>
    <w:rsid w:val="00747418"/>
  </w:style>
  <w:style w:type="character" w:customStyle="1" w:styleId="BezodstpwZnak">
    <w:name w:val="Bez odstępów Znak"/>
    <w:link w:val="Bezodstpw"/>
    <w:uiPriority w:val="1"/>
    <w:locked/>
    <w:rsid w:val="009A49D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76451D"/>
    <w:pPr>
      <w:spacing w:line="240" w:lineRule="auto"/>
      <w:ind w:firstLine="0"/>
    </w:pPr>
    <w:rPr>
      <w:rFonts w:cs="Times New Roman"/>
      <w:szCs w:val="20"/>
      <w:u w:val="single"/>
    </w:rPr>
  </w:style>
  <w:style w:type="character" w:customStyle="1" w:styleId="apple-converted-space">
    <w:name w:val="apple-converted-space"/>
    <w:basedOn w:val="Domylnaczcionkaakapitu"/>
    <w:rsid w:val="0076451D"/>
    <w:rPr>
      <w:rFonts w:cs="Times New Roman"/>
    </w:rPr>
  </w:style>
  <w:style w:type="paragraph" w:styleId="Tekstpodstawowy3">
    <w:name w:val="Body Text 3"/>
    <w:basedOn w:val="Normalny"/>
    <w:link w:val="Tekstpodstawowy3Znak"/>
    <w:uiPriority w:val="99"/>
    <w:rsid w:val="00EA19AA"/>
    <w:pPr>
      <w:spacing w:after="120" w:line="240" w:lineRule="auto"/>
      <w:ind w:firstLine="0"/>
      <w:jc w:val="left"/>
    </w:pPr>
    <w:rPr>
      <w:rFonts w:cs="Times New Roman"/>
      <w:sz w:val="16"/>
      <w:szCs w:val="16"/>
    </w:rPr>
  </w:style>
  <w:style w:type="character" w:customStyle="1" w:styleId="Tekstpodstawowy3Znak">
    <w:name w:val="Tekst podstawowy 3 Znak"/>
    <w:basedOn w:val="Domylnaczcionkaakapitu"/>
    <w:link w:val="Tekstpodstawowy3"/>
    <w:uiPriority w:val="99"/>
    <w:rsid w:val="00EA19AA"/>
    <w:rPr>
      <w:rFonts w:ascii="Times New Roman" w:eastAsia="Times New Roman" w:hAnsi="Times New Roman" w:cs="Times New Roman"/>
      <w:sz w:val="16"/>
      <w:szCs w:val="16"/>
      <w:lang w:eastAsia="ar-SA"/>
    </w:rPr>
  </w:style>
  <w:style w:type="paragraph" w:customStyle="1" w:styleId="wskazwka3">
    <w:name w:val="wskazówka3"/>
    <w:basedOn w:val="Normalny"/>
    <w:next w:val="Normalny"/>
    <w:rsid w:val="00EA19AA"/>
    <w:pPr>
      <w:suppressAutoHyphens w:val="0"/>
      <w:spacing w:line="240" w:lineRule="auto"/>
      <w:ind w:firstLine="0"/>
    </w:pPr>
    <w:rPr>
      <w:rFonts w:ascii="Tahoma" w:hAnsi="Tahoma" w:cs="Times New Roman"/>
      <w:caps/>
      <w:sz w:val="24"/>
      <w:szCs w:val="20"/>
      <w:lang w:eastAsia="pl-PL"/>
    </w:rPr>
  </w:style>
  <w:style w:type="paragraph" w:styleId="Tekstpodstawowywcity2">
    <w:name w:val="Body Text Indent 2"/>
    <w:basedOn w:val="Normalny"/>
    <w:link w:val="Tekstpodstawowywcity2Znak"/>
    <w:uiPriority w:val="99"/>
    <w:rsid w:val="00EA19AA"/>
    <w:pPr>
      <w:spacing w:after="120" w:line="480" w:lineRule="auto"/>
      <w:ind w:left="283" w:firstLine="0"/>
      <w:jc w:val="left"/>
    </w:pPr>
    <w:rPr>
      <w:rFonts w:cs="Times New Roman"/>
      <w:sz w:val="20"/>
      <w:szCs w:val="20"/>
    </w:rPr>
  </w:style>
  <w:style w:type="character" w:customStyle="1" w:styleId="Tekstpodstawowywcity2Znak">
    <w:name w:val="Tekst podstawowy wcięty 2 Znak"/>
    <w:basedOn w:val="Domylnaczcionkaakapitu"/>
    <w:link w:val="Tekstpodstawowywcity2"/>
    <w:uiPriority w:val="99"/>
    <w:rsid w:val="00EA19AA"/>
    <w:rPr>
      <w:rFonts w:ascii="Times New Roman" w:eastAsia="Times New Roman" w:hAnsi="Times New Roman" w:cs="Times New Roman"/>
      <w:sz w:val="20"/>
      <w:szCs w:val="20"/>
      <w:lang w:eastAsia="ar-SA"/>
    </w:rPr>
  </w:style>
  <w:style w:type="character" w:customStyle="1" w:styleId="AkapitzlistZnak1">
    <w:name w:val="Akapit z listą Znak1"/>
    <w:aliases w:val="Wypunktowanie Znak1,Obiekt Znak1,BulletC Znak1,Akapit z listą31 Znak1,normalny tekst Znak1,NOWY Znak1,Numerowanie Znak1,Akapit z listą BS Znak1,sw tekst Znak1,Kolorowa lista — akcent 11 Znak1,List Paragraph Znak1"/>
    <w:basedOn w:val="Domylnaczcionkaakapitu"/>
    <w:link w:val="Akapitzlist"/>
    <w:uiPriority w:val="34"/>
    <w:rsid w:val="001C203F"/>
    <w:rPr>
      <w:rFonts w:ascii="Century Gothic" w:eastAsia="Times New Roman" w:hAnsi="Century Gothic" w:cs="Century Gothic"/>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293715">
      <w:bodyDiv w:val="1"/>
      <w:marLeft w:val="0"/>
      <w:marRight w:val="0"/>
      <w:marTop w:val="0"/>
      <w:marBottom w:val="0"/>
      <w:divBdr>
        <w:top w:val="none" w:sz="0" w:space="0" w:color="auto"/>
        <w:left w:val="none" w:sz="0" w:space="0" w:color="auto"/>
        <w:bottom w:val="none" w:sz="0" w:space="0" w:color="auto"/>
        <w:right w:val="none" w:sz="0" w:space="0" w:color="auto"/>
      </w:divBdr>
    </w:div>
    <w:div w:id="141704646">
      <w:bodyDiv w:val="1"/>
      <w:marLeft w:val="0"/>
      <w:marRight w:val="0"/>
      <w:marTop w:val="0"/>
      <w:marBottom w:val="0"/>
      <w:divBdr>
        <w:top w:val="none" w:sz="0" w:space="0" w:color="auto"/>
        <w:left w:val="none" w:sz="0" w:space="0" w:color="auto"/>
        <w:bottom w:val="none" w:sz="0" w:space="0" w:color="auto"/>
        <w:right w:val="none" w:sz="0" w:space="0" w:color="auto"/>
      </w:divBdr>
    </w:div>
    <w:div w:id="165826220">
      <w:bodyDiv w:val="1"/>
      <w:marLeft w:val="0"/>
      <w:marRight w:val="0"/>
      <w:marTop w:val="0"/>
      <w:marBottom w:val="0"/>
      <w:divBdr>
        <w:top w:val="none" w:sz="0" w:space="0" w:color="auto"/>
        <w:left w:val="none" w:sz="0" w:space="0" w:color="auto"/>
        <w:bottom w:val="none" w:sz="0" w:space="0" w:color="auto"/>
        <w:right w:val="none" w:sz="0" w:space="0" w:color="auto"/>
      </w:divBdr>
    </w:div>
    <w:div w:id="203098983">
      <w:bodyDiv w:val="1"/>
      <w:marLeft w:val="0"/>
      <w:marRight w:val="0"/>
      <w:marTop w:val="0"/>
      <w:marBottom w:val="0"/>
      <w:divBdr>
        <w:top w:val="none" w:sz="0" w:space="0" w:color="auto"/>
        <w:left w:val="none" w:sz="0" w:space="0" w:color="auto"/>
        <w:bottom w:val="none" w:sz="0" w:space="0" w:color="auto"/>
        <w:right w:val="none" w:sz="0" w:space="0" w:color="auto"/>
      </w:divBdr>
    </w:div>
    <w:div w:id="226963154">
      <w:bodyDiv w:val="1"/>
      <w:marLeft w:val="0"/>
      <w:marRight w:val="0"/>
      <w:marTop w:val="0"/>
      <w:marBottom w:val="0"/>
      <w:divBdr>
        <w:top w:val="none" w:sz="0" w:space="0" w:color="auto"/>
        <w:left w:val="none" w:sz="0" w:space="0" w:color="auto"/>
        <w:bottom w:val="none" w:sz="0" w:space="0" w:color="auto"/>
        <w:right w:val="none" w:sz="0" w:space="0" w:color="auto"/>
      </w:divBdr>
    </w:div>
    <w:div w:id="243689802">
      <w:bodyDiv w:val="1"/>
      <w:marLeft w:val="0"/>
      <w:marRight w:val="0"/>
      <w:marTop w:val="0"/>
      <w:marBottom w:val="0"/>
      <w:divBdr>
        <w:top w:val="none" w:sz="0" w:space="0" w:color="auto"/>
        <w:left w:val="none" w:sz="0" w:space="0" w:color="auto"/>
        <w:bottom w:val="none" w:sz="0" w:space="0" w:color="auto"/>
        <w:right w:val="none" w:sz="0" w:space="0" w:color="auto"/>
      </w:divBdr>
    </w:div>
    <w:div w:id="332341768">
      <w:bodyDiv w:val="1"/>
      <w:marLeft w:val="0"/>
      <w:marRight w:val="0"/>
      <w:marTop w:val="0"/>
      <w:marBottom w:val="0"/>
      <w:divBdr>
        <w:top w:val="none" w:sz="0" w:space="0" w:color="auto"/>
        <w:left w:val="none" w:sz="0" w:space="0" w:color="auto"/>
        <w:bottom w:val="none" w:sz="0" w:space="0" w:color="auto"/>
        <w:right w:val="none" w:sz="0" w:space="0" w:color="auto"/>
      </w:divBdr>
    </w:div>
    <w:div w:id="367723551">
      <w:bodyDiv w:val="1"/>
      <w:marLeft w:val="0"/>
      <w:marRight w:val="0"/>
      <w:marTop w:val="0"/>
      <w:marBottom w:val="0"/>
      <w:divBdr>
        <w:top w:val="none" w:sz="0" w:space="0" w:color="auto"/>
        <w:left w:val="none" w:sz="0" w:space="0" w:color="auto"/>
        <w:bottom w:val="none" w:sz="0" w:space="0" w:color="auto"/>
        <w:right w:val="none" w:sz="0" w:space="0" w:color="auto"/>
      </w:divBdr>
    </w:div>
    <w:div w:id="451166352">
      <w:bodyDiv w:val="1"/>
      <w:marLeft w:val="0"/>
      <w:marRight w:val="0"/>
      <w:marTop w:val="0"/>
      <w:marBottom w:val="0"/>
      <w:divBdr>
        <w:top w:val="none" w:sz="0" w:space="0" w:color="auto"/>
        <w:left w:val="none" w:sz="0" w:space="0" w:color="auto"/>
        <w:bottom w:val="none" w:sz="0" w:space="0" w:color="auto"/>
        <w:right w:val="none" w:sz="0" w:space="0" w:color="auto"/>
      </w:divBdr>
    </w:div>
    <w:div w:id="513764657">
      <w:bodyDiv w:val="1"/>
      <w:marLeft w:val="0"/>
      <w:marRight w:val="0"/>
      <w:marTop w:val="0"/>
      <w:marBottom w:val="0"/>
      <w:divBdr>
        <w:top w:val="none" w:sz="0" w:space="0" w:color="auto"/>
        <w:left w:val="none" w:sz="0" w:space="0" w:color="auto"/>
        <w:bottom w:val="none" w:sz="0" w:space="0" w:color="auto"/>
        <w:right w:val="none" w:sz="0" w:space="0" w:color="auto"/>
      </w:divBdr>
    </w:div>
    <w:div w:id="536967633">
      <w:bodyDiv w:val="1"/>
      <w:marLeft w:val="0"/>
      <w:marRight w:val="0"/>
      <w:marTop w:val="0"/>
      <w:marBottom w:val="0"/>
      <w:divBdr>
        <w:top w:val="none" w:sz="0" w:space="0" w:color="auto"/>
        <w:left w:val="none" w:sz="0" w:space="0" w:color="auto"/>
        <w:bottom w:val="none" w:sz="0" w:space="0" w:color="auto"/>
        <w:right w:val="none" w:sz="0" w:space="0" w:color="auto"/>
      </w:divBdr>
    </w:div>
    <w:div w:id="545028383">
      <w:bodyDiv w:val="1"/>
      <w:marLeft w:val="0"/>
      <w:marRight w:val="0"/>
      <w:marTop w:val="0"/>
      <w:marBottom w:val="0"/>
      <w:divBdr>
        <w:top w:val="none" w:sz="0" w:space="0" w:color="auto"/>
        <w:left w:val="none" w:sz="0" w:space="0" w:color="auto"/>
        <w:bottom w:val="none" w:sz="0" w:space="0" w:color="auto"/>
        <w:right w:val="none" w:sz="0" w:space="0" w:color="auto"/>
      </w:divBdr>
    </w:div>
    <w:div w:id="593632696">
      <w:bodyDiv w:val="1"/>
      <w:marLeft w:val="0"/>
      <w:marRight w:val="0"/>
      <w:marTop w:val="0"/>
      <w:marBottom w:val="0"/>
      <w:divBdr>
        <w:top w:val="none" w:sz="0" w:space="0" w:color="auto"/>
        <w:left w:val="none" w:sz="0" w:space="0" w:color="auto"/>
        <w:bottom w:val="none" w:sz="0" w:space="0" w:color="auto"/>
        <w:right w:val="none" w:sz="0" w:space="0" w:color="auto"/>
      </w:divBdr>
    </w:div>
    <w:div w:id="616640378">
      <w:bodyDiv w:val="1"/>
      <w:marLeft w:val="0"/>
      <w:marRight w:val="0"/>
      <w:marTop w:val="0"/>
      <w:marBottom w:val="0"/>
      <w:divBdr>
        <w:top w:val="none" w:sz="0" w:space="0" w:color="auto"/>
        <w:left w:val="none" w:sz="0" w:space="0" w:color="auto"/>
        <w:bottom w:val="none" w:sz="0" w:space="0" w:color="auto"/>
        <w:right w:val="none" w:sz="0" w:space="0" w:color="auto"/>
      </w:divBdr>
    </w:div>
    <w:div w:id="618805522">
      <w:bodyDiv w:val="1"/>
      <w:marLeft w:val="0"/>
      <w:marRight w:val="0"/>
      <w:marTop w:val="0"/>
      <w:marBottom w:val="0"/>
      <w:divBdr>
        <w:top w:val="none" w:sz="0" w:space="0" w:color="auto"/>
        <w:left w:val="none" w:sz="0" w:space="0" w:color="auto"/>
        <w:bottom w:val="none" w:sz="0" w:space="0" w:color="auto"/>
        <w:right w:val="none" w:sz="0" w:space="0" w:color="auto"/>
      </w:divBdr>
    </w:div>
    <w:div w:id="652368830">
      <w:bodyDiv w:val="1"/>
      <w:marLeft w:val="0"/>
      <w:marRight w:val="0"/>
      <w:marTop w:val="0"/>
      <w:marBottom w:val="0"/>
      <w:divBdr>
        <w:top w:val="none" w:sz="0" w:space="0" w:color="auto"/>
        <w:left w:val="none" w:sz="0" w:space="0" w:color="auto"/>
        <w:bottom w:val="none" w:sz="0" w:space="0" w:color="auto"/>
        <w:right w:val="none" w:sz="0" w:space="0" w:color="auto"/>
      </w:divBdr>
    </w:div>
    <w:div w:id="657612385">
      <w:bodyDiv w:val="1"/>
      <w:marLeft w:val="0"/>
      <w:marRight w:val="0"/>
      <w:marTop w:val="0"/>
      <w:marBottom w:val="0"/>
      <w:divBdr>
        <w:top w:val="none" w:sz="0" w:space="0" w:color="auto"/>
        <w:left w:val="none" w:sz="0" w:space="0" w:color="auto"/>
        <w:bottom w:val="none" w:sz="0" w:space="0" w:color="auto"/>
        <w:right w:val="none" w:sz="0" w:space="0" w:color="auto"/>
      </w:divBdr>
    </w:div>
    <w:div w:id="776874379">
      <w:bodyDiv w:val="1"/>
      <w:marLeft w:val="0"/>
      <w:marRight w:val="0"/>
      <w:marTop w:val="0"/>
      <w:marBottom w:val="0"/>
      <w:divBdr>
        <w:top w:val="none" w:sz="0" w:space="0" w:color="auto"/>
        <w:left w:val="none" w:sz="0" w:space="0" w:color="auto"/>
        <w:bottom w:val="none" w:sz="0" w:space="0" w:color="auto"/>
        <w:right w:val="none" w:sz="0" w:space="0" w:color="auto"/>
      </w:divBdr>
    </w:div>
    <w:div w:id="781344066">
      <w:bodyDiv w:val="1"/>
      <w:marLeft w:val="0"/>
      <w:marRight w:val="0"/>
      <w:marTop w:val="0"/>
      <w:marBottom w:val="0"/>
      <w:divBdr>
        <w:top w:val="none" w:sz="0" w:space="0" w:color="auto"/>
        <w:left w:val="none" w:sz="0" w:space="0" w:color="auto"/>
        <w:bottom w:val="none" w:sz="0" w:space="0" w:color="auto"/>
        <w:right w:val="none" w:sz="0" w:space="0" w:color="auto"/>
      </w:divBdr>
    </w:div>
    <w:div w:id="861359037">
      <w:bodyDiv w:val="1"/>
      <w:marLeft w:val="0"/>
      <w:marRight w:val="0"/>
      <w:marTop w:val="0"/>
      <w:marBottom w:val="0"/>
      <w:divBdr>
        <w:top w:val="none" w:sz="0" w:space="0" w:color="auto"/>
        <w:left w:val="none" w:sz="0" w:space="0" w:color="auto"/>
        <w:bottom w:val="none" w:sz="0" w:space="0" w:color="auto"/>
        <w:right w:val="none" w:sz="0" w:space="0" w:color="auto"/>
      </w:divBdr>
    </w:div>
    <w:div w:id="948974965">
      <w:bodyDiv w:val="1"/>
      <w:marLeft w:val="0"/>
      <w:marRight w:val="0"/>
      <w:marTop w:val="0"/>
      <w:marBottom w:val="0"/>
      <w:divBdr>
        <w:top w:val="none" w:sz="0" w:space="0" w:color="auto"/>
        <w:left w:val="none" w:sz="0" w:space="0" w:color="auto"/>
        <w:bottom w:val="none" w:sz="0" w:space="0" w:color="auto"/>
        <w:right w:val="none" w:sz="0" w:space="0" w:color="auto"/>
      </w:divBdr>
    </w:div>
    <w:div w:id="975255340">
      <w:bodyDiv w:val="1"/>
      <w:marLeft w:val="0"/>
      <w:marRight w:val="0"/>
      <w:marTop w:val="0"/>
      <w:marBottom w:val="0"/>
      <w:divBdr>
        <w:top w:val="none" w:sz="0" w:space="0" w:color="auto"/>
        <w:left w:val="none" w:sz="0" w:space="0" w:color="auto"/>
        <w:bottom w:val="none" w:sz="0" w:space="0" w:color="auto"/>
        <w:right w:val="none" w:sz="0" w:space="0" w:color="auto"/>
      </w:divBdr>
    </w:div>
    <w:div w:id="995037930">
      <w:bodyDiv w:val="1"/>
      <w:marLeft w:val="0"/>
      <w:marRight w:val="0"/>
      <w:marTop w:val="0"/>
      <w:marBottom w:val="0"/>
      <w:divBdr>
        <w:top w:val="none" w:sz="0" w:space="0" w:color="auto"/>
        <w:left w:val="none" w:sz="0" w:space="0" w:color="auto"/>
        <w:bottom w:val="none" w:sz="0" w:space="0" w:color="auto"/>
        <w:right w:val="none" w:sz="0" w:space="0" w:color="auto"/>
      </w:divBdr>
    </w:div>
    <w:div w:id="1015958059">
      <w:bodyDiv w:val="1"/>
      <w:marLeft w:val="0"/>
      <w:marRight w:val="0"/>
      <w:marTop w:val="0"/>
      <w:marBottom w:val="0"/>
      <w:divBdr>
        <w:top w:val="none" w:sz="0" w:space="0" w:color="auto"/>
        <w:left w:val="none" w:sz="0" w:space="0" w:color="auto"/>
        <w:bottom w:val="none" w:sz="0" w:space="0" w:color="auto"/>
        <w:right w:val="none" w:sz="0" w:space="0" w:color="auto"/>
      </w:divBdr>
    </w:div>
    <w:div w:id="1040472633">
      <w:bodyDiv w:val="1"/>
      <w:marLeft w:val="0"/>
      <w:marRight w:val="0"/>
      <w:marTop w:val="0"/>
      <w:marBottom w:val="0"/>
      <w:divBdr>
        <w:top w:val="none" w:sz="0" w:space="0" w:color="auto"/>
        <w:left w:val="none" w:sz="0" w:space="0" w:color="auto"/>
        <w:bottom w:val="none" w:sz="0" w:space="0" w:color="auto"/>
        <w:right w:val="none" w:sz="0" w:space="0" w:color="auto"/>
      </w:divBdr>
    </w:div>
    <w:div w:id="1087338778">
      <w:bodyDiv w:val="1"/>
      <w:marLeft w:val="0"/>
      <w:marRight w:val="0"/>
      <w:marTop w:val="0"/>
      <w:marBottom w:val="0"/>
      <w:divBdr>
        <w:top w:val="none" w:sz="0" w:space="0" w:color="auto"/>
        <w:left w:val="none" w:sz="0" w:space="0" w:color="auto"/>
        <w:bottom w:val="none" w:sz="0" w:space="0" w:color="auto"/>
        <w:right w:val="none" w:sz="0" w:space="0" w:color="auto"/>
      </w:divBdr>
    </w:div>
    <w:div w:id="1140344390">
      <w:bodyDiv w:val="1"/>
      <w:marLeft w:val="0"/>
      <w:marRight w:val="0"/>
      <w:marTop w:val="0"/>
      <w:marBottom w:val="0"/>
      <w:divBdr>
        <w:top w:val="none" w:sz="0" w:space="0" w:color="auto"/>
        <w:left w:val="none" w:sz="0" w:space="0" w:color="auto"/>
        <w:bottom w:val="none" w:sz="0" w:space="0" w:color="auto"/>
        <w:right w:val="none" w:sz="0" w:space="0" w:color="auto"/>
      </w:divBdr>
    </w:div>
    <w:div w:id="1201094439">
      <w:bodyDiv w:val="1"/>
      <w:marLeft w:val="0"/>
      <w:marRight w:val="0"/>
      <w:marTop w:val="0"/>
      <w:marBottom w:val="0"/>
      <w:divBdr>
        <w:top w:val="none" w:sz="0" w:space="0" w:color="auto"/>
        <w:left w:val="none" w:sz="0" w:space="0" w:color="auto"/>
        <w:bottom w:val="none" w:sz="0" w:space="0" w:color="auto"/>
        <w:right w:val="none" w:sz="0" w:space="0" w:color="auto"/>
      </w:divBdr>
    </w:div>
    <w:div w:id="1216813028">
      <w:bodyDiv w:val="1"/>
      <w:marLeft w:val="0"/>
      <w:marRight w:val="0"/>
      <w:marTop w:val="0"/>
      <w:marBottom w:val="0"/>
      <w:divBdr>
        <w:top w:val="none" w:sz="0" w:space="0" w:color="auto"/>
        <w:left w:val="none" w:sz="0" w:space="0" w:color="auto"/>
        <w:bottom w:val="none" w:sz="0" w:space="0" w:color="auto"/>
        <w:right w:val="none" w:sz="0" w:space="0" w:color="auto"/>
      </w:divBdr>
    </w:div>
    <w:div w:id="1274433173">
      <w:bodyDiv w:val="1"/>
      <w:marLeft w:val="0"/>
      <w:marRight w:val="0"/>
      <w:marTop w:val="0"/>
      <w:marBottom w:val="0"/>
      <w:divBdr>
        <w:top w:val="none" w:sz="0" w:space="0" w:color="auto"/>
        <w:left w:val="none" w:sz="0" w:space="0" w:color="auto"/>
        <w:bottom w:val="none" w:sz="0" w:space="0" w:color="auto"/>
        <w:right w:val="none" w:sz="0" w:space="0" w:color="auto"/>
      </w:divBdr>
    </w:div>
    <w:div w:id="1277836982">
      <w:bodyDiv w:val="1"/>
      <w:marLeft w:val="0"/>
      <w:marRight w:val="0"/>
      <w:marTop w:val="0"/>
      <w:marBottom w:val="0"/>
      <w:divBdr>
        <w:top w:val="none" w:sz="0" w:space="0" w:color="auto"/>
        <w:left w:val="none" w:sz="0" w:space="0" w:color="auto"/>
        <w:bottom w:val="none" w:sz="0" w:space="0" w:color="auto"/>
        <w:right w:val="none" w:sz="0" w:space="0" w:color="auto"/>
      </w:divBdr>
    </w:div>
    <w:div w:id="1299650011">
      <w:bodyDiv w:val="1"/>
      <w:marLeft w:val="0"/>
      <w:marRight w:val="0"/>
      <w:marTop w:val="0"/>
      <w:marBottom w:val="0"/>
      <w:divBdr>
        <w:top w:val="none" w:sz="0" w:space="0" w:color="auto"/>
        <w:left w:val="none" w:sz="0" w:space="0" w:color="auto"/>
        <w:bottom w:val="none" w:sz="0" w:space="0" w:color="auto"/>
        <w:right w:val="none" w:sz="0" w:space="0" w:color="auto"/>
      </w:divBdr>
    </w:div>
    <w:div w:id="1301152434">
      <w:bodyDiv w:val="1"/>
      <w:marLeft w:val="0"/>
      <w:marRight w:val="0"/>
      <w:marTop w:val="0"/>
      <w:marBottom w:val="0"/>
      <w:divBdr>
        <w:top w:val="none" w:sz="0" w:space="0" w:color="auto"/>
        <w:left w:val="none" w:sz="0" w:space="0" w:color="auto"/>
        <w:bottom w:val="none" w:sz="0" w:space="0" w:color="auto"/>
        <w:right w:val="none" w:sz="0" w:space="0" w:color="auto"/>
      </w:divBdr>
    </w:div>
    <w:div w:id="1377124884">
      <w:bodyDiv w:val="1"/>
      <w:marLeft w:val="0"/>
      <w:marRight w:val="0"/>
      <w:marTop w:val="0"/>
      <w:marBottom w:val="0"/>
      <w:divBdr>
        <w:top w:val="none" w:sz="0" w:space="0" w:color="auto"/>
        <w:left w:val="none" w:sz="0" w:space="0" w:color="auto"/>
        <w:bottom w:val="none" w:sz="0" w:space="0" w:color="auto"/>
        <w:right w:val="none" w:sz="0" w:space="0" w:color="auto"/>
      </w:divBdr>
      <w:divsChild>
        <w:div w:id="1485855434">
          <w:marLeft w:val="0"/>
          <w:marRight w:val="0"/>
          <w:marTop w:val="0"/>
          <w:marBottom w:val="0"/>
          <w:divBdr>
            <w:top w:val="none" w:sz="0" w:space="0" w:color="auto"/>
            <w:left w:val="none" w:sz="0" w:space="0" w:color="auto"/>
            <w:bottom w:val="none" w:sz="0" w:space="0" w:color="auto"/>
            <w:right w:val="none" w:sz="0" w:space="0" w:color="auto"/>
          </w:divBdr>
        </w:div>
      </w:divsChild>
    </w:div>
    <w:div w:id="1378354297">
      <w:bodyDiv w:val="1"/>
      <w:marLeft w:val="0"/>
      <w:marRight w:val="0"/>
      <w:marTop w:val="0"/>
      <w:marBottom w:val="0"/>
      <w:divBdr>
        <w:top w:val="none" w:sz="0" w:space="0" w:color="auto"/>
        <w:left w:val="none" w:sz="0" w:space="0" w:color="auto"/>
        <w:bottom w:val="none" w:sz="0" w:space="0" w:color="auto"/>
        <w:right w:val="none" w:sz="0" w:space="0" w:color="auto"/>
      </w:divBdr>
    </w:div>
    <w:div w:id="1413090257">
      <w:bodyDiv w:val="1"/>
      <w:marLeft w:val="0"/>
      <w:marRight w:val="0"/>
      <w:marTop w:val="0"/>
      <w:marBottom w:val="0"/>
      <w:divBdr>
        <w:top w:val="none" w:sz="0" w:space="0" w:color="auto"/>
        <w:left w:val="none" w:sz="0" w:space="0" w:color="auto"/>
        <w:bottom w:val="none" w:sz="0" w:space="0" w:color="auto"/>
        <w:right w:val="none" w:sz="0" w:space="0" w:color="auto"/>
      </w:divBdr>
    </w:div>
    <w:div w:id="1464889173">
      <w:bodyDiv w:val="1"/>
      <w:marLeft w:val="0"/>
      <w:marRight w:val="0"/>
      <w:marTop w:val="0"/>
      <w:marBottom w:val="0"/>
      <w:divBdr>
        <w:top w:val="none" w:sz="0" w:space="0" w:color="auto"/>
        <w:left w:val="none" w:sz="0" w:space="0" w:color="auto"/>
        <w:bottom w:val="none" w:sz="0" w:space="0" w:color="auto"/>
        <w:right w:val="none" w:sz="0" w:space="0" w:color="auto"/>
      </w:divBdr>
    </w:div>
    <w:div w:id="1522664766">
      <w:bodyDiv w:val="1"/>
      <w:marLeft w:val="0"/>
      <w:marRight w:val="0"/>
      <w:marTop w:val="0"/>
      <w:marBottom w:val="0"/>
      <w:divBdr>
        <w:top w:val="none" w:sz="0" w:space="0" w:color="auto"/>
        <w:left w:val="none" w:sz="0" w:space="0" w:color="auto"/>
        <w:bottom w:val="none" w:sz="0" w:space="0" w:color="auto"/>
        <w:right w:val="none" w:sz="0" w:space="0" w:color="auto"/>
      </w:divBdr>
    </w:div>
    <w:div w:id="1715806727">
      <w:bodyDiv w:val="1"/>
      <w:marLeft w:val="0"/>
      <w:marRight w:val="0"/>
      <w:marTop w:val="0"/>
      <w:marBottom w:val="0"/>
      <w:divBdr>
        <w:top w:val="none" w:sz="0" w:space="0" w:color="auto"/>
        <w:left w:val="none" w:sz="0" w:space="0" w:color="auto"/>
        <w:bottom w:val="none" w:sz="0" w:space="0" w:color="auto"/>
        <w:right w:val="none" w:sz="0" w:space="0" w:color="auto"/>
      </w:divBdr>
    </w:div>
    <w:div w:id="1873885217">
      <w:bodyDiv w:val="1"/>
      <w:marLeft w:val="0"/>
      <w:marRight w:val="0"/>
      <w:marTop w:val="0"/>
      <w:marBottom w:val="0"/>
      <w:divBdr>
        <w:top w:val="none" w:sz="0" w:space="0" w:color="auto"/>
        <w:left w:val="none" w:sz="0" w:space="0" w:color="auto"/>
        <w:bottom w:val="none" w:sz="0" w:space="0" w:color="auto"/>
        <w:right w:val="none" w:sz="0" w:space="0" w:color="auto"/>
      </w:divBdr>
    </w:div>
    <w:div w:id="2049258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E1A419-BCB5-4730-A2E1-40D2A31AC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1605</TotalTime>
  <Pages>23</Pages>
  <Words>7359</Words>
  <Characters>44154</Characters>
  <Application>Microsoft Office Word</Application>
  <DocSecurity>0</DocSecurity>
  <Lines>367</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Marciniak</dc:creator>
  <cp:keywords/>
  <dc:description/>
  <cp:lastModifiedBy>Michał Żychliński</cp:lastModifiedBy>
  <cp:revision>59</cp:revision>
  <cp:lastPrinted>2025-02-26T07:00:00Z</cp:lastPrinted>
  <dcterms:created xsi:type="dcterms:W3CDTF">2024-07-30T06:06:00Z</dcterms:created>
  <dcterms:modified xsi:type="dcterms:W3CDTF">2025-02-26T07:01:00Z</dcterms:modified>
</cp:coreProperties>
</file>