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AE0E905"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1D07A2">
        <w:rPr>
          <w:sz w:val="20"/>
          <w:szCs w:val="20"/>
        </w:rPr>
        <w:t>j.t.</w:t>
      </w:r>
      <w:r w:rsidR="00A714B6">
        <w:rPr>
          <w:sz w:val="20"/>
          <w:szCs w:val="20"/>
        </w:rPr>
        <w:t xml:space="preserve"> </w:t>
      </w:r>
      <w:r>
        <w:rPr>
          <w:sz w:val="20"/>
          <w:szCs w:val="20"/>
        </w:rPr>
        <w:t>Dz. U. z 20</w:t>
      </w:r>
      <w:r w:rsidR="00A57DB8">
        <w:rPr>
          <w:sz w:val="20"/>
          <w:szCs w:val="20"/>
        </w:rPr>
        <w:t>2</w:t>
      </w:r>
      <w:r w:rsidR="00AC3310">
        <w:rPr>
          <w:sz w:val="20"/>
          <w:szCs w:val="20"/>
        </w:rPr>
        <w:t>4</w:t>
      </w:r>
      <w:r>
        <w:rPr>
          <w:sz w:val="20"/>
          <w:szCs w:val="20"/>
        </w:rPr>
        <w:t xml:space="preserve"> r. poz. </w:t>
      </w:r>
      <w:r w:rsidR="00AC3310">
        <w:rPr>
          <w:sz w:val="20"/>
          <w:szCs w:val="20"/>
        </w:rPr>
        <w:t>1320</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B" w14:textId="77777777" w:rsidR="00FE1011" w:rsidRDefault="00FE1011">
      <w:pPr>
        <w:jc w:val="center"/>
      </w:pPr>
    </w:p>
    <w:p w14:paraId="0000000E" w14:textId="77777777" w:rsidR="00FE1011" w:rsidRDefault="00FE1011">
      <w:pPr>
        <w:jc w:val="center"/>
      </w:pPr>
    </w:p>
    <w:p w14:paraId="00000010" w14:textId="0395B8AE" w:rsidR="00FE1011" w:rsidRDefault="009E156C">
      <w:pPr>
        <w:jc w:val="center"/>
        <w:rPr>
          <w:sz w:val="16"/>
          <w:szCs w:val="16"/>
        </w:rPr>
      </w:pPr>
      <w:bookmarkStart w:id="0" w:name="_Hlk94596926"/>
      <w:bookmarkStart w:id="1" w:name="_Hlk176780053"/>
      <w:r>
        <w:rPr>
          <w:b/>
          <w:bCs/>
          <w:iCs/>
          <w:sz w:val="28"/>
          <w:szCs w:val="24"/>
          <w:lang w:val="pl-PL"/>
        </w:rPr>
        <w:t>Zakup i d</w:t>
      </w:r>
      <w:r w:rsidR="003509AA" w:rsidRPr="003509AA">
        <w:rPr>
          <w:b/>
          <w:bCs/>
          <w:iCs/>
          <w:sz w:val="28"/>
          <w:szCs w:val="24"/>
          <w:lang w:val="pl-PL"/>
        </w:rPr>
        <w:t>ostawa</w:t>
      </w:r>
      <w:r w:rsidR="0041125D">
        <w:rPr>
          <w:b/>
          <w:bCs/>
          <w:iCs/>
          <w:sz w:val="28"/>
          <w:szCs w:val="24"/>
          <w:lang w:val="pl-PL"/>
        </w:rPr>
        <w:t xml:space="preserve"> wyposażenia </w:t>
      </w:r>
      <w:r>
        <w:rPr>
          <w:b/>
          <w:bCs/>
          <w:iCs/>
          <w:sz w:val="28"/>
          <w:szCs w:val="24"/>
          <w:lang w:val="pl-PL"/>
        </w:rPr>
        <w:t>oraz</w:t>
      </w:r>
      <w:r w:rsidR="003509AA" w:rsidRPr="003509AA">
        <w:rPr>
          <w:b/>
          <w:bCs/>
          <w:iCs/>
          <w:sz w:val="28"/>
          <w:szCs w:val="24"/>
          <w:lang w:val="pl-PL"/>
        </w:rPr>
        <w:t xml:space="preserve"> </w:t>
      </w:r>
      <w:r w:rsidR="0027132C">
        <w:rPr>
          <w:b/>
          <w:bCs/>
          <w:iCs/>
          <w:sz w:val="28"/>
          <w:szCs w:val="24"/>
          <w:lang w:val="pl-PL"/>
        </w:rPr>
        <w:t>pomocy</w:t>
      </w:r>
      <w:r w:rsidR="003509AA" w:rsidRPr="003509AA">
        <w:rPr>
          <w:b/>
          <w:bCs/>
          <w:iCs/>
          <w:sz w:val="28"/>
          <w:szCs w:val="24"/>
          <w:lang w:val="pl-PL"/>
        </w:rPr>
        <w:t xml:space="preserve"> dydaktycznych d</w:t>
      </w:r>
      <w:r w:rsidR="007E27E0">
        <w:rPr>
          <w:b/>
          <w:bCs/>
          <w:iCs/>
          <w:sz w:val="28"/>
          <w:szCs w:val="24"/>
          <w:lang w:val="pl-PL"/>
        </w:rPr>
        <w:t>o</w:t>
      </w:r>
      <w:r w:rsidR="003509AA" w:rsidRPr="003509AA">
        <w:rPr>
          <w:b/>
          <w:bCs/>
          <w:iCs/>
          <w:sz w:val="28"/>
          <w:szCs w:val="24"/>
          <w:lang w:val="pl-PL"/>
        </w:rPr>
        <w:t xml:space="preserve"> </w:t>
      </w:r>
      <w:bookmarkEnd w:id="0"/>
      <w:r w:rsidR="00991689">
        <w:rPr>
          <w:b/>
          <w:bCs/>
          <w:iCs/>
          <w:sz w:val="28"/>
          <w:szCs w:val="24"/>
          <w:lang w:val="pl-PL"/>
        </w:rPr>
        <w:t>szkół podstawowych</w:t>
      </w:r>
      <w:r w:rsidR="0041125D" w:rsidRPr="0041125D">
        <w:rPr>
          <w:b/>
          <w:bCs/>
          <w:iCs/>
          <w:sz w:val="28"/>
          <w:szCs w:val="24"/>
          <w:lang w:val="pl-PL"/>
        </w:rPr>
        <w:t xml:space="preserve"> w gminie Przodkowo w ramach projektu </w:t>
      </w:r>
      <w:r w:rsidR="00991689">
        <w:rPr>
          <w:b/>
          <w:bCs/>
          <w:iCs/>
          <w:sz w:val="28"/>
          <w:szCs w:val="24"/>
          <w:lang w:val="pl-PL"/>
        </w:rPr>
        <w:t>„</w:t>
      </w:r>
      <w:r w:rsidR="00991689" w:rsidRPr="00991689">
        <w:rPr>
          <w:b/>
          <w:bCs/>
          <w:i/>
          <w:iCs/>
          <w:sz w:val="28"/>
          <w:szCs w:val="24"/>
          <w:lang w:val="pl-PL"/>
        </w:rPr>
        <w:t>Program wsparcia edukacji włączającej dla Szkół Podstawowych Gminy Przodkowo</w:t>
      </w:r>
      <w:r w:rsidR="0041125D" w:rsidRPr="0041125D">
        <w:rPr>
          <w:b/>
          <w:bCs/>
          <w:iCs/>
          <w:sz w:val="28"/>
          <w:szCs w:val="24"/>
          <w:lang w:val="pl-PL"/>
        </w:rPr>
        <w:t>”</w:t>
      </w:r>
      <w:bookmarkEnd w:id="1"/>
    </w:p>
    <w:p w14:paraId="547E5A52" w14:textId="77777777" w:rsidR="002433D2" w:rsidRDefault="002433D2">
      <w:pPr>
        <w:jc w:val="center"/>
      </w:pPr>
    </w:p>
    <w:p w14:paraId="27CF539F" w14:textId="77777777" w:rsidR="00991689" w:rsidRPr="00991689" w:rsidRDefault="00991689" w:rsidP="00991689">
      <w:pPr>
        <w:jc w:val="center"/>
        <w:rPr>
          <w:lang w:val="pl-PL"/>
        </w:rPr>
      </w:pPr>
      <w:r w:rsidRPr="00991689">
        <w:rPr>
          <w:lang w:val="pl-PL"/>
        </w:rPr>
        <w:t xml:space="preserve">Projekt współfinansowany ze środków Europejskiego Funduszu Społecznego Plus (EFS+), Priorytetu 5 Fundusze europejskie dla silnego społecznie Pomorza EFS+, Działania 5.8 Edukacja ogólna i zawodowa w ramach programu Fundusze Europejskie dla Pomorza 2021-2027 (FEP 2021-2027) „Program wsparcia edukacji włączającej dla Szkół Podstawowych Gminy Przodkowo”  </w:t>
      </w:r>
    </w:p>
    <w:p w14:paraId="57C7C803" w14:textId="77777777" w:rsidR="00991689" w:rsidRPr="00991689" w:rsidRDefault="00991689" w:rsidP="00991689">
      <w:pPr>
        <w:jc w:val="center"/>
      </w:pPr>
      <w:r w:rsidRPr="00991689">
        <w:rPr>
          <w:lang w:val="pl-PL"/>
        </w:rPr>
        <w:t>Nr projektu: FEPM.05.08-IZ.00-0006/23-00</w:t>
      </w:r>
    </w:p>
    <w:p w14:paraId="3C5DB85D" w14:textId="77777777" w:rsidR="0041125D" w:rsidRDefault="0041125D">
      <w:pPr>
        <w:jc w:val="center"/>
      </w:pPr>
    </w:p>
    <w:p w14:paraId="4CF7FF3A" w14:textId="77777777" w:rsidR="0041125D" w:rsidRDefault="0041125D">
      <w:pPr>
        <w:jc w:val="center"/>
      </w:pPr>
    </w:p>
    <w:p w14:paraId="6BB292BA" w14:textId="77777777" w:rsidR="0041125D" w:rsidRDefault="0041125D">
      <w:pPr>
        <w:jc w:val="center"/>
      </w:pPr>
    </w:p>
    <w:p w14:paraId="00000011" w14:textId="157D00F4" w:rsidR="00FE1011" w:rsidRPr="00617215" w:rsidRDefault="001C2F34">
      <w:pPr>
        <w:jc w:val="center"/>
        <w:rPr>
          <w:b/>
        </w:rPr>
      </w:pPr>
      <w:r>
        <w:t xml:space="preserve">Nr postępowania: </w:t>
      </w:r>
      <w:r>
        <w:rPr>
          <w:sz w:val="20"/>
          <w:szCs w:val="20"/>
        </w:rPr>
        <w:t>ZP</w:t>
      </w:r>
      <w:r w:rsidRPr="00617215">
        <w:rPr>
          <w:sz w:val="20"/>
          <w:szCs w:val="20"/>
        </w:rPr>
        <w:t>.271.</w:t>
      </w:r>
      <w:r w:rsidR="00991689">
        <w:rPr>
          <w:sz w:val="20"/>
          <w:szCs w:val="20"/>
        </w:rPr>
        <w:t>30</w:t>
      </w:r>
      <w:r w:rsidRPr="00617215">
        <w:rPr>
          <w:sz w:val="20"/>
          <w:szCs w:val="20"/>
        </w:rPr>
        <w:t>.202</w:t>
      </w:r>
      <w:r w:rsidR="0041125D">
        <w:rPr>
          <w:sz w:val="20"/>
          <w:szCs w:val="20"/>
        </w:rPr>
        <w:t>4</w:t>
      </w:r>
    </w:p>
    <w:p w14:paraId="00000012" w14:textId="77777777" w:rsidR="00FE1011" w:rsidRDefault="00FE1011">
      <w:pPr>
        <w:jc w:val="center"/>
      </w:pPr>
    </w:p>
    <w:p w14:paraId="00000013" w14:textId="77777777" w:rsidR="00FE1011" w:rsidRDefault="00FE1011">
      <w:pPr>
        <w:jc w:val="center"/>
      </w:pPr>
    </w:p>
    <w:p w14:paraId="3397CBC3" w14:textId="77777777" w:rsidR="000C3694" w:rsidRDefault="000C3694">
      <w:pPr>
        <w:jc w:val="center"/>
      </w:pPr>
    </w:p>
    <w:p w14:paraId="00000028" w14:textId="09522C4C" w:rsidR="00FE1011" w:rsidRPr="00944389" w:rsidRDefault="00991689">
      <w:pPr>
        <w:jc w:val="center"/>
        <w:rPr>
          <w:b/>
          <w:color w:val="000000" w:themeColor="text1"/>
        </w:rPr>
      </w:pPr>
      <w:r>
        <w:rPr>
          <w:b/>
          <w:color w:val="000000" w:themeColor="text1"/>
        </w:rPr>
        <w:t>2</w:t>
      </w:r>
      <w:r w:rsidR="00994D1B">
        <w:rPr>
          <w:b/>
          <w:color w:val="000000" w:themeColor="text1"/>
        </w:rPr>
        <w:t>5</w:t>
      </w:r>
      <w:r w:rsidR="00AC3310">
        <w:rPr>
          <w:b/>
          <w:color w:val="000000" w:themeColor="text1"/>
        </w:rPr>
        <w:t xml:space="preserve"> </w:t>
      </w:r>
      <w:r>
        <w:rPr>
          <w:b/>
          <w:color w:val="000000" w:themeColor="text1"/>
        </w:rPr>
        <w:t>listopada</w:t>
      </w:r>
      <w:r w:rsidR="00250EC1">
        <w:rPr>
          <w:b/>
          <w:color w:val="000000" w:themeColor="text1"/>
        </w:rPr>
        <w:t xml:space="preserve"> </w:t>
      </w:r>
      <w:r w:rsidR="0041125D">
        <w:rPr>
          <w:b/>
          <w:color w:val="000000" w:themeColor="text1"/>
        </w:rPr>
        <w:t xml:space="preserve">2024 </w:t>
      </w:r>
      <w:r w:rsidR="00250EC1">
        <w:rPr>
          <w:b/>
          <w:color w:val="000000" w:themeColor="text1"/>
        </w:rPr>
        <w:t>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339A73BE"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0C3694">
              <w:rPr>
                <w:noProof/>
                <w:webHidden/>
              </w:rPr>
              <w:t>3</w:t>
            </w:r>
            <w:r w:rsidR="00AC2489">
              <w:rPr>
                <w:noProof/>
                <w:webHidden/>
              </w:rPr>
              <w:fldChar w:fldCharType="end"/>
            </w:r>
          </w:hyperlink>
        </w:p>
        <w:p w14:paraId="334AF87C" w14:textId="10C71F75"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sidR="000C3694">
              <w:rPr>
                <w:noProof/>
                <w:webHidden/>
              </w:rPr>
              <w:t>3</w:t>
            </w:r>
            <w:r>
              <w:rPr>
                <w:noProof/>
                <w:webHidden/>
              </w:rPr>
              <w:fldChar w:fldCharType="end"/>
            </w:r>
          </w:hyperlink>
        </w:p>
        <w:p w14:paraId="5E2B7AE5" w14:textId="446BCF5A"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sidR="000C3694">
              <w:rPr>
                <w:noProof/>
                <w:webHidden/>
              </w:rPr>
              <w:t>3</w:t>
            </w:r>
            <w:r>
              <w:rPr>
                <w:noProof/>
                <w:webHidden/>
              </w:rPr>
              <w:fldChar w:fldCharType="end"/>
            </w:r>
          </w:hyperlink>
        </w:p>
        <w:p w14:paraId="451698D4" w14:textId="1CFDA94F"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sidR="000C3694">
              <w:rPr>
                <w:noProof/>
                <w:webHidden/>
              </w:rPr>
              <w:t>5</w:t>
            </w:r>
            <w:r>
              <w:rPr>
                <w:noProof/>
                <w:webHidden/>
              </w:rPr>
              <w:fldChar w:fldCharType="end"/>
            </w:r>
          </w:hyperlink>
        </w:p>
        <w:p w14:paraId="0EF1DD9A" w14:textId="377F61FC"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sidR="000C3694">
              <w:rPr>
                <w:noProof/>
                <w:webHidden/>
              </w:rPr>
              <w:t>5</w:t>
            </w:r>
            <w:r>
              <w:rPr>
                <w:noProof/>
                <w:webHidden/>
              </w:rPr>
              <w:fldChar w:fldCharType="end"/>
            </w:r>
          </w:hyperlink>
        </w:p>
        <w:p w14:paraId="6FCF1597" w14:textId="7D2A9119"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sidR="000C3694">
              <w:rPr>
                <w:noProof/>
                <w:webHidden/>
              </w:rPr>
              <w:t>5</w:t>
            </w:r>
            <w:r>
              <w:rPr>
                <w:noProof/>
                <w:webHidden/>
              </w:rPr>
              <w:fldChar w:fldCharType="end"/>
            </w:r>
          </w:hyperlink>
        </w:p>
        <w:p w14:paraId="767C27FB" w14:textId="4E6A84FE"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sidR="000C3694">
              <w:rPr>
                <w:noProof/>
                <w:webHidden/>
              </w:rPr>
              <w:t>5</w:t>
            </w:r>
            <w:r>
              <w:rPr>
                <w:noProof/>
                <w:webHidden/>
              </w:rPr>
              <w:fldChar w:fldCharType="end"/>
            </w:r>
          </w:hyperlink>
        </w:p>
        <w:p w14:paraId="1416B834" w14:textId="3AFA8060"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sidR="000C3694">
              <w:rPr>
                <w:noProof/>
                <w:webHidden/>
              </w:rPr>
              <w:t>6</w:t>
            </w:r>
            <w:r>
              <w:rPr>
                <w:noProof/>
                <w:webHidden/>
              </w:rPr>
              <w:fldChar w:fldCharType="end"/>
            </w:r>
          </w:hyperlink>
        </w:p>
        <w:p w14:paraId="46A56BA5" w14:textId="3AC810D2"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sidR="000C3694">
              <w:rPr>
                <w:noProof/>
                <w:webHidden/>
              </w:rPr>
              <w:t>7</w:t>
            </w:r>
            <w:r>
              <w:rPr>
                <w:noProof/>
                <w:webHidden/>
              </w:rPr>
              <w:fldChar w:fldCharType="end"/>
            </w:r>
          </w:hyperlink>
        </w:p>
        <w:p w14:paraId="531F8117" w14:textId="59DA368C"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sidR="000C3694">
              <w:rPr>
                <w:noProof/>
                <w:webHidden/>
              </w:rPr>
              <w:t>8</w:t>
            </w:r>
            <w:r>
              <w:rPr>
                <w:noProof/>
                <w:webHidden/>
              </w:rPr>
              <w:fldChar w:fldCharType="end"/>
            </w:r>
          </w:hyperlink>
        </w:p>
        <w:p w14:paraId="7AA83BA0" w14:textId="6C91E965"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sidR="000C3694">
              <w:rPr>
                <w:noProof/>
                <w:webHidden/>
              </w:rPr>
              <w:t>9</w:t>
            </w:r>
            <w:r>
              <w:rPr>
                <w:noProof/>
                <w:webHidden/>
              </w:rPr>
              <w:fldChar w:fldCharType="end"/>
            </w:r>
          </w:hyperlink>
        </w:p>
        <w:p w14:paraId="23045506" w14:textId="6DA4298F"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sidR="000C3694">
              <w:rPr>
                <w:noProof/>
                <w:webHidden/>
              </w:rPr>
              <w:t>9</w:t>
            </w:r>
            <w:r>
              <w:rPr>
                <w:noProof/>
                <w:webHidden/>
              </w:rPr>
              <w:fldChar w:fldCharType="end"/>
            </w:r>
          </w:hyperlink>
        </w:p>
        <w:p w14:paraId="783E903B" w14:textId="6DA823D0"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sidR="000C3694">
              <w:rPr>
                <w:noProof/>
                <w:webHidden/>
              </w:rPr>
              <w:t>11</w:t>
            </w:r>
            <w:r>
              <w:rPr>
                <w:noProof/>
                <w:webHidden/>
              </w:rPr>
              <w:fldChar w:fldCharType="end"/>
            </w:r>
          </w:hyperlink>
        </w:p>
        <w:p w14:paraId="3A000371" w14:textId="5DF7079B"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sidR="000C3694">
              <w:rPr>
                <w:noProof/>
                <w:webHidden/>
              </w:rPr>
              <w:t>14</w:t>
            </w:r>
            <w:r>
              <w:rPr>
                <w:noProof/>
                <w:webHidden/>
              </w:rPr>
              <w:fldChar w:fldCharType="end"/>
            </w:r>
          </w:hyperlink>
        </w:p>
        <w:p w14:paraId="2D90DB05" w14:textId="32CC6066"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sidR="000C3694">
              <w:rPr>
                <w:noProof/>
                <w:webHidden/>
              </w:rPr>
              <w:t>15</w:t>
            </w:r>
            <w:r>
              <w:rPr>
                <w:noProof/>
                <w:webHidden/>
              </w:rPr>
              <w:fldChar w:fldCharType="end"/>
            </w:r>
          </w:hyperlink>
        </w:p>
        <w:p w14:paraId="292F27E8" w14:textId="0671C0E0"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sidR="000C3694">
              <w:rPr>
                <w:noProof/>
                <w:webHidden/>
              </w:rPr>
              <w:t>16</w:t>
            </w:r>
            <w:r>
              <w:rPr>
                <w:noProof/>
                <w:webHidden/>
              </w:rPr>
              <w:fldChar w:fldCharType="end"/>
            </w:r>
          </w:hyperlink>
        </w:p>
        <w:p w14:paraId="111AC800" w14:textId="24F87BCA"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sidR="000C3694">
              <w:rPr>
                <w:noProof/>
                <w:webHidden/>
              </w:rPr>
              <w:t>16</w:t>
            </w:r>
            <w:r>
              <w:rPr>
                <w:noProof/>
                <w:webHidden/>
              </w:rPr>
              <w:fldChar w:fldCharType="end"/>
            </w:r>
          </w:hyperlink>
        </w:p>
        <w:p w14:paraId="4B775DE0" w14:textId="1C41B4E9"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sidR="000C3694">
              <w:rPr>
                <w:noProof/>
                <w:webHidden/>
              </w:rPr>
              <w:t>17</w:t>
            </w:r>
            <w:r>
              <w:rPr>
                <w:noProof/>
                <w:webHidden/>
              </w:rPr>
              <w:fldChar w:fldCharType="end"/>
            </w:r>
          </w:hyperlink>
        </w:p>
        <w:p w14:paraId="3D5924DB" w14:textId="0E290473"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sidR="000C3694">
              <w:rPr>
                <w:noProof/>
                <w:webHidden/>
              </w:rPr>
              <w:t>18</w:t>
            </w:r>
            <w:r>
              <w:rPr>
                <w:noProof/>
                <w:webHidden/>
              </w:rPr>
              <w:fldChar w:fldCharType="end"/>
            </w:r>
          </w:hyperlink>
        </w:p>
        <w:p w14:paraId="1FE7AE2B" w14:textId="48CC43F5"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sidR="000C3694">
              <w:rPr>
                <w:noProof/>
                <w:webHidden/>
              </w:rPr>
              <w:t>19</w:t>
            </w:r>
            <w:r>
              <w:rPr>
                <w:noProof/>
                <w:webHidden/>
              </w:rPr>
              <w:fldChar w:fldCharType="end"/>
            </w:r>
          </w:hyperlink>
        </w:p>
        <w:p w14:paraId="16115B79" w14:textId="4AB69785"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sidR="000C3694">
              <w:rPr>
                <w:noProof/>
                <w:webHidden/>
              </w:rPr>
              <w:t>20</w:t>
            </w:r>
            <w:r>
              <w:rPr>
                <w:noProof/>
                <w:webHidden/>
              </w:rPr>
              <w:fldChar w:fldCharType="end"/>
            </w:r>
          </w:hyperlink>
        </w:p>
        <w:p w14:paraId="32EEFF1C" w14:textId="7366487E"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sidR="000C3694">
              <w:rPr>
                <w:noProof/>
                <w:webHidden/>
              </w:rPr>
              <w:t>20</w:t>
            </w:r>
            <w:r>
              <w:rPr>
                <w:noProof/>
                <w:webHidden/>
              </w:rPr>
              <w:fldChar w:fldCharType="end"/>
            </w:r>
          </w:hyperlink>
        </w:p>
        <w:p w14:paraId="15BD99F5" w14:textId="07FF896F"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sidR="000C3694">
              <w:rPr>
                <w:noProof/>
                <w:webHidden/>
              </w:rPr>
              <w:t>20</w:t>
            </w:r>
            <w:r>
              <w:rPr>
                <w:noProof/>
                <w:webHidden/>
              </w:rPr>
              <w:fldChar w:fldCharType="end"/>
            </w:r>
          </w:hyperlink>
        </w:p>
        <w:p w14:paraId="25C81C1B" w14:textId="74AF2DDC"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sidR="000C3694">
              <w:rPr>
                <w:noProof/>
                <w:webHidden/>
              </w:rPr>
              <w:t>21</w:t>
            </w:r>
            <w:r>
              <w:rPr>
                <w:noProof/>
                <w:webHidden/>
              </w:rPr>
              <w:fldChar w:fldCharType="end"/>
            </w:r>
          </w:hyperlink>
        </w:p>
        <w:p w14:paraId="08EAF1F5" w14:textId="50A8DDC5"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sidR="000C3694">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0DC93CD6"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00950F9E">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6FD94F3E" w14:textId="083EA18F" w:rsidR="00950F9E" w:rsidRPr="009B77A6" w:rsidRDefault="00944389" w:rsidP="00950F9E">
      <w:pPr>
        <w:numPr>
          <w:ilvl w:val="0"/>
          <w:numId w:val="45"/>
        </w:numPr>
        <w:spacing w:line="360" w:lineRule="auto"/>
        <w:ind w:left="437"/>
        <w:jc w:val="both"/>
        <w:rPr>
          <w:sz w:val="20"/>
          <w:szCs w:val="20"/>
        </w:rPr>
      </w:pPr>
      <w:r w:rsidRPr="001B0441">
        <w:rPr>
          <w:sz w:val="20"/>
          <w:szCs w:val="20"/>
        </w:rPr>
        <w:t xml:space="preserve">Przedmiotem zamówienia </w:t>
      </w:r>
      <w:r w:rsidR="00B54D76" w:rsidRPr="001B0441">
        <w:rPr>
          <w:sz w:val="20"/>
          <w:szCs w:val="20"/>
        </w:rPr>
        <w:t xml:space="preserve">jest </w:t>
      </w:r>
      <w:r w:rsidR="009E156C">
        <w:rPr>
          <w:sz w:val="20"/>
          <w:szCs w:val="20"/>
        </w:rPr>
        <w:t xml:space="preserve">zakup i </w:t>
      </w:r>
      <w:r w:rsidR="00950F9E">
        <w:rPr>
          <w:sz w:val="20"/>
          <w:szCs w:val="20"/>
        </w:rPr>
        <w:t>d</w:t>
      </w:r>
      <w:r w:rsidR="00950F9E" w:rsidRPr="00950F9E">
        <w:rPr>
          <w:sz w:val="20"/>
          <w:szCs w:val="20"/>
        </w:rPr>
        <w:t xml:space="preserve">ostawa wyposażenia </w:t>
      </w:r>
      <w:r w:rsidR="009E156C">
        <w:rPr>
          <w:sz w:val="20"/>
          <w:szCs w:val="20"/>
        </w:rPr>
        <w:t>oraz</w:t>
      </w:r>
      <w:r w:rsidR="00950F9E" w:rsidRPr="00950F9E">
        <w:rPr>
          <w:sz w:val="20"/>
          <w:szCs w:val="20"/>
        </w:rPr>
        <w:t xml:space="preserve"> pomocy dydaktycznych do </w:t>
      </w:r>
      <w:r w:rsidR="009E156C">
        <w:rPr>
          <w:sz w:val="20"/>
          <w:szCs w:val="20"/>
        </w:rPr>
        <w:t xml:space="preserve">szkół podstawowych </w:t>
      </w:r>
      <w:r w:rsidR="00950F9E" w:rsidRPr="00950F9E">
        <w:rPr>
          <w:sz w:val="20"/>
          <w:szCs w:val="20"/>
        </w:rPr>
        <w:t xml:space="preserve"> w gminie Przodkowo w ramach projektu „</w:t>
      </w:r>
      <w:r w:rsidR="009E156C" w:rsidRPr="009E156C">
        <w:rPr>
          <w:sz w:val="20"/>
          <w:szCs w:val="20"/>
        </w:rPr>
        <w:t>Program wsparcia edukacji włączającej dla Szkół Podstawowych Gminy Przodkowo</w:t>
      </w:r>
      <w:r w:rsidR="00950F9E" w:rsidRPr="00950F9E">
        <w:rPr>
          <w:sz w:val="20"/>
          <w:szCs w:val="20"/>
        </w:rPr>
        <w:t>”</w:t>
      </w:r>
      <w:r w:rsidR="00950F9E">
        <w:rPr>
          <w:sz w:val="20"/>
          <w:szCs w:val="20"/>
        </w:rPr>
        <w:t>. Z</w:t>
      </w:r>
      <w:r w:rsidR="00950F9E" w:rsidRPr="009B77A6">
        <w:rPr>
          <w:sz w:val="20"/>
          <w:szCs w:val="20"/>
        </w:rPr>
        <w:t>amówieni</w:t>
      </w:r>
      <w:r w:rsidR="00950F9E">
        <w:rPr>
          <w:sz w:val="20"/>
          <w:szCs w:val="20"/>
        </w:rPr>
        <w:t>e</w:t>
      </w:r>
      <w:r w:rsidR="00950F9E" w:rsidRPr="009B77A6">
        <w:rPr>
          <w:sz w:val="20"/>
          <w:szCs w:val="20"/>
        </w:rPr>
        <w:t xml:space="preserve"> składa się z </w:t>
      </w:r>
      <w:r w:rsidR="00950F9E">
        <w:rPr>
          <w:sz w:val="20"/>
          <w:szCs w:val="20"/>
        </w:rPr>
        <w:t>trzech</w:t>
      </w:r>
      <w:r w:rsidR="00950F9E" w:rsidRPr="009B77A6">
        <w:rPr>
          <w:sz w:val="20"/>
          <w:szCs w:val="20"/>
        </w:rPr>
        <w:t xml:space="preserve"> części:</w:t>
      </w:r>
    </w:p>
    <w:p w14:paraId="7EC1EB84" w14:textId="77777777" w:rsidR="00950F9E" w:rsidRPr="003F0FC7" w:rsidRDefault="00950F9E" w:rsidP="00950F9E">
      <w:pPr>
        <w:spacing w:line="360" w:lineRule="auto"/>
        <w:ind w:left="437"/>
        <w:jc w:val="both"/>
        <w:rPr>
          <w:b/>
          <w:bCs/>
          <w:sz w:val="20"/>
          <w:szCs w:val="20"/>
        </w:rPr>
      </w:pPr>
      <w:r w:rsidRPr="003F0FC7">
        <w:rPr>
          <w:b/>
          <w:bCs/>
          <w:sz w:val="20"/>
          <w:szCs w:val="20"/>
        </w:rPr>
        <w:t>CZĘŚĆ 1</w:t>
      </w:r>
    </w:p>
    <w:p w14:paraId="5766928E" w14:textId="14E2F680" w:rsidR="00950F9E" w:rsidRPr="003F0FC7" w:rsidRDefault="00950F9E" w:rsidP="00950F9E">
      <w:pPr>
        <w:spacing w:line="360" w:lineRule="auto"/>
        <w:ind w:left="437"/>
        <w:jc w:val="both"/>
        <w:rPr>
          <w:b/>
          <w:bCs/>
          <w:sz w:val="20"/>
          <w:szCs w:val="20"/>
        </w:rPr>
      </w:pPr>
      <w:bookmarkStart w:id="5" w:name="_Hlk160708764"/>
      <w:r>
        <w:rPr>
          <w:b/>
          <w:bCs/>
          <w:sz w:val="20"/>
          <w:szCs w:val="20"/>
        </w:rPr>
        <w:t xml:space="preserve">Wyposażenie </w:t>
      </w:r>
      <w:r w:rsidR="00953A87">
        <w:rPr>
          <w:b/>
          <w:bCs/>
          <w:sz w:val="20"/>
          <w:szCs w:val="20"/>
        </w:rPr>
        <w:t xml:space="preserve">do </w:t>
      </w:r>
      <w:proofErr w:type="spellStart"/>
      <w:r w:rsidR="00953A87">
        <w:rPr>
          <w:b/>
          <w:bCs/>
          <w:sz w:val="20"/>
          <w:szCs w:val="20"/>
        </w:rPr>
        <w:t>sal</w:t>
      </w:r>
      <w:proofErr w:type="spellEnd"/>
      <w:r w:rsidR="00953A87">
        <w:rPr>
          <w:b/>
          <w:bCs/>
          <w:sz w:val="20"/>
          <w:szCs w:val="20"/>
        </w:rPr>
        <w:t xml:space="preserve"> </w:t>
      </w:r>
      <w:proofErr w:type="spellStart"/>
      <w:r w:rsidR="00953A87">
        <w:rPr>
          <w:b/>
          <w:bCs/>
          <w:sz w:val="20"/>
          <w:szCs w:val="20"/>
        </w:rPr>
        <w:t>wyciszeń</w:t>
      </w:r>
      <w:proofErr w:type="spellEnd"/>
      <w:r w:rsidR="00953A87">
        <w:rPr>
          <w:b/>
          <w:bCs/>
          <w:sz w:val="20"/>
          <w:szCs w:val="20"/>
        </w:rPr>
        <w:t xml:space="preserve"> oraz integracji sensorycznej w</w:t>
      </w:r>
      <w:r w:rsidR="00965B1C">
        <w:rPr>
          <w:b/>
          <w:bCs/>
          <w:sz w:val="20"/>
          <w:szCs w:val="20"/>
        </w:rPr>
        <w:t xml:space="preserve"> szkołach podstawowych w Czeczewie, Pomieczynie i Wilanowie</w:t>
      </w:r>
      <w:r>
        <w:rPr>
          <w:b/>
          <w:bCs/>
          <w:sz w:val="20"/>
          <w:szCs w:val="20"/>
        </w:rPr>
        <w:t>.</w:t>
      </w:r>
    </w:p>
    <w:bookmarkEnd w:id="5"/>
    <w:p w14:paraId="15113EE9" w14:textId="77777777" w:rsidR="00950F9E" w:rsidRPr="003F0FC7" w:rsidRDefault="00950F9E" w:rsidP="00950F9E">
      <w:pPr>
        <w:spacing w:line="360" w:lineRule="auto"/>
        <w:ind w:left="437"/>
        <w:jc w:val="both"/>
        <w:rPr>
          <w:sz w:val="20"/>
          <w:szCs w:val="20"/>
        </w:rPr>
      </w:pPr>
    </w:p>
    <w:p w14:paraId="51A724A5" w14:textId="77777777" w:rsidR="00950F9E" w:rsidRPr="003F0FC7" w:rsidRDefault="00950F9E" w:rsidP="00950F9E">
      <w:pPr>
        <w:spacing w:line="360" w:lineRule="auto"/>
        <w:ind w:left="437"/>
        <w:jc w:val="both"/>
        <w:rPr>
          <w:b/>
          <w:bCs/>
          <w:sz w:val="20"/>
          <w:szCs w:val="20"/>
        </w:rPr>
      </w:pPr>
      <w:r w:rsidRPr="003F0FC7">
        <w:rPr>
          <w:b/>
          <w:bCs/>
          <w:sz w:val="20"/>
          <w:szCs w:val="20"/>
        </w:rPr>
        <w:t>CZĘŚĆ 2</w:t>
      </w:r>
    </w:p>
    <w:p w14:paraId="1435AA08" w14:textId="13ABE3A6" w:rsidR="00950F9E" w:rsidRDefault="00950F9E" w:rsidP="00950F9E">
      <w:pPr>
        <w:spacing w:line="360" w:lineRule="auto"/>
        <w:ind w:left="437"/>
        <w:jc w:val="both"/>
        <w:rPr>
          <w:b/>
          <w:bCs/>
          <w:sz w:val="20"/>
          <w:szCs w:val="20"/>
        </w:rPr>
      </w:pPr>
      <w:bookmarkStart w:id="6" w:name="_Hlk182832933"/>
      <w:r>
        <w:rPr>
          <w:b/>
          <w:bCs/>
          <w:sz w:val="20"/>
          <w:szCs w:val="20"/>
        </w:rPr>
        <w:lastRenderedPageBreak/>
        <w:t xml:space="preserve">Wyposażenie </w:t>
      </w:r>
      <w:r w:rsidR="00965B1C">
        <w:rPr>
          <w:b/>
          <w:bCs/>
          <w:sz w:val="20"/>
          <w:szCs w:val="20"/>
        </w:rPr>
        <w:t>do zajęć SPE dla szkół podstawowych w Czeczewie, Wilanowie, Szarłacie i Przodkowie</w:t>
      </w:r>
      <w:bookmarkEnd w:id="6"/>
      <w:r w:rsidR="00B32A08">
        <w:rPr>
          <w:b/>
          <w:bCs/>
          <w:sz w:val="20"/>
          <w:szCs w:val="20"/>
        </w:rPr>
        <w:t>.</w:t>
      </w:r>
    </w:p>
    <w:p w14:paraId="37369272" w14:textId="77777777" w:rsidR="00B32A08" w:rsidRDefault="00B32A08" w:rsidP="00950F9E">
      <w:pPr>
        <w:spacing w:line="360" w:lineRule="auto"/>
        <w:ind w:left="437"/>
        <w:jc w:val="both"/>
        <w:rPr>
          <w:b/>
          <w:bCs/>
          <w:sz w:val="20"/>
          <w:szCs w:val="20"/>
        </w:rPr>
      </w:pPr>
    </w:p>
    <w:p w14:paraId="758C4161" w14:textId="030565DF" w:rsidR="00B32A08" w:rsidRDefault="00B32A08" w:rsidP="00950F9E">
      <w:pPr>
        <w:spacing w:line="360" w:lineRule="auto"/>
        <w:ind w:left="437"/>
        <w:jc w:val="both"/>
        <w:rPr>
          <w:b/>
          <w:bCs/>
          <w:sz w:val="20"/>
          <w:szCs w:val="20"/>
        </w:rPr>
      </w:pPr>
      <w:r>
        <w:rPr>
          <w:b/>
          <w:bCs/>
          <w:sz w:val="20"/>
          <w:szCs w:val="20"/>
        </w:rPr>
        <w:t>CZĘŚĆ 3</w:t>
      </w:r>
    </w:p>
    <w:p w14:paraId="085B6903" w14:textId="42CE6554" w:rsidR="00B32A08" w:rsidRDefault="009264BB" w:rsidP="00950F9E">
      <w:pPr>
        <w:spacing w:line="360" w:lineRule="auto"/>
        <w:ind w:left="437"/>
        <w:jc w:val="both"/>
        <w:rPr>
          <w:b/>
          <w:bCs/>
          <w:sz w:val="20"/>
          <w:szCs w:val="20"/>
        </w:rPr>
      </w:pPr>
      <w:r w:rsidRPr="009264BB">
        <w:rPr>
          <w:b/>
          <w:bCs/>
          <w:sz w:val="20"/>
          <w:szCs w:val="20"/>
        </w:rPr>
        <w:t>Wyposażenie</w:t>
      </w:r>
      <w:r>
        <w:rPr>
          <w:b/>
          <w:bCs/>
          <w:sz w:val="20"/>
          <w:szCs w:val="20"/>
        </w:rPr>
        <w:t xml:space="preserve"> TIK</w:t>
      </w:r>
      <w:r w:rsidRPr="009264BB">
        <w:rPr>
          <w:b/>
          <w:bCs/>
          <w:sz w:val="20"/>
          <w:szCs w:val="20"/>
        </w:rPr>
        <w:t xml:space="preserve"> do zajęć SPE dla szkół podstawowych w Czeczewie,</w:t>
      </w:r>
      <w:r>
        <w:rPr>
          <w:b/>
          <w:bCs/>
          <w:sz w:val="20"/>
          <w:szCs w:val="20"/>
        </w:rPr>
        <w:t xml:space="preserve"> Pomieczynie i</w:t>
      </w:r>
      <w:r w:rsidRPr="009264BB">
        <w:rPr>
          <w:b/>
          <w:bCs/>
          <w:sz w:val="20"/>
          <w:szCs w:val="20"/>
        </w:rPr>
        <w:t xml:space="preserve"> Wilanowie</w:t>
      </w:r>
      <w:r w:rsidR="0039095D">
        <w:rPr>
          <w:b/>
          <w:bCs/>
          <w:sz w:val="20"/>
          <w:szCs w:val="20"/>
        </w:rPr>
        <w:t>.</w:t>
      </w:r>
    </w:p>
    <w:p w14:paraId="305DB4A8" w14:textId="77777777" w:rsidR="000C3694" w:rsidRDefault="00A640E6" w:rsidP="00B32A08">
      <w:pPr>
        <w:pStyle w:val="Akapitzlist"/>
        <w:numPr>
          <w:ilvl w:val="1"/>
          <w:numId w:val="37"/>
        </w:numPr>
        <w:spacing w:before="120" w:after="120" w:line="360" w:lineRule="auto"/>
        <w:ind w:left="142"/>
        <w:jc w:val="both"/>
        <w:rPr>
          <w:sz w:val="20"/>
          <w:szCs w:val="20"/>
        </w:rPr>
      </w:pPr>
      <w:r w:rsidRPr="000C3694">
        <w:rPr>
          <w:sz w:val="20"/>
          <w:szCs w:val="20"/>
        </w:rPr>
        <w:t>Nazwy i kody określone we Wspólnym Słowniku Zamówień</w:t>
      </w:r>
      <w:r w:rsidR="000C3694">
        <w:rPr>
          <w:sz w:val="20"/>
          <w:szCs w:val="20"/>
        </w:rPr>
        <w:t xml:space="preserve"> </w:t>
      </w:r>
      <w:r w:rsidRPr="000C3694">
        <w:rPr>
          <w:sz w:val="20"/>
          <w:szCs w:val="20"/>
        </w:rPr>
        <w:t xml:space="preserve">- kod CPV: </w:t>
      </w:r>
    </w:p>
    <w:p w14:paraId="7CEF8F03" w14:textId="39F72F95" w:rsidR="0039095D" w:rsidRDefault="0039095D" w:rsidP="000C3694">
      <w:pPr>
        <w:pStyle w:val="Akapitzlist"/>
        <w:spacing w:before="120" w:after="120" w:line="360" w:lineRule="auto"/>
        <w:ind w:left="142"/>
        <w:jc w:val="both"/>
        <w:rPr>
          <w:sz w:val="20"/>
          <w:szCs w:val="20"/>
        </w:rPr>
      </w:pPr>
      <w:r w:rsidRPr="0039095D">
        <w:rPr>
          <w:sz w:val="20"/>
          <w:szCs w:val="20"/>
        </w:rPr>
        <w:t>39160000-1   Meble szkolne</w:t>
      </w:r>
    </w:p>
    <w:p w14:paraId="50B5909C" w14:textId="62233D32" w:rsidR="009435B3" w:rsidRDefault="00CC3871" w:rsidP="000C3694">
      <w:pPr>
        <w:pStyle w:val="Akapitzlist"/>
        <w:spacing w:before="120" w:after="120" w:line="360" w:lineRule="auto"/>
        <w:ind w:left="142"/>
        <w:jc w:val="both"/>
        <w:rPr>
          <w:sz w:val="20"/>
          <w:szCs w:val="20"/>
        </w:rPr>
      </w:pPr>
      <w:r w:rsidRPr="000C3694">
        <w:rPr>
          <w:sz w:val="20"/>
          <w:szCs w:val="20"/>
        </w:rPr>
        <w:t xml:space="preserve">39162100-6 </w:t>
      </w:r>
      <w:r w:rsidR="000C3694">
        <w:rPr>
          <w:sz w:val="20"/>
          <w:szCs w:val="20"/>
        </w:rPr>
        <w:t xml:space="preserve">  P</w:t>
      </w:r>
      <w:r w:rsidRPr="000C3694">
        <w:rPr>
          <w:sz w:val="20"/>
          <w:szCs w:val="20"/>
        </w:rPr>
        <w:t>omoce dydaktyczne</w:t>
      </w:r>
    </w:p>
    <w:p w14:paraId="00000073" w14:textId="06484948"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 xml:space="preserve">Zamawiający </w:t>
      </w:r>
      <w:r w:rsidR="001B0441">
        <w:rPr>
          <w:sz w:val="20"/>
          <w:szCs w:val="20"/>
        </w:rPr>
        <w:t xml:space="preserve"> </w:t>
      </w:r>
      <w:r w:rsidRPr="00A640E6">
        <w:rPr>
          <w:sz w:val="20"/>
          <w:szCs w:val="20"/>
        </w:rPr>
        <w:t>dopuszcza składani</w:t>
      </w:r>
      <w:r w:rsidR="000C3694">
        <w:rPr>
          <w:sz w:val="20"/>
          <w:szCs w:val="20"/>
        </w:rPr>
        <w:t>e</w:t>
      </w:r>
      <w:r w:rsidRPr="00A640E6">
        <w:rPr>
          <w:sz w:val="20"/>
          <w:szCs w:val="20"/>
        </w:rPr>
        <w:t xml:space="preserve"> ofert częściowych.</w:t>
      </w:r>
    </w:p>
    <w:p w14:paraId="69FAC443" w14:textId="0378E568" w:rsidR="00D16816" w:rsidRPr="00A93AAA" w:rsidRDefault="00A93AAA" w:rsidP="007E5B2A">
      <w:pPr>
        <w:pStyle w:val="Akapitzlist"/>
        <w:numPr>
          <w:ilvl w:val="1"/>
          <w:numId w:val="37"/>
        </w:numPr>
        <w:spacing w:line="360" w:lineRule="auto"/>
        <w:ind w:left="142"/>
        <w:rPr>
          <w:sz w:val="20"/>
          <w:szCs w:val="20"/>
        </w:rPr>
      </w:pPr>
      <w:r w:rsidRPr="00A93AAA">
        <w:rPr>
          <w:sz w:val="20"/>
          <w:szCs w:val="20"/>
        </w:rPr>
        <w:t xml:space="preserve">Wykonawca zobowiązany będzie  przedstawić </w:t>
      </w:r>
      <w:r>
        <w:rPr>
          <w:sz w:val="20"/>
          <w:szCs w:val="20"/>
        </w:rPr>
        <w:t xml:space="preserve">zestawienie cen za poszczególne </w:t>
      </w:r>
      <w:r w:rsidR="007E5B2A">
        <w:rPr>
          <w:sz w:val="20"/>
          <w:szCs w:val="20"/>
        </w:rPr>
        <w:t xml:space="preserve">pomoce  dydaktyczne </w:t>
      </w:r>
      <w:r w:rsidRPr="00A93AAA">
        <w:rPr>
          <w:sz w:val="20"/>
          <w:szCs w:val="20"/>
        </w:rPr>
        <w:t>Zamawiającemu przed podpisaniem umowy.</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w:t>
      </w:r>
      <w:r w:rsidRPr="00577491">
        <w:rPr>
          <w:sz w:val="20"/>
          <w:szCs w:val="20"/>
          <w:lang w:val="pl-PL"/>
        </w:rPr>
        <w:lastRenderedPageBreak/>
        <w:t>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7" w:name="_Toc67402197"/>
      <w:r>
        <w:t>I</w:t>
      </w:r>
      <w:r w:rsidR="001C2F34">
        <w:t>V. Wizja lokalna</w:t>
      </w:r>
      <w:bookmarkEnd w:id="7"/>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8" w:name="_Toc67402198"/>
      <w:r>
        <w:t>V. Podwykonawstwo</w:t>
      </w:r>
      <w:bookmarkEnd w:id="8"/>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9" w:name="_Toc67402199"/>
      <w:r>
        <w:t>VI. Termin wykonania zamówienia</w:t>
      </w:r>
      <w:bookmarkEnd w:id="9"/>
    </w:p>
    <w:p w14:paraId="0000007F" w14:textId="047DB272" w:rsidR="00FE1011" w:rsidRDefault="000B2801" w:rsidP="006C7F5D">
      <w:pPr>
        <w:numPr>
          <w:ilvl w:val="0"/>
          <w:numId w:val="12"/>
        </w:numPr>
        <w:spacing w:line="360" w:lineRule="auto"/>
        <w:ind w:left="425" w:hanging="357"/>
        <w:jc w:val="both"/>
        <w:rPr>
          <w:sz w:val="20"/>
          <w:szCs w:val="20"/>
        </w:rPr>
      </w:pPr>
      <w:bookmarkStart w:id="10" w:name="_Hlk177978075"/>
      <w:r>
        <w:rPr>
          <w:sz w:val="20"/>
          <w:szCs w:val="20"/>
        </w:rPr>
        <w:t>Część 1:</w:t>
      </w:r>
      <w:r w:rsidR="009838C4">
        <w:rPr>
          <w:sz w:val="20"/>
          <w:szCs w:val="20"/>
        </w:rPr>
        <w:t xml:space="preserve"> </w:t>
      </w:r>
      <w:r w:rsidR="001C2F34" w:rsidRPr="00FC65EC">
        <w:rPr>
          <w:sz w:val="20"/>
          <w:szCs w:val="20"/>
        </w:rPr>
        <w:t xml:space="preserve">Termin realizacji zamówienia </w:t>
      </w:r>
      <w:bookmarkStart w:id="11" w:name="_Hlk87868891"/>
      <w:r w:rsidR="009768DC">
        <w:rPr>
          <w:sz w:val="20"/>
          <w:szCs w:val="20"/>
        </w:rPr>
        <w:t>14</w:t>
      </w:r>
      <w:r w:rsidR="00CB2968">
        <w:rPr>
          <w:sz w:val="20"/>
          <w:szCs w:val="20"/>
        </w:rPr>
        <w:t xml:space="preserve"> dni od dnia </w:t>
      </w:r>
      <w:bookmarkEnd w:id="10"/>
      <w:r w:rsidR="009264BB">
        <w:rPr>
          <w:sz w:val="20"/>
          <w:szCs w:val="20"/>
        </w:rPr>
        <w:t>2 marca</w:t>
      </w:r>
      <w:r w:rsidR="009768DC">
        <w:rPr>
          <w:sz w:val="20"/>
          <w:szCs w:val="20"/>
        </w:rPr>
        <w:t xml:space="preserve"> 2025</w:t>
      </w:r>
      <w:r w:rsidR="00DA3BA5">
        <w:rPr>
          <w:sz w:val="20"/>
          <w:szCs w:val="20"/>
        </w:rPr>
        <w:t xml:space="preserve"> </w:t>
      </w:r>
      <w:r w:rsidR="009768DC">
        <w:rPr>
          <w:sz w:val="20"/>
          <w:szCs w:val="20"/>
        </w:rPr>
        <w:t>r</w:t>
      </w:r>
      <w:r w:rsidR="001A327C" w:rsidRPr="00FC65EC">
        <w:rPr>
          <w:sz w:val="20"/>
          <w:szCs w:val="20"/>
        </w:rPr>
        <w:t>.</w:t>
      </w:r>
    </w:p>
    <w:p w14:paraId="5F78FD68" w14:textId="193244E9" w:rsidR="00D9434E" w:rsidRDefault="00D9434E" w:rsidP="006C7F5D">
      <w:pPr>
        <w:numPr>
          <w:ilvl w:val="0"/>
          <w:numId w:val="12"/>
        </w:numPr>
        <w:spacing w:line="360" w:lineRule="auto"/>
        <w:ind w:left="425" w:hanging="357"/>
        <w:jc w:val="both"/>
        <w:rPr>
          <w:sz w:val="20"/>
          <w:szCs w:val="20"/>
        </w:rPr>
      </w:pPr>
      <w:r w:rsidRPr="00D9434E">
        <w:rPr>
          <w:sz w:val="20"/>
          <w:szCs w:val="20"/>
        </w:rPr>
        <w:t xml:space="preserve">Część </w:t>
      </w:r>
      <w:r>
        <w:rPr>
          <w:sz w:val="20"/>
          <w:szCs w:val="20"/>
        </w:rPr>
        <w:t>2</w:t>
      </w:r>
      <w:r w:rsidRPr="00D9434E">
        <w:rPr>
          <w:sz w:val="20"/>
          <w:szCs w:val="20"/>
        </w:rPr>
        <w:t>: Termin realizacji zamówienia max 30 dni od dnia podpisania umowy</w:t>
      </w:r>
      <w:r>
        <w:rPr>
          <w:sz w:val="20"/>
          <w:szCs w:val="20"/>
        </w:rPr>
        <w:t>.</w:t>
      </w:r>
    </w:p>
    <w:p w14:paraId="2FF2C49D" w14:textId="128D4592" w:rsidR="00D9434E" w:rsidRDefault="00D9434E" w:rsidP="006C7F5D">
      <w:pPr>
        <w:numPr>
          <w:ilvl w:val="0"/>
          <w:numId w:val="12"/>
        </w:numPr>
        <w:spacing w:line="360" w:lineRule="auto"/>
        <w:ind w:left="425" w:hanging="357"/>
        <w:jc w:val="both"/>
        <w:rPr>
          <w:sz w:val="20"/>
          <w:szCs w:val="20"/>
        </w:rPr>
      </w:pPr>
      <w:r w:rsidRPr="00D9434E">
        <w:rPr>
          <w:sz w:val="20"/>
          <w:szCs w:val="20"/>
        </w:rPr>
        <w:t xml:space="preserve">Część </w:t>
      </w:r>
      <w:r>
        <w:rPr>
          <w:sz w:val="20"/>
          <w:szCs w:val="20"/>
        </w:rPr>
        <w:t>3</w:t>
      </w:r>
      <w:r w:rsidRPr="00D9434E">
        <w:rPr>
          <w:sz w:val="20"/>
          <w:szCs w:val="20"/>
        </w:rPr>
        <w:t>: Termin realizacji zamówienia max 30 dni od dnia podpisania umowy</w:t>
      </w:r>
      <w:r>
        <w:rPr>
          <w:sz w:val="20"/>
          <w:szCs w:val="20"/>
        </w:rPr>
        <w:t>.</w:t>
      </w:r>
    </w:p>
    <w:p w14:paraId="00000081" w14:textId="61449AC4" w:rsidR="00FE1011" w:rsidRDefault="001C2F34">
      <w:pPr>
        <w:pStyle w:val="Nagwek2"/>
        <w:tabs>
          <w:tab w:val="left" w:pos="0"/>
        </w:tabs>
      </w:pPr>
      <w:bookmarkStart w:id="12" w:name="_Toc67402200"/>
      <w:bookmarkEnd w:id="11"/>
      <w:r>
        <w:t>VII. Warunki udziału w postępowaniu</w:t>
      </w:r>
      <w:bookmarkEnd w:id="12"/>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3"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3"/>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4" w:name="_Hlk67906562"/>
      <w:r>
        <w:rPr>
          <w:sz w:val="20"/>
          <w:szCs w:val="20"/>
        </w:rPr>
        <w:t xml:space="preserve">Zamawiający nie określa warunku </w:t>
      </w:r>
      <w:r w:rsidR="00F10E7D">
        <w:rPr>
          <w:sz w:val="20"/>
          <w:szCs w:val="20"/>
        </w:rPr>
        <w:t>w powyższym zakresie</w:t>
      </w:r>
      <w:bookmarkEnd w:id="14"/>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6FD54FB2" w14:textId="142502FA" w:rsidR="002449BB" w:rsidRDefault="002449BB" w:rsidP="002449BB">
      <w:pPr>
        <w:pStyle w:val="Akapitzlist"/>
        <w:numPr>
          <w:ilvl w:val="0"/>
          <w:numId w:val="47"/>
        </w:numPr>
        <w:spacing w:line="360" w:lineRule="auto"/>
        <w:ind w:right="20"/>
        <w:jc w:val="both"/>
        <w:rPr>
          <w:sz w:val="20"/>
          <w:szCs w:val="20"/>
          <w:lang w:val="pl-PL"/>
        </w:rPr>
      </w:pPr>
      <w:r w:rsidRPr="002449BB">
        <w:rPr>
          <w:sz w:val="20"/>
          <w:szCs w:val="20"/>
          <w:lang w:val="pl-PL"/>
        </w:rPr>
        <w:t xml:space="preserve">Dla </w:t>
      </w:r>
      <w:r w:rsidRPr="002449BB">
        <w:rPr>
          <w:b/>
          <w:bCs/>
          <w:sz w:val="20"/>
          <w:szCs w:val="20"/>
          <w:lang w:val="pl-PL"/>
        </w:rPr>
        <w:t>części 1</w:t>
      </w:r>
      <w:r w:rsidRPr="002449BB">
        <w:rPr>
          <w:sz w:val="20"/>
          <w:szCs w:val="20"/>
          <w:lang w:val="pl-PL"/>
        </w:rPr>
        <w:t xml:space="preserve"> zamówienia:</w:t>
      </w:r>
    </w:p>
    <w:p w14:paraId="6B206568" w14:textId="42654A01" w:rsidR="002449BB" w:rsidRPr="002449BB" w:rsidRDefault="002449BB" w:rsidP="002449BB">
      <w:pPr>
        <w:pStyle w:val="Akapitzlist"/>
        <w:spacing w:line="360" w:lineRule="auto"/>
        <w:ind w:left="1724" w:right="20"/>
        <w:jc w:val="both"/>
        <w:rPr>
          <w:sz w:val="20"/>
          <w:szCs w:val="20"/>
          <w:lang w:val="pl-PL"/>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wyposażenia do placówek oświatowych  o wartości minimum </w:t>
      </w:r>
      <w:r w:rsidR="003863DE">
        <w:rPr>
          <w:b/>
          <w:bCs/>
          <w:sz w:val="20"/>
          <w:szCs w:val="20"/>
        </w:rPr>
        <w:t xml:space="preserve">60 </w:t>
      </w:r>
      <w:r w:rsidRPr="002449BB">
        <w:rPr>
          <w:b/>
          <w:bCs/>
          <w:sz w:val="20"/>
          <w:szCs w:val="20"/>
        </w:rPr>
        <w:t>000</w:t>
      </w:r>
      <w:r w:rsidR="003863DE">
        <w:rPr>
          <w:b/>
          <w:bCs/>
          <w:sz w:val="20"/>
          <w:szCs w:val="20"/>
        </w:rPr>
        <w:t>,</w:t>
      </w:r>
      <w:r w:rsidRPr="002449BB">
        <w:rPr>
          <w:b/>
          <w:bCs/>
          <w:sz w:val="20"/>
          <w:szCs w:val="20"/>
        </w:rPr>
        <w:t>00 zł</w:t>
      </w:r>
      <w:r w:rsidRPr="002449BB">
        <w:rPr>
          <w:sz w:val="20"/>
          <w:szCs w:val="20"/>
        </w:rPr>
        <w:t xml:space="preserve">  PLN brutto</w:t>
      </w:r>
      <w:r>
        <w:rPr>
          <w:sz w:val="20"/>
          <w:szCs w:val="20"/>
        </w:rPr>
        <w:t>;</w:t>
      </w:r>
    </w:p>
    <w:p w14:paraId="12A1DE97" w14:textId="04DEDC45" w:rsidR="002449BB" w:rsidRDefault="002449BB" w:rsidP="002449BB">
      <w:pPr>
        <w:pStyle w:val="Akapitzlist"/>
        <w:numPr>
          <w:ilvl w:val="0"/>
          <w:numId w:val="47"/>
        </w:numPr>
        <w:spacing w:line="360" w:lineRule="auto"/>
        <w:ind w:right="20"/>
        <w:jc w:val="both"/>
        <w:rPr>
          <w:sz w:val="20"/>
          <w:szCs w:val="20"/>
        </w:rPr>
      </w:pPr>
      <w:r w:rsidRPr="002449BB">
        <w:rPr>
          <w:sz w:val="20"/>
          <w:szCs w:val="20"/>
        </w:rPr>
        <w:t xml:space="preserve">Dla </w:t>
      </w:r>
      <w:r w:rsidRPr="002449BB">
        <w:rPr>
          <w:b/>
          <w:bCs/>
          <w:sz w:val="20"/>
          <w:szCs w:val="20"/>
        </w:rPr>
        <w:t xml:space="preserve">części </w:t>
      </w:r>
      <w:r>
        <w:rPr>
          <w:b/>
          <w:bCs/>
          <w:sz w:val="20"/>
          <w:szCs w:val="20"/>
        </w:rPr>
        <w:t>2</w:t>
      </w:r>
      <w:r w:rsidRPr="002449BB">
        <w:rPr>
          <w:sz w:val="20"/>
          <w:szCs w:val="20"/>
        </w:rPr>
        <w:t xml:space="preserve"> zamówienia:</w:t>
      </w:r>
    </w:p>
    <w:p w14:paraId="5D5DA3A0" w14:textId="6406C158" w:rsidR="002449BB" w:rsidRDefault="002449BB" w:rsidP="002449BB">
      <w:pPr>
        <w:pStyle w:val="Akapitzlist"/>
        <w:spacing w:line="360" w:lineRule="auto"/>
        <w:ind w:left="1724" w:right="20"/>
        <w:jc w:val="both"/>
        <w:rPr>
          <w:sz w:val="20"/>
          <w:szCs w:val="20"/>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wyposażenia do placówek oświatowych  o wartości minimum </w:t>
      </w:r>
      <w:r w:rsidR="003863DE" w:rsidRPr="003863DE">
        <w:rPr>
          <w:b/>
          <w:bCs/>
          <w:sz w:val="20"/>
          <w:szCs w:val="20"/>
        </w:rPr>
        <w:t>40</w:t>
      </w:r>
      <w:r w:rsidR="003863DE">
        <w:rPr>
          <w:b/>
          <w:bCs/>
          <w:sz w:val="20"/>
          <w:szCs w:val="20"/>
        </w:rPr>
        <w:t> </w:t>
      </w:r>
      <w:r w:rsidRPr="002449BB">
        <w:rPr>
          <w:b/>
          <w:bCs/>
          <w:sz w:val="20"/>
          <w:szCs w:val="20"/>
        </w:rPr>
        <w:t>000</w:t>
      </w:r>
      <w:r w:rsidR="003863DE">
        <w:rPr>
          <w:b/>
          <w:bCs/>
          <w:sz w:val="20"/>
          <w:szCs w:val="20"/>
        </w:rPr>
        <w:t>,</w:t>
      </w:r>
      <w:r w:rsidRPr="002449BB">
        <w:rPr>
          <w:b/>
          <w:bCs/>
          <w:sz w:val="20"/>
          <w:szCs w:val="20"/>
        </w:rPr>
        <w:t>00 zł</w:t>
      </w:r>
      <w:r w:rsidRPr="002449BB">
        <w:rPr>
          <w:sz w:val="20"/>
          <w:szCs w:val="20"/>
        </w:rPr>
        <w:t xml:space="preserve">  PLN brutto</w:t>
      </w:r>
      <w:r>
        <w:rPr>
          <w:sz w:val="20"/>
          <w:szCs w:val="20"/>
        </w:rPr>
        <w:t>;</w:t>
      </w:r>
    </w:p>
    <w:p w14:paraId="0D5AAC8C" w14:textId="4E399E32" w:rsidR="002449BB" w:rsidRPr="002449BB" w:rsidRDefault="002449BB" w:rsidP="002449BB">
      <w:pPr>
        <w:pStyle w:val="Akapitzlist"/>
        <w:numPr>
          <w:ilvl w:val="0"/>
          <w:numId w:val="47"/>
        </w:numPr>
        <w:spacing w:line="360" w:lineRule="auto"/>
        <w:ind w:right="20"/>
        <w:jc w:val="both"/>
        <w:rPr>
          <w:sz w:val="20"/>
          <w:szCs w:val="20"/>
        </w:rPr>
      </w:pPr>
      <w:r w:rsidRPr="002449BB">
        <w:rPr>
          <w:sz w:val="20"/>
          <w:szCs w:val="20"/>
        </w:rPr>
        <w:t xml:space="preserve">Dla </w:t>
      </w:r>
      <w:r w:rsidRPr="009768DC">
        <w:rPr>
          <w:b/>
          <w:bCs/>
          <w:sz w:val="20"/>
          <w:szCs w:val="20"/>
        </w:rPr>
        <w:t xml:space="preserve">części </w:t>
      </w:r>
      <w:r w:rsidR="009768DC" w:rsidRPr="009768DC">
        <w:rPr>
          <w:b/>
          <w:bCs/>
          <w:sz w:val="20"/>
          <w:szCs w:val="20"/>
        </w:rPr>
        <w:t>3</w:t>
      </w:r>
      <w:r w:rsidRPr="002449BB">
        <w:rPr>
          <w:sz w:val="20"/>
          <w:szCs w:val="20"/>
        </w:rPr>
        <w:t xml:space="preserve"> zamówienia:</w:t>
      </w:r>
    </w:p>
    <w:p w14:paraId="3B3FA836" w14:textId="033B8C12" w:rsidR="002449BB" w:rsidRPr="002449BB" w:rsidRDefault="002449BB" w:rsidP="002449BB">
      <w:pPr>
        <w:pStyle w:val="Akapitzlist"/>
        <w:spacing w:line="360" w:lineRule="auto"/>
        <w:ind w:left="1724" w:right="20"/>
        <w:jc w:val="both"/>
        <w:rPr>
          <w:sz w:val="20"/>
          <w:szCs w:val="20"/>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w:t>
      </w:r>
      <w:r w:rsidR="00C752E1" w:rsidRPr="00C752E1">
        <w:rPr>
          <w:sz w:val="20"/>
          <w:szCs w:val="20"/>
        </w:rPr>
        <w:t>wyposażenia do placówek oświatowych</w:t>
      </w:r>
      <w:r w:rsidRPr="002449BB">
        <w:rPr>
          <w:sz w:val="20"/>
          <w:szCs w:val="20"/>
        </w:rPr>
        <w:t xml:space="preserve">  o wartości minimum </w:t>
      </w:r>
      <w:r w:rsidR="00C752E1">
        <w:rPr>
          <w:sz w:val="20"/>
          <w:szCs w:val="20"/>
        </w:rPr>
        <w:t xml:space="preserve"> </w:t>
      </w:r>
      <w:r w:rsidR="00C752E1">
        <w:rPr>
          <w:b/>
          <w:bCs/>
          <w:sz w:val="20"/>
          <w:szCs w:val="20"/>
        </w:rPr>
        <w:t>30 0</w:t>
      </w:r>
      <w:r w:rsidRPr="002449BB">
        <w:rPr>
          <w:b/>
          <w:bCs/>
          <w:sz w:val="20"/>
          <w:szCs w:val="20"/>
        </w:rPr>
        <w:t>00</w:t>
      </w:r>
      <w:r w:rsidR="00C752E1">
        <w:rPr>
          <w:b/>
          <w:bCs/>
          <w:sz w:val="20"/>
          <w:szCs w:val="20"/>
        </w:rPr>
        <w:t>,</w:t>
      </w:r>
      <w:r w:rsidRPr="002449BB">
        <w:rPr>
          <w:b/>
          <w:bCs/>
          <w:sz w:val="20"/>
          <w:szCs w:val="20"/>
        </w:rPr>
        <w:t>00 zł</w:t>
      </w:r>
      <w:r w:rsidRPr="002449BB">
        <w:rPr>
          <w:sz w:val="20"/>
          <w:szCs w:val="20"/>
        </w:rPr>
        <w:t xml:space="preserve">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5" w:name="_Toc67402201"/>
      <w:r>
        <w:t>VII</w:t>
      </w:r>
      <w:r w:rsidR="001C2F34">
        <w:t>I. Podstawy wykluczenia z postępowania</w:t>
      </w:r>
      <w:bookmarkEnd w:id="15"/>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A2067D3" w14:textId="77777777" w:rsidR="001E5C35" w:rsidRPr="003432EC" w:rsidRDefault="001E5C35" w:rsidP="001E5C35">
      <w:pPr>
        <w:numPr>
          <w:ilvl w:val="0"/>
          <w:numId w:val="20"/>
        </w:numPr>
        <w:spacing w:line="360" w:lineRule="auto"/>
        <w:jc w:val="both"/>
        <w:rPr>
          <w:sz w:val="20"/>
          <w:szCs w:val="20"/>
        </w:rPr>
      </w:pPr>
      <w:r w:rsidRPr="003432EC">
        <w:rPr>
          <w:sz w:val="20"/>
          <w:szCs w:val="20"/>
        </w:rPr>
        <w:lastRenderedPageBreak/>
        <w:t>w art. 7 ust 1 ustawy z dnia 13 kwietnia 2022 r. o szczególnych rozwiązaniach w zakresie przeciwdziałania wspieraniu agresji na Ukrainę oraz służących ochronie bezpieczeństwa narodowego:</w:t>
      </w:r>
    </w:p>
    <w:p w14:paraId="483BFF24"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0B7DAB9"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Pr>
          <w:sz w:val="20"/>
          <w:szCs w:val="20"/>
        </w:rPr>
        <w:t>3</w:t>
      </w:r>
      <w:r w:rsidRPr="003432EC">
        <w:rPr>
          <w:sz w:val="20"/>
          <w:szCs w:val="20"/>
        </w:rPr>
        <w:t xml:space="preserve"> r. poz. </w:t>
      </w:r>
      <w:r>
        <w:rPr>
          <w:sz w:val="20"/>
          <w:szCs w:val="20"/>
        </w:rPr>
        <w:t>1124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4ED275" w14:textId="77777777" w:rsidR="001E5C35" w:rsidRDefault="001E5C35" w:rsidP="001E5C35">
      <w:pPr>
        <w:numPr>
          <w:ilvl w:val="0"/>
          <w:numId w:val="46"/>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Pr>
          <w:sz w:val="20"/>
          <w:szCs w:val="20"/>
        </w:rPr>
        <w:t>3</w:t>
      </w:r>
      <w:r w:rsidRPr="003432EC">
        <w:rPr>
          <w:sz w:val="20"/>
          <w:szCs w:val="20"/>
        </w:rPr>
        <w:t xml:space="preserve"> r. poz. </w:t>
      </w:r>
      <w:r>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0844BE24"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6" w:name="_Toc67402202"/>
      <w:r>
        <w:lastRenderedPageBreak/>
        <w:t>I</w:t>
      </w:r>
      <w:r w:rsidR="001C2F34">
        <w:t>X. Podmiotowe środki dowodowe. Oświadczenia i dokumenty, jakie zobowiązani są dostarczyć Wykonawcy w celu potwierdzenia spełniania warunków udziału w postępowaniu oraz wykazania braku podstaw wykluczenia</w:t>
      </w:r>
      <w:bookmarkEnd w:id="16"/>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CD2CF1B"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455579">
        <w:rPr>
          <w:sz w:val="20"/>
          <w:szCs w:val="20"/>
        </w:rPr>
        <w:t>4</w:t>
      </w:r>
      <w:r>
        <w:rPr>
          <w:sz w:val="20"/>
          <w:szCs w:val="20"/>
        </w:rPr>
        <w:t xml:space="preserve"> r. poz. </w:t>
      </w:r>
      <w:r w:rsidR="00AD16EA">
        <w:rPr>
          <w:sz w:val="20"/>
          <w:szCs w:val="20"/>
        </w:rPr>
        <w:t>1616</w:t>
      </w:r>
      <w:r w:rsidR="00455579">
        <w:rPr>
          <w:sz w:val="20"/>
          <w:szCs w:val="20"/>
        </w:rPr>
        <w:t xml:space="preserve"> z </w:t>
      </w:r>
      <w:proofErr w:type="spellStart"/>
      <w:r w:rsidR="00455579">
        <w:rPr>
          <w:sz w:val="20"/>
          <w:szCs w:val="20"/>
        </w:rPr>
        <w:t>póżn</w:t>
      </w:r>
      <w:proofErr w:type="spellEnd"/>
      <w:r w:rsidR="00455579">
        <w:rPr>
          <w:sz w:val="20"/>
          <w:szCs w:val="20"/>
        </w:rPr>
        <w:t>.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35CED5A0"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 xml:space="preserve">załącznik nr </w:t>
      </w:r>
      <w:r w:rsidR="004946FF">
        <w:rPr>
          <w:b/>
          <w:bCs/>
          <w:sz w:val="20"/>
          <w:szCs w:val="20"/>
          <w:lang w:val="pl-PL"/>
        </w:rPr>
        <w:t>8</w:t>
      </w:r>
      <w:r w:rsidR="00CB2968" w:rsidRPr="00CB2968">
        <w:rPr>
          <w:b/>
          <w:bCs/>
          <w:sz w:val="20"/>
          <w:szCs w:val="20"/>
          <w:lang w:val="pl-PL"/>
        </w:rPr>
        <w:t xml:space="preserve">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Pr>
          <w:sz w:val="20"/>
          <w:szCs w:val="20"/>
        </w:rPr>
        <w:lastRenderedPageBreak/>
        <w:t>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7" w:name="_Toc67402203"/>
      <w:r>
        <w:t>X. Poleganie na zasobach innych podmiotów</w:t>
      </w:r>
      <w:bookmarkEnd w:id="17"/>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8" w:name="_Toc67402204"/>
      <w:r>
        <w:t>XI. Informacja dla Wykonawców wspólnie ubiegających się o udzielenie zamówienia</w:t>
      </w:r>
      <w:bookmarkEnd w:id="18"/>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9" w:name="_Toc67402205"/>
      <w:r>
        <w:t>XII. Informacje o sposobie porozumiewania się zamawiającego z Wykonawcami oraz przekazywania oświadczeń lub dokumentów</w:t>
      </w:r>
      <w:bookmarkEnd w:id="19"/>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20"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20"/>
      <w:r>
        <w:rPr>
          <w:sz w:val="20"/>
          <w:szCs w:val="20"/>
        </w:rPr>
        <w:t xml:space="preserve"> pod adresem</w:t>
      </w:r>
      <w:r w:rsidR="0095173D">
        <w:rPr>
          <w:sz w:val="20"/>
          <w:szCs w:val="20"/>
        </w:rPr>
        <w:t xml:space="preserve"> </w:t>
      </w:r>
      <w:bookmarkStart w:id="21"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21"/>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lastRenderedPageBreak/>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2" w:name="_Toc67402206"/>
      <w:r>
        <w:t>XI</w:t>
      </w:r>
      <w:r w:rsidR="00EE23F1">
        <w:t>II</w:t>
      </w:r>
      <w:r>
        <w:t>. Opis sposobu przygotowania ofert oraz dokumentów wymaganych przez Zamawiającego w SWZ</w:t>
      </w:r>
      <w:bookmarkEnd w:id="22"/>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w:t>
      </w:r>
      <w:r w:rsidRPr="00577491">
        <w:rPr>
          <w:sz w:val="20"/>
          <w:szCs w:val="20"/>
        </w:rPr>
        <w:lastRenderedPageBreak/>
        <w:t xml:space="preserve">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3" w:name="_21eeoojwb3nb" w:colFirst="0" w:colLast="0"/>
      <w:bookmarkStart w:id="24" w:name="_Toc67316341"/>
      <w:bookmarkStart w:id="25" w:name="_Toc67317398"/>
      <w:bookmarkStart w:id="26" w:name="_Toc67317962"/>
      <w:bookmarkStart w:id="27" w:name="_Toc67398821"/>
      <w:bookmarkStart w:id="28" w:name="_Toc67402207"/>
      <w:bookmarkStart w:id="29" w:name="_Toc66100166"/>
      <w:bookmarkEnd w:id="23"/>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4"/>
      <w:bookmarkEnd w:id="25"/>
      <w:bookmarkEnd w:id="26"/>
      <w:bookmarkEnd w:id="27"/>
      <w:bookmarkEnd w:id="28"/>
      <w:r w:rsidRPr="00577491">
        <w:rPr>
          <w:color w:val="000000"/>
          <w:sz w:val="20"/>
          <w:szCs w:val="20"/>
        </w:rPr>
        <w:t xml:space="preserve"> </w:t>
      </w:r>
      <w:bookmarkEnd w:id="29"/>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30" w:name="_Toc67402208"/>
      <w:r>
        <w:t>X</w:t>
      </w:r>
      <w:r w:rsidR="00EE23F1">
        <w:t>I</w:t>
      </w:r>
      <w:r>
        <w:t>V. Sposób obliczania ceny oferty</w:t>
      </w:r>
      <w:bookmarkEnd w:id="30"/>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24FBA414"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124BAA">
        <w:rPr>
          <w:sz w:val="20"/>
          <w:szCs w:val="20"/>
        </w:rPr>
        <w:t>4</w:t>
      </w:r>
      <w:r>
        <w:rPr>
          <w:sz w:val="20"/>
          <w:szCs w:val="20"/>
        </w:rPr>
        <w:t xml:space="preserve"> r. poz. </w:t>
      </w:r>
      <w:r w:rsidR="00124BAA">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1" w:name="_Toc67402209"/>
      <w:r w:rsidRPr="004411F8">
        <w:t>XV. Wymagania dotyczące wadium</w:t>
      </w:r>
      <w:bookmarkEnd w:id="31"/>
    </w:p>
    <w:p w14:paraId="487D675C" w14:textId="77777777" w:rsidR="002E371F" w:rsidRDefault="001C2F34" w:rsidP="00861C50">
      <w:pPr>
        <w:numPr>
          <w:ilvl w:val="3"/>
          <w:numId w:val="24"/>
        </w:numPr>
        <w:spacing w:line="360" w:lineRule="auto"/>
        <w:ind w:left="425"/>
        <w:jc w:val="both"/>
        <w:rPr>
          <w:sz w:val="20"/>
          <w:szCs w:val="20"/>
        </w:rPr>
      </w:pPr>
      <w:r w:rsidRPr="00F00AE7">
        <w:rPr>
          <w:sz w:val="20"/>
          <w:szCs w:val="20"/>
        </w:rPr>
        <w:t>Wykonawca zobowiązany jest do zabezpieczenia swojej oferty wadium w wysokości</w:t>
      </w:r>
      <w:r w:rsidR="002E371F">
        <w:rPr>
          <w:sz w:val="20"/>
          <w:szCs w:val="20"/>
        </w:rPr>
        <w:t>:</w:t>
      </w:r>
    </w:p>
    <w:p w14:paraId="533DAD90" w14:textId="73AB1A11" w:rsidR="002E371F" w:rsidRPr="00BF249A" w:rsidRDefault="002E371F" w:rsidP="002E371F">
      <w:pPr>
        <w:spacing w:line="360" w:lineRule="auto"/>
        <w:ind w:left="709"/>
        <w:jc w:val="both"/>
        <w:rPr>
          <w:sz w:val="20"/>
          <w:szCs w:val="20"/>
        </w:rPr>
      </w:pPr>
      <w:r w:rsidRPr="00BF249A">
        <w:rPr>
          <w:sz w:val="20"/>
          <w:szCs w:val="20"/>
        </w:rPr>
        <w:t>1)</w:t>
      </w:r>
      <w:r w:rsidRPr="00BF249A">
        <w:rPr>
          <w:sz w:val="20"/>
          <w:szCs w:val="20"/>
        </w:rPr>
        <w:tab/>
        <w:t xml:space="preserve"> dla </w:t>
      </w:r>
      <w:r w:rsidRPr="00440775">
        <w:rPr>
          <w:b/>
          <w:bCs/>
          <w:sz w:val="20"/>
          <w:szCs w:val="20"/>
        </w:rPr>
        <w:t>części 1</w:t>
      </w:r>
      <w:r w:rsidRPr="00BF249A">
        <w:rPr>
          <w:sz w:val="20"/>
          <w:szCs w:val="20"/>
        </w:rPr>
        <w:t xml:space="preserve"> zamówienia </w:t>
      </w:r>
      <w:r>
        <w:rPr>
          <w:sz w:val="20"/>
          <w:szCs w:val="20"/>
        </w:rPr>
        <w:t xml:space="preserve">  </w:t>
      </w:r>
      <w:r w:rsidRPr="00BF249A">
        <w:rPr>
          <w:sz w:val="20"/>
          <w:szCs w:val="20"/>
        </w:rPr>
        <w:t xml:space="preserve"> </w:t>
      </w:r>
      <w:r w:rsidR="0037567F">
        <w:rPr>
          <w:b/>
          <w:bCs/>
          <w:sz w:val="20"/>
          <w:szCs w:val="20"/>
        </w:rPr>
        <w:t>90</w:t>
      </w:r>
      <w:r>
        <w:rPr>
          <w:b/>
          <w:bCs/>
          <w:sz w:val="20"/>
          <w:szCs w:val="20"/>
        </w:rPr>
        <w:t>0</w:t>
      </w:r>
      <w:r w:rsidRPr="00440775">
        <w:rPr>
          <w:b/>
          <w:bCs/>
          <w:sz w:val="20"/>
          <w:szCs w:val="20"/>
        </w:rPr>
        <w:t>,00 zł</w:t>
      </w:r>
      <w:r w:rsidRPr="00BF249A">
        <w:rPr>
          <w:sz w:val="20"/>
          <w:szCs w:val="20"/>
        </w:rPr>
        <w:t xml:space="preserve"> (słownie: </w:t>
      </w:r>
      <w:r w:rsidR="0037567F">
        <w:rPr>
          <w:sz w:val="20"/>
          <w:szCs w:val="20"/>
        </w:rPr>
        <w:t>dziewięćset</w:t>
      </w:r>
      <w:r w:rsidRPr="00BF249A">
        <w:rPr>
          <w:sz w:val="20"/>
          <w:szCs w:val="20"/>
        </w:rPr>
        <w:t xml:space="preserve"> złotych 00/100);</w:t>
      </w:r>
    </w:p>
    <w:p w14:paraId="2BE0FE5E" w14:textId="4DACB009" w:rsidR="00681C09" w:rsidRDefault="002E371F" w:rsidP="002E371F">
      <w:pPr>
        <w:spacing w:line="360" w:lineRule="auto"/>
        <w:ind w:left="425"/>
        <w:jc w:val="both"/>
        <w:rPr>
          <w:sz w:val="20"/>
          <w:szCs w:val="20"/>
        </w:rPr>
      </w:pPr>
      <w:r>
        <w:rPr>
          <w:sz w:val="20"/>
          <w:szCs w:val="20"/>
        </w:rPr>
        <w:t xml:space="preserve">     </w:t>
      </w:r>
      <w:r w:rsidRPr="00BF249A">
        <w:rPr>
          <w:sz w:val="20"/>
          <w:szCs w:val="20"/>
        </w:rPr>
        <w:t>2)</w:t>
      </w:r>
      <w:r w:rsidRPr="00BF249A">
        <w:rPr>
          <w:sz w:val="20"/>
          <w:szCs w:val="20"/>
        </w:rPr>
        <w:tab/>
        <w:t xml:space="preserve"> dla </w:t>
      </w:r>
      <w:r w:rsidRPr="00440775">
        <w:rPr>
          <w:b/>
          <w:bCs/>
          <w:sz w:val="20"/>
          <w:szCs w:val="20"/>
        </w:rPr>
        <w:t>części 2</w:t>
      </w:r>
      <w:r w:rsidRPr="00BF249A">
        <w:rPr>
          <w:sz w:val="20"/>
          <w:szCs w:val="20"/>
        </w:rPr>
        <w:t xml:space="preserve"> zamówienia</w:t>
      </w:r>
      <w:r>
        <w:rPr>
          <w:sz w:val="20"/>
          <w:szCs w:val="20"/>
        </w:rPr>
        <w:t xml:space="preserve"> </w:t>
      </w:r>
      <w:r w:rsidRPr="00BF249A">
        <w:rPr>
          <w:sz w:val="20"/>
          <w:szCs w:val="20"/>
        </w:rPr>
        <w:t xml:space="preserve"> </w:t>
      </w:r>
      <w:r w:rsidR="00681C09">
        <w:rPr>
          <w:sz w:val="20"/>
          <w:szCs w:val="20"/>
        </w:rPr>
        <w:t xml:space="preserve">  </w:t>
      </w:r>
      <w:r w:rsidR="0037567F">
        <w:rPr>
          <w:b/>
          <w:bCs/>
          <w:sz w:val="20"/>
          <w:szCs w:val="20"/>
        </w:rPr>
        <w:t>7</w:t>
      </w:r>
      <w:r w:rsidRPr="00440775">
        <w:rPr>
          <w:b/>
          <w:bCs/>
          <w:sz w:val="20"/>
          <w:szCs w:val="20"/>
        </w:rPr>
        <w:t>00,00 zł</w:t>
      </w:r>
      <w:r w:rsidRPr="00BF249A">
        <w:rPr>
          <w:sz w:val="20"/>
          <w:szCs w:val="20"/>
        </w:rPr>
        <w:t xml:space="preserve"> (słownie:</w:t>
      </w:r>
      <w:r w:rsidR="00681C09">
        <w:rPr>
          <w:sz w:val="20"/>
          <w:szCs w:val="20"/>
        </w:rPr>
        <w:t xml:space="preserve"> </w:t>
      </w:r>
      <w:r w:rsidR="0037567F">
        <w:rPr>
          <w:sz w:val="20"/>
          <w:szCs w:val="20"/>
        </w:rPr>
        <w:t>siedemset</w:t>
      </w:r>
      <w:r w:rsidRPr="00BF249A">
        <w:rPr>
          <w:sz w:val="20"/>
          <w:szCs w:val="20"/>
        </w:rPr>
        <w:t xml:space="preserve"> złotych 00/100)</w:t>
      </w:r>
      <w:r w:rsidR="00681C09">
        <w:rPr>
          <w:sz w:val="20"/>
          <w:szCs w:val="20"/>
        </w:rPr>
        <w:t>;</w:t>
      </w:r>
    </w:p>
    <w:p w14:paraId="5DFEC3BC" w14:textId="53423F9E" w:rsidR="00F00AE7" w:rsidRDefault="00681C09" w:rsidP="002E371F">
      <w:pPr>
        <w:spacing w:line="360" w:lineRule="auto"/>
        <w:ind w:left="425"/>
        <w:jc w:val="both"/>
        <w:rPr>
          <w:sz w:val="20"/>
          <w:szCs w:val="20"/>
        </w:rPr>
      </w:pPr>
      <w:r>
        <w:rPr>
          <w:sz w:val="20"/>
          <w:szCs w:val="20"/>
        </w:rPr>
        <w:t xml:space="preserve">     3)           dla </w:t>
      </w:r>
      <w:r w:rsidRPr="00681C09">
        <w:rPr>
          <w:b/>
          <w:bCs/>
          <w:sz w:val="20"/>
          <w:szCs w:val="20"/>
        </w:rPr>
        <w:t>części 3</w:t>
      </w:r>
      <w:r>
        <w:rPr>
          <w:sz w:val="20"/>
          <w:szCs w:val="20"/>
        </w:rPr>
        <w:t xml:space="preserve"> zamówienia  </w:t>
      </w:r>
      <w:r w:rsidR="0037567F">
        <w:rPr>
          <w:sz w:val="20"/>
          <w:szCs w:val="20"/>
        </w:rPr>
        <w:t xml:space="preserve"> </w:t>
      </w:r>
      <w:r w:rsidRPr="00681C09">
        <w:rPr>
          <w:b/>
          <w:bCs/>
          <w:sz w:val="20"/>
          <w:szCs w:val="20"/>
        </w:rPr>
        <w:t xml:space="preserve"> </w:t>
      </w:r>
      <w:r w:rsidR="0037567F">
        <w:rPr>
          <w:b/>
          <w:bCs/>
          <w:sz w:val="20"/>
          <w:szCs w:val="20"/>
        </w:rPr>
        <w:t>5</w:t>
      </w:r>
      <w:r w:rsidR="00072A84" w:rsidRPr="00072A84">
        <w:rPr>
          <w:b/>
          <w:bCs/>
          <w:sz w:val="20"/>
          <w:szCs w:val="20"/>
        </w:rPr>
        <w:t xml:space="preserve">00,00 zł </w:t>
      </w:r>
      <w:r w:rsidR="00072A84" w:rsidRPr="00CA40C4">
        <w:rPr>
          <w:sz w:val="20"/>
          <w:szCs w:val="20"/>
        </w:rPr>
        <w:t xml:space="preserve">(słownie: </w:t>
      </w:r>
      <w:r w:rsidR="00AD16EA">
        <w:rPr>
          <w:sz w:val="20"/>
          <w:szCs w:val="20"/>
        </w:rPr>
        <w:t>pięćset</w:t>
      </w:r>
      <w:r w:rsidR="00072A84" w:rsidRPr="00CA40C4">
        <w:rPr>
          <w:sz w:val="20"/>
          <w:szCs w:val="20"/>
        </w:rPr>
        <w:t xml:space="preserve"> złotych</w:t>
      </w:r>
      <w:r w:rsidR="00E57DB1" w:rsidRPr="00F00AE7">
        <w:rPr>
          <w:smallCaps/>
          <w:sz w:val="20"/>
          <w:szCs w:val="20"/>
        </w:rPr>
        <w:t xml:space="preserve"> </w:t>
      </w:r>
      <w:r w:rsidR="001C2F34" w:rsidRPr="00F00AE7">
        <w:rPr>
          <w:sz w:val="20"/>
          <w:szCs w:val="20"/>
        </w:rPr>
        <w:t>00/100)</w:t>
      </w:r>
      <w:r w:rsidR="00E6617F">
        <w:rPr>
          <w:sz w:val="20"/>
          <w:szCs w:val="20"/>
        </w:rPr>
        <w:t>.</w:t>
      </w:r>
    </w:p>
    <w:p w14:paraId="000000F5" w14:textId="2FC2C4A5" w:rsidR="00FE1011" w:rsidRPr="00F00AE7" w:rsidRDefault="001C2F34" w:rsidP="00861C50">
      <w:pPr>
        <w:numPr>
          <w:ilvl w:val="3"/>
          <w:numId w:val="24"/>
        </w:numPr>
        <w:spacing w:line="360" w:lineRule="auto"/>
        <w:ind w:left="425"/>
        <w:jc w:val="both"/>
        <w:rPr>
          <w:sz w:val="20"/>
          <w:szCs w:val="20"/>
        </w:rPr>
      </w:pPr>
      <w:r w:rsidRPr="00F00AE7">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050AE093"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E6617F">
        <w:rPr>
          <w:sz w:val="20"/>
          <w:szCs w:val="20"/>
        </w:rPr>
        <w:t>4</w:t>
      </w:r>
      <w:r>
        <w:rPr>
          <w:sz w:val="20"/>
          <w:szCs w:val="20"/>
        </w:rPr>
        <w:t xml:space="preserve"> r. poz. </w:t>
      </w:r>
      <w:r w:rsidR="00E6617F">
        <w:rPr>
          <w:sz w:val="20"/>
          <w:szCs w:val="20"/>
        </w:rPr>
        <w:t>419 ze zm.</w:t>
      </w:r>
      <w:r>
        <w:rPr>
          <w:sz w:val="20"/>
          <w:szCs w:val="20"/>
        </w:rPr>
        <w:t>).</w:t>
      </w:r>
    </w:p>
    <w:p w14:paraId="79B22EE5" w14:textId="1685E052" w:rsidR="00171B74" w:rsidRPr="00E6617F" w:rsidRDefault="001C2F34" w:rsidP="00577C39">
      <w:pPr>
        <w:numPr>
          <w:ilvl w:val="3"/>
          <w:numId w:val="24"/>
        </w:numPr>
        <w:spacing w:line="360" w:lineRule="auto"/>
        <w:ind w:left="284"/>
        <w:jc w:val="both"/>
        <w:rPr>
          <w:sz w:val="20"/>
          <w:szCs w:val="20"/>
          <w:lang w:val="pl-PL"/>
        </w:rPr>
      </w:pPr>
      <w:r w:rsidRPr="00E6617F">
        <w:rPr>
          <w:sz w:val="20"/>
          <w:szCs w:val="20"/>
        </w:rPr>
        <w:lastRenderedPageBreak/>
        <w:t xml:space="preserve">Wadium w formie pieniądza należy wnieść przelewem na konto w </w:t>
      </w:r>
      <w:r w:rsidR="00171B74" w:rsidRPr="00E6617F">
        <w:rPr>
          <w:b/>
          <w:sz w:val="20"/>
          <w:szCs w:val="20"/>
          <w:lang w:val="pl-PL"/>
        </w:rPr>
        <w:t>Banku Spółdzielczym Sztum O/Przodkowo</w:t>
      </w:r>
      <w:r w:rsidR="00171B74" w:rsidRPr="00E6617F">
        <w:rPr>
          <w:sz w:val="20"/>
          <w:szCs w:val="20"/>
        </w:rPr>
        <w:t xml:space="preserve"> </w:t>
      </w:r>
      <w:r w:rsidRPr="00E6617F">
        <w:rPr>
          <w:smallCaps/>
          <w:sz w:val="20"/>
          <w:szCs w:val="20"/>
        </w:rPr>
        <w:t xml:space="preserve">  </w:t>
      </w:r>
      <w:r w:rsidRPr="00E6617F">
        <w:rPr>
          <w:sz w:val="20"/>
          <w:szCs w:val="20"/>
        </w:rPr>
        <w:t xml:space="preserve">nr rachunku </w:t>
      </w:r>
      <w:r w:rsidRPr="00171B74">
        <w:rPr>
          <w:smallCaps/>
          <w:sz w:val="20"/>
          <w:szCs w:val="20"/>
        </w:rPr>
        <w:t> </w:t>
      </w:r>
      <w:r w:rsidR="00171B74" w:rsidRPr="00E6617F">
        <w:rPr>
          <w:b/>
          <w:smallCaps/>
          <w:sz w:val="20"/>
          <w:szCs w:val="20"/>
          <w:lang w:val="pl-PL"/>
        </w:rPr>
        <w:t>16 8309 0000 0077 0075 2000 0070</w:t>
      </w:r>
      <w:r w:rsidRPr="00E6617F">
        <w:rPr>
          <w:smallCaps/>
          <w:sz w:val="20"/>
          <w:szCs w:val="20"/>
        </w:rPr>
        <w:t xml:space="preserve"> </w:t>
      </w:r>
      <w:r w:rsidRPr="00E6617F">
        <w:rPr>
          <w:sz w:val="20"/>
          <w:szCs w:val="20"/>
        </w:rPr>
        <w:t>z dopiskiem „</w:t>
      </w:r>
      <w:r w:rsidR="00AD16EA" w:rsidRPr="00AD16EA">
        <w:rPr>
          <w:b/>
          <w:bCs/>
          <w:iCs/>
          <w:sz w:val="20"/>
          <w:szCs w:val="20"/>
          <w:lang w:val="pl-PL"/>
        </w:rPr>
        <w:t>Zakup i dostawa wyposażenia oraz pomocy dydaktycznych do szkół podstawowych w gminie Przodkowo w ramach projektu „</w:t>
      </w:r>
      <w:r w:rsidR="00AD16EA" w:rsidRPr="00AD16EA">
        <w:rPr>
          <w:b/>
          <w:bCs/>
          <w:i/>
          <w:iCs/>
          <w:sz w:val="20"/>
          <w:szCs w:val="20"/>
          <w:lang w:val="pl-PL"/>
        </w:rPr>
        <w:t>Program wsparcia edukacji włączającej dla Szkół Podstawowych Gminy Przodkowo</w:t>
      </w:r>
      <w:r w:rsidR="00AD16EA" w:rsidRPr="00AD16EA">
        <w:rPr>
          <w:b/>
          <w:bCs/>
          <w:iCs/>
          <w:sz w:val="20"/>
          <w:szCs w:val="20"/>
          <w:lang w:val="pl-PL"/>
        </w:rPr>
        <w:t>”</w:t>
      </w:r>
      <w:r w:rsidR="00E6617F" w:rsidRPr="00E6617F">
        <w:rPr>
          <w:b/>
          <w:bCs/>
          <w:iCs/>
          <w:sz w:val="20"/>
          <w:szCs w:val="20"/>
          <w:lang w:val="pl-PL"/>
        </w:rPr>
        <w:t>”</w:t>
      </w:r>
      <w:r w:rsidR="00E6617F">
        <w:rPr>
          <w:b/>
          <w:bCs/>
          <w:iCs/>
          <w:sz w:val="20"/>
          <w:szCs w:val="20"/>
          <w:lang w:val="pl-PL"/>
        </w:rPr>
        <w:t xml:space="preserve"> </w:t>
      </w:r>
      <w:r w:rsidR="00171B74" w:rsidRPr="00E6617F">
        <w:rPr>
          <w:sz w:val="20"/>
          <w:szCs w:val="20"/>
          <w:lang w:val="pl-PL"/>
        </w:rPr>
        <w:t>znak sprawy ZP.271.</w:t>
      </w:r>
      <w:r w:rsidR="0037567F">
        <w:rPr>
          <w:sz w:val="20"/>
          <w:szCs w:val="20"/>
          <w:lang w:val="pl-PL"/>
        </w:rPr>
        <w:t>30</w:t>
      </w:r>
      <w:r w:rsidR="00171B74" w:rsidRPr="00E6617F">
        <w:rPr>
          <w:sz w:val="20"/>
          <w:szCs w:val="20"/>
          <w:lang w:val="pl-PL"/>
        </w:rPr>
        <w:t>.202</w:t>
      </w:r>
      <w:r w:rsidR="00E6617F" w:rsidRPr="00E6617F">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2" w:name="_Toc67402210"/>
      <w:r>
        <w:t>XVI. Termin związania ofertą</w:t>
      </w:r>
      <w:bookmarkEnd w:id="32"/>
    </w:p>
    <w:p w14:paraId="00000108" w14:textId="46772CF9"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1A4678">
        <w:rPr>
          <w:sz w:val="20"/>
          <w:szCs w:val="20"/>
        </w:rPr>
        <w:t>0</w:t>
      </w:r>
      <w:r w:rsidR="00994D1B">
        <w:rPr>
          <w:sz w:val="20"/>
          <w:szCs w:val="20"/>
        </w:rPr>
        <w:t>2</w:t>
      </w:r>
      <w:r w:rsidR="000D1776">
        <w:rPr>
          <w:sz w:val="20"/>
          <w:szCs w:val="20"/>
        </w:rPr>
        <w:t xml:space="preserve"> </w:t>
      </w:r>
      <w:r w:rsidR="00994D1B">
        <w:rPr>
          <w:sz w:val="20"/>
          <w:szCs w:val="20"/>
        </w:rPr>
        <w:t>stycznia</w:t>
      </w:r>
      <w:r>
        <w:rPr>
          <w:sz w:val="20"/>
          <w:szCs w:val="20"/>
        </w:rPr>
        <w:t xml:space="preserve"> </w:t>
      </w:r>
      <w:r w:rsidR="00FA275C" w:rsidRPr="00FA275C">
        <w:rPr>
          <w:color w:val="000000" w:themeColor="text1"/>
          <w:sz w:val="20"/>
          <w:szCs w:val="20"/>
        </w:rPr>
        <w:t>202</w:t>
      </w:r>
      <w:r w:rsidR="00994D1B">
        <w:rPr>
          <w:color w:val="000000" w:themeColor="text1"/>
          <w:sz w:val="20"/>
          <w:szCs w:val="20"/>
        </w:rPr>
        <w:t>5</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lastRenderedPageBreak/>
        <w:t>Odmowa wyrażenia zgody na przedłużenie terminu związania ofertą nie powoduje utraty wadium.</w:t>
      </w:r>
    </w:p>
    <w:p w14:paraId="0000010B" w14:textId="56CDC5CF" w:rsidR="00FE1011" w:rsidRDefault="001C2F34">
      <w:pPr>
        <w:pStyle w:val="Nagwek2"/>
        <w:spacing w:before="240" w:after="240"/>
      </w:pPr>
      <w:bookmarkStart w:id="33" w:name="_Toc67402211"/>
      <w:r>
        <w:t>XVII. Miejsce i termin składania ofert</w:t>
      </w:r>
      <w:bookmarkEnd w:id="33"/>
    </w:p>
    <w:p w14:paraId="0000010C" w14:textId="6BAF7DBA"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1A4678">
        <w:rPr>
          <w:color w:val="000000" w:themeColor="text1"/>
          <w:sz w:val="20"/>
          <w:szCs w:val="20"/>
        </w:rPr>
        <w:t>0</w:t>
      </w:r>
      <w:r w:rsidR="00994D1B">
        <w:rPr>
          <w:color w:val="000000" w:themeColor="text1"/>
          <w:sz w:val="20"/>
          <w:szCs w:val="20"/>
        </w:rPr>
        <w:t>4</w:t>
      </w:r>
      <w:r w:rsidR="00FE3393">
        <w:rPr>
          <w:color w:val="000000" w:themeColor="text1"/>
          <w:sz w:val="20"/>
          <w:szCs w:val="20"/>
        </w:rPr>
        <w:t xml:space="preserve"> </w:t>
      </w:r>
      <w:r w:rsidR="00994D1B">
        <w:rPr>
          <w:color w:val="000000" w:themeColor="text1"/>
          <w:sz w:val="20"/>
          <w:szCs w:val="20"/>
        </w:rPr>
        <w:t>grudnia</w:t>
      </w:r>
      <w:r w:rsidR="00FE3393">
        <w:rPr>
          <w:color w:val="000000" w:themeColor="text1"/>
          <w:sz w:val="20"/>
          <w:szCs w:val="20"/>
        </w:rPr>
        <w:t xml:space="preserve"> 2024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4" w:name="_Toc67402212"/>
      <w:r>
        <w:t>X</w:t>
      </w:r>
      <w:r w:rsidR="00EE23F1">
        <w:t>VII</w:t>
      </w:r>
      <w:r>
        <w:t>I. Otwarcie ofert</w:t>
      </w:r>
      <w:bookmarkEnd w:id="34"/>
    </w:p>
    <w:p w14:paraId="00000113" w14:textId="65053594"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1A4678">
        <w:rPr>
          <w:color w:val="000000" w:themeColor="text1"/>
          <w:sz w:val="20"/>
          <w:szCs w:val="20"/>
        </w:rPr>
        <w:t>0</w:t>
      </w:r>
      <w:r w:rsidR="00994D1B">
        <w:rPr>
          <w:color w:val="000000" w:themeColor="text1"/>
          <w:sz w:val="20"/>
          <w:szCs w:val="20"/>
        </w:rPr>
        <w:t>4</w:t>
      </w:r>
      <w:r w:rsidR="00547689">
        <w:rPr>
          <w:color w:val="000000" w:themeColor="text1"/>
          <w:sz w:val="20"/>
          <w:szCs w:val="20"/>
        </w:rPr>
        <w:t xml:space="preserve"> </w:t>
      </w:r>
      <w:r w:rsidR="00994D1B">
        <w:rPr>
          <w:color w:val="000000" w:themeColor="text1"/>
          <w:sz w:val="20"/>
          <w:szCs w:val="20"/>
        </w:rPr>
        <w:t>grudnia</w:t>
      </w:r>
      <w:r w:rsidR="0095621D">
        <w:rPr>
          <w:color w:val="000000" w:themeColor="text1"/>
          <w:sz w:val="20"/>
          <w:szCs w:val="20"/>
        </w:rPr>
        <w:t xml:space="preserve"> 202</w:t>
      </w:r>
      <w:r w:rsidR="00FE3393">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lastRenderedPageBreak/>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5" w:name="_Toc67402213"/>
      <w:r>
        <w:t>X</w:t>
      </w:r>
      <w:r w:rsidR="00EE23F1">
        <w:t>I</w:t>
      </w:r>
      <w:r>
        <w:t>X. Opis kryteriów oceny ofert wraz z podaniem wag tych kryteriów i sposobu oceny ofert</w:t>
      </w:r>
      <w:bookmarkEnd w:id="35"/>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7CD71C11" w14:textId="555D587F" w:rsidR="00EC7AB2" w:rsidRPr="009F6FA6" w:rsidRDefault="00EC7AB2" w:rsidP="00EC7AB2">
      <w:pPr>
        <w:spacing w:line="360" w:lineRule="auto"/>
        <w:ind w:left="426"/>
        <w:jc w:val="both"/>
        <w:rPr>
          <w:b/>
          <w:bCs/>
          <w:sz w:val="20"/>
          <w:szCs w:val="20"/>
          <w:u w:val="single"/>
        </w:rPr>
      </w:pPr>
      <w:r w:rsidRPr="009F6FA6">
        <w:rPr>
          <w:b/>
          <w:bCs/>
          <w:sz w:val="20"/>
          <w:szCs w:val="20"/>
          <w:u w:val="single"/>
        </w:rPr>
        <w:t>CZĘŚĆ 1</w:t>
      </w:r>
    </w:p>
    <w:p w14:paraId="37970467" w14:textId="77777777" w:rsidR="00EC7AB2" w:rsidRDefault="00EC7AB2" w:rsidP="00EC7AB2">
      <w:pPr>
        <w:numPr>
          <w:ilvl w:val="0"/>
          <w:numId w:val="21"/>
        </w:numPr>
        <w:spacing w:line="360" w:lineRule="auto"/>
        <w:ind w:left="924" w:hanging="476"/>
        <w:rPr>
          <w:sz w:val="20"/>
          <w:szCs w:val="20"/>
        </w:rPr>
      </w:pPr>
      <w:r>
        <w:rPr>
          <w:b/>
          <w:sz w:val="20"/>
          <w:szCs w:val="20"/>
        </w:rPr>
        <w:t>Cena (C)</w:t>
      </w:r>
      <w:r>
        <w:rPr>
          <w:sz w:val="20"/>
          <w:szCs w:val="20"/>
        </w:rPr>
        <w:t xml:space="preserve"> – waga kryterium 60% (60pkt);</w:t>
      </w:r>
    </w:p>
    <w:p w14:paraId="3790C25A" w14:textId="68913940" w:rsidR="00EC7AB2" w:rsidRDefault="00EC7AB2" w:rsidP="00EC7AB2">
      <w:pPr>
        <w:numPr>
          <w:ilvl w:val="0"/>
          <w:numId w:val="21"/>
        </w:numPr>
        <w:spacing w:line="360" w:lineRule="auto"/>
        <w:ind w:left="924" w:hanging="476"/>
        <w:rPr>
          <w:sz w:val="20"/>
          <w:szCs w:val="20"/>
        </w:rPr>
      </w:pPr>
      <w:r>
        <w:rPr>
          <w:b/>
          <w:bCs/>
          <w:sz w:val="20"/>
          <w:szCs w:val="20"/>
        </w:rPr>
        <w:t>Okres gwarancji (OG)</w:t>
      </w:r>
      <w:r>
        <w:rPr>
          <w:smallCaps/>
          <w:sz w:val="20"/>
          <w:szCs w:val="20"/>
        </w:rPr>
        <w:t xml:space="preserve"> </w:t>
      </w:r>
      <w:r>
        <w:rPr>
          <w:sz w:val="20"/>
          <w:szCs w:val="20"/>
        </w:rPr>
        <w:t>– waga kryterium 40% (40pkt).</w:t>
      </w:r>
    </w:p>
    <w:p w14:paraId="477CD5DB" w14:textId="77777777" w:rsidR="00EC7AB2" w:rsidRDefault="00EC7AB2" w:rsidP="00EC7AB2">
      <w:pPr>
        <w:numPr>
          <w:ilvl w:val="0"/>
          <w:numId w:val="48"/>
        </w:numPr>
        <w:spacing w:line="360" w:lineRule="auto"/>
        <w:ind w:left="993" w:firstLine="43"/>
        <w:jc w:val="both"/>
        <w:rPr>
          <w:sz w:val="20"/>
          <w:szCs w:val="20"/>
        </w:rPr>
      </w:pPr>
      <w:r>
        <w:rPr>
          <w:sz w:val="20"/>
          <w:szCs w:val="20"/>
        </w:rPr>
        <w:t>Zasady oceny ofert w poszczególnych kryteriach:</w:t>
      </w:r>
    </w:p>
    <w:p w14:paraId="1B250043" w14:textId="409C0366" w:rsidR="00EC7AB2" w:rsidRDefault="00EC7AB2" w:rsidP="00EC7AB2">
      <w:pPr>
        <w:numPr>
          <w:ilvl w:val="0"/>
          <w:numId w:val="23"/>
        </w:numPr>
        <w:spacing w:line="360" w:lineRule="auto"/>
        <w:ind w:left="1985" w:hanging="484"/>
        <w:jc w:val="both"/>
        <w:rPr>
          <w:sz w:val="20"/>
          <w:szCs w:val="20"/>
        </w:rPr>
      </w:pPr>
      <w:r>
        <w:rPr>
          <w:b/>
          <w:sz w:val="20"/>
          <w:szCs w:val="20"/>
        </w:rPr>
        <w:t xml:space="preserve">Cena (C) – waga </w:t>
      </w:r>
      <w:r>
        <w:rPr>
          <w:b/>
          <w:smallCaps/>
          <w:sz w:val="20"/>
          <w:szCs w:val="20"/>
        </w:rPr>
        <w:t>60</w:t>
      </w:r>
      <w:r>
        <w:rPr>
          <w:b/>
          <w:sz w:val="20"/>
          <w:szCs w:val="20"/>
        </w:rPr>
        <w:t>%</w:t>
      </w:r>
      <w:r w:rsidR="00A31093">
        <w:rPr>
          <w:b/>
          <w:sz w:val="20"/>
          <w:szCs w:val="20"/>
        </w:rPr>
        <w:t xml:space="preserve"> (60 pkt)</w:t>
      </w:r>
    </w:p>
    <w:p w14:paraId="7587CBAD" w14:textId="298F183C" w:rsidR="00EC7AB2" w:rsidRDefault="00A31093" w:rsidP="00EC7AB2">
      <w:pPr>
        <w:spacing w:line="360" w:lineRule="auto"/>
        <w:ind w:left="1985"/>
        <w:jc w:val="both"/>
        <w:rPr>
          <w:sz w:val="20"/>
          <w:szCs w:val="20"/>
        </w:rPr>
      </w:pPr>
      <w:r>
        <w:rPr>
          <w:b/>
          <w:sz w:val="20"/>
          <w:szCs w:val="20"/>
        </w:rPr>
        <w:t xml:space="preserve">          </w:t>
      </w:r>
      <w:r w:rsidR="00EC7AB2">
        <w:rPr>
          <w:b/>
          <w:sz w:val="20"/>
          <w:szCs w:val="20"/>
        </w:rPr>
        <w:t>cena najniższa brutto*</w:t>
      </w:r>
    </w:p>
    <w:p w14:paraId="759D94AB" w14:textId="595006BE" w:rsidR="00EC7AB2" w:rsidRDefault="00EC7AB2" w:rsidP="00EC7AB2">
      <w:pPr>
        <w:spacing w:line="360" w:lineRule="auto"/>
        <w:ind w:left="1985"/>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r w:rsidR="00A31093">
        <w:rPr>
          <w:b/>
          <w:sz w:val="20"/>
          <w:szCs w:val="20"/>
        </w:rPr>
        <w:t>pkt</w:t>
      </w:r>
      <w:r>
        <w:rPr>
          <w:b/>
          <w:sz w:val="20"/>
          <w:szCs w:val="20"/>
        </w:rPr>
        <w:t xml:space="preserve"> x 60</w:t>
      </w:r>
      <w:r w:rsidR="00A31093">
        <w:rPr>
          <w:b/>
          <w:sz w:val="20"/>
          <w:szCs w:val="20"/>
        </w:rPr>
        <w:t xml:space="preserve"> %</w:t>
      </w:r>
    </w:p>
    <w:p w14:paraId="395D68D2" w14:textId="77F80819" w:rsidR="00EC7AB2" w:rsidRDefault="00A31093" w:rsidP="00EC7AB2">
      <w:pPr>
        <w:spacing w:line="360" w:lineRule="auto"/>
        <w:ind w:left="1985"/>
        <w:jc w:val="both"/>
        <w:rPr>
          <w:sz w:val="20"/>
          <w:szCs w:val="20"/>
        </w:rPr>
      </w:pPr>
      <w:r>
        <w:rPr>
          <w:b/>
          <w:sz w:val="20"/>
          <w:szCs w:val="20"/>
        </w:rPr>
        <w:t xml:space="preserve">          </w:t>
      </w:r>
      <w:r w:rsidR="00EC7AB2">
        <w:rPr>
          <w:b/>
          <w:sz w:val="20"/>
          <w:szCs w:val="20"/>
        </w:rPr>
        <w:t>cena oferty ocenianej brutto</w:t>
      </w:r>
    </w:p>
    <w:p w14:paraId="4F8B0E24" w14:textId="77777777" w:rsidR="00EC7AB2" w:rsidRDefault="00EC7AB2" w:rsidP="00EC7AB2">
      <w:pPr>
        <w:spacing w:line="360" w:lineRule="auto"/>
        <w:ind w:left="1985" w:firstLine="708"/>
        <w:jc w:val="both"/>
        <w:rPr>
          <w:sz w:val="16"/>
          <w:szCs w:val="16"/>
        </w:rPr>
      </w:pPr>
      <w:r>
        <w:rPr>
          <w:b/>
          <w:sz w:val="16"/>
          <w:szCs w:val="16"/>
        </w:rPr>
        <w:t>* spośród wszystkich złożonych ofert niepodlegających odrzuceniu</w:t>
      </w:r>
    </w:p>
    <w:p w14:paraId="24AA4A5B" w14:textId="77777777" w:rsidR="00EC7AB2" w:rsidRDefault="00EC7AB2" w:rsidP="00A31093">
      <w:pPr>
        <w:numPr>
          <w:ilvl w:val="0"/>
          <w:numId w:val="25"/>
        </w:numPr>
        <w:spacing w:line="360" w:lineRule="auto"/>
        <w:ind w:left="2268" w:hanging="420"/>
        <w:jc w:val="both"/>
        <w:rPr>
          <w:sz w:val="20"/>
          <w:szCs w:val="20"/>
        </w:rPr>
      </w:pPr>
      <w:r>
        <w:rPr>
          <w:sz w:val="20"/>
          <w:szCs w:val="20"/>
        </w:rPr>
        <w:t>Podstawą przyznania punktów w kryterium „cena” będzie cena ofertowa brutto podana przez Wykonawcę w Formularzu Ofertowym.</w:t>
      </w:r>
    </w:p>
    <w:p w14:paraId="33F33F47" w14:textId="77777777" w:rsidR="00EC7AB2" w:rsidRDefault="00EC7AB2" w:rsidP="00A31093">
      <w:pPr>
        <w:numPr>
          <w:ilvl w:val="0"/>
          <w:numId w:val="25"/>
        </w:numPr>
        <w:spacing w:line="360" w:lineRule="auto"/>
        <w:ind w:left="2268" w:hanging="420"/>
        <w:jc w:val="both"/>
        <w:rPr>
          <w:sz w:val="20"/>
          <w:szCs w:val="20"/>
        </w:rPr>
      </w:pPr>
      <w:r>
        <w:rPr>
          <w:sz w:val="20"/>
          <w:szCs w:val="20"/>
        </w:rPr>
        <w:lastRenderedPageBreak/>
        <w:t>Cena ofertowa brutto musi uwzględniać wszelkie koszty jakie Wykonawca poniesie w związku z realizacją przedmiotu zamówienia.</w:t>
      </w:r>
    </w:p>
    <w:p w14:paraId="5F96CC05" w14:textId="77777777" w:rsidR="008D6ED7" w:rsidRPr="00EC7F5A" w:rsidRDefault="008D6ED7" w:rsidP="008D6ED7">
      <w:pPr>
        <w:pStyle w:val="pkt"/>
        <w:autoSpaceDE w:val="0"/>
        <w:autoSpaceDN w:val="0"/>
        <w:spacing w:before="100" w:beforeAutospacing="1" w:after="100" w:afterAutospacing="1"/>
        <w:ind w:left="1985" w:hanging="425"/>
        <w:rPr>
          <w:rFonts w:ascii="Arial" w:hAnsi="Arial" w:cs="Arial"/>
          <w:b/>
          <w:bCs/>
          <w:sz w:val="20"/>
          <w:szCs w:val="20"/>
        </w:rPr>
      </w:pPr>
      <w:bookmarkStart w:id="36" w:name="_Hlk178158629"/>
      <w:r w:rsidRPr="00EC7F5A">
        <w:rPr>
          <w:rFonts w:ascii="Arial" w:hAnsi="Arial" w:cs="Arial"/>
          <w:b/>
          <w:bCs/>
          <w:sz w:val="20"/>
          <w:szCs w:val="20"/>
        </w:rPr>
        <w:t>B. Kryterium „Okres gwarancji” w miesiącach:</w:t>
      </w:r>
    </w:p>
    <w:p w14:paraId="371DB4C2" w14:textId="77777777" w:rsidR="008D6ED7" w:rsidRPr="00EC7F5A" w:rsidRDefault="008D6ED7" w:rsidP="008D6ED7">
      <w:pPr>
        <w:pStyle w:val="pkt"/>
        <w:autoSpaceDE w:val="0"/>
        <w:autoSpaceDN w:val="0"/>
        <w:spacing w:before="100" w:beforeAutospacing="1" w:after="100" w:afterAutospacing="1"/>
        <w:ind w:left="1800" w:firstLine="0"/>
        <w:rPr>
          <w:rFonts w:ascii="Arial" w:hAnsi="Arial" w:cs="Arial"/>
          <w:sz w:val="20"/>
          <w:szCs w:val="20"/>
        </w:rPr>
      </w:pPr>
      <w:r w:rsidRPr="00EC7F5A">
        <w:rPr>
          <w:rFonts w:ascii="Arial" w:hAnsi="Arial" w:cs="Arial"/>
          <w:sz w:val="20"/>
          <w:szCs w:val="20"/>
        </w:rPr>
        <w:t>a)</w:t>
      </w:r>
      <w:r w:rsidRPr="00EC7F5A">
        <w:rPr>
          <w:rFonts w:ascii="Arial" w:hAnsi="Arial" w:cs="Arial"/>
          <w:sz w:val="20"/>
          <w:szCs w:val="20"/>
        </w:rPr>
        <w:tab/>
        <w:t xml:space="preserve">znaczenie kryterium - </w:t>
      </w:r>
      <w:r>
        <w:rPr>
          <w:rFonts w:ascii="Arial" w:hAnsi="Arial" w:cs="Arial"/>
          <w:sz w:val="20"/>
          <w:szCs w:val="20"/>
        </w:rPr>
        <w:t>4</w:t>
      </w:r>
      <w:r w:rsidRPr="00EC7F5A">
        <w:rPr>
          <w:rFonts w:ascii="Arial" w:hAnsi="Arial" w:cs="Arial"/>
          <w:sz w:val="20"/>
          <w:szCs w:val="20"/>
        </w:rPr>
        <w:t>0% (</w:t>
      </w:r>
      <w:r>
        <w:rPr>
          <w:rFonts w:ascii="Arial" w:hAnsi="Arial" w:cs="Arial"/>
          <w:sz w:val="20"/>
          <w:szCs w:val="20"/>
        </w:rPr>
        <w:t>4</w:t>
      </w:r>
      <w:r w:rsidRPr="00EC7F5A">
        <w:rPr>
          <w:rFonts w:ascii="Arial" w:hAnsi="Arial" w:cs="Arial"/>
          <w:sz w:val="20"/>
          <w:szCs w:val="20"/>
        </w:rPr>
        <w:t>0 pkt);</w:t>
      </w:r>
    </w:p>
    <w:p w14:paraId="09AC4142" w14:textId="77777777" w:rsidR="008D6ED7"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b)</w:t>
      </w:r>
      <w:r w:rsidRPr="00EC7F5A">
        <w:rPr>
          <w:rFonts w:ascii="Arial" w:hAnsi="Arial" w:cs="Arial"/>
          <w:sz w:val="20"/>
          <w:szCs w:val="20"/>
        </w:rPr>
        <w:tab/>
        <w:t xml:space="preserve">opis sposobu oceny ofert dla kryterium „Okres gwarancji”: </w:t>
      </w:r>
    </w:p>
    <w:p w14:paraId="1D8AD553" w14:textId="77777777" w:rsidR="00A31093" w:rsidRPr="00EC7F5A" w:rsidRDefault="00A31093" w:rsidP="008D6ED7">
      <w:pPr>
        <w:pStyle w:val="pkt"/>
        <w:autoSpaceDE w:val="0"/>
        <w:autoSpaceDN w:val="0"/>
        <w:spacing w:before="0" w:after="0"/>
        <w:ind w:left="1800" w:firstLine="0"/>
        <w:rPr>
          <w:rFonts w:ascii="Arial" w:hAnsi="Arial" w:cs="Arial"/>
          <w:sz w:val="20"/>
          <w:szCs w:val="20"/>
        </w:rPr>
      </w:pPr>
    </w:p>
    <w:p w14:paraId="30503F18" w14:textId="77777777" w:rsidR="008D6ED7" w:rsidRPr="00A31093" w:rsidRDefault="008D6ED7" w:rsidP="008D6ED7">
      <w:pPr>
        <w:pStyle w:val="pkt"/>
        <w:autoSpaceDE w:val="0"/>
        <w:autoSpaceDN w:val="0"/>
        <w:spacing w:before="0" w:after="0"/>
        <w:ind w:left="1800" w:firstLine="0"/>
        <w:rPr>
          <w:rFonts w:ascii="Arial" w:hAnsi="Arial" w:cs="Arial"/>
          <w:b/>
          <w:bCs/>
          <w:sz w:val="20"/>
          <w:szCs w:val="20"/>
        </w:rPr>
      </w:pPr>
      <w:r w:rsidRPr="00A31093">
        <w:rPr>
          <w:rFonts w:ascii="Arial" w:hAnsi="Arial" w:cs="Arial"/>
          <w:b/>
          <w:bCs/>
          <w:sz w:val="20"/>
          <w:szCs w:val="20"/>
        </w:rPr>
        <w:t xml:space="preserve">LOG = (OG / </w:t>
      </w:r>
      <w:proofErr w:type="spellStart"/>
      <w:r w:rsidRPr="00A31093">
        <w:rPr>
          <w:rFonts w:ascii="Arial" w:hAnsi="Arial" w:cs="Arial"/>
          <w:b/>
          <w:bCs/>
          <w:sz w:val="20"/>
          <w:szCs w:val="20"/>
        </w:rPr>
        <w:t>OGmax</w:t>
      </w:r>
      <w:proofErr w:type="spellEnd"/>
      <w:r w:rsidRPr="00A31093">
        <w:rPr>
          <w:rFonts w:ascii="Arial" w:hAnsi="Arial" w:cs="Arial"/>
          <w:b/>
          <w:bCs/>
          <w:sz w:val="20"/>
          <w:szCs w:val="20"/>
        </w:rPr>
        <w:t xml:space="preserve">) x 40 pkt </w:t>
      </w:r>
    </w:p>
    <w:p w14:paraId="4A4DAB13" w14:textId="77777777" w:rsidR="00A31093" w:rsidRDefault="00A31093" w:rsidP="008D6ED7">
      <w:pPr>
        <w:pStyle w:val="pkt"/>
        <w:autoSpaceDE w:val="0"/>
        <w:autoSpaceDN w:val="0"/>
        <w:spacing w:before="0" w:after="0"/>
        <w:ind w:left="1800" w:firstLine="0"/>
        <w:rPr>
          <w:rFonts w:ascii="Arial" w:hAnsi="Arial" w:cs="Arial"/>
          <w:sz w:val="20"/>
          <w:szCs w:val="20"/>
        </w:rPr>
      </w:pPr>
    </w:p>
    <w:p w14:paraId="11914574" w14:textId="722681C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gdzie:</w:t>
      </w:r>
    </w:p>
    <w:p w14:paraId="0D221C6E"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LOG - liczba uzyskanych punktów dla kryterium „Okres gwarancji” ocenianej oferty</w:t>
      </w:r>
    </w:p>
    <w:p w14:paraId="70A95EA8"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 xml:space="preserve">OG - okres gwarancji w ofercie ocenianej </w:t>
      </w:r>
    </w:p>
    <w:p w14:paraId="2CA143CD"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proofErr w:type="spellStart"/>
      <w:r w:rsidRPr="00EC7F5A">
        <w:rPr>
          <w:rFonts w:ascii="Arial" w:hAnsi="Arial" w:cs="Arial"/>
          <w:sz w:val="20"/>
          <w:szCs w:val="20"/>
        </w:rPr>
        <w:t>OGmax</w:t>
      </w:r>
      <w:proofErr w:type="spellEnd"/>
      <w:r w:rsidRPr="00EC7F5A">
        <w:rPr>
          <w:rFonts w:ascii="Arial" w:hAnsi="Arial" w:cs="Arial"/>
          <w:sz w:val="20"/>
          <w:szCs w:val="20"/>
        </w:rPr>
        <w:t xml:space="preserve"> - okres gwarancji w ofercie z najdłuższym okresem gwarancji</w:t>
      </w:r>
    </w:p>
    <w:p w14:paraId="040FDD62" w14:textId="77777777" w:rsidR="008D6ED7" w:rsidRPr="00EC7F5A" w:rsidRDefault="008D6ED7" w:rsidP="008D6ED7">
      <w:pPr>
        <w:pStyle w:val="pkt"/>
        <w:autoSpaceDE w:val="0"/>
        <w:autoSpaceDN w:val="0"/>
        <w:spacing w:before="100" w:beforeAutospacing="1" w:after="100" w:afterAutospacing="1"/>
        <w:ind w:left="1800" w:firstLine="0"/>
        <w:rPr>
          <w:rFonts w:ascii="Arial" w:hAnsi="Arial" w:cs="Arial"/>
          <w:sz w:val="20"/>
          <w:szCs w:val="20"/>
        </w:rPr>
      </w:pPr>
      <w:r w:rsidRPr="00EC7F5A">
        <w:rPr>
          <w:rFonts w:ascii="Arial" w:hAnsi="Arial" w:cs="Arial"/>
          <w:sz w:val="20"/>
          <w:szCs w:val="20"/>
        </w:rPr>
        <w:t>Wykonawca podaje okres gwarancji w liczbach całkowitych.</w:t>
      </w:r>
    </w:p>
    <w:p w14:paraId="6FAC9BE4" w14:textId="00083204"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 xml:space="preserve">Okres gwarancji nie może być krótszy niż </w:t>
      </w:r>
      <w:r>
        <w:rPr>
          <w:rFonts w:ascii="Arial" w:hAnsi="Arial" w:cs="Arial"/>
          <w:sz w:val="20"/>
          <w:szCs w:val="20"/>
        </w:rPr>
        <w:t>12</w:t>
      </w:r>
      <w:r w:rsidRPr="00EC7F5A">
        <w:rPr>
          <w:rFonts w:ascii="Arial" w:hAnsi="Arial" w:cs="Arial"/>
          <w:sz w:val="20"/>
          <w:szCs w:val="20"/>
        </w:rPr>
        <w:t xml:space="preserve"> miesięcy i dłuższy niż </w:t>
      </w:r>
      <w:r>
        <w:rPr>
          <w:rFonts w:ascii="Arial" w:hAnsi="Arial" w:cs="Arial"/>
          <w:sz w:val="20"/>
          <w:szCs w:val="20"/>
        </w:rPr>
        <w:t>36</w:t>
      </w:r>
      <w:r w:rsidRPr="00EC7F5A">
        <w:rPr>
          <w:rFonts w:ascii="Arial" w:hAnsi="Arial" w:cs="Arial"/>
          <w:sz w:val="20"/>
          <w:szCs w:val="20"/>
        </w:rPr>
        <w:t xml:space="preserve"> miesięcy. W przypadku podania przez wykonawcę okresu gwarancji krótszego niż </w:t>
      </w:r>
      <w:r>
        <w:rPr>
          <w:rFonts w:ascii="Arial" w:hAnsi="Arial" w:cs="Arial"/>
          <w:sz w:val="20"/>
          <w:szCs w:val="20"/>
        </w:rPr>
        <w:t>12</w:t>
      </w:r>
      <w:r w:rsidRPr="00EC7F5A">
        <w:rPr>
          <w:rFonts w:ascii="Arial" w:hAnsi="Arial" w:cs="Arial"/>
          <w:sz w:val="20"/>
          <w:szCs w:val="20"/>
        </w:rPr>
        <w:t xml:space="preserve"> miesięcy zamawiający uzna ofertę jako niezgodną z SWZ. W przypadku nie wpisania przez Wykonawcę okresu gwarancji w formularzu ofertowym, zamawiający przyjmie do oceny minimalny okres gwarancji tj. </w:t>
      </w:r>
      <w:r>
        <w:rPr>
          <w:rFonts w:ascii="Arial" w:hAnsi="Arial" w:cs="Arial"/>
          <w:sz w:val="20"/>
          <w:szCs w:val="20"/>
        </w:rPr>
        <w:t>12</w:t>
      </w:r>
      <w:r w:rsidRPr="00EC7F5A">
        <w:rPr>
          <w:rFonts w:ascii="Arial" w:hAnsi="Arial" w:cs="Arial"/>
          <w:sz w:val="20"/>
          <w:szCs w:val="20"/>
        </w:rPr>
        <w:t xml:space="preserve"> miesięcy.</w:t>
      </w:r>
    </w:p>
    <w:p w14:paraId="087379D9" w14:textId="4BE568DF" w:rsidR="00EC7AB2" w:rsidRPr="008D6ED7" w:rsidRDefault="008D6ED7" w:rsidP="00A31093">
      <w:pPr>
        <w:pStyle w:val="Akapitzlist"/>
        <w:spacing w:line="240" w:lineRule="auto"/>
        <w:ind w:left="1797"/>
        <w:jc w:val="both"/>
        <w:rPr>
          <w:sz w:val="20"/>
          <w:szCs w:val="20"/>
        </w:rPr>
      </w:pPr>
      <w:r w:rsidRPr="008D6ED7">
        <w:rPr>
          <w:sz w:val="20"/>
          <w:szCs w:val="20"/>
        </w:rPr>
        <w:t>W przypadku podania przez wykonawcę okresu gwarancji dłuższego niż 36 miesięcy, do oceny ofert zostanie przyjęta punktacja maksymalnej wysokości 40 pkt.</w:t>
      </w:r>
    </w:p>
    <w:bookmarkEnd w:id="36"/>
    <w:p w14:paraId="48442AF1" w14:textId="77777777" w:rsidR="00EC7AB2" w:rsidRDefault="00EC7AB2" w:rsidP="00EC7AB2">
      <w:pPr>
        <w:spacing w:line="360" w:lineRule="auto"/>
        <w:ind w:left="426"/>
        <w:jc w:val="both"/>
        <w:rPr>
          <w:b/>
          <w:bCs/>
          <w:sz w:val="20"/>
          <w:szCs w:val="20"/>
        </w:rPr>
      </w:pPr>
    </w:p>
    <w:p w14:paraId="2807F823" w14:textId="7528F2D3" w:rsidR="00EC7AB2" w:rsidRPr="009F6FA6" w:rsidRDefault="00EC7AB2" w:rsidP="00EC7AB2">
      <w:pPr>
        <w:spacing w:line="360" w:lineRule="auto"/>
        <w:ind w:left="426"/>
        <w:jc w:val="both"/>
        <w:rPr>
          <w:b/>
          <w:bCs/>
          <w:sz w:val="20"/>
          <w:szCs w:val="20"/>
          <w:u w:val="single"/>
        </w:rPr>
      </w:pPr>
      <w:r w:rsidRPr="009F6FA6">
        <w:rPr>
          <w:b/>
          <w:bCs/>
          <w:sz w:val="20"/>
          <w:szCs w:val="20"/>
          <w:u w:val="single"/>
        </w:rPr>
        <w:t>CZĘŚĆ 2 i 3</w:t>
      </w:r>
    </w:p>
    <w:p w14:paraId="0000011E" w14:textId="1B88D1DD" w:rsidR="00FE1011" w:rsidRDefault="001C2F34" w:rsidP="00A31093">
      <w:pPr>
        <w:numPr>
          <w:ilvl w:val="0"/>
          <w:numId w:val="49"/>
        </w:numPr>
        <w:spacing w:line="360" w:lineRule="auto"/>
        <w:ind w:left="851" w:hanging="425"/>
        <w:rPr>
          <w:sz w:val="20"/>
          <w:szCs w:val="20"/>
        </w:rPr>
      </w:pPr>
      <w:bookmarkStart w:id="37" w:name="_Hlk177986175"/>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2940909" w:rsidR="00FE1011" w:rsidRDefault="006D0B8E" w:rsidP="00EC7AB2">
      <w:pPr>
        <w:numPr>
          <w:ilvl w:val="0"/>
          <w:numId w:val="49"/>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DC5C94">
        <w:rPr>
          <w:sz w:val="20"/>
          <w:szCs w:val="20"/>
        </w:rPr>
        <w:t>30</w:t>
      </w:r>
      <w:r w:rsidR="001C2F34">
        <w:rPr>
          <w:sz w:val="20"/>
          <w:szCs w:val="20"/>
        </w:rPr>
        <w:t>%</w:t>
      </w:r>
      <w:r w:rsidR="00B932C0">
        <w:rPr>
          <w:sz w:val="20"/>
          <w:szCs w:val="20"/>
        </w:rPr>
        <w:t xml:space="preserve"> (</w:t>
      </w:r>
      <w:r w:rsidR="00DC5C94">
        <w:rPr>
          <w:sz w:val="20"/>
          <w:szCs w:val="20"/>
        </w:rPr>
        <w:t>30</w:t>
      </w:r>
      <w:r w:rsidR="00B932C0">
        <w:rPr>
          <w:sz w:val="20"/>
          <w:szCs w:val="20"/>
        </w:rPr>
        <w:t>pkt)</w:t>
      </w:r>
      <w:r w:rsidR="001C2F34">
        <w:rPr>
          <w:sz w:val="20"/>
          <w:szCs w:val="20"/>
        </w:rPr>
        <w:t>.</w:t>
      </w:r>
    </w:p>
    <w:p w14:paraId="3E89CB70" w14:textId="1285B516" w:rsidR="00DC5C94" w:rsidRDefault="00DC5C94" w:rsidP="00EC7AB2">
      <w:pPr>
        <w:numPr>
          <w:ilvl w:val="0"/>
          <w:numId w:val="49"/>
        </w:numPr>
        <w:spacing w:line="360" w:lineRule="auto"/>
        <w:ind w:left="924" w:hanging="476"/>
        <w:rPr>
          <w:sz w:val="20"/>
          <w:szCs w:val="20"/>
        </w:rPr>
      </w:pPr>
      <w:r w:rsidRPr="00DC5C94">
        <w:rPr>
          <w:b/>
          <w:bCs/>
          <w:sz w:val="20"/>
          <w:szCs w:val="20"/>
        </w:rPr>
        <w:t>Okres gwarancji (OG)</w:t>
      </w:r>
      <w:r w:rsidRPr="00DC5C94">
        <w:rPr>
          <w:sz w:val="20"/>
          <w:szCs w:val="20"/>
        </w:rPr>
        <w:t xml:space="preserve"> – waga kryterium </w:t>
      </w:r>
      <w:r>
        <w:rPr>
          <w:sz w:val="20"/>
          <w:szCs w:val="20"/>
        </w:rPr>
        <w:t>1</w:t>
      </w:r>
      <w:r w:rsidRPr="00DC5C94">
        <w:rPr>
          <w:sz w:val="20"/>
          <w:szCs w:val="20"/>
        </w:rPr>
        <w:t>0% (</w:t>
      </w:r>
      <w:r>
        <w:rPr>
          <w:sz w:val="20"/>
          <w:szCs w:val="20"/>
        </w:rPr>
        <w:t>1</w:t>
      </w:r>
      <w:r w:rsidRPr="00DC5C94">
        <w:rPr>
          <w:sz w:val="20"/>
          <w:szCs w:val="20"/>
        </w:rPr>
        <w:t>0pkt)</w:t>
      </w:r>
    </w:p>
    <w:p w14:paraId="00000121" w14:textId="77777777" w:rsidR="00FE1011" w:rsidRDefault="001C2F34" w:rsidP="00A31093">
      <w:pPr>
        <w:numPr>
          <w:ilvl w:val="0"/>
          <w:numId w:val="51"/>
        </w:numPr>
        <w:spacing w:line="360" w:lineRule="auto"/>
        <w:ind w:left="1276"/>
        <w:jc w:val="both"/>
        <w:rPr>
          <w:sz w:val="20"/>
          <w:szCs w:val="20"/>
        </w:rPr>
      </w:pPr>
      <w:r>
        <w:rPr>
          <w:sz w:val="20"/>
          <w:szCs w:val="20"/>
        </w:rPr>
        <w:t>Zasady oceny ofert w poszczególnych kryteriach:</w:t>
      </w:r>
    </w:p>
    <w:p w14:paraId="00000122" w14:textId="0BBB1C17" w:rsidR="00FE1011" w:rsidRDefault="001C2F34" w:rsidP="003E3416">
      <w:pPr>
        <w:numPr>
          <w:ilvl w:val="0"/>
          <w:numId w:val="52"/>
        </w:numPr>
        <w:spacing w:line="360" w:lineRule="auto"/>
        <w:ind w:left="1560"/>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3E3416">
      <w:pPr>
        <w:spacing w:line="360" w:lineRule="auto"/>
        <w:ind w:left="1560"/>
        <w:jc w:val="both"/>
        <w:rPr>
          <w:sz w:val="20"/>
          <w:szCs w:val="20"/>
        </w:rPr>
      </w:pPr>
      <w:bookmarkStart w:id="38" w:name="_Hlk67385466"/>
      <w:r>
        <w:rPr>
          <w:b/>
          <w:sz w:val="20"/>
          <w:szCs w:val="20"/>
        </w:rPr>
        <w:t>cena najniższa brutto*</w:t>
      </w:r>
    </w:p>
    <w:p w14:paraId="00000124" w14:textId="3BD6C731" w:rsidR="00FE1011" w:rsidRDefault="001C2F34" w:rsidP="003E3416">
      <w:pPr>
        <w:spacing w:line="360" w:lineRule="auto"/>
        <w:ind w:left="156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3E3416">
      <w:pPr>
        <w:spacing w:line="360" w:lineRule="auto"/>
        <w:ind w:left="1560"/>
        <w:jc w:val="both"/>
        <w:rPr>
          <w:sz w:val="20"/>
          <w:szCs w:val="20"/>
        </w:rPr>
      </w:pPr>
      <w:r>
        <w:rPr>
          <w:b/>
          <w:sz w:val="20"/>
          <w:szCs w:val="20"/>
        </w:rPr>
        <w:t>cena oferty ocenianej brutto</w:t>
      </w:r>
    </w:p>
    <w:bookmarkEnd w:id="38"/>
    <w:p w14:paraId="00000126" w14:textId="77777777" w:rsidR="00FE1011" w:rsidRDefault="001C2F34" w:rsidP="003E3416">
      <w:pPr>
        <w:spacing w:line="360" w:lineRule="auto"/>
        <w:ind w:left="1560" w:firstLine="708"/>
        <w:jc w:val="both"/>
        <w:rPr>
          <w:sz w:val="16"/>
          <w:szCs w:val="16"/>
        </w:rPr>
      </w:pPr>
      <w:r>
        <w:rPr>
          <w:b/>
          <w:sz w:val="16"/>
          <w:szCs w:val="16"/>
        </w:rPr>
        <w:t>* spośród wszystkich złożonych ofert niepodlegających odrzuceniu</w:t>
      </w:r>
    </w:p>
    <w:p w14:paraId="00000127" w14:textId="77777777" w:rsidR="00FE1011" w:rsidRDefault="001C2F34" w:rsidP="003E3416">
      <w:pPr>
        <w:numPr>
          <w:ilvl w:val="0"/>
          <w:numId w:val="53"/>
        </w:numPr>
        <w:spacing w:line="360" w:lineRule="auto"/>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3E3416">
      <w:pPr>
        <w:numPr>
          <w:ilvl w:val="0"/>
          <w:numId w:val="53"/>
        </w:numPr>
        <w:spacing w:line="360" w:lineRule="auto"/>
        <w:ind w:left="1843" w:hanging="420"/>
        <w:jc w:val="both"/>
        <w:rPr>
          <w:sz w:val="20"/>
          <w:szCs w:val="20"/>
        </w:rPr>
      </w:pPr>
      <w:r>
        <w:rPr>
          <w:sz w:val="20"/>
          <w:szCs w:val="20"/>
        </w:rPr>
        <w:t>Cena ofertowa brutto musi uwzględniać wszelkie koszty jakie Wykonawca poniesie w związku z realizacją przedmiotu zamówienia.</w:t>
      </w:r>
    </w:p>
    <w:bookmarkEnd w:id="37"/>
    <w:p w14:paraId="5DBC4E12" w14:textId="64B6F14B" w:rsidR="006D0B8E" w:rsidRPr="003E3416" w:rsidRDefault="006D0B8E" w:rsidP="003E3416">
      <w:pPr>
        <w:pStyle w:val="Akapitzlist"/>
        <w:numPr>
          <w:ilvl w:val="0"/>
          <w:numId w:val="55"/>
        </w:numPr>
        <w:tabs>
          <w:tab w:val="left" w:pos="1418"/>
        </w:tabs>
        <w:suppressAutoHyphens/>
        <w:spacing w:before="100" w:beforeAutospacing="1" w:after="100" w:afterAutospacing="1" w:line="360" w:lineRule="auto"/>
        <w:ind w:left="1701"/>
        <w:jc w:val="both"/>
        <w:rPr>
          <w:b/>
          <w:sz w:val="20"/>
          <w:szCs w:val="20"/>
        </w:rPr>
      </w:pPr>
      <w:r w:rsidRPr="003E3416">
        <w:rPr>
          <w:b/>
          <w:sz w:val="20"/>
          <w:szCs w:val="20"/>
        </w:rPr>
        <w:t>Kryterium ,,Termin realizacji’’ (T) zadania:</w:t>
      </w:r>
    </w:p>
    <w:p w14:paraId="1C0BEE25" w14:textId="7596CFF8" w:rsidR="006D0B8E" w:rsidRPr="006D0B8E" w:rsidRDefault="006D0B8E" w:rsidP="00803D42">
      <w:pPr>
        <w:numPr>
          <w:ilvl w:val="0"/>
          <w:numId w:val="43"/>
        </w:numPr>
        <w:suppressAutoHyphens/>
        <w:spacing w:before="100" w:beforeAutospacing="1" w:after="100" w:afterAutospacing="1" w:line="360" w:lineRule="auto"/>
        <w:ind w:left="1843" w:hanging="425"/>
        <w:jc w:val="both"/>
        <w:rPr>
          <w:sz w:val="20"/>
          <w:szCs w:val="20"/>
        </w:rPr>
      </w:pPr>
      <w:r w:rsidRPr="006D0B8E">
        <w:rPr>
          <w:sz w:val="20"/>
          <w:szCs w:val="20"/>
        </w:rPr>
        <w:t xml:space="preserve">znaczenie kryterium - </w:t>
      </w:r>
      <w:r w:rsidR="00014704">
        <w:rPr>
          <w:sz w:val="20"/>
          <w:szCs w:val="20"/>
        </w:rPr>
        <w:t>3</w:t>
      </w:r>
      <w:r w:rsidRPr="006D0B8E">
        <w:rPr>
          <w:sz w:val="20"/>
          <w:szCs w:val="20"/>
        </w:rPr>
        <w:t>0% (</w:t>
      </w:r>
      <w:r w:rsidR="00014704">
        <w:rPr>
          <w:sz w:val="20"/>
          <w:szCs w:val="20"/>
        </w:rPr>
        <w:t>3</w:t>
      </w:r>
      <w:r w:rsidRPr="006D0B8E">
        <w:rPr>
          <w:sz w:val="20"/>
          <w:szCs w:val="20"/>
        </w:rPr>
        <w:t>0 pkt);</w:t>
      </w:r>
    </w:p>
    <w:p w14:paraId="10BBC09C" w14:textId="77777777" w:rsidR="006D0B8E" w:rsidRPr="006D0B8E" w:rsidRDefault="006D0B8E" w:rsidP="00803D42">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13F79423" w:rsid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lastRenderedPageBreak/>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10 dni i nie dłuższym niż </w:t>
      </w:r>
      <w:r>
        <w:rPr>
          <w:sz w:val="20"/>
          <w:szCs w:val="20"/>
        </w:rPr>
        <w:t>30</w:t>
      </w:r>
      <w:r w:rsidRPr="006D0B8E">
        <w:rPr>
          <w:sz w:val="20"/>
          <w:szCs w:val="20"/>
        </w:rPr>
        <w:t xml:space="preserve"> dni od dnia podpisania umowy.</w:t>
      </w:r>
    </w:p>
    <w:p w14:paraId="2302316B" w14:textId="0B0AEFE0" w:rsidR="00BF45E0" w:rsidRPr="00DC5066" w:rsidRDefault="00BF45E0" w:rsidP="00803D42">
      <w:pPr>
        <w:pStyle w:val="pkt"/>
        <w:autoSpaceDE w:val="0"/>
        <w:autoSpaceDN w:val="0"/>
        <w:spacing w:before="100" w:beforeAutospacing="1" w:after="100" w:afterAutospacing="1" w:line="276" w:lineRule="auto"/>
        <w:ind w:left="1843" w:firstLine="0"/>
        <w:rPr>
          <w:rFonts w:ascii="Arial" w:hAnsi="Arial" w:cs="Arial"/>
          <w:b/>
          <w:sz w:val="20"/>
          <w:szCs w:val="20"/>
        </w:rPr>
      </w:pPr>
      <w:r>
        <w:rPr>
          <w:rFonts w:ascii="Arial" w:hAnsi="Arial" w:cs="Arial"/>
          <w:b/>
          <w:sz w:val="20"/>
          <w:szCs w:val="20"/>
        </w:rPr>
        <w:t>Jeżeli Wykonawca określi „Termin realizacji” pow</w:t>
      </w:r>
      <w:r w:rsidR="00D9434E">
        <w:rPr>
          <w:rFonts w:ascii="Arial" w:hAnsi="Arial" w:cs="Arial"/>
          <w:b/>
          <w:sz w:val="20"/>
          <w:szCs w:val="20"/>
        </w:rPr>
        <w:t>yżej</w:t>
      </w:r>
      <w:r>
        <w:rPr>
          <w:rFonts w:ascii="Arial" w:hAnsi="Arial" w:cs="Arial"/>
          <w:b/>
          <w:sz w:val="20"/>
          <w:szCs w:val="20"/>
        </w:rPr>
        <w:t xml:space="preserve"> 30 dni, Zamawiający uzna ofertę jako niezgodną z SWZ. Jeżeli Wykonawca jako „Termin realizacji” określi poniżej 10 dni, Zamawiający do oceny przyjmie punktację maksymalną </w:t>
      </w:r>
      <w:r w:rsidR="00014704">
        <w:rPr>
          <w:rFonts w:ascii="Arial" w:hAnsi="Arial" w:cs="Arial"/>
          <w:b/>
          <w:sz w:val="20"/>
          <w:szCs w:val="20"/>
        </w:rPr>
        <w:t>3</w:t>
      </w:r>
      <w:r>
        <w:rPr>
          <w:rFonts w:ascii="Arial" w:hAnsi="Arial" w:cs="Arial"/>
          <w:b/>
          <w:sz w:val="20"/>
          <w:szCs w:val="20"/>
        </w:rPr>
        <w:t xml:space="preserve">0 pkt. </w:t>
      </w:r>
    </w:p>
    <w:p w14:paraId="53049F54" w14:textId="68E8EEAF"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ab/>
        <w:t xml:space="preserve">Maksymalna ilość punktów w niniejszym kryterium jaką można uzyskać: </w:t>
      </w:r>
      <w:r w:rsidR="00014704">
        <w:rPr>
          <w:sz w:val="20"/>
          <w:szCs w:val="20"/>
        </w:rPr>
        <w:t>3</w:t>
      </w:r>
      <w:r w:rsidRPr="006D0B8E">
        <w:rPr>
          <w:sz w:val="20"/>
          <w:szCs w:val="20"/>
        </w:rPr>
        <w:t>0.</w:t>
      </w:r>
    </w:p>
    <w:p w14:paraId="73613BD2" w14:textId="77777777" w:rsidR="006D0B8E" w:rsidRDefault="006D0B8E" w:rsidP="00803D42">
      <w:pPr>
        <w:tabs>
          <w:tab w:val="left" w:pos="1418"/>
        </w:tabs>
        <w:suppressAutoHyphens/>
        <w:spacing w:before="100" w:beforeAutospacing="1" w:after="100" w:afterAutospacing="1"/>
        <w:ind w:left="1843"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547689" w:rsidRPr="006D0B8E" w14:paraId="7272C7B7" w14:textId="77777777" w:rsidTr="00381E04">
        <w:tc>
          <w:tcPr>
            <w:tcW w:w="3934" w:type="dxa"/>
            <w:tcBorders>
              <w:top w:val="single" w:sz="4" w:space="0" w:color="000000"/>
              <w:left w:val="single" w:sz="4" w:space="0" w:color="000000"/>
              <w:bottom w:val="single" w:sz="4" w:space="0" w:color="000000"/>
              <w:right w:val="single" w:sz="4" w:space="0" w:color="000000"/>
            </w:tcBorders>
            <w:hideMark/>
          </w:tcPr>
          <w:p w14:paraId="7A405BD1"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120F5D16"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Punkty</w:t>
            </w:r>
          </w:p>
        </w:tc>
      </w:tr>
      <w:tr w:rsidR="00547689" w:rsidRPr="006D0B8E" w14:paraId="78F5C3EA" w14:textId="77777777" w:rsidTr="00381E04">
        <w:tc>
          <w:tcPr>
            <w:tcW w:w="3934" w:type="dxa"/>
            <w:tcBorders>
              <w:top w:val="single" w:sz="4" w:space="0" w:color="000000"/>
              <w:left w:val="single" w:sz="4" w:space="0" w:color="000000"/>
              <w:bottom w:val="single" w:sz="4" w:space="0" w:color="000000"/>
              <w:right w:val="single" w:sz="4" w:space="0" w:color="000000"/>
            </w:tcBorders>
            <w:hideMark/>
          </w:tcPr>
          <w:p w14:paraId="3864B68F"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10 </w:t>
            </w:r>
            <w:r>
              <w:rPr>
                <w:sz w:val="20"/>
                <w:szCs w:val="20"/>
              </w:rPr>
              <w:t xml:space="preserve">– 14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0ABC6831"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3</w:t>
            </w:r>
            <w:r w:rsidRPr="006D0B8E">
              <w:rPr>
                <w:sz w:val="20"/>
                <w:szCs w:val="20"/>
              </w:rPr>
              <w:t>0 pkt</w:t>
            </w:r>
          </w:p>
        </w:tc>
      </w:tr>
      <w:tr w:rsidR="00547689" w:rsidRPr="006D0B8E" w14:paraId="13757A4B" w14:textId="77777777" w:rsidTr="00381E04">
        <w:tc>
          <w:tcPr>
            <w:tcW w:w="3934" w:type="dxa"/>
            <w:tcBorders>
              <w:top w:val="single" w:sz="4" w:space="0" w:color="000000"/>
              <w:left w:val="single" w:sz="4" w:space="0" w:color="000000"/>
              <w:bottom w:val="single" w:sz="4" w:space="0" w:color="000000"/>
              <w:right w:val="single" w:sz="4" w:space="0" w:color="000000"/>
            </w:tcBorders>
            <w:hideMark/>
          </w:tcPr>
          <w:p w14:paraId="0769D6FB"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15 </w:t>
            </w:r>
            <w:r>
              <w:rPr>
                <w:sz w:val="20"/>
                <w:szCs w:val="20"/>
              </w:rPr>
              <w:t xml:space="preserve">– 19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02690F1D"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 xml:space="preserve">23 </w:t>
            </w:r>
            <w:r w:rsidRPr="006D0B8E">
              <w:rPr>
                <w:sz w:val="20"/>
                <w:szCs w:val="20"/>
              </w:rPr>
              <w:t>pkt</w:t>
            </w:r>
          </w:p>
        </w:tc>
      </w:tr>
      <w:tr w:rsidR="00547689" w:rsidRPr="006D0B8E" w14:paraId="09D6CA2F" w14:textId="77777777" w:rsidTr="00381E04">
        <w:tc>
          <w:tcPr>
            <w:tcW w:w="3934" w:type="dxa"/>
            <w:tcBorders>
              <w:top w:val="single" w:sz="4" w:space="0" w:color="000000"/>
              <w:left w:val="single" w:sz="4" w:space="0" w:color="000000"/>
              <w:bottom w:val="single" w:sz="4" w:space="0" w:color="000000"/>
              <w:right w:val="single" w:sz="4" w:space="0" w:color="000000"/>
            </w:tcBorders>
            <w:hideMark/>
          </w:tcPr>
          <w:p w14:paraId="1CE14FEA"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20 </w:t>
            </w:r>
            <w:r>
              <w:rPr>
                <w:sz w:val="20"/>
                <w:szCs w:val="20"/>
              </w:rPr>
              <w:t xml:space="preserve">– 24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0AC38520"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15</w:t>
            </w:r>
            <w:r w:rsidRPr="006D0B8E">
              <w:rPr>
                <w:sz w:val="20"/>
                <w:szCs w:val="20"/>
              </w:rPr>
              <w:t xml:space="preserve"> pkt</w:t>
            </w:r>
          </w:p>
        </w:tc>
      </w:tr>
      <w:tr w:rsidR="00547689" w:rsidRPr="006D0B8E" w14:paraId="12D4DC18" w14:textId="77777777" w:rsidTr="00381E04">
        <w:tc>
          <w:tcPr>
            <w:tcW w:w="3934" w:type="dxa"/>
            <w:tcBorders>
              <w:top w:val="single" w:sz="4" w:space="0" w:color="000000"/>
              <w:left w:val="single" w:sz="4" w:space="0" w:color="000000"/>
              <w:bottom w:val="single" w:sz="4" w:space="0" w:color="000000"/>
              <w:right w:val="single" w:sz="4" w:space="0" w:color="000000"/>
            </w:tcBorders>
          </w:tcPr>
          <w:p w14:paraId="10173156"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25 </w:t>
            </w:r>
            <w:r>
              <w:rPr>
                <w:sz w:val="20"/>
                <w:szCs w:val="20"/>
              </w:rPr>
              <w:t xml:space="preserve"> -29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tcPr>
          <w:p w14:paraId="64CC75EC"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8</w:t>
            </w:r>
            <w:r w:rsidRPr="006D0B8E">
              <w:rPr>
                <w:sz w:val="20"/>
                <w:szCs w:val="20"/>
              </w:rPr>
              <w:t xml:space="preserve"> pkt</w:t>
            </w:r>
          </w:p>
        </w:tc>
      </w:tr>
      <w:tr w:rsidR="00547689" w:rsidRPr="006D0B8E" w14:paraId="04FD2E96" w14:textId="77777777" w:rsidTr="00381E04">
        <w:tc>
          <w:tcPr>
            <w:tcW w:w="3934" w:type="dxa"/>
            <w:tcBorders>
              <w:top w:val="single" w:sz="4" w:space="0" w:color="000000"/>
              <w:left w:val="single" w:sz="4" w:space="0" w:color="000000"/>
              <w:bottom w:val="single" w:sz="4" w:space="0" w:color="000000"/>
              <w:right w:val="single" w:sz="4" w:space="0" w:color="000000"/>
            </w:tcBorders>
          </w:tcPr>
          <w:p w14:paraId="0B0C33C7"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30 dni</w:t>
            </w:r>
          </w:p>
        </w:tc>
        <w:tc>
          <w:tcPr>
            <w:tcW w:w="2694" w:type="dxa"/>
            <w:tcBorders>
              <w:top w:val="single" w:sz="4" w:space="0" w:color="000000"/>
              <w:left w:val="single" w:sz="4" w:space="0" w:color="000000"/>
              <w:bottom w:val="single" w:sz="4" w:space="0" w:color="000000"/>
              <w:right w:val="single" w:sz="4" w:space="0" w:color="000000"/>
            </w:tcBorders>
          </w:tcPr>
          <w:p w14:paraId="6E2B0F77" w14:textId="77777777" w:rsidR="00547689" w:rsidRPr="006D0B8E" w:rsidRDefault="00547689" w:rsidP="00381E04">
            <w:pPr>
              <w:widowControl w:val="0"/>
              <w:tabs>
                <w:tab w:val="left" w:pos="1276"/>
              </w:tabs>
              <w:suppressAutoHyphens/>
              <w:spacing w:before="100" w:beforeAutospacing="1" w:after="100" w:afterAutospacing="1"/>
              <w:ind w:left="1843" w:hanging="425"/>
              <w:jc w:val="both"/>
              <w:rPr>
                <w:sz w:val="20"/>
                <w:szCs w:val="20"/>
              </w:rPr>
            </w:pPr>
            <w:r>
              <w:rPr>
                <w:sz w:val="20"/>
                <w:szCs w:val="20"/>
              </w:rPr>
              <w:t>0</w:t>
            </w:r>
          </w:p>
        </w:tc>
      </w:tr>
    </w:tbl>
    <w:p w14:paraId="0C75CF50" w14:textId="3FBC6EF6" w:rsidR="00EC7F5A" w:rsidRDefault="00EC7F5A" w:rsidP="003E3416">
      <w:pPr>
        <w:pStyle w:val="pkt"/>
        <w:autoSpaceDE w:val="0"/>
        <w:autoSpaceDN w:val="0"/>
        <w:spacing w:before="0" w:after="0" w:line="360" w:lineRule="auto"/>
        <w:ind w:left="1560"/>
        <w:rPr>
          <w:rFonts w:ascii="Arial" w:hAnsi="Arial" w:cs="Arial"/>
          <w:sz w:val="20"/>
          <w:szCs w:val="20"/>
        </w:rPr>
      </w:pPr>
    </w:p>
    <w:p w14:paraId="38BB8D45" w14:textId="0C1DFFF3" w:rsidR="00014704" w:rsidRPr="00EC7F5A" w:rsidRDefault="00014704" w:rsidP="00014704">
      <w:pPr>
        <w:pStyle w:val="pkt"/>
        <w:autoSpaceDE w:val="0"/>
        <w:autoSpaceDN w:val="0"/>
        <w:spacing w:before="100" w:beforeAutospacing="1" w:after="100" w:afterAutospacing="1"/>
        <w:ind w:left="1276" w:hanging="425"/>
        <w:rPr>
          <w:rFonts w:ascii="Arial" w:hAnsi="Arial" w:cs="Arial"/>
          <w:b/>
          <w:bCs/>
          <w:sz w:val="20"/>
          <w:szCs w:val="20"/>
        </w:rPr>
      </w:pPr>
      <w:r>
        <w:rPr>
          <w:rFonts w:ascii="Arial" w:hAnsi="Arial" w:cs="Arial"/>
          <w:b/>
          <w:bCs/>
          <w:sz w:val="20"/>
          <w:szCs w:val="20"/>
        </w:rPr>
        <w:t>c</w:t>
      </w:r>
      <w:r w:rsidRPr="00EC7F5A">
        <w:rPr>
          <w:rFonts w:ascii="Arial" w:hAnsi="Arial" w:cs="Arial"/>
          <w:b/>
          <w:bCs/>
          <w:sz w:val="20"/>
          <w:szCs w:val="20"/>
        </w:rPr>
        <w:t>. Kryterium „Okres gwarancji” w miesiącach:</w:t>
      </w:r>
    </w:p>
    <w:p w14:paraId="0E2764D0" w14:textId="3E9524E3"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a)</w:t>
      </w:r>
      <w:r w:rsidRPr="00EC7F5A">
        <w:rPr>
          <w:rFonts w:ascii="Arial" w:hAnsi="Arial" w:cs="Arial"/>
          <w:sz w:val="20"/>
          <w:szCs w:val="20"/>
        </w:rPr>
        <w:tab/>
        <w:t xml:space="preserve">znaczenie kryterium - </w:t>
      </w:r>
      <w:r>
        <w:rPr>
          <w:rFonts w:ascii="Arial" w:hAnsi="Arial" w:cs="Arial"/>
          <w:sz w:val="20"/>
          <w:szCs w:val="20"/>
        </w:rPr>
        <w:t>1</w:t>
      </w:r>
      <w:r w:rsidRPr="00EC7F5A">
        <w:rPr>
          <w:rFonts w:ascii="Arial" w:hAnsi="Arial" w:cs="Arial"/>
          <w:sz w:val="20"/>
          <w:szCs w:val="20"/>
        </w:rPr>
        <w:t>0% (</w:t>
      </w:r>
      <w:r>
        <w:rPr>
          <w:rFonts w:ascii="Arial" w:hAnsi="Arial" w:cs="Arial"/>
          <w:sz w:val="20"/>
          <w:szCs w:val="20"/>
        </w:rPr>
        <w:t>1</w:t>
      </w:r>
      <w:r w:rsidRPr="00EC7F5A">
        <w:rPr>
          <w:rFonts w:ascii="Arial" w:hAnsi="Arial" w:cs="Arial"/>
          <w:sz w:val="20"/>
          <w:szCs w:val="20"/>
        </w:rPr>
        <w:t>0 pkt);</w:t>
      </w:r>
    </w:p>
    <w:p w14:paraId="185343C0" w14:textId="77777777" w:rsidR="00014704"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b)</w:t>
      </w:r>
      <w:r w:rsidRPr="00EC7F5A">
        <w:rPr>
          <w:rFonts w:ascii="Arial" w:hAnsi="Arial" w:cs="Arial"/>
          <w:sz w:val="20"/>
          <w:szCs w:val="20"/>
        </w:rPr>
        <w:tab/>
        <w:t xml:space="preserve">opis sposobu oceny ofert dla kryterium „Okres gwarancji”: </w:t>
      </w:r>
    </w:p>
    <w:p w14:paraId="4D5ADB7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p>
    <w:p w14:paraId="31A23F58" w14:textId="0A271D22" w:rsidR="00014704" w:rsidRPr="00A31093" w:rsidRDefault="00014704" w:rsidP="00014704">
      <w:pPr>
        <w:pStyle w:val="pkt"/>
        <w:autoSpaceDE w:val="0"/>
        <w:autoSpaceDN w:val="0"/>
        <w:spacing w:before="0" w:after="0"/>
        <w:ind w:left="1276" w:firstLine="0"/>
        <w:rPr>
          <w:rFonts w:ascii="Arial" w:hAnsi="Arial" w:cs="Arial"/>
          <w:b/>
          <w:bCs/>
          <w:sz w:val="20"/>
          <w:szCs w:val="20"/>
        </w:rPr>
      </w:pPr>
      <w:r w:rsidRPr="00A31093">
        <w:rPr>
          <w:rFonts w:ascii="Arial" w:hAnsi="Arial" w:cs="Arial"/>
          <w:b/>
          <w:bCs/>
          <w:sz w:val="20"/>
          <w:szCs w:val="20"/>
        </w:rPr>
        <w:t xml:space="preserve">LOG = (OG / </w:t>
      </w:r>
      <w:proofErr w:type="spellStart"/>
      <w:r w:rsidRPr="00A31093">
        <w:rPr>
          <w:rFonts w:ascii="Arial" w:hAnsi="Arial" w:cs="Arial"/>
          <w:b/>
          <w:bCs/>
          <w:sz w:val="20"/>
          <w:szCs w:val="20"/>
        </w:rPr>
        <w:t>OGmax</w:t>
      </w:r>
      <w:proofErr w:type="spellEnd"/>
      <w:r w:rsidRPr="00A31093">
        <w:rPr>
          <w:rFonts w:ascii="Arial" w:hAnsi="Arial" w:cs="Arial"/>
          <w:b/>
          <w:bCs/>
          <w:sz w:val="20"/>
          <w:szCs w:val="20"/>
        </w:rPr>
        <w:t xml:space="preserve">) x </w:t>
      </w:r>
      <w:r w:rsidR="00AE07C5">
        <w:rPr>
          <w:rFonts w:ascii="Arial" w:hAnsi="Arial" w:cs="Arial"/>
          <w:b/>
          <w:bCs/>
          <w:sz w:val="20"/>
          <w:szCs w:val="20"/>
        </w:rPr>
        <w:t>1</w:t>
      </w:r>
      <w:r w:rsidRPr="00A31093">
        <w:rPr>
          <w:rFonts w:ascii="Arial" w:hAnsi="Arial" w:cs="Arial"/>
          <w:b/>
          <w:bCs/>
          <w:sz w:val="20"/>
          <w:szCs w:val="20"/>
        </w:rPr>
        <w:t xml:space="preserve">0 pkt </w:t>
      </w:r>
    </w:p>
    <w:p w14:paraId="3864E803" w14:textId="77777777" w:rsidR="00014704" w:rsidRDefault="00014704" w:rsidP="00014704">
      <w:pPr>
        <w:pStyle w:val="pkt"/>
        <w:autoSpaceDE w:val="0"/>
        <w:autoSpaceDN w:val="0"/>
        <w:spacing w:before="0" w:after="0"/>
        <w:ind w:left="1276" w:firstLine="0"/>
        <w:rPr>
          <w:rFonts w:ascii="Arial" w:hAnsi="Arial" w:cs="Arial"/>
          <w:sz w:val="20"/>
          <w:szCs w:val="20"/>
        </w:rPr>
      </w:pPr>
    </w:p>
    <w:p w14:paraId="12259B2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gdzie:</w:t>
      </w:r>
    </w:p>
    <w:p w14:paraId="47BDD566"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LOG - liczba uzyskanych punktów dla kryterium „Okres gwarancji” ocenianej oferty</w:t>
      </w:r>
    </w:p>
    <w:p w14:paraId="58B086AA"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OG - okres gwarancji w ofercie ocenianej </w:t>
      </w:r>
    </w:p>
    <w:p w14:paraId="072B1515"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proofErr w:type="spellStart"/>
      <w:r w:rsidRPr="00EC7F5A">
        <w:rPr>
          <w:rFonts w:ascii="Arial" w:hAnsi="Arial" w:cs="Arial"/>
          <w:sz w:val="20"/>
          <w:szCs w:val="20"/>
        </w:rPr>
        <w:t>OGmax</w:t>
      </w:r>
      <w:proofErr w:type="spellEnd"/>
      <w:r w:rsidRPr="00EC7F5A">
        <w:rPr>
          <w:rFonts w:ascii="Arial" w:hAnsi="Arial" w:cs="Arial"/>
          <w:sz w:val="20"/>
          <w:szCs w:val="20"/>
        </w:rPr>
        <w:t xml:space="preserve"> - okres gwarancji w ofercie z najdłuższym okresem gwarancji</w:t>
      </w:r>
    </w:p>
    <w:p w14:paraId="1AD47AA2" w14:textId="77777777"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Wykonawca podaje okres gwarancji w liczbach całkowitych.</w:t>
      </w:r>
    </w:p>
    <w:p w14:paraId="64714E93"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Okres gwarancji nie może być krótszy niż </w:t>
      </w:r>
      <w:r>
        <w:rPr>
          <w:rFonts w:ascii="Arial" w:hAnsi="Arial" w:cs="Arial"/>
          <w:sz w:val="20"/>
          <w:szCs w:val="20"/>
        </w:rPr>
        <w:t>12</w:t>
      </w:r>
      <w:r w:rsidRPr="00EC7F5A">
        <w:rPr>
          <w:rFonts w:ascii="Arial" w:hAnsi="Arial" w:cs="Arial"/>
          <w:sz w:val="20"/>
          <w:szCs w:val="20"/>
        </w:rPr>
        <w:t xml:space="preserve"> miesięcy i dłuższy niż </w:t>
      </w:r>
      <w:r>
        <w:rPr>
          <w:rFonts w:ascii="Arial" w:hAnsi="Arial" w:cs="Arial"/>
          <w:sz w:val="20"/>
          <w:szCs w:val="20"/>
        </w:rPr>
        <w:t>36</w:t>
      </w:r>
      <w:r w:rsidRPr="00EC7F5A">
        <w:rPr>
          <w:rFonts w:ascii="Arial" w:hAnsi="Arial" w:cs="Arial"/>
          <w:sz w:val="20"/>
          <w:szCs w:val="20"/>
        </w:rPr>
        <w:t xml:space="preserve"> miesięcy. W przypadku podania przez wykonawcę okresu gwarancji krótszego niż </w:t>
      </w:r>
      <w:r>
        <w:rPr>
          <w:rFonts w:ascii="Arial" w:hAnsi="Arial" w:cs="Arial"/>
          <w:sz w:val="20"/>
          <w:szCs w:val="20"/>
        </w:rPr>
        <w:t>12</w:t>
      </w:r>
      <w:r w:rsidRPr="00EC7F5A">
        <w:rPr>
          <w:rFonts w:ascii="Arial" w:hAnsi="Arial" w:cs="Arial"/>
          <w:sz w:val="20"/>
          <w:szCs w:val="20"/>
        </w:rPr>
        <w:t xml:space="preserve"> miesięcy zamawiający uzna ofertę jako niezgodną z SWZ. W przypadku nie wpisania przez Wykonawcę okresu gwarancji w formularzu ofertowym, zamawiający przyjmie do oceny minimalny okres gwarancji tj. </w:t>
      </w:r>
      <w:r>
        <w:rPr>
          <w:rFonts w:ascii="Arial" w:hAnsi="Arial" w:cs="Arial"/>
          <w:sz w:val="20"/>
          <w:szCs w:val="20"/>
        </w:rPr>
        <w:t>12</w:t>
      </w:r>
      <w:r w:rsidRPr="00EC7F5A">
        <w:rPr>
          <w:rFonts w:ascii="Arial" w:hAnsi="Arial" w:cs="Arial"/>
          <w:sz w:val="20"/>
          <w:szCs w:val="20"/>
        </w:rPr>
        <w:t xml:space="preserve"> miesięcy.</w:t>
      </w:r>
    </w:p>
    <w:p w14:paraId="69E0404E" w14:textId="078A5100" w:rsidR="00014704" w:rsidRPr="008D6ED7" w:rsidRDefault="00014704" w:rsidP="00014704">
      <w:pPr>
        <w:pStyle w:val="Akapitzlist"/>
        <w:spacing w:line="240" w:lineRule="auto"/>
        <w:ind w:left="1276"/>
        <w:jc w:val="both"/>
        <w:rPr>
          <w:sz w:val="20"/>
          <w:szCs w:val="20"/>
        </w:rPr>
      </w:pPr>
      <w:r w:rsidRPr="008D6ED7">
        <w:rPr>
          <w:sz w:val="20"/>
          <w:szCs w:val="20"/>
        </w:rPr>
        <w:t xml:space="preserve">W przypadku podania przez wykonawcę okresu gwarancji dłuższego niż 36 miesięcy, do oceny ofert zostanie przyjęta punktacja maksymalnej wysokości </w:t>
      </w:r>
      <w:r>
        <w:rPr>
          <w:sz w:val="20"/>
          <w:szCs w:val="20"/>
        </w:rPr>
        <w:t>1</w:t>
      </w:r>
      <w:r w:rsidRPr="008D6ED7">
        <w:rPr>
          <w:sz w:val="20"/>
          <w:szCs w:val="20"/>
        </w:rPr>
        <w:t>0 pkt.</w:t>
      </w:r>
    </w:p>
    <w:p w14:paraId="27165BBD" w14:textId="77777777" w:rsidR="00014704" w:rsidRDefault="00014704" w:rsidP="003E3416">
      <w:pPr>
        <w:pStyle w:val="pkt"/>
        <w:autoSpaceDE w:val="0"/>
        <w:autoSpaceDN w:val="0"/>
        <w:spacing w:before="0" w:after="0" w:line="360" w:lineRule="auto"/>
        <w:ind w:left="1560"/>
        <w:rPr>
          <w:rFonts w:ascii="Arial" w:hAnsi="Arial" w:cs="Arial"/>
          <w:sz w:val="20"/>
          <w:szCs w:val="20"/>
        </w:rPr>
      </w:pPr>
    </w:p>
    <w:p w14:paraId="0000012B" w14:textId="77777777" w:rsidR="00FE1011" w:rsidRDefault="001C2F34" w:rsidP="00A31093">
      <w:pPr>
        <w:numPr>
          <w:ilvl w:val="0"/>
          <w:numId w:val="51"/>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A31093">
      <w:pPr>
        <w:numPr>
          <w:ilvl w:val="0"/>
          <w:numId w:val="51"/>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2D" w14:textId="77777777" w:rsidR="00FE1011" w:rsidRDefault="001C2F34" w:rsidP="00A31093">
      <w:pPr>
        <w:numPr>
          <w:ilvl w:val="0"/>
          <w:numId w:val="51"/>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9" w:name="_Toc67402214"/>
      <w:r>
        <w:t>XX. Informacje o formalnościach, jakie powinny być dopełnione po wyborze oferty w celu zawarcia umowy</w:t>
      </w:r>
      <w:bookmarkEnd w:id="39"/>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40" w:name="_Toc67402215"/>
      <w:r>
        <w:t>XXI. Wymagania dotyczące zabezpieczenia należytego wykonania umowy</w:t>
      </w:r>
      <w:bookmarkEnd w:id="40"/>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41" w:name="_Toc67402216"/>
      <w:r>
        <w:t>XXII. Informacje o treści zawieranej umowy oraz możliwości jej zmiany</w:t>
      </w:r>
      <w:bookmarkEnd w:id="41"/>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lastRenderedPageBreak/>
        <w:t>Zmiana umowy wymaga dla swej ważności, pod rygorem nieważności, zachowania formy pisemnej.</w:t>
      </w:r>
    </w:p>
    <w:p w14:paraId="0000013B" w14:textId="7BC2C626" w:rsidR="00FE1011" w:rsidRDefault="001C2F34">
      <w:pPr>
        <w:pStyle w:val="Nagwek2"/>
        <w:spacing w:line="320" w:lineRule="auto"/>
        <w:jc w:val="both"/>
      </w:pPr>
      <w:bookmarkStart w:id="42" w:name="_Toc67402217"/>
      <w:r>
        <w:t>X</w:t>
      </w:r>
      <w:r w:rsidR="00EE23F1">
        <w:t>XI</w:t>
      </w:r>
      <w:r w:rsidR="00F34900">
        <w:t>II</w:t>
      </w:r>
      <w:r>
        <w:t>. Pouczenie o środkach ochrony prawnej przysługujących Wykonawcy</w:t>
      </w:r>
      <w:bookmarkEnd w:id="42"/>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lastRenderedPageBreak/>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43" w:name="_Toc64379472"/>
      <w:bookmarkStart w:id="44" w:name="_Toc67402218"/>
      <w:bookmarkStart w:id="45" w:name="_Hlk64379021"/>
      <w:r w:rsidRPr="00EE23F1">
        <w:rPr>
          <w:sz w:val="32"/>
          <w:szCs w:val="32"/>
        </w:rPr>
        <w:t>XX</w:t>
      </w:r>
      <w:r w:rsidR="00AC2489">
        <w:rPr>
          <w:sz w:val="32"/>
          <w:szCs w:val="32"/>
        </w:rPr>
        <w:t>I</w:t>
      </w:r>
      <w:r w:rsidRPr="00EE23F1">
        <w:rPr>
          <w:sz w:val="32"/>
          <w:szCs w:val="32"/>
        </w:rPr>
        <w:t>V. Ochrona danych osobowych</w:t>
      </w:r>
      <w:bookmarkEnd w:id="43"/>
      <w:bookmarkEnd w:id="44"/>
    </w:p>
    <w:bookmarkEnd w:id="45"/>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1092857C"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w:t>
      </w:r>
      <w:r w:rsidR="00803D42">
        <w:rPr>
          <w:sz w:val="20"/>
          <w:szCs w:val="20"/>
          <w:lang w:val="pl-PL"/>
        </w:rPr>
        <w:t>4</w:t>
      </w:r>
      <w:r w:rsidRPr="00EE23F1">
        <w:rPr>
          <w:sz w:val="20"/>
          <w:szCs w:val="20"/>
          <w:lang w:val="pl-PL"/>
        </w:rPr>
        <w:t xml:space="preserve"> r. poz. </w:t>
      </w:r>
      <w:r w:rsidR="00803D42">
        <w:rPr>
          <w:sz w:val="20"/>
          <w:szCs w:val="20"/>
          <w:lang w:val="pl-PL"/>
        </w:rPr>
        <w:t>1320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lastRenderedPageBreak/>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6" w:name="_Toc67402219"/>
      <w:r>
        <w:lastRenderedPageBreak/>
        <w:t>XXV. Spis załączników</w:t>
      </w:r>
      <w:bookmarkEnd w:id="46"/>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7" w:name="_Hlk67555526"/>
      <w:r>
        <w:t>Załącznik nr 4 do SWZ</w:t>
      </w:r>
      <w:bookmarkEnd w:id="47"/>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8"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8"/>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6231E714" w14:textId="6F3A4868" w:rsidR="00AF32B7" w:rsidRDefault="00396465" w:rsidP="00072A84">
      <w:pPr>
        <w:numPr>
          <w:ilvl w:val="0"/>
          <w:numId w:val="26"/>
        </w:numPr>
        <w:ind w:left="714" w:hanging="357"/>
        <w:jc w:val="both"/>
      </w:pPr>
      <w:r>
        <w:t>Załącznik</w:t>
      </w:r>
      <w:r w:rsidR="00EC7F5A">
        <w:t xml:space="preserve"> nr 8 do SWZ –</w:t>
      </w:r>
      <w:r>
        <w:t xml:space="preserve"> </w:t>
      </w:r>
      <w:r w:rsidR="009F6FA6" w:rsidRPr="009F6FA6">
        <w:t>wykaz dostaw</w:t>
      </w:r>
    </w:p>
    <w:p w14:paraId="541F8F88" w14:textId="71CDACFD" w:rsidR="00AF32B7" w:rsidRDefault="00AF32B7" w:rsidP="006C7F5D">
      <w:pPr>
        <w:numPr>
          <w:ilvl w:val="0"/>
          <w:numId w:val="26"/>
        </w:numPr>
        <w:ind w:left="714" w:hanging="357"/>
        <w:jc w:val="both"/>
      </w:pPr>
      <w:r>
        <w:t xml:space="preserve">Załącznik nr </w:t>
      </w:r>
      <w:r w:rsidR="00072A84">
        <w:t>9</w:t>
      </w:r>
      <w:r>
        <w:t xml:space="preserve"> do SWZ – </w:t>
      </w:r>
      <w:r w:rsidR="009F6FA6">
        <w:t>opis przedmiotu zamówienia cześć 1</w:t>
      </w:r>
    </w:p>
    <w:p w14:paraId="0E68BEE1" w14:textId="0B3B5206" w:rsidR="009F6FA6" w:rsidRDefault="009F6FA6" w:rsidP="006C7F5D">
      <w:pPr>
        <w:numPr>
          <w:ilvl w:val="0"/>
          <w:numId w:val="26"/>
        </w:numPr>
        <w:ind w:left="714" w:hanging="357"/>
        <w:jc w:val="both"/>
      </w:pPr>
      <w:r>
        <w:t>Załącznik nr 10 do SWZ – opis przedmiotu zamówienia część 2</w:t>
      </w:r>
    </w:p>
    <w:p w14:paraId="3F00F4AB" w14:textId="50A83F2E" w:rsidR="009F6FA6" w:rsidRDefault="009F6FA6" w:rsidP="006C7F5D">
      <w:pPr>
        <w:numPr>
          <w:ilvl w:val="0"/>
          <w:numId w:val="26"/>
        </w:numPr>
        <w:ind w:left="714" w:hanging="357"/>
        <w:jc w:val="both"/>
      </w:pPr>
      <w:r>
        <w:t>Załącznik nr 11 do SWZ – opis przedmiotu zamówienia część 3</w:t>
      </w:r>
    </w:p>
    <w:sectPr w:rsidR="009F6FA6">
      <w:headerReference w:type="default" r:id="rId32"/>
      <w:footerReference w:type="default" r:id="rId33"/>
      <w:headerReference w:type="first" r:id="rId34"/>
      <w:foot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69D2"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46FF812B" wp14:editId="530B2D54">
          <wp:extent cx="5773420" cy="36830"/>
          <wp:effectExtent l="0" t="0" r="0" b="1270"/>
          <wp:docPr id="234532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00000155" w14:textId="4616FCD8" w:rsidR="008E0DDE" w:rsidRDefault="008E0DDE">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920C"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557CB1FF" wp14:editId="2BC56319">
          <wp:extent cx="5773420" cy="36830"/>
          <wp:effectExtent l="0" t="0" r="0" b="1270"/>
          <wp:docPr id="1830372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23A3F72F" w14:textId="77777777" w:rsidR="0003286F" w:rsidRPr="0003286F" w:rsidRDefault="0003286F" w:rsidP="00032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9275" w14:textId="51BC18AD" w:rsidR="002433D2" w:rsidRPr="002433D2" w:rsidRDefault="002433D2" w:rsidP="002433D2">
    <w:pPr>
      <w:rPr>
        <w:rFonts w:ascii="Calibri" w:eastAsia="Calibri" w:hAnsi="Calibri" w:cs="Calibri"/>
        <w:i/>
        <w:color w:val="434343"/>
        <w:lang w:val="pl-PL"/>
      </w:rPr>
    </w:pPr>
    <w:r w:rsidRPr="002433D2">
      <w:rPr>
        <w:rFonts w:ascii="Calibri" w:eastAsia="Calibri" w:hAnsi="Calibri" w:cs="Calibri"/>
        <w:noProof/>
        <w:color w:val="434343"/>
        <w:lang w:val="pl-PL"/>
      </w:rPr>
      <w:drawing>
        <wp:inline distT="0" distB="0" distL="0" distR="0" wp14:anchorId="0DDD62A2" wp14:editId="4373EF9C">
          <wp:extent cx="5733415" cy="369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369570"/>
                  </a:xfrm>
                  <a:prstGeom prst="rect">
                    <a:avLst/>
                  </a:prstGeom>
                  <a:noFill/>
                  <a:ln>
                    <a:noFill/>
                  </a:ln>
                </pic:spPr>
              </pic:pic>
            </a:graphicData>
          </a:graphic>
        </wp:inline>
      </w:drawing>
    </w:r>
  </w:p>
  <w:p w14:paraId="00000177" w14:textId="41EF7043" w:rsidR="008E0DDE" w:rsidRDefault="0003286F">
    <w:pPr>
      <w:rPr>
        <w:rFonts w:ascii="Calibri" w:eastAsia="Calibri" w:hAnsi="Calibri" w:cs="Calibri"/>
        <w:color w:val="434343"/>
      </w:rPr>
    </w:pPr>
    <w:r>
      <w:rPr>
        <w:rFonts w:ascii="Calibri" w:eastAsia="Calibri" w:hAnsi="Calibri" w:cs="Calibri"/>
        <w:noProof/>
        <w:color w:val="434343"/>
      </w:rPr>
      <w:drawing>
        <wp:inline distT="0" distB="0" distL="0" distR="0" wp14:anchorId="4D8F7794" wp14:editId="10CC7D1F">
          <wp:extent cx="5773420" cy="36830"/>
          <wp:effectExtent l="0" t="0" r="0" b="0"/>
          <wp:docPr id="3373424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008E0DDE">
      <w:rPr>
        <w:rFonts w:ascii="Calibri" w:eastAsia="Calibri" w:hAnsi="Calibri" w:cs="Calibri"/>
        <w:color w:val="434343"/>
      </w:rPr>
      <w:t xml:space="preserve">Nr postępowania: </w:t>
    </w:r>
    <w:r w:rsidR="008E0DDE" w:rsidRPr="00D922B2">
      <w:rPr>
        <w:b/>
        <w:bCs/>
        <w:sz w:val="20"/>
        <w:szCs w:val="20"/>
      </w:rPr>
      <w:t>ZP.271.</w:t>
    </w:r>
    <w:r w:rsidR="00991689">
      <w:rPr>
        <w:b/>
        <w:bCs/>
        <w:sz w:val="20"/>
        <w:szCs w:val="20"/>
      </w:rPr>
      <w:t>30</w:t>
    </w:r>
    <w:r w:rsidR="008E0DDE" w:rsidRPr="00D922B2">
      <w:rPr>
        <w:b/>
        <w:bCs/>
        <w:sz w:val="20"/>
        <w:szCs w:val="20"/>
      </w:rPr>
      <w:t>.202</w:t>
    </w:r>
    <w:r w:rsidR="0041125D">
      <w:rPr>
        <w:b/>
        <w:bCs/>
        <w:sz w:val="20"/>
        <w:szCs w:val="20"/>
      </w:rPr>
      <w:t>4</w:t>
    </w:r>
    <w:r w:rsidR="008E0DDE"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C4B5" w14:textId="736CB083" w:rsidR="0003286F" w:rsidRDefault="0041125D" w:rsidP="001C2F34">
    <w:pPr>
      <w:pStyle w:val="Nagwek"/>
      <w:rPr>
        <w:b/>
        <w:color w:val="1F497D" w:themeColor="text2"/>
        <w:lang w:val="pl-PL"/>
      </w:rPr>
    </w:pPr>
    <w:r>
      <w:rPr>
        <w:b/>
        <w:noProof/>
        <w:color w:val="1F497D" w:themeColor="text2"/>
        <w:lang w:val="pl-PL"/>
      </w:rPr>
      <w:drawing>
        <wp:inline distT="0" distB="0" distL="0" distR="0" wp14:anchorId="09060FC0" wp14:editId="26BC752B">
          <wp:extent cx="5761355" cy="554990"/>
          <wp:effectExtent l="0" t="0" r="0" b="0"/>
          <wp:docPr id="19443488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r w:rsidR="0003286F">
      <w:rPr>
        <w:b/>
        <w:noProof/>
        <w:color w:val="1F497D" w:themeColor="text2"/>
        <w:lang w:val="pl-PL"/>
      </w:rPr>
      <w:drawing>
        <wp:inline distT="0" distB="0" distL="0" distR="0" wp14:anchorId="6F0225E8" wp14:editId="55B7E02B">
          <wp:extent cx="5773420" cy="36830"/>
          <wp:effectExtent l="0" t="0" r="0" b="0"/>
          <wp:docPr id="1633301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p>
  <w:p w14:paraId="405669FB" w14:textId="2BBC86C7" w:rsidR="0003286F" w:rsidRDefault="0003286F"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8240" behindDoc="0" locked="0" layoutInCell="1" allowOverlap="1" wp14:anchorId="215637C2" wp14:editId="0198F33D">
          <wp:simplePos x="0" y="0"/>
          <wp:positionH relativeFrom="margin">
            <wp:posOffset>4710430</wp:posOffset>
          </wp:positionH>
          <wp:positionV relativeFrom="margin">
            <wp:posOffset>-737235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C8212" w14:textId="7A378E2E" w:rsidR="008E0DDE" w:rsidRPr="003053FF" w:rsidRDefault="008E0DDE" w:rsidP="001C2F34">
    <w:pPr>
      <w:pStyle w:val="Nagwek"/>
      <w:rPr>
        <w:b/>
        <w:color w:val="1F497D" w:themeColor="text2"/>
        <w:lang w:val="pl-PL"/>
      </w:rPr>
    </w:pP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C1A48"/>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 w15:restartNumberingAfterBreak="0">
    <w:nsid w:val="109C63E8"/>
    <w:multiLevelType w:val="hybridMultilevel"/>
    <w:tmpl w:val="0928B4B6"/>
    <w:lvl w:ilvl="0" w:tplc="533483EA">
      <w:start w:val="1"/>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945CF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20" w15:restartNumberingAfterBreak="0">
    <w:nsid w:val="28FD2931"/>
    <w:multiLevelType w:val="hybridMultilevel"/>
    <w:tmpl w:val="4BEABF14"/>
    <w:lvl w:ilvl="0" w:tplc="9EC2E008">
      <w:start w:val="1"/>
      <w:numFmt w:val="upperRoman"/>
      <w:lvlText w:val="%1."/>
      <w:lvlJc w:val="left"/>
      <w:pPr>
        <w:ind w:left="1724" w:hanging="72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E3289C"/>
    <w:multiLevelType w:val="hybridMultilevel"/>
    <w:tmpl w:val="5B6E18D8"/>
    <w:lvl w:ilvl="0" w:tplc="DA1E6838">
      <w:start w:val="2"/>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1559F5"/>
    <w:multiLevelType w:val="multilevel"/>
    <w:tmpl w:val="0F00C08A"/>
    <w:lvl w:ilvl="0">
      <w:start w:val="1"/>
      <w:numFmt w:val="lowerLetter"/>
      <w:lvlText w:val="%1)"/>
      <w:lvlJc w:val="left"/>
      <w:pPr>
        <w:ind w:left="2629" w:hanging="360"/>
      </w:pPr>
      <w:rPr>
        <w:rFonts w:hint="default"/>
        <w:b/>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27"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3850146B"/>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26BA8"/>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6"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37"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37C7A8E"/>
    <w:multiLevelType w:val="multilevel"/>
    <w:tmpl w:val="12C090CC"/>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B61565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CA67A2"/>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953432942">
    <w:abstractNumId w:val="41"/>
  </w:num>
  <w:num w:numId="2" w16cid:durableId="70740665">
    <w:abstractNumId w:val="10"/>
  </w:num>
  <w:num w:numId="3" w16cid:durableId="1739477627">
    <w:abstractNumId w:val="17"/>
  </w:num>
  <w:num w:numId="4" w16cid:durableId="974258911">
    <w:abstractNumId w:val="32"/>
  </w:num>
  <w:num w:numId="5" w16cid:durableId="1078600661">
    <w:abstractNumId w:val="29"/>
  </w:num>
  <w:num w:numId="6" w16cid:durableId="1235311191">
    <w:abstractNumId w:val="18"/>
  </w:num>
  <w:num w:numId="7" w16cid:durableId="274753975">
    <w:abstractNumId w:val="11"/>
  </w:num>
  <w:num w:numId="8" w16cid:durableId="867910442">
    <w:abstractNumId w:val="1"/>
  </w:num>
  <w:num w:numId="9" w16cid:durableId="1197544408">
    <w:abstractNumId w:val="27"/>
  </w:num>
  <w:num w:numId="10" w16cid:durableId="702363351">
    <w:abstractNumId w:val="15"/>
  </w:num>
  <w:num w:numId="11" w16cid:durableId="124086478">
    <w:abstractNumId w:val="43"/>
  </w:num>
  <w:num w:numId="12" w16cid:durableId="1311443589">
    <w:abstractNumId w:val="0"/>
  </w:num>
  <w:num w:numId="13" w16cid:durableId="124660063">
    <w:abstractNumId w:val="39"/>
  </w:num>
  <w:num w:numId="14" w16cid:durableId="2118713355">
    <w:abstractNumId w:val="30"/>
  </w:num>
  <w:num w:numId="15" w16cid:durableId="889610806">
    <w:abstractNumId w:val="31"/>
  </w:num>
  <w:num w:numId="16" w16cid:durableId="1568685782">
    <w:abstractNumId w:val="48"/>
  </w:num>
  <w:num w:numId="17" w16cid:durableId="710156796">
    <w:abstractNumId w:val="37"/>
  </w:num>
  <w:num w:numId="18" w16cid:durableId="385303972">
    <w:abstractNumId w:val="49"/>
  </w:num>
  <w:num w:numId="19" w16cid:durableId="1680963905">
    <w:abstractNumId w:val="33"/>
  </w:num>
  <w:num w:numId="20" w16cid:durableId="1735003715">
    <w:abstractNumId w:val="53"/>
  </w:num>
  <w:num w:numId="21" w16cid:durableId="2061006827">
    <w:abstractNumId w:val="45"/>
  </w:num>
  <w:num w:numId="22" w16cid:durableId="615405559">
    <w:abstractNumId w:val="14"/>
  </w:num>
  <w:num w:numId="23" w16cid:durableId="1724409049">
    <w:abstractNumId w:val="12"/>
  </w:num>
  <w:num w:numId="24" w16cid:durableId="1759713688">
    <w:abstractNumId w:val="13"/>
  </w:num>
  <w:num w:numId="25" w16cid:durableId="122038709">
    <w:abstractNumId w:val="2"/>
  </w:num>
  <w:num w:numId="26" w16cid:durableId="1025861944">
    <w:abstractNumId w:val="21"/>
  </w:num>
  <w:num w:numId="27" w16cid:durableId="1769160610">
    <w:abstractNumId w:val="38"/>
  </w:num>
  <w:num w:numId="28" w16cid:durableId="2098289298">
    <w:abstractNumId w:val="19"/>
  </w:num>
  <w:num w:numId="29" w16cid:durableId="2116975033">
    <w:abstractNumId w:val="4"/>
  </w:num>
  <w:num w:numId="30" w16cid:durableId="871651214">
    <w:abstractNumId w:val="25"/>
  </w:num>
  <w:num w:numId="31" w16cid:durableId="1774787720">
    <w:abstractNumId w:val="24"/>
  </w:num>
  <w:num w:numId="32" w16cid:durableId="370346456">
    <w:abstractNumId w:val="9"/>
  </w:num>
  <w:num w:numId="33" w16cid:durableId="1747220043">
    <w:abstractNumId w:val="51"/>
  </w:num>
  <w:num w:numId="34" w16cid:durableId="1543667455">
    <w:abstractNumId w:val="8"/>
  </w:num>
  <w:num w:numId="35" w16cid:durableId="587544079">
    <w:abstractNumId w:val="47"/>
  </w:num>
  <w:num w:numId="36" w16cid:durableId="337468122">
    <w:abstractNumId w:val="46"/>
  </w:num>
  <w:num w:numId="37" w16cid:durableId="1402291528">
    <w:abstractNumId w:val="40"/>
  </w:num>
  <w:num w:numId="38" w16cid:durableId="1371147773">
    <w:abstractNumId w:val="23"/>
  </w:num>
  <w:num w:numId="39" w16cid:durableId="158693206">
    <w:abstractNumId w:val="36"/>
  </w:num>
  <w:num w:numId="40" w16cid:durableId="817956803">
    <w:abstractNumId w:val="50"/>
  </w:num>
  <w:num w:numId="41" w16cid:durableId="848788979">
    <w:abstractNumId w:val="3"/>
  </w:num>
  <w:num w:numId="42" w16cid:durableId="246961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4705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4905469">
    <w:abstractNumId w:val="34"/>
  </w:num>
  <w:num w:numId="45" w16cid:durableId="555514119">
    <w:abstractNumId w:val="16"/>
  </w:num>
  <w:num w:numId="46" w16cid:durableId="1271471836">
    <w:abstractNumId w:val="26"/>
  </w:num>
  <w:num w:numId="47" w16cid:durableId="340937657">
    <w:abstractNumId w:val="20"/>
  </w:num>
  <w:num w:numId="48" w16cid:durableId="1963268639">
    <w:abstractNumId w:val="28"/>
  </w:num>
  <w:num w:numId="49" w16cid:durableId="1767653584">
    <w:abstractNumId w:val="6"/>
  </w:num>
  <w:num w:numId="50" w16cid:durableId="805704803">
    <w:abstractNumId w:val="5"/>
  </w:num>
  <w:num w:numId="51" w16cid:durableId="58864569">
    <w:abstractNumId w:val="44"/>
  </w:num>
  <w:num w:numId="52" w16cid:durableId="1201434672">
    <w:abstractNumId w:val="42"/>
  </w:num>
  <w:num w:numId="53" w16cid:durableId="1679887125">
    <w:abstractNumId w:val="35"/>
  </w:num>
  <w:num w:numId="54" w16cid:durableId="1531643040">
    <w:abstractNumId w:val="7"/>
  </w:num>
  <w:num w:numId="55" w16cid:durableId="116504768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3F77"/>
    <w:rsid w:val="00014704"/>
    <w:rsid w:val="00021242"/>
    <w:rsid w:val="000254E5"/>
    <w:rsid w:val="0003286F"/>
    <w:rsid w:val="0004423A"/>
    <w:rsid w:val="000473CE"/>
    <w:rsid w:val="00055FBA"/>
    <w:rsid w:val="000618B9"/>
    <w:rsid w:val="00064F9A"/>
    <w:rsid w:val="00067636"/>
    <w:rsid w:val="00072A84"/>
    <w:rsid w:val="00090FB1"/>
    <w:rsid w:val="000957E4"/>
    <w:rsid w:val="000B2801"/>
    <w:rsid w:val="000C1A35"/>
    <w:rsid w:val="000C3694"/>
    <w:rsid w:val="000D15F2"/>
    <w:rsid w:val="000D1776"/>
    <w:rsid w:val="000D58B6"/>
    <w:rsid w:val="001077C3"/>
    <w:rsid w:val="00124BAA"/>
    <w:rsid w:val="00171B74"/>
    <w:rsid w:val="001A327C"/>
    <w:rsid w:val="001A4678"/>
    <w:rsid w:val="001A6FCF"/>
    <w:rsid w:val="001B0441"/>
    <w:rsid w:val="001C2F34"/>
    <w:rsid w:val="001D07A2"/>
    <w:rsid w:val="001E5C35"/>
    <w:rsid w:val="002430F4"/>
    <w:rsid w:val="002433D2"/>
    <w:rsid w:val="002449BB"/>
    <w:rsid w:val="00250EC1"/>
    <w:rsid w:val="002540CC"/>
    <w:rsid w:val="0027132C"/>
    <w:rsid w:val="0027691C"/>
    <w:rsid w:val="002B15A2"/>
    <w:rsid w:val="002C5A54"/>
    <w:rsid w:val="002C5A83"/>
    <w:rsid w:val="002E366B"/>
    <w:rsid w:val="002E371F"/>
    <w:rsid w:val="002E59CE"/>
    <w:rsid w:val="00304C62"/>
    <w:rsid w:val="00312267"/>
    <w:rsid w:val="003125F3"/>
    <w:rsid w:val="00322A6A"/>
    <w:rsid w:val="003377F0"/>
    <w:rsid w:val="003509AA"/>
    <w:rsid w:val="0036247D"/>
    <w:rsid w:val="0037567F"/>
    <w:rsid w:val="00376859"/>
    <w:rsid w:val="003863DE"/>
    <w:rsid w:val="0039095D"/>
    <w:rsid w:val="00396465"/>
    <w:rsid w:val="003A356B"/>
    <w:rsid w:val="003B1A49"/>
    <w:rsid w:val="003C4B37"/>
    <w:rsid w:val="003C4CBD"/>
    <w:rsid w:val="003D13CA"/>
    <w:rsid w:val="003E07D6"/>
    <w:rsid w:val="003E2288"/>
    <w:rsid w:val="003E3416"/>
    <w:rsid w:val="003F65F2"/>
    <w:rsid w:val="0041125D"/>
    <w:rsid w:val="00412A41"/>
    <w:rsid w:val="00422690"/>
    <w:rsid w:val="00431C82"/>
    <w:rsid w:val="004411F8"/>
    <w:rsid w:val="00455579"/>
    <w:rsid w:val="00477245"/>
    <w:rsid w:val="00490F30"/>
    <w:rsid w:val="004946FF"/>
    <w:rsid w:val="00494ECA"/>
    <w:rsid w:val="00496ED9"/>
    <w:rsid w:val="004B2402"/>
    <w:rsid w:val="004C6C37"/>
    <w:rsid w:val="004D5A0D"/>
    <w:rsid w:val="004E0B21"/>
    <w:rsid w:val="004E68DF"/>
    <w:rsid w:val="004F553B"/>
    <w:rsid w:val="00507C03"/>
    <w:rsid w:val="0052275F"/>
    <w:rsid w:val="00530280"/>
    <w:rsid w:val="00547689"/>
    <w:rsid w:val="00554497"/>
    <w:rsid w:val="00560605"/>
    <w:rsid w:val="00560FD2"/>
    <w:rsid w:val="005641D2"/>
    <w:rsid w:val="005641E6"/>
    <w:rsid w:val="005754F6"/>
    <w:rsid w:val="00577491"/>
    <w:rsid w:val="00582EB2"/>
    <w:rsid w:val="00611481"/>
    <w:rsid w:val="00613BA6"/>
    <w:rsid w:val="00617215"/>
    <w:rsid w:val="0063448F"/>
    <w:rsid w:val="00634965"/>
    <w:rsid w:val="0064015A"/>
    <w:rsid w:val="00640845"/>
    <w:rsid w:val="00680931"/>
    <w:rsid w:val="00681959"/>
    <w:rsid w:val="00681C09"/>
    <w:rsid w:val="00684A7E"/>
    <w:rsid w:val="00696AE8"/>
    <w:rsid w:val="006B02C8"/>
    <w:rsid w:val="006C13B9"/>
    <w:rsid w:val="006C4D52"/>
    <w:rsid w:val="006C7F5D"/>
    <w:rsid w:val="006D0B8E"/>
    <w:rsid w:val="006D2E9E"/>
    <w:rsid w:val="006E4DC2"/>
    <w:rsid w:val="006F378A"/>
    <w:rsid w:val="00716B57"/>
    <w:rsid w:val="00723674"/>
    <w:rsid w:val="00727746"/>
    <w:rsid w:val="007417A0"/>
    <w:rsid w:val="007564EA"/>
    <w:rsid w:val="007870CD"/>
    <w:rsid w:val="007B5F65"/>
    <w:rsid w:val="007C1444"/>
    <w:rsid w:val="007E011F"/>
    <w:rsid w:val="007E27E0"/>
    <w:rsid w:val="007E5B2A"/>
    <w:rsid w:val="007F771F"/>
    <w:rsid w:val="008026BB"/>
    <w:rsid w:val="00803D42"/>
    <w:rsid w:val="008058B8"/>
    <w:rsid w:val="00815E56"/>
    <w:rsid w:val="0082031C"/>
    <w:rsid w:val="00820996"/>
    <w:rsid w:val="00843EC8"/>
    <w:rsid w:val="008560DF"/>
    <w:rsid w:val="00864444"/>
    <w:rsid w:val="008678A3"/>
    <w:rsid w:val="00874DF3"/>
    <w:rsid w:val="00897818"/>
    <w:rsid w:val="008A31DA"/>
    <w:rsid w:val="008B5907"/>
    <w:rsid w:val="008C06AE"/>
    <w:rsid w:val="008C1080"/>
    <w:rsid w:val="008C6EFC"/>
    <w:rsid w:val="008D6ED7"/>
    <w:rsid w:val="008E0DDE"/>
    <w:rsid w:val="008E189F"/>
    <w:rsid w:val="0091041F"/>
    <w:rsid w:val="00922D3B"/>
    <w:rsid w:val="009264BB"/>
    <w:rsid w:val="009435B3"/>
    <w:rsid w:val="00943ADF"/>
    <w:rsid w:val="00944389"/>
    <w:rsid w:val="00950F9E"/>
    <w:rsid w:val="0095173D"/>
    <w:rsid w:val="00953A87"/>
    <w:rsid w:val="0095621D"/>
    <w:rsid w:val="0096577B"/>
    <w:rsid w:val="00965B1C"/>
    <w:rsid w:val="009768DC"/>
    <w:rsid w:val="009838C4"/>
    <w:rsid w:val="00984EB0"/>
    <w:rsid w:val="009870D0"/>
    <w:rsid w:val="00991689"/>
    <w:rsid w:val="00994D1B"/>
    <w:rsid w:val="009B6C74"/>
    <w:rsid w:val="009C0C27"/>
    <w:rsid w:val="009E156C"/>
    <w:rsid w:val="009F6FA6"/>
    <w:rsid w:val="00A12170"/>
    <w:rsid w:val="00A1767A"/>
    <w:rsid w:val="00A259E0"/>
    <w:rsid w:val="00A26109"/>
    <w:rsid w:val="00A31093"/>
    <w:rsid w:val="00A40E49"/>
    <w:rsid w:val="00A538BF"/>
    <w:rsid w:val="00A57DB8"/>
    <w:rsid w:val="00A640E6"/>
    <w:rsid w:val="00A66F52"/>
    <w:rsid w:val="00A714B6"/>
    <w:rsid w:val="00A84A8D"/>
    <w:rsid w:val="00A9091F"/>
    <w:rsid w:val="00A93AAA"/>
    <w:rsid w:val="00AA5D66"/>
    <w:rsid w:val="00AC2489"/>
    <w:rsid w:val="00AC3310"/>
    <w:rsid w:val="00AD16EA"/>
    <w:rsid w:val="00AE07C5"/>
    <w:rsid w:val="00AF32B7"/>
    <w:rsid w:val="00B05B5C"/>
    <w:rsid w:val="00B14102"/>
    <w:rsid w:val="00B16C27"/>
    <w:rsid w:val="00B2482B"/>
    <w:rsid w:val="00B32A08"/>
    <w:rsid w:val="00B3594A"/>
    <w:rsid w:val="00B51B30"/>
    <w:rsid w:val="00B54D76"/>
    <w:rsid w:val="00B61065"/>
    <w:rsid w:val="00B932C0"/>
    <w:rsid w:val="00B96EA3"/>
    <w:rsid w:val="00BA12F0"/>
    <w:rsid w:val="00BA2B47"/>
    <w:rsid w:val="00BC7581"/>
    <w:rsid w:val="00BE409D"/>
    <w:rsid w:val="00BF2EA9"/>
    <w:rsid w:val="00BF45E0"/>
    <w:rsid w:val="00C23C80"/>
    <w:rsid w:val="00C37E4E"/>
    <w:rsid w:val="00C437C0"/>
    <w:rsid w:val="00C6589D"/>
    <w:rsid w:val="00C730A2"/>
    <w:rsid w:val="00C752E1"/>
    <w:rsid w:val="00CA15F9"/>
    <w:rsid w:val="00CA40C4"/>
    <w:rsid w:val="00CA5CB4"/>
    <w:rsid w:val="00CB2060"/>
    <w:rsid w:val="00CB2968"/>
    <w:rsid w:val="00CC3871"/>
    <w:rsid w:val="00CE3743"/>
    <w:rsid w:val="00CE5B25"/>
    <w:rsid w:val="00CF2C15"/>
    <w:rsid w:val="00CF5BAA"/>
    <w:rsid w:val="00D07DBF"/>
    <w:rsid w:val="00D1345E"/>
    <w:rsid w:val="00D16816"/>
    <w:rsid w:val="00D26121"/>
    <w:rsid w:val="00D30974"/>
    <w:rsid w:val="00D30E96"/>
    <w:rsid w:val="00D354E1"/>
    <w:rsid w:val="00D37E00"/>
    <w:rsid w:val="00D504F0"/>
    <w:rsid w:val="00D922B2"/>
    <w:rsid w:val="00D9434E"/>
    <w:rsid w:val="00DA3BA5"/>
    <w:rsid w:val="00DC5C94"/>
    <w:rsid w:val="00DD1F50"/>
    <w:rsid w:val="00DE0EA3"/>
    <w:rsid w:val="00E01FDE"/>
    <w:rsid w:val="00E139B5"/>
    <w:rsid w:val="00E54149"/>
    <w:rsid w:val="00E570FE"/>
    <w:rsid w:val="00E57DB1"/>
    <w:rsid w:val="00E6617F"/>
    <w:rsid w:val="00E76EA8"/>
    <w:rsid w:val="00E84A2A"/>
    <w:rsid w:val="00E953CB"/>
    <w:rsid w:val="00EB2618"/>
    <w:rsid w:val="00EC0D36"/>
    <w:rsid w:val="00EC7AB2"/>
    <w:rsid w:val="00EC7F5A"/>
    <w:rsid w:val="00ED5B0E"/>
    <w:rsid w:val="00ED5FCF"/>
    <w:rsid w:val="00ED7E3D"/>
    <w:rsid w:val="00EE1401"/>
    <w:rsid w:val="00EE23F1"/>
    <w:rsid w:val="00EF5488"/>
    <w:rsid w:val="00F00AE7"/>
    <w:rsid w:val="00F010C7"/>
    <w:rsid w:val="00F10E7D"/>
    <w:rsid w:val="00F1320A"/>
    <w:rsid w:val="00F16446"/>
    <w:rsid w:val="00F21A99"/>
    <w:rsid w:val="00F25598"/>
    <w:rsid w:val="00F34900"/>
    <w:rsid w:val="00F36981"/>
    <w:rsid w:val="00F4311A"/>
    <w:rsid w:val="00F917C7"/>
    <w:rsid w:val="00F91CEA"/>
    <w:rsid w:val="00FA0083"/>
    <w:rsid w:val="00FA275C"/>
    <w:rsid w:val="00FB671F"/>
    <w:rsid w:val="00FC65EC"/>
    <w:rsid w:val="00FC7904"/>
    <w:rsid w:val="00FE1011"/>
    <w:rsid w:val="00FE21E9"/>
    <w:rsid w:val="00FE31B9"/>
    <w:rsid w:val="00FE3393"/>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AB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fontTable" Target="fontTable.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http://platformazakupowa.pl"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2574</TotalTime>
  <Pages>26</Pages>
  <Words>9027</Words>
  <Characters>54162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Monika Warkusz</cp:lastModifiedBy>
  <cp:revision>44</cp:revision>
  <cp:lastPrinted>2024-09-09T10:15:00Z</cp:lastPrinted>
  <dcterms:created xsi:type="dcterms:W3CDTF">2021-03-23T14:01:00Z</dcterms:created>
  <dcterms:modified xsi:type="dcterms:W3CDTF">2024-11-25T11:49:00Z</dcterms:modified>
</cp:coreProperties>
</file>