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B09" w:rsidRPr="00ED66E0" w:rsidRDefault="00C07B09" w:rsidP="00C07B09">
      <w:pPr>
        <w:ind w:firstLine="708"/>
        <w:rPr>
          <w:rFonts w:ascii="Times New Roman" w:hAnsi="Times New Roman"/>
          <w:noProof/>
          <w:sz w:val="24"/>
          <w:szCs w:val="24"/>
        </w:rPr>
      </w:pPr>
      <w:r w:rsidRPr="00ED66E0">
        <w:rPr>
          <w:rFonts w:ascii="Times New Roman" w:hAnsi="Times New Roman"/>
          <w:noProof/>
          <w:sz w:val="24"/>
          <w:szCs w:val="24"/>
        </w:rPr>
        <w:t>Nazwa i adres firmy</w:t>
      </w:r>
      <w:r w:rsidRPr="00ED66E0">
        <w:rPr>
          <w:rFonts w:ascii="Times New Roman" w:hAnsi="Times New Roman"/>
          <w:noProof/>
          <w:sz w:val="24"/>
          <w:szCs w:val="24"/>
        </w:rPr>
        <w:tab/>
      </w:r>
      <w:r w:rsidRPr="00ED66E0">
        <w:rPr>
          <w:rFonts w:ascii="Times New Roman" w:hAnsi="Times New Roman"/>
          <w:noProof/>
          <w:sz w:val="24"/>
          <w:szCs w:val="24"/>
        </w:rPr>
        <w:tab/>
      </w:r>
      <w:r w:rsidRPr="00ED66E0">
        <w:rPr>
          <w:rFonts w:ascii="Times New Roman" w:hAnsi="Times New Roman"/>
          <w:noProof/>
          <w:sz w:val="24"/>
          <w:szCs w:val="24"/>
        </w:rPr>
        <w:tab/>
      </w:r>
      <w:r w:rsidRPr="00ED66E0">
        <w:rPr>
          <w:rFonts w:ascii="Times New Roman" w:hAnsi="Times New Roman"/>
          <w:noProof/>
          <w:sz w:val="24"/>
          <w:szCs w:val="24"/>
        </w:rPr>
        <w:tab/>
      </w:r>
      <w:r w:rsidRPr="00ED66E0">
        <w:rPr>
          <w:rFonts w:ascii="Times New Roman" w:hAnsi="Times New Roman"/>
          <w:noProof/>
          <w:sz w:val="24"/>
          <w:szCs w:val="24"/>
        </w:rPr>
        <w:tab/>
        <w:t>………………… dn……………</w:t>
      </w:r>
    </w:p>
    <w:p w:rsidR="00C07B09" w:rsidRPr="00ED66E0" w:rsidRDefault="00C07B09" w:rsidP="00C07B09">
      <w:pPr>
        <w:ind w:firstLine="708"/>
        <w:rPr>
          <w:rFonts w:ascii="Times New Roman" w:hAnsi="Times New Roman"/>
          <w:noProof/>
          <w:sz w:val="24"/>
          <w:szCs w:val="24"/>
        </w:rPr>
      </w:pPr>
    </w:p>
    <w:p w:rsidR="00C07B09" w:rsidRPr="00ED66E0" w:rsidRDefault="00C07B09" w:rsidP="00C07B09">
      <w:pPr>
        <w:ind w:firstLine="708"/>
        <w:rPr>
          <w:rFonts w:ascii="Times New Roman" w:hAnsi="Times New Roman"/>
          <w:noProof/>
          <w:sz w:val="24"/>
          <w:szCs w:val="24"/>
        </w:rPr>
      </w:pPr>
      <w:r w:rsidRPr="00ED66E0">
        <w:rPr>
          <w:rFonts w:ascii="Times New Roman" w:hAnsi="Times New Roman"/>
          <w:noProof/>
          <w:sz w:val="24"/>
          <w:szCs w:val="24"/>
        </w:rPr>
        <w:t>………………………………….</w:t>
      </w:r>
    </w:p>
    <w:p w:rsidR="00C07B09" w:rsidRPr="00ED66E0" w:rsidRDefault="00C07B09" w:rsidP="00C07B09">
      <w:pPr>
        <w:spacing w:after="0" w:line="240" w:lineRule="auto"/>
        <w:ind w:left="5387" w:firstLine="1"/>
        <w:rPr>
          <w:rFonts w:ascii="Times New Roman" w:hAnsi="Times New Roman"/>
          <w:noProof/>
          <w:sz w:val="24"/>
          <w:szCs w:val="24"/>
        </w:rPr>
      </w:pPr>
      <w:r w:rsidRPr="00ED66E0">
        <w:rPr>
          <w:rFonts w:ascii="Times New Roman" w:hAnsi="Times New Roman"/>
          <w:noProof/>
          <w:sz w:val="24"/>
          <w:szCs w:val="24"/>
        </w:rPr>
        <w:t>Starostwo Powiatowe w Łęcznej</w:t>
      </w:r>
    </w:p>
    <w:p w:rsidR="00C07B09" w:rsidRPr="00ED66E0" w:rsidRDefault="00C07B09" w:rsidP="00C07B09">
      <w:pPr>
        <w:spacing w:after="0" w:line="240" w:lineRule="auto"/>
        <w:ind w:left="5387"/>
        <w:rPr>
          <w:rFonts w:ascii="Times New Roman" w:hAnsi="Times New Roman"/>
          <w:noProof/>
          <w:sz w:val="24"/>
          <w:szCs w:val="24"/>
        </w:rPr>
      </w:pPr>
      <w:r w:rsidRPr="00ED66E0">
        <w:rPr>
          <w:rFonts w:ascii="Times New Roman" w:hAnsi="Times New Roman"/>
          <w:noProof/>
          <w:sz w:val="24"/>
          <w:szCs w:val="24"/>
        </w:rPr>
        <w:t xml:space="preserve">AL. Jana Pawła II 95 a, </w:t>
      </w:r>
      <w:r w:rsidRPr="00ED66E0">
        <w:rPr>
          <w:rFonts w:ascii="Times New Roman" w:hAnsi="Times New Roman"/>
          <w:noProof/>
          <w:sz w:val="24"/>
          <w:szCs w:val="24"/>
        </w:rPr>
        <w:br/>
        <w:t xml:space="preserve">21-010 Łęczna </w:t>
      </w:r>
    </w:p>
    <w:p w:rsidR="00C07B09" w:rsidRPr="00ED66E0" w:rsidRDefault="00C07B09" w:rsidP="00C07B09">
      <w:pPr>
        <w:spacing w:after="0" w:line="240" w:lineRule="auto"/>
        <w:ind w:left="5387"/>
        <w:rPr>
          <w:rFonts w:ascii="Times New Roman" w:hAnsi="Times New Roman"/>
          <w:noProof/>
          <w:sz w:val="24"/>
          <w:szCs w:val="24"/>
        </w:rPr>
      </w:pPr>
    </w:p>
    <w:p w:rsidR="00C07B09" w:rsidRPr="00ED66E0" w:rsidRDefault="00C07B09" w:rsidP="00C07B09">
      <w:pPr>
        <w:spacing w:after="0" w:line="240" w:lineRule="auto"/>
        <w:ind w:left="5387"/>
        <w:rPr>
          <w:rFonts w:ascii="Times New Roman" w:hAnsi="Times New Roman"/>
          <w:noProof/>
          <w:sz w:val="24"/>
          <w:szCs w:val="24"/>
        </w:rPr>
      </w:pPr>
      <w:r w:rsidRPr="00ED66E0">
        <w:rPr>
          <w:rFonts w:ascii="Times New Roman" w:hAnsi="Times New Roman"/>
          <w:noProof/>
          <w:sz w:val="24"/>
          <w:szCs w:val="24"/>
        </w:rPr>
        <w:tab/>
      </w:r>
    </w:p>
    <w:p w:rsidR="00C07B09" w:rsidRPr="00ED66E0" w:rsidRDefault="00C07B09" w:rsidP="00C07B09">
      <w:pPr>
        <w:jc w:val="center"/>
        <w:rPr>
          <w:rFonts w:ascii="Times New Roman" w:hAnsi="Times New Roman"/>
          <w:noProof/>
          <w:sz w:val="24"/>
          <w:szCs w:val="24"/>
        </w:rPr>
      </w:pPr>
      <w:r w:rsidRPr="00ED66E0">
        <w:rPr>
          <w:rFonts w:ascii="Times New Roman" w:hAnsi="Times New Roman"/>
          <w:noProof/>
          <w:sz w:val="24"/>
          <w:szCs w:val="24"/>
        </w:rPr>
        <w:t>ROZEZNANIE RYNKU - SZACOWANIE WARTOŚCI ZAMÓWIENIA</w:t>
      </w:r>
    </w:p>
    <w:p w:rsidR="008A72E9" w:rsidRPr="00ED66E0" w:rsidRDefault="003B1B4D" w:rsidP="0059675F">
      <w:pPr>
        <w:spacing w:before="100" w:beforeAutospacing="1"/>
        <w:ind w:firstLine="284"/>
        <w:contextualSpacing/>
        <w:jc w:val="both"/>
        <w:rPr>
          <w:rFonts w:ascii="Times New Roman" w:hAnsi="Times New Roman"/>
          <w:sz w:val="24"/>
          <w:szCs w:val="24"/>
          <w:lang w:eastAsia="pl-PL"/>
        </w:rPr>
      </w:pPr>
      <w:bookmarkStart w:id="0" w:name="_Hlk13739884"/>
      <w:r w:rsidRPr="00ED66E0">
        <w:rPr>
          <w:rFonts w:ascii="Times New Roman" w:hAnsi="Times New Roman"/>
          <w:b/>
          <w:bCs/>
          <w:lang w:eastAsia="pl-PL"/>
        </w:rPr>
        <w:t xml:space="preserve">Zakup i dostawę </w:t>
      </w:r>
      <w:r w:rsidRPr="00ED66E0">
        <w:rPr>
          <w:rFonts w:ascii="Times New Roman" w:hAnsi="Times New Roman"/>
          <w:b/>
          <w:bCs/>
        </w:rPr>
        <w:t xml:space="preserve">wyposażenia </w:t>
      </w:r>
      <w:r w:rsidR="00ED66E0">
        <w:rPr>
          <w:rFonts w:ascii="Times New Roman" w:hAnsi="Times New Roman"/>
          <w:b/>
          <w:bCs/>
        </w:rPr>
        <w:t xml:space="preserve">do </w:t>
      </w:r>
      <w:r w:rsidRPr="00ED66E0">
        <w:rPr>
          <w:rFonts w:ascii="Times New Roman" w:hAnsi="Times New Roman"/>
          <w:b/>
          <w:bCs/>
        </w:rPr>
        <w:t xml:space="preserve">pracowni zawodowych </w:t>
      </w:r>
      <w:r w:rsidR="00F45352">
        <w:rPr>
          <w:rFonts w:ascii="Times New Roman" w:hAnsi="Times New Roman"/>
          <w:b/>
          <w:bCs/>
        </w:rPr>
        <w:t>na potrzeby Szkó</w:t>
      </w:r>
      <w:r w:rsidR="00B42ECB">
        <w:rPr>
          <w:rFonts w:ascii="Times New Roman" w:hAnsi="Times New Roman"/>
          <w:b/>
          <w:bCs/>
        </w:rPr>
        <w:t>ł</w:t>
      </w:r>
      <w:r w:rsidR="00F45352">
        <w:rPr>
          <w:rFonts w:ascii="Times New Roman" w:hAnsi="Times New Roman"/>
          <w:b/>
          <w:bCs/>
        </w:rPr>
        <w:t xml:space="preserve"> Powiatu Łęczyńskiego </w:t>
      </w:r>
      <w:r w:rsidRPr="00ED66E0">
        <w:rPr>
          <w:rFonts w:ascii="Times New Roman" w:hAnsi="Times New Roman"/>
          <w:b/>
          <w:bCs/>
        </w:rPr>
        <w:t>w sprzęt IT</w:t>
      </w:r>
      <w:r w:rsidR="00F45352">
        <w:rPr>
          <w:rFonts w:ascii="Times New Roman" w:hAnsi="Times New Roman"/>
          <w:b/>
          <w:bCs/>
        </w:rPr>
        <w:t xml:space="preserve">, </w:t>
      </w:r>
      <w:r w:rsidR="00F45352" w:rsidRPr="00F45352">
        <w:rPr>
          <w:rFonts w:ascii="Times New Roman" w:hAnsi="Times New Roman"/>
        </w:rPr>
        <w:t xml:space="preserve">w tym na </w:t>
      </w:r>
      <w:bookmarkEnd w:id="0"/>
      <w:r w:rsidRPr="00F45352">
        <w:rPr>
          <w:rFonts w:ascii="Times New Roman" w:hAnsi="Times New Roman"/>
          <w:lang w:eastAsia="pl-PL"/>
        </w:rPr>
        <w:t>potrzeby wyposażenia biura projektu a także na potrzeby wyposażenia pracowni zawodowych w sprzęt TIK do Zespołu Szkół nr 2  im. S. Bolivara w Milejowie w ramach projektu „Ciekawsz</w:t>
      </w:r>
      <w:r w:rsidR="00B42ECB">
        <w:rPr>
          <w:rFonts w:ascii="Times New Roman" w:hAnsi="Times New Roman"/>
          <w:lang w:eastAsia="pl-PL"/>
        </w:rPr>
        <w:t>a</w:t>
      </w:r>
      <w:r w:rsidRPr="00F45352">
        <w:rPr>
          <w:rFonts w:ascii="Times New Roman" w:hAnsi="Times New Roman"/>
          <w:lang w:eastAsia="pl-PL"/>
        </w:rPr>
        <w:t xml:space="preserve"> nauka w Bolivarze – łatwiejszy start zawodowy” współfinansowanego przez Unię Europejską ze środków Europejskiego Funduszu</w:t>
      </w:r>
      <w:r w:rsidRPr="00ED66E0">
        <w:rPr>
          <w:rFonts w:ascii="Times New Roman" w:hAnsi="Times New Roman"/>
          <w:lang w:eastAsia="pl-PL"/>
        </w:rPr>
        <w:t xml:space="preserve"> Społecznego, w ramach Regionalnego Programu Operacyjnego Województwa Lubelskiego na lata 2014-2020, Oś priorytetowa 12 Edukacja, kształcenie i kwalifikacje, Działanie 12.4 Kształcenie zawodowe.</w:t>
      </w:r>
      <w:r w:rsidR="008A72E9" w:rsidRPr="00ED66E0">
        <w:rPr>
          <w:rFonts w:ascii="Times New Roman" w:hAnsi="Times New Roman"/>
          <w:sz w:val="24"/>
          <w:szCs w:val="24"/>
          <w:lang w:eastAsia="pl-PL"/>
        </w:rPr>
        <w:t>.</w:t>
      </w:r>
    </w:p>
    <w:p w:rsidR="008A72E9" w:rsidRPr="00ED66E0" w:rsidRDefault="008A72E9" w:rsidP="005F62D6">
      <w:pPr>
        <w:tabs>
          <w:tab w:val="left" w:pos="426"/>
        </w:tabs>
        <w:spacing w:after="0" w:line="240" w:lineRule="auto"/>
        <w:jc w:val="both"/>
        <w:rPr>
          <w:rFonts w:ascii="Times New Roman" w:hAnsi="Times New Roman"/>
          <w:sz w:val="24"/>
          <w:szCs w:val="24"/>
        </w:rPr>
      </w:pPr>
    </w:p>
    <w:p w:rsidR="00623F1E" w:rsidRPr="00ED66E0" w:rsidRDefault="008A72E9" w:rsidP="005F62D6">
      <w:pPr>
        <w:tabs>
          <w:tab w:val="left" w:pos="426"/>
        </w:tabs>
        <w:spacing w:after="0" w:line="240" w:lineRule="auto"/>
        <w:jc w:val="both"/>
        <w:rPr>
          <w:rFonts w:ascii="Times New Roman" w:hAnsi="Times New Roman"/>
          <w:sz w:val="24"/>
          <w:szCs w:val="24"/>
        </w:rPr>
      </w:pPr>
      <w:r w:rsidRPr="00ED66E0">
        <w:rPr>
          <w:rFonts w:ascii="Times New Roman" w:hAnsi="Times New Roman"/>
          <w:sz w:val="24"/>
          <w:szCs w:val="24"/>
        </w:rPr>
        <w:t>KALKULACJA CENY:</w:t>
      </w:r>
    </w:p>
    <w:p w:rsidR="008A72E9" w:rsidRPr="00ED66E0" w:rsidRDefault="008A72E9" w:rsidP="005F62D6">
      <w:pPr>
        <w:tabs>
          <w:tab w:val="left" w:pos="426"/>
        </w:tabs>
        <w:spacing w:after="0" w:line="240" w:lineRule="auto"/>
        <w:jc w:val="both"/>
        <w:rPr>
          <w:rFonts w:ascii="Times New Roman" w:hAnsi="Times New Roman"/>
          <w:sz w:val="24"/>
          <w:szCs w:val="24"/>
        </w:rPr>
      </w:pPr>
    </w:p>
    <w:p w:rsidR="00B5088B" w:rsidRDefault="00B5088B" w:rsidP="00B5088B">
      <w:pPr>
        <w:rPr>
          <w:rFonts w:ascii="Times New Roman" w:hAnsi="Times New Roman"/>
          <w:b/>
          <w:bCs/>
          <w:sz w:val="24"/>
          <w:szCs w:val="24"/>
        </w:rPr>
      </w:pPr>
      <w:r w:rsidRPr="00ED66E0">
        <w:rPr>
          <w:rFonts w:ascii="Times New Roman" w:hAnsi="Times New Roman"/>
          <w:b/>
          <w:bCs/>
          <w:sz w:val="24"/>
          <w:szCs w:val="24"/>
        </w:rPr>
        <w:t xml:space="preserve">Część I – zestawy komputerowe  i oprogramowanie na potrzeby biura projektu </w:t>
      </w:r>
    </w:p>
    <w:tbl>
      <w:tblPr>
        <w:tblStyle w:val="Tabela-Siatka1"/>
        <w:tblW w:w="10816" w:type="dxa"/>
        <w:tblInd w:w="-998" w:type="dxa"/>
        <w:tblLook w:val="04A0" w:firstRow="1" w:lastRow="0" w:firstColumn="1" w:lastColumn="0" w:noHBand="0" w:noVBand="1"/>
      </w:tblPr>
      <w:tblGrid>
        <w:gridCol w:w="541"/>
        <w:gridCol w:w="1413"/>
        <w:gridCol w:w="656"/>
        <w:gridCol w:w="3766"/>
        <w:gridCol w:w="1402"/>
        <w:gridCol w:w="1016"/>
        <w:gridCol w:w="1011"/>
        <w:gridCol w:w="1011"/>
      </w:tblGrid>
      <w:tr w:rsidR="00F45352" w:rsidRPr="00ED66E0" w:rsidTr="000A1F25">
        <w:trPr>
          <w:trHeight w:val="70"/>
        </w:trPr>
        <w:tc>
          <w:tcPr>
            <w:tcW w:w="54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Lp.</w:t>
            </w:r>
          </w:p>
        </w:tc>
        <w:tc>
          <w:tcPr>
            <w:tcW w:w="1413"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Nazwa</w:t>
            </w:r>
          </w:p>
        </w:tc>
        <w:tc>
          <w:tcPr>
            <w:tcW w:w="656"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Ilość</w:t>
            </w:r>
          </w:p>
        </w:tc>
        <w:tc>
          <w:tcPr>
            <w:tcW w:w="3766"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Wymagania</w:t>
            </w:r>
          </w:p>
        </w:tc>
        <w:tc>
          <w:tcPr>
            <w:tcW w:w="1402"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Cena jednostkowa netto</w:t>
            </w:r>
          </w:p>
        </w:tc>
        <w:tc>
          <w:tcPr>
            <w:tcW w:w="1016"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Stawka VAT</w:t>
            </w:r>
          </w:p>
        </w:tc>
        <w:tc>
          <w:tcPr>
            <w:tcW w:w="101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netto</w:t>
            </w:r>
          </w:p>
        </w:tc>
        <w:tc>
          <w:tcPr>
            <w:tcW w:w="101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brutto</w:t>
            </w:r>
          </w:p>
        </w:tc>
      </w:tr>
      <w:tr w:rsidR="00ED66E0" w:rsidRPr="00ED66E0" w:rsidTr="000A1F25">
        <w:tc>
          <w:tcPr>
            <w:tcW w:w="541"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1.</w:t>
            </w:r>
          </w:p>
        </w:tc>
        <w:tc>
          <w:tcPr>
            <w:tcW w:w="1413"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Zestaw komputerowy </w:t>
            </w:r>
          </w:p>
        </w:tc>
        <w:tc>
          <w:tcPr>
            <w:tcW w:w="65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3 szt.</w:t>
            </w:r>
          </w:p>
        </w:tc>
        <w:tc>
          <w:tcPr>
            <w:tcW w:w="376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Komputer stacjonarny z podłączeniem do lokalnej sieci i Internetu – </w:t>
            </w:r>
          </w:p>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Komputer klasy PC wyprodukowany przez 1 producenta z 3 letnią gwarancją. </w:t>
            </w:r>
          </w:p>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b/>
                <w:bCs/>
                <w:sz w:val="20"/>
                <w:szCs w:val="20"/>
              </w:rPr>
              <w:t xml:space="preserve">Procesor </w:t>
            </w:r>
            <w:r w:rsidRPr="00ED66E0">
              <w:rPr>
                <w:rFonts w:ascii="Times New Roman" w:hAnsi="Times New Roman" w:cs="Times New Roman"/>
                <w:sz w:val="20"/>
                <w:szCs w:val="20"/>
              </w:rPr>
              <w:t xml:space="preserve">wielordzeniowy osiągający w teście PassMark CPU Mark wynik min. </w:t>
            </w:r>
            <w:r w:rsidRPr="00ED66E0">
              <w:rPr>
                <w:rFonts w:ascii="Times New Roman" w:hAnsi="Times New Roman" w:cs="Times New Roman"/>
                <w:b/>
                <w:bCs/>
                <w:sz w:val="20"/>
                <w:szCs w:val="20"/>
              </w:rPr>
              <w:t>10000</w:t>
            </w:r>
            <w:r w:rsidRPr="00ED66E0">
              <w:rPr>
                <w:rFonts w:ascii="Times New Roman" w:hAnsi="Times New Roman" w:cs="Times New Roman"/>
                <w:sz w:val="20"/>
                <w:szCs w:val="20"/>
              </w:rPr>
              <w:t xml:space="preserve"> punków według wyników ze strony </w:t>
            </w:r>
            <w:hyperlink r:id="rId8" w:history="1">
              <w:r w:rsidRPr="00ED66E0">
                <w:rPr>
                  <w:rStyle w:val="Hipercze"/>
                  <w:rFonts w:ascii="Times New Roman" w:hAnsi="Times New Roman" w:cs="Times New Roman"/>
                  <w:sz w:val="20"/>
                  <w:szCs w:val="20"/>
                </w:rPr>
                <w:t>https://www.cpubenchmark.net/cpu_list.php</w:t>
              </w:r>
            </w:hyperlink>
            <w:r w:rsidR="00B5088B" w:rsidRPr="00ED66E0">
              <w:rPr>
                <w:rStyle w:val="Hipercze"/>
                <w:rFonts w:ascii="Times New Roman" w:hAnsi="Times New Roman" w:cs="Times New Roman"/>
                <w:sz w:val="20"/>
                <w:szCs w:val="20"/>
              </w:rPr>
              <w:t xml:space="preserve"> </w:t>
            </w:r>
            <w:r w:rsidR="00B5088B" w:rsidRPr="00ED66E0">
              <w:rPr>
                <w:rStyle w:val="Hipercze"/>
                <w:rFonts w:ascii="Times New Roman" w:hAnsi="Times New Roman" w:cs="Times New Roman"/>
              </w:rPr>
              <w:br/>
            </w:r>
            <w:r w:rsidRPr="00ED66E0">
              <w:rPr>
                <w:rFonts w:ascii="Times New Roman" w:hAnsi="Times New Roman" w:cs="Times New Roman"/>
                <w:sz w:val="20"/>
                <w:szCs w:val="20"/>
              </w:rPr>
              <w:t>16 MB Cache, 3,2 GHz, Socket AM4</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b/>
                <w:bCs/>
                <w:sz w:val="20"/>
                <w:szCs w:val="20"/>
              </w:rPr>
              <w:t>Płyta główna</w:t>
            </w:r>
            <w:r w:rsidRPr="00ED66E0">
              <w:rPr>
                <w:rFonts w:ascii="Times New Roman" w:hAnsi="Times New Roman" w:cs="Times New Roman"/>
                <w:sz w:val="20"/>
                <w:szCs w:val="20"/>
              </w:rPr>
              <w:t xml:space="preserve">: </w:t>
            </w:r>
            <w:r w:rsidRPr="00ED66E0">
              <w:rPr>
                <w:rFonts w:ascii="Times New Roman" w:hAnsi="Times New Roman" w:cs="Times New Roman"/>
                <w:sz w:val="20"/>
                <w:szCs w:val="20"/>
                <w:lang w:eastAsia="pl-PL"/>
              </w:rPr>
              <w:t xml:space="preserve">Architektura wielokanałowa: </w:t>
            </w:r>
            <w:r w:rsidRPr="00ED66E0">
              <w:rPr>
                <w:rFonts w:ascii="Times New Roman" w:hAnsi="Times New Roman" w:cs="Times New Roman"/>
                <w:b/>
                <w:bCs/>
                <w:sz w:val="20"/>
                <w:szCs w:val="20"/>
                <w:lang w:eastAsia="pl-PL"/>
              </w:rPr>
              <w:t xml:space="preserve">Dual-Channel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Chipset płyty: </w:t>
            </w:r>
            <w:r w:rsidRPr="00ED66E0">
              <w:rPr>
                <w:rFonts w:ascii="Times New Roman" w:hAnsi="Times New Roman" w:cs="Times New Roman"/>
                <w:b/>
                <w:bCs/>
                <w:sz w:val="20"/>
                <w:szCs w:val="20"/>
                <w:lang w:eastAsia="pl-PL"/>
              </w:rPr>
              <w:t xml:space="preserve">AMD B450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Gniazdo procesora: </w:t>
            </w:r>
            <w:r w:rsidRPr="00ED66E0">
              <w:rPr>
                <w:rFonts w:ascii="Times New Roman" w:hAnsi="Times New Roman" w:cs="Times New Roman"/>
                <w:b/>
                <w:bCs/>
                <w:sz w:val="20"/>
                <w:szCs w:val="20"/>
                <w:lang w:eastAsia="pl-PL"/>
              </w:rPr>
              <w:t xml:space="preserve">Socket AM4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Ilość slotów pamięci: </w:t>
            </w:r>
            <w:r w:rsidRPr="00ED66E0">
              <w:rPr>
                <w:rFonts w:ascii="Times New Roman" w:hAnsi="Times New Roman" w:cs="Times New Roman"/>
                <w:b/>
                <w:bCs/>
                <w:sz w:val="20"/>
                <w:szCs w:val="20"/>
                <w:lang w:eastAsia="pl-PL"/>
              </w:rPr>
              <w:t xml:space="preserve">4 </w:t>
            </w:r>
          </w:p>
          <w:p w:rsidR="008932DC" w:rsidRPr="00ED66E0" w:rsidRDefault="008932DC" w:rsidP="008932DC">
            <w:pPr>
              <w:rPr>
                <w:rFonts w:ascii="Times New Roman" w:hAnsi="Times New Roman" w:cs="Times New Roman"/>
                <w:b/>
                <w:bCs/>
                <w:sz w:val="20"/>
                <w:szCs w:val="20"/>
                <w:lang w:eastAsia="pl-PL"/>
              </w:rPr>
            </w:pPr>
            <w:r w:rsidRPr="00ED66E0">
              <w:rPr>
                <w:rFonts w:ascii="Times New Roman" w:hAnsi="Times New Roman" w:cs="Times New Roman"/>
                <w:sz w:val="20"/>
                <w:szCs w:val="20"/>
                <w:lang w:eastAsia="pl-PL"/>
              </w:rPr>
              <w:t xml:space="preserve">Standard płyty: </w:t>
            </w:r>
            <w:r w:rsidRPr="00ED66E0">
              <w:rPr>
                <w:rFonts w:ascii="Times New Roman" w:hAnsi="Times New Roman" w:cs="Times New Roman"/>
                <w:b/>
                <w:bCs/>
                <w:sz w:val="20"/>
                <w:szCs w:val="20"/>
                <w:lang w:eastAsia="pl-PL"/>
              </w:rPr>
              <w:t>ATX</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b/>
                <w:bCs/>
                <w:color w:val="000000"/>
                <w:sz w:val="20"/>
                <w:szCs w:val="20"/>
              </w:rPr>
              <w:t xml:space="preserve">Pamięć operacyjna RAM: </w:t>
            </w:r>
            <w:r w:rsidRPr="00ED66E0">
              <w:rPr>
                <w:rFonts w:ascii="Times New Roman" w:hAnsi="Times New Roman" w:cs="Times New Roman"/>
                <w:sz w:val="20"/>
                <w:szCs w:val="20"/>
                <w:lang w:eastAsia="pl-PL"/>
              </w:rPr>
              <w:t xml:space="preserve">Częstotliwość pracy [MHz]: </w:t>
            </w:r>
            <w:r w:rsidRPr="00ED66E0">
              <w:rPr>
                <w:rFonts w:ascii="Times New Roman" w:hAnsi="Times New Roman" w:cs="Times New Roman"/>
                <w:b/>
                <w:bCs/>
                <w:sz w:val="20"/>
                <w:szCs w:val="20"/>
                <w:lang w:eastAsia="pl-PL"/>
              </w:rPr>
              <w:t>3000</w:t>
            </w:r>
            <w:r w:rsidRPr="00ED66E0">
              <w:rPr>
                <w:rFonts w:ascii="Times New Roman" w:hAnsi="Times New Roman" w:cs="Times New Roman"/>
                <w:sz w:val="20"/>
                <w:szCs w:val="20"/>
                <w:lang w:eastAsia="pl-PL"/>
              </w:rPr>
              <w:t xml:space="preserve">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Opóźnienie: </w:t>
            </w:r>
            <w:r w:rsidRPr="00ED66E0">
              <w:rPr>
                <w:rFonts w:ascii="Times New Roman" w:hAnsi="Times New Roman" w:cs="Times New Roman"/>
                <w:b/>
                <w:bCs/>
                <w:sz w:val="20"/>
                <w:szCs w:val="20"/>
                <w:lang w:eastAsia="pl-PL"/>
              </w:rPr>
              <w:t>CL16</w:t>
            </w:r>
            <w:r w:rsidRPr="00ED66E0">
              <w:rPr>
                <w:rFonts w:ascii="Times New Roman" w:hAnsi="Times New Roman" w:cs="Times New Roman"/>
                <w:sz w:val="20"/>
                <w:szCs w:val="20"/>
                <w:lang w:eastAsia="pl-PL"/>
              </w:rPr>
              <w:t xml:space="preserve">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Pojemność: </w:t>
            </w:r>
            <w:r w:rsidRPr="00ED66E0">
              <w:rPr>
                <w:rFonts w:ascii="Times New Roman" w:hAnsi="Times New Roman" w:cs="Times New Roman"/>
                <w:b/>
                <w:bCs/>
                <w:sz w:val="20"/>
                <w:szCs w:val="20"/>
                <w:lang w:eastAsia="pl-PL"/>
              </w:rPr>
              <w:t>min 8 GB</w:t>
            </w:r>
            <w:r w:rsidRPr="00ED66E0">
              <w:rPr>
                <w:rFonts w:ascii="Times New Roman" w:hAnsi="Times New Roman" w:cs="Times New Roman"/>
                <w:sz w:val="20"/>
                <w:szCs w:val="20"/>
                <w:lang w:eastAsia="pl-PL"/>
              </w:rPr>
              <w:t xml:space="preserve">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Typ pamięci: </w:t>
            </w:r>
            <w:r w:rsidRPr="00ED66E0">
              <w:rPr>
                <w:rFonts w:ascii="Times New Roman" w:hAnsi="Times New Roman" w:cs="Times New Roman"/>
                <w:b/>
                <w:bCs/>
                <w:sz w:val="20"/>
                <w:szCs w:val="20"/>
                <w:lang w:eastAsia="pl-PL"/>
              </w:rPr>
              <w:t>DDR4</w:t>
            </w:r>
            <w:r w:rsidRPr="00ED66E0">
              <w:rPr>
                <w:rFonts w:ascii="Times New Roman" w:hAnsi="Times New Roman" w:cs="Times New Roman"/>
                <w:sz w:val="20"/>
                <w:szCs w:val="20"/>
                <w:lang w:eastAsia="pl-PL"/>
              </w:rPr>
              <w:t xml:space="preserve"> </w:t>
            </w:r>
          </w:p>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b/>
                <w:bCs/>
                <w:sz w:val="20"/>
                <w:szCs w:val="20"/>
              </w:rPr>
              <w:t xml:space="preserve">Karta graficzna </w:t>
            </w:r>
            <w:r w:rsidR="000F579E" w:rsidRPr="000F579E">
              <w:rPr>
                <w:rFonts w:ascii="Times New Roman" w:hAnsi="Times New Roman" w:cs="Times New Roman"/>
                <w:sz w:val="20"/>
                <w:szCs w:val="20"/>
              </w:rPr>
              <w:t xml:space="preserve">dedykowana </w:t>
            </w:r>
            <w:r w:rsidR="000F579E">
              <w:rPr>
                <w:rFonts w:ascii="Times New Roman" w:hAnsi="Times New Roman" w:cs="Times New Roman"/>
                <w:sz w:val="20"/>
                <w:szCs w:val="20"/>
              </w:rPr>
              <w:t xml:space="preserve">lub </w:t>
            </w:r>
            <w:r w:rsidRPr="00ED66E0">
              <w:rPr>
                <w:rFonts w:ascii="Times New Roman" w:hAnsi="Times New Roman" w:cs="Times New Roman"/>
                <w:sz w:val="20"/>
                <w:szCs w:val="20"/>
              </w:rPr>
              <w:t>zintegrowana</w:t>
            </w:r>
          </w:p>
          <w:p w:rsidR="008932DC" w:rsidRPr="00ED66E0" w:rsidRDefault="008932DC" w:rsidP="008932DC">
            <w:pPr>
              <w:rPr>
                <w:rFonts w:ascii="Times New Roman" w:hAnsi="Times New Roman" w:cs="Times New Roman"/>
                <w:sz w:val="20"/>
                <w:szCs w:val="20"/>
                <w:lang w:eastAsia="pl-PL"/>
              </w:rPr>
            </w:pPr>
            <w:r w:rsidRPr="00ED66E0">
              <w:rPr>
                <w:rFonts w:ascii="Times New Roman" w:hAnsi="Times New Roman" w:cs="Times New Roman"/>
                <w:b/>
                <w:bCs/>
                <w:sz w:val="20"/>
                <w:szCs w:val="20"/>
              </w:rPr>
              <w:lastRenderedPageBreak/>
              <w:t xml:space="preserve">DYSK SSD </w:t>
            </w:r>
            <w:r w:rsidRPr="00ED66E0">
              <w:rPr>
                <w:rFonts w:ascii="Times New Roman" w:hAnsi="Times New Roman" w:cs="Times New Roman"/>
                <w:sz w:val="20"/>
                <w:szCs w:val="20"/>
                <w:lang w:eastAsia="pl-PL"/>
              </w:rPr>
              <w:t xml:space="preserve">Poj 256 GB, </w:t>
            </w:r>
          </w:p>
          <w:p w:rsidR="008932DC" w:rsidRPr="00ED66E0" w:rsidRDefault="008932DC" w:rsidP="008932DC">
            <w:pPr>
              <w:rPr>
                <w:rFonts w:ascii="Times New Roman" w:hAnsi="Times New Roman" w:cs="Times New Roman"/>
                <w:sz w:val="20"/>
                <w:szCs w:val="20"/>
                <w:lang w:eastAsia="pl-PL"/>
              </w:rPr>
            </w:pPr>
            <w:r w:rsidRPr="00ED66E0">
              <w:rPr>
                <w:rFonts w:ascii="Times New Roman" w:hAnsi="Times New Roman" w:cs="Times New Roman"/>
                <w:sz w:val="20"/>
                <w:szCs w:val="20"/>
                <w:lang w:eastAsia="pl-PL"/>
              </w:rPr>
              <w:t>Interfejs: PCI Express NVMe 3.0 x4 typu M.2 - 1 szt., Prędkość odczytu: 2100 MB/s, Prędkość zapisu: 1200 MB/s,</w:t>
            </w:r>
          </w:p>
          <w:p w:rsidR="008932DC" w:rsidRPr="00ED66E0" w:rsidRDefault="008932DC" w:rsidP="008932DC">
            <w:pPr>
              <w:rPr>
                <w:rFonts w:ascii="Times New Roman" w:hAnsi="Times New Roman" w:cs="Times New Roman"/>
                <w:sz w:val="20"/>
                <w:szCs w:val="20"/>
                <w:lang w:eastAsia="pl-PL"/>
              </w:rPr>
            </w:pPr>
            <w:r w:rsidRPr="00ED66E0">
              <w:rPr>
                <w:rFonts w:ascii="Times New Roman" w:hAnsi="Times New Roman" w:cs="Times New Roman"/>
                <w:b/>
                <w:bCs/>
                <w:sz w:val="20"/>
                <w:szCs w:val="20"/>
              </w:rPr>
              <w:t xml:space="preserve">Dysk HDD </w:t>
            </w:r>
            <w:r w:rsidRPr="00ED66E0">
              <w:rPr>
                <w:rFonts w:ascii="Times New Roman" w:hAnsi="Times New Roman" w:cs="Times New Roman"/>
                <w:sz w:val="20"/>
                <w:szCs w:val="20"/>
                <w:lang w:eastAsia="pl-PL"/>
              </w:rPr>
              <w:t xml:space="preserve">Format dysku: </w:t>
            </w:r>
            <w:r w:rsidRPr="00ED66E0">
              <w:rPr>
                <w:rFonts w:ascii="Times New Roman" w:hAnsi="Times New Roman" w:cs="Times New Roman"/>
                <w:b/>
                <w:bCs/>
                <w:sz w:val="20"/>
                <w:szCs w:val="20"/>
                <w:lang w:eastAsia="pl-PL"/>
              </w:rPr>
              <w:t>3.5"</w:t>
            </w:r>
            <w:r w:rsidRPr="00ED66E0">
              <w:rPr>
                <w:rFonts w:ascii="Times New Roman" w:hAnsi="Times New Roman" w:cs="Times New Roman"/>
                <w:sz w:val="20"/>
                <w:szCs w:val="20"/>
                <w:lang w:eastAsia="pl-PL"/>
              </w:rPr>
              <w:t xml:space="preserve"> Pamięć podręczna: </w:t>
            </w:r>
            <w:r w:rsidRPr="00ED66E0">
              <w:rPr>
                <w:rFonts w:ascii="Times New Roman" w:hAnsi="Times New Roman" w:cs="Times New Roman"/>
                <w:b/>
                <w:bCs/>
                <w:sz w:val="20"/>
                <w:szCs w:val="20"/>
                <w:lang w:eastAsia="pl-PL"/>
              </w:rPr>
              <w:t>64 MB</w:t>
            </w:r>
            <w:r w:rsidRPr="00ED66E0">
              <w:rPr>
                <w:rFonts w:ascii="Times New Roman" w:hAnsi="Times New Roman" w:cs="Times New Roman"/>
                <w:sz w:val="20"/>
                <w:szCs w:val="20"/>
                <w:lang w:eastAsia="pl-PL"/>
              </w:rPr>
              <w:t xml:space="preserve"> </w:t>
            </w:r>
          </w:p>
          <w:p w:rsidR="008932DC" w:rsidRPr="00ED66E0" w:rsidRDefault="008932DC" w:rsidP="008932DC">
            <w:pPr>
              <w:rPr>
                <w:rFonts w:ascii="Times New Roman" w:hAnsi="Times New Roman" w:cs="Times New Roman"/>
                <w:b/>
                <w:bCs/>
                <w:sz w:val="20"/>
                <w:szCs w:val="20"/>
                <w:lang w:eastAsia="pl-PL"/>
              </w:rPr>
            </w:pPr>
            <w:r w:rsidRPr="00ED66E0">
              <w:rPr>
                <w:rFonts w:ascii="Times New Roman" w:hAnsi="Times New Roman" w:cs="Times New Roman"/>
                <w:sz w:val="20"/>
                <w:szCs w:val="20"/>
                <w:lang w:eastAsia="pl-PL"/>
              </w:rPr>
              <w:t xml:space="preserve">Pojemność dysku: </w:t>
            </w:r>
            <w:r w:rsidRPr="00ED66E0">
              <w:rPr>
                <w:rFonts w:ascii="Times New Roman" w:hAnsi="Times New Roman" w:cs="Times New Roman"/>
                <w:b/>
                <w:bCs/>
                <w:sz w:val="20"/>
                <w:szCs w:val="20"/>
                <w:lang w:eastAsia="pl-PL"/>
              </w:rPr>
              <w:t>1 TB</w:t>
            </w:r>
            <w:r w:rsidRPr="00ED66E0">
              <w:rPr>
                <w:rFonts w:ascii="Times New Roman" w:hAnsi="Times New Roman" w:cs="Times New Roman"/>
                <w:sz w:val="20"/>
                <w:szCs w:val="20"/>
                <w:lang w:eastAsia="pl-PL"/>
              </w:rPr>
              <w:t xml:space="preserve"> Prędkość obrotowa [obr./min.]: </w:t>
            </w:r>
            <w:r w:rsidRPr="00ED66E0">
              <w:rPr>
                <w:rFonts w:ascii="Times New Roman" w:hAnsi="Times New Roman" w:cs="Times New Roman"/>
                <w:b/>
                <w:bCs/>
                <w:sz w:val="20"/>
                <w:szCs w:val="20"/>
                <w:lang w:eastAsia="pl-PL"/>
              </w:rPr>
              <w:t>7200</w:t>
            </w:r>
          </w:p>
          <w:p w:rsidR="008932DC" w:rsidRPr="00ED66E0" w:rsidRDefault="008932DC" w:rsidP="008932DC">
            <w:pPr>
              <w:rPr>
                <w:rFonts w:ascii="Times New Roman" w:hAnsi="Times New Roman" w:cs="Times New Roman"/>
                <w:b/>
                <w:bCs/>
                <w:sz w:val="20"/>
                <w:szCs w:val="20"/>
                <w:lang w:eastAsia="pl-PL"/>
              </w:rPr>
            </w:pPr>
            <w:r w:rsidRPr="00ED66E0">
              <w:rPr>
                <w:rFonts w:ascii="Times New Roman" w:hAnsi="Times New Roman" w:cs="Times New Roman"/>
                <w:b/>
                <w:bCs/>
                <w:sz w:val="20"/>
                <w:szCs w:val="20"/>
              </w:rPr>
              <w:t xml:space="preserve">Zasilacz </w:t>
            </w:r>
            <w:r w:rsidRPr="00ED66E0">
              <w:rPr>
                <w:rFonts w:ascii="Times New Roman" w:hAnsi="Times New Roman" w:cs="Times New Roman"/>
                <w:sz w:val="20"/>
                <w:szCs w:val="20"/>
                <w:lang w:eastAsia="pl-PL"/>
              </w:rPr>
              <w:t xml:space="preserve">Certyfikat sprawności: </w:t>
            </w:r>
            <w:r w:rsidRPr="00ED66E0">
              <w:rPr>
                <w:rFonts w:ascii="Times New Roman" w:hAnsi="Times New Roman" w:cs="Times New Roman"/>
                <w:b/>
                <w:bCs/>
                <w:sz w:val="20"/>
                <w:szCs w:val="20"/>
                <w:lang w:eastAsia="pl-PL"/>
              </w:rPr>
              <w:t xml:space="preserve">80 Plus Bronze, </w:t>
            </w:r>
            <w:r w:rsidRPr="00ED66E0">
              <w:rPr>
                <w:rFonts w:ascii="Times New Roman" w:hAnsi="Times New Roman" w:cs="Times New Roman"/>
                <w:sz w:val="20"/>
                <w:szCs w:val="20"/>
                <w:lang w:eastAsia="pl-PL"/>
              </w:rPr>
              <w:t xml:space="preserve">Moc [W]: </w:t>
            </w:r>
            <w:r w:rsidRPr="00ED66E0">
              <w:rPr>
                <w:rFonts w:ascii="Times New Roman" w:hAnsi="Times New Roman" w:cs="Times New Roman"/>
                <w:b/>
                <w:bCs/>
                <w:sz w:val="20"/>
                <w:szCs w:val="20"/>
                <w:lang w:eastAsia="pl-PL"/>
              </w:rPr>
              <w:t xml:space="preserve">600, </w:t>
            </w:r>
            <w:r w:rsidRPr="00ED66E0">
              <w:rPr>
                <w:rFonts w:ascii="Times New Roman" w:hAnsi="Times New Roman" w:cs="Times New Roman"/>
                <w:sz w:val="20"/>
                <w:szCs w:val="20"/>
                <w:lang w:eastAsia="pl-PL"/>
              </w:rPr>
              <w:t xml:space="preserve">Modularne okablowanie: </w:t>
            </w:r>
            <w:r w:rsidRPr="00ED66E0">
              <w:rPr>
                <w:rFonts w:ascii="Times New Roman" w:hAnsi="Times New Roman" w:cs="Times New Roman"/>
                <w:b/>
                <w:bCs/>
                <w:sz w:val="20"/>
                <w:szCs w:val="20"/>
                <w:lang w:eastAsia="pl-PL"/>
              </w:rPr>
              <w:t xml:space="preserve">Nie, </w:t>
            </w:r>
            <w:r w:rsidRPr="00ED66E0">
              <w:rPr>
                <w:rFonts w:ascii="Times New Roman" w:hAnsi="Times New Roman" w:cs="Times New Roman"/>
                <w:sz w:val="20"/>
                <w:szCs w:val="20"/>
                <w:lang w:eastAsia="pl-PL"/>
              </w:rPr>
              <w:t xml:space="preserve">Standard/Format: </w:t>
            </w:r>
            <w:r w:rsidRPr="00ED66E0">
              <w:rPr>
                <w:rFonts w:ascii="Times New Roman" w:hAnsi="Times New Roman" w:cs="Times New Roman"/>
                <w:b/>
                <w:bCs/>
                <w:sz w:val="20"/>
                <w:szCs w:val="20"/>
                <w:lang w:eastAsia="pl-PL"/>
              </w:rPr>
              <w:t>ATX</w:t>
            </w:r>
          </w:p>
          <w:p w:rsidR="008932DC" w:rsidRPr="00ED66E0" w:rsidRDefault="008932DC" w:rsidP="00ED66E0">
            <w:pPr>
              <w:rPr>
                <w:rFonts w:ascii="Times New Roman" w:hAnsi="Times New Roman" w:cs="Times New Roman"/>
                <w:b/>
                <w:bCs/>
                <w:sz w:val="20"/>
                <w:szCs w:val="20"/>
              </w:rPr>
            </w:pPr>
            <w:r w:rsidRPr="00ED66E0">
              <w:rPr>
                <w:rFonts w:ascii="Times New Roman" w:hAnsi="Times New Roman" w:cs="Times New Roman"/>
                <w:sz w:val="20"/>
                <w:szCs w:val="20"/>
              </w:rPr>
              <w:t xml:space="preserve">Obudowa </w:t>
            </w:r>
            <w:r w:rsidRPr="00ED66E0">
              <w:rPr>
                <w:rFonts w:ascii="Times New Roman" w:hAnsi="Times New Roman" w:cs="Times New Roman"/>
                <w:sz w:val="20"/>
                <w:szCs w:val="20"/>
                <w:lang w:eastAsia="pl-PL"/>
              </w:rPr>
              <w:t xml:space="preserve">Kompatybilność: </w:t>
            </w:r>
            <w:r w:rsidRPr="00ED66E0">
              <w:rPr>
                <w:rFonts w:ascii="Times New Roman" w:hAnsi="Times New Roman" w:cs="Times New Roman"/>
                <w:b/>
                <w:bCs/>
                <w:sz w:val="20"/>
                <w:szCs w:val="20"/>
                <w:lang w:eastAsia="pl-PL"/>
              </w:rPr>
              <w:t xml:space="preserve">Mini ATX, Micro ATX (uATX), ATX, </w:t>
            </w:r>
            <w:r w:rsidRPr="00ED66E0">
              <w:rPr>
                <w:rFonts w:ascii="Times New Roman" w:hAnsi="Times New Roman" w:cs="Times New Roman"/>
                <w:sz w:val="20"/>
                <w:szCs w:val="20"/>
                <w:lang w:eastAsia="pl-PL"/>
              </w:rPr>
              <w:t xml:space="preserve">Typ obudowy: </w:t>
            </w:r>
            <w:r w:rsidRPr="00ED66E0">
              <w:rPr>
                <w:rFonts w:ascii="Times New Roman" w:hAnsi="Times New Roman" w:cs="Times New Roman"/>
                <w:b/>
                <w:bCs/>
                <w:sz w:val="20"/>
                <w:szCs w:val="20"/>
                <w:lang w:eastAsia="pl-PL"/>
              </w:rPr>
              <w:t xml:space="preserve">Midi Tower, </w:t>
            </w:r>
            <w:r w:rsidRPr="00ED66E0">
              <w:rPr>
                <w:rFonts w:ascii="Times New Roman" w:hAnsi="Times New Roman" w:cs="Times New Roman"/>
                <w:sz w:val="20"/>
                <w:szCs w:val="20"/>
                <w:lang w:eastAsia="pl-PL"/>
              </w:rPr>
              <w:t xml:space="preserve">Złącza USB: </w:t>
            </w:r>
            <w:r w:rsidRPr="00ED66E0">
              <w:rPr>
                <w:rFonts w:ascii="Times New Roman" w:hAnsi="Times New Roman" w:cs="Times New Roman"/>
                <w:b/>
                <w:bCs/>
                <w:sz w:val="20"/>
                <w:szCs w:val="20"/>
                <w:lang w:eastAsia="pl-PL"/>
              </w:rPr>
              <w:t xml:space="preserve">USB 3.1 x2, </w:t>
            </w:r>
            <w:r w:rsidR="00ED66E0">
              <w:rPr>
                <w:rFonts w:ascii="Times New Roman" w:hAnsi="Times New Roman" w:cs="Times New Roman"/>
                <w:b/>
                <w:bCs/>
                <w:sz w:val="20"/>
                <w:szCs w:val="20"/>
                <w:lang w:eastAsia="pl-PL"/>
              </w:rPr>
              <w:br/>
            </w:r>
            <w:r w:rsidRPr="00ED66E0">
              <w:rPr>
                <w:rFonts w:ascii="Times New Roman" w:hAnsi="Times New Roman" w:cs="Times New Roman"/>
                <w:sz w:val="20"/>
                <w:szCs w:val="20"/>
              </w:rPr>
              <w:t xml:space="preserve">Napęd optyczny – standard, </w:t>
            </w:r>
            <w:r w:rsidR="00ED66E0">
              <w:rPr>
                <w:rFonts w:ascii="Times New Roman" w:hAnsi="Times New Roman" w:cs="Times New Roman"/>
                <w:sz w:val="20"/>
                <w:szCs w:val="20"/>
              </w:rPr>
              <w:br/>
            </w:r>
            <w:r w:rsidRPr="00ED66E0">
              <w:rPr>
                <w:rFonts w:ascii="Times New Roman" w:hAnsi="Times New Roman" w:cs="Times New Roman"/>
                <w:b/>
                <w:bCs/>
                <w:sz w:val="20"/>
                <w:szCs w:val="20"/>
              </w:rPr>
              <w:t>Klawiatura membranowa,</w:t>
            </w:r>
            <w:r w:rsidRPr="00ED66E0">
              <w:rPr>
                <w:rFonts w:ascii="Times New Roman" w:hAnsi="Times New Roman" w:cs="Times New Roman"/>
                <w:sz w:val="20"/>
                <w:szCs w:val="20"/>
              </w:rPr>
              <w:t xml:space="preserve"> w układzie QWERTY, +klawiatura numeryczna, długość przewodu min. 1,3m</w:t>
            </w:r>
            <w:r w:rsidR="00ED66E0">
              <w:rPr>
                <w:rFonts w:ascii="Times New Roman" w:hAnsi="Times New Roman" w:cs="Times New Roman"/>
                <w:sz w:val="20"/>
                <w:szCs w:val="20"/>
              </w:rPr>
              <w:br/>
            </w:r>
            <w:r w:rsidRPr="00ED66E0">
              <w:rPr>
                <w:rFonts w:ascii="Times New Roman" w:hAnsi="Times New Roman" w:cs="Times New Roman"/>
                <w:sz w:val="20"/>
                <w:szCs w:val="20"/>
              </w:rPr>
              <w:t>Mysz Optyczna, min 1000 DPI, przewodowa</w:t>
            </w:r>
            <w:r w:rsidR="00ED66E0">
              <w:rPr>
                <w:rFonts w:ascii="Times New Roman" w:hAnsi="Times New Roman" w:cs="Times New Roman"/>
                <w:sz w:val="20"/>
                <w:szCs w:val="20"/>
              </w:rPr>
              <w:br/>
            </w:r>
            <w:r w:rsidRPr="00ED66E0">
              <w:rPr>
                <w:rFonts w:ascii="Times New Roman" w:hAnsi="Times New Roman" w:cs="Times New Roman"/>
                <w:sz w:val="20"/>
                <w:szCs w:val="20"/>
              </w:rPr>
              <w:t>Monitor – 24 cale, z wbudowanymi głośnikami, płaski TFT min. 24”, rozdzielczość 1920x1080 pikseli, czas reakcji matrycy 5ms, jasność 250 cd/m2, format panoramiczny, typ sygnału wejściowego D-Sub, HDMI,</w:t>
            </w:r>
            <w:r w:rsidR="00ED66E0">
              <w:rPr>
                <w:rFonts w:ascii="Times New Roman" w:hAnsi="Times New Roman" w:cs="Times New Roman"/>
                <w:sz w:val="20"/>
                <w:szCs w:val="20"/>
              </w:rPr>
              <w:br/>
            </w:r>
            <w:r w:rsidRPr="00ED66E0">
              <w:rPr>
                <w:rFonts w:ascii="Times New Roman" w:hAnsi="Times New Roman" w:cs="Times New Roman"/>
                <w:sz w:val="20"/>
                <w:szCs w:val="20"/>
              </w:rPr>
              <w:t>Zasilanie awaryjnym UPS o mocy wyjściowej 650VA, MS Office 2019</w:t>
            </w:r>
            <w:r w:rsidR="00ED66E0">
              <w:rPr>
                <w:rFonts w:ascii="Times New Roman" w:hAnsi="Times New Roman" w:cs="Times New Roman"/>
                <w:sz w:val="20"/>
                <w:szCs w:val="20"/>
              </w:rPr>
              <w:br/>
            </w:r>
            <w:r w:rsidRPr="00ED66E0">
              <w:rPr>
                <w:rFonts w:ascii="Times New Roman" w:hAnsi="Times New Roman" w:cs="Times New Roman"/>
                <w:sz w:val="20"/>
                <w:szCs w:val="20"/>
              </w:rPr>
              <w:t>System Operacyjny - WIN 10 Professional PL 64-bit,</w:t>
            </w:r>
            <w:r w:rsidR="00ED66E0">
              <w:rPr>
                <w:rFonts w:ascii="Times New Roman" w:hAnsi="Times New Roman" w:cs="Times New Roman"/>
                <w:sz w:val="20"/>
                <w:szCs w:val="20"/>
              </w:rPr>
              <w:br/>
            </w:r>
            <w:r w:rsidRPr="00ED66E0">
              <w:rPr>
                <w:rFonts w:ascii="Times New Roman" w:hAnsi="Times New Roman" w:cs="Times New Roman"/>
                <w:sz w:val="20"/>
                <w:szCs w:val="20"/>
              </w:rPr>
              <w:t>Oprogramowanie biurowe - MS Office Standard 2016,</w:t>
            </w:r>
            <w:r w:rsidR="00B5088B" w:rsidRPr="00ED66E0">
              <w:rPr>
                <w:rFonts w:ascii="Times New Roman" w:hAnsi="Times New Roman" w:cs="Times New Roman"/>
                <w:sz w:val="20"/>
                <w:szCs w:val="20"/>
              </w:rPr>
              <w:t xml:space="preserve"> lub równoważny </w:t>
            </w:r>
          </w:p>
        </w:tc>
        <w:tc>
          <w:tcPr>
            <w:tcW w:w="1402" w:type="dxa"/>
          </w:tcPr>
          <w:p w:rsidR="008932DC" w:rsidRPr="00ED66E0" w:rsidRDefault="008932DC" w:rsidP="008932DC">
            <w:pPr>
              <w:spacing w:after="0" w:line="240" w:lineRule="auto"/>
              <w:rPr>
                <w:rFonts w:ascii="Times New Roman" w:hAnsi="Times New Roman" w:cs="Times New Roman"/>
                <w:sz w:val="20"/>
                <w:szCs w:val="20"/>
              </w:rPr>
            </w:pPr>
          </w:p>
        </w:tc>
        <w:tc>
          <w:tcPr>
            <w:tcW w:w="1016"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r>
      <w:tr w:rsidR="008932DC" w:rsidRPr="00ED66E0" w:rsidTr="000A1F25">
        <w:tc>
          <w:tcPr>
            <w:tcW w:w="541"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3. </w:t>
            </w:r>
          </w:p>
        </w:tc>
        <w:tc>
          <w:tcPr>
            <w:tcW w:w="1413"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SERWER PLIKÓW</w:t>
            </w:r>
          </w:p>
          <w:p w:rsidR="008932DC" w:rsidRPr="00ED66E0" w:rsidRDefault="008932DC" w:rsidP="008932DC">
            <w:pPr>
              <w:rPr>
                <w:rFonts w:ascii="Times New Roman" w:hAnsi="Times New Roman" w:cs="Times New Roman"/>
                <w:sz w:val="20"/>
                <w:szCs w:val="20"/>
              </w:rPr>
            </w:pPr>
          </w:p>
        </w:tc>
        <w:tc>
          <w:tcPr>
            <w:tcW w:w="65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1 szt. </w:t>
            </w:r>
          </w:p>
        </w:tc>
        <w:tc>
          <w:tcPr>
            <w:tcW w:w="376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lang w:eastAsia="pl-PL"/>
              </w:rPr>
              <w:t xml:space="preserve">Procesor Czterordzeniowy min. 1.4GHz, Pamięć RAM Min. 1GB DDR4, </w:t>
            </w:r>
            <w:r w:rsidRPr="00ED66E0">
              <w:rPr>
                <w:rFonts w:ascii="Times New Roman" w:hAnsi="Times New Roman" w:cs="Times New Roman"/>
                <w:sz w:val="20"/>
                <w:szCs w:val="20"/>
                <w:lang w:eastAsia="pl-PL"/>
              </w:rPr>
              <w:br/>
              <w:t xml:space="preserve">usługa RAID  Tak </w:t>
            </w:r>
            <w:r w:rsidRPr="00ED66E0">
              <w:rPr>
                <w:rFonts w:ascii="Times New Roman" w:hAnsi="Times New Roman" w:cs="Times New Roman"/>
                <w:sz w:val="20"/>
                <w:szCs w:val="20"/>
                <w:lang w:eastAsia="pl-PL"/>
              </w:rPr>
              <w:br/>
              <w:t>Poziomy raid  0,1,JBOD  </w:t>
            </w:r>
            <w:r w:rsidRPr="00ED66E0">
              <w:rPr>
                <w:rFonts w:ascii="Times New Roman" w:hAnsi="Times New Roman" w:cs="Times New Roman"/>
                <w:sz w:val="20"/>
                <w:szCs w:val="20"/>
                <w:lang w:eastAsia="pl-PL"/>
              </w:rPr>
              <w:br/>
              <w:t>Obsługiwane systemy plików FAT,HFS+,NTFS,exFAT,ext3,ext4  </w:t>
            </w:r>
            <w:r w:rsidRPr="00ED66E0">
              <w:rPr>
                <w:rFonts w:ascii="Times New Roman" w:hAnsi="Times New Roman" w:cs="Times New Roman"/>
                <w:sz w:val="20"/>
                <w:szCs w:val="20"/>
                <w:lang w:eastAsia="pl-PL"/>
              </w:rPr>
              <w:br/>
              <w:t>Obsługiwane rodzaje dysków HDD,SSD  </w:t>
            </w:r>
            <w:r w:rsidRPr="00ED66E0">
              <w:rPr>
                <w:rFonts w:ascii="Times New Roman" w:hAnsi="Times New Roman" w:cs="Times New Roman"/>
                <w:sz w:val="20"/>
                <w:szCs w:val="20"/>
                <w:lang w:eastAsia="pl-PL"/>
              </w:rPr>
              <w:br/>
              <w:t>Ilość obsługiwanych rozmiarów dysków pamięci Min. 2  </w:t>
            </w:r>
            <w:r w:rsidRPr="00ED66E0">
              <w:rPr>
                <w:rFonts w:ascii="Times New Roman" w:hAnsi="Times New Roman" w:cs="Times New Roman"/>
                <w:sz w:val="20"/>
                <w:szCs w:val="20"/>
                <w:lang w:eastAsia="pl-PL"/>
              </w:rPr>
              <w:br/>
              <w:t>Rodzaje zainstalowanych dysków  2x</w:t>
            </w:r>
            <w:r w:rsidR="000F579E">
              <w:rPr>
                <w:rFonts w:ascii="Times New Roman" w:hAnsi="Times New Roman" w:cs="Times New Roman"/>
                <w:sz w:val="20"/>
                <w:szCs w:val="20"/>
                <w:lang w:eastAsia="pl-PL"/>
              </w:rPr>
              <w:t>HDD</w:t>
            </w:r>
            <w:r w:rsidRPr="00ED66E0">
              <w:rPr>
                <w:rFonts w:ascii="Times New Roman" w:hAnsi="Times New Roman" w:cs="Times New Roman"/>
                <w:sz w:val="20"/>
                <w:szCs w:val="20"/>
                <w:lang w:eastAsia="pl-PL"/>
              </w:rPr>
              <w:t xml:space="preserve"> min. 8TB</w:t>
            </w:r>
            <w:r w:rsidRPr="00ED66E0">
              <w:rPr>
                <w:rFonts w:ascii="Times New Roman" w:hAnsi="Times New Roman" w:cs="Times New Roman"/>
                <w:sz w:val="20"/>
                <w:szCs w:val="20"/>
                <w:lang w:eastAsia="pl-PL"/>
              </w:rPr>
              <w:br/>
              <w:t>Sieć lan  Tak</w:t>
            </w:r>
            <w:r w:rsidRPr="00ED66E0">
              <w:rPr>
                <w:rFonts w:ascii="Times New Roman" w:hAnsi="Times New Roman" w:cs="Times New Roman"/>
                <w:sz w:val="20"/>
                <w:szCs w:val="20"/>
                <w:lang w:eastAsia="pl-PL"/>
              </w:rPr>
              <w:br/>
              <w:t>Prędkość transferu danych przez Ethernet LAN  10,100,1000  Mbit/s</w:t>
            </w:r>
            <w:r w:rsidRPr="00ED66E0">
              <w:rPr>
                <w:rFonts w:ascii="Times New Roman" w:hAnsi="Times New Roman" w:cs="Times New Roman"/>
                <w:sz w:val="20"/>
                <w:szCs w:val="20"/>
                <w:lang w:eastAsia="pl-PL"/>
              </w:rPr>
              <w:br/>
              <w:t>obsługa iSCSI Tak</w:t>
            </w:r>
            <w:r w:rsidRPr="00ED66E0">
              <w:rPr>
                <w:rFonts w:ascii="Times New Roman" w:hAnsi="Times New Roman" w:cs="Times New Roman"/>
                <w:sz w:val="20"/>
                <w:szCs w:val="20"/>
                <w:lang w:eastAsia="pl-PL"/>
              </w:rPr>
              <w:br/>
              <w:t>Gotowy Wake-On-LAN Tak  </w:t>
            </w:r>
            <w:r w:rsidRPr="00ED66E0">
              <w:rPr>
                <w:rFonts w:ascii="Times New Roman" w:hAnsi="Times New Roman" w:cs="Times New Roman"/>
                <w:sz w:val="20"/>
                <w:szCs w:val="20"/>
                <w:lang w:eastAsia="pl-PL"/>
              </w:rPr>
              <w:br/>
              <w:t>Ilość portów USB 3.0- 2  szt.</w:t>
            </w:r>
            <w:r w:rsidRPr="00ED66E0">
              <w:rPr>
                <w:rFonts w:ascii="Times New Roman" w:hAnsi="Times New Roman" w:cs="Times New Roman"/>
                <w:sz w:val="20"/>
                <w:szCs w:val="20"/>
                <w:lang w:eastAsia="pl-PL"/>
              </w:rPr>
              <w:br/>
            </w:r>
            <w:r w:rsidRPr="00ED66E0">
              <w:rPr>
                <w:rFonts w:ascii="Times New Roman" w:hAnsi="Times New Roman" w:cs="Times New Roman"/>
                <w:sz w:val="20"/>
                <w:szCs w:val="20"/>
                <w:lang w:val="en-US" w:eastAsia="pl-PL"/>
              </w:rPr>
              <w:t>Ilość portów Ethernet LAN (RJ-45)  </w:t>
            </w:r>
            <w:r w:rsidRPr="00ED66E0">
              <w:rPr>
                <w:rFonts w:ascii="Times New Roman" w:hAnsi="Times New Roman" w:cs="Times New Roman"/>
                <w:sz w:val="20"/>
                <w:szCs w:val="20"/>
                <w:lang w:eastAsia="pl-PL"/>
              </w:rPr>
              <w:t xml:space="preserve">Min. </w:t>
            </w:r>
            <w:r w:rsidRPr="00ED66E0">
              <w:rPr>
                <w:rFonts w:ascii="Times New Roman" w:hAnsi="Times New Roman" w:cs="Times New Roman"/>
                <w:sz w:val="20"/>
                <w:szCs w:val="20"/>
                <w:lang w:eastAsia="pl-PL"/>
              </w:rPr>
              <w:lastRenderedPageBreak/>
              <w:t>1  </w:t>
            </w:r>
            <w:r w:rsidRPr="00ED66E0">
              <w:rPr>
                <w:rFonts w:ascii="Times New Roman" w:hAnsi="Times New Roman" w:cs="Times New Roman"/>
                <w:sz w:val="20"/>
                <w:szCs w:val="20"/>
                <w:lang w:eastAsia="pl-PL"/>
              </w:rPr>
              <w:br/>
              <w:t>Funkcja kopii zapasowej  Tak</w:t>
            </w:r>
            <w:r w:rsidRPr="00ED66E0">
              <w:rPr>
                <w:rFonts w:ascii="Times New Roman" w:hAnsi="Times New Roman" w:cs="Times New Roman"/>
                <w:sz w:val="20"/>
                <w:szCs w:val="20"/>
                <w:lang w:eastAsia="pl-PL"/>
              </w:rPr>
              <w:br/>
              <w:t>Lista kontrolna dostępu (ACL) Tak</w:t>
            </w:r>
          </w:p>
        </w:tc>
        <w:tc>
          <w:tcPr>
            <w:tcW w:w="1402" w:type="dxa"/>
          </w:tcPr>
          <w:p w:rsidR="008932DC" w:rsidRPr="00ED66E0" w:rsidRDefault="008932DC" w:rsidP="008932DC">
            <w:pPr>
              <w:spacing w:after="0" w:line="240" w:lineRule="auto"/>
              <w:rPr>
                <w:rFonts w:ascii="Times New Roman" w:hAnsi="Times New Roman" w:cs="Times New Roman"/>
                <w:sz w:val="20"/>
                <w:szCs w:val="20"/>
              </w:rPr>
            </w:pPr>
          </w:p>
        </w:tc>
        <w:tc>
          <w:tcPr>
            <w:tcW w:w="1016"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r>
      <w:tr w:rsidR="00F45352" w:rsidRPr="00ED66E0" w:rsidTr="000A1F25">
        <w:tc>
          <w:tcPr>
            <w:tcW w:w="6376" w:type="dxa"/>
            <w:gridSpan w:val="4"/>
            <w:vAlign w:val="center"/>
          </w:tcPr>
          <w:p w:rsidR="003B1B4D" w:rsidRPr="00ED66E0" w:rsidRDefault="003B1B4D" w:rsidP="008932DC">
            <w:pPr>
              <w:spacing w:after="0" w:line="240" w:lineRule="auto"/>
              <w:jc w:val="right"/>
              <w:rPr>
                <w:rFonts w:ascii="Times New Roman" w:hAnsi="Times New Roman" w:cs="Times New Roman"/>
                <w:sz w:val="20"/>
                <w:szCs w:val="20"/>
              </w:rPr>
            </w:pPr>
            <w:bookmarkStart w:id="1" w:name="_GoBack"/>
            <w:bookmarkEnd w:id="1"/>
            <w:r w:rsidRPr="00ED66E0">
              <w:rPr>
                <w:rFonts w:ascii="Times New Roman" w:hAnsi="Times New Roman" w:cs="Times New Roman"/>
                <w:sz w:val="20"/>
                <w:szCs w:val="20"/>
              </w:rPr>
              <w:t>RAZEM CZĘŚĆ I</w:t>
            </w:r>
          </w:p>
        </w:tc>
        <w:tc>
          <w:tcPr>
            <w:tcW w:w="1402" w:type="dxa"/>
          </w:tcPr>
          <w:p w:rsidR="003B1B4D" w:rsidRPr="00ED66E0" w:rsidRDefault="003B1B4D" w:rsidP="00FC1CB3">
            <w:pPr>
              <w:spacing w:after="0" w:line="240" w:lineRule="auto"/>
              <w:rPr>
                <w:rFonts w:ascii="Times New Roman" w:hAnsi="Times New Roman" w:cs="Times New Roman"/>
                <w:sz w:val="20"/>
                <w:szCs w:val="20"/>
              </w:rPr>
            </w:pPr>
          </w:p>
        </w:tc>
        <w:tc>
          <w:tcPr>
            <w:tcW w:w="1016" w:type="dxa"/>
          </w:tcPr>
          <w:p w:rsidR="003B1B4D" w:rsidRPr="00ED66E0" w:rsidRDefault="003B1B4D" w:rsidP="00FC1CB3">
            <w:pPr>
              <w:spacing w:after="0" w:line="240" w:lineRule="auto"/>
              <w:rPr>
                <w:rFonts w:ascii="Times New Roman" w:hAnsi="Times New Roman" w:cs="Times New Roman"/>
                <w:sz w:val="20"/>
                <w:szCs w:val="20"/>
              </w:rPr>
            </w:pPr>
          </w:p>
          <w:p w:rsidR="003B1B4D" w:rsidRPr="00ED66E0" w:rsidRDefault="003B1B4D" w:rsidP="00FC1CB3">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w:t>
            </w:r>
          </w:p>
        </w:tc>
        <w:tc>
          <w:tcPr>
            <w:tcW w:w="1011" w:type="dxa"/>
          </w:tcPr>
          <w:p w:rsidR="003B1B4D" w:rsidRPr="00ED66E0" w:rsidRDefault="003B1B4D" w:rsidP="00FC1CB3">
            <w:pPr>
              <w:spacing w:after="0" w:line="240" w:lineRule="auto"/>
              <w:rPr>
                <w:rFonts w:ascii="Times New Roman" w:hAnsi="Times New Roman" w:cs="Times New Roman"/>
                <w:sz w:val="20"/>
                <w:szCs w:val="20"/>
              </w:rPr>
            </w:pPr>
          </w:p>
        </w:tc>
        <w:tc>
          <w:tcPr>
            <w:tcW w:w="1011" w:type="dxa"/>
          </w:tcPr>
          <w:p w:rsidR="003B1B4D" w:rsidRPr="00ED66E0" w:rsidRDefault="003B1B4D" w:rsidP="00FC1CB3">
            <w:pPr>
              <w:spacing w:after="0" w:line="240" w:lineRule="auto"/>
              <w:rPr>
                <w:rFonts w:ascii="Times New Roman" w:hAnsi="Times New Roman" w:cs="Times New Roman"/>
                <w:sz w:val="20"/>
                <w:szCs w:val="20"/>
              </w:rPr>
            </w:pPr>
          </w:p>
        </w:tc>
      </w:tr>
    </w:tbl>
    <w:p w:rsidR="00F45352" w:rsidRDefault="00F45352" w:rsidP="00ED66E0">
      <w:pPr>
        <w:rPr>
          <w:rFonts w:ascii="Times New Roman" w:hAnsi="Times New Roman"/>
          <w:b/>
          <w:bCs/>
          <w:sz w:val="24"/>
          <w:szCs w:val="24"/>
        </w:rPr>
      </w:pPr>
    </w:p>
    <w:p w:rsidR="00ED66E0" w:rsidRDefault="00ED66E0" w:rsidP="00ED66E0">
      <w:pPr>
        <w:rPr>
          <w:rFonts w:ascii="Times New Roman" w:hAnsi="Times New Roman"/>
          <w:b/>
          <w:bCs/>
          <w:sz w:val="24"/>
          <w:szCs w:val="24"/>
        </w:rPr>
      </w:pPr>
      <w:r w:rsidRPr="00ED66E0">
        <w:rPr>
          <w:rFonts w:ascii="Times New Roman" w:hAnsi="Times New Roman"/>
          <w:b/>
          <w:bCs/>
          <w:sz w:val="24"/>
          <w:szCs w:val="24"/>
        </w:rPr>
        <w:t>Część I</w:t>
      </w:r>
      <w:r w:rsidR="000F579E">
        <w:rPr>
          <w:rFonts w:ascii="Times New Roman" w:hAnsi="Times New Roman"/>
          <w:b/>
          <w:bCs/>
          <w:sz w:val="24"/>
          <w:szCs w:val="24"/>
        </w:rPr>
        <w:t>I</w:t>
      </w:r>
      <w:r w:rsidRPr="00ED66E0">
        <w:rPr>
          <w:rFonts w:ascii="Times New Roman" w:hAnsi="Times New Roman"/>
          <w:b/>
          <w:bCs/>
          <w:sz w:val="24"/>
          <w:szCs w:val="24"/>
        </w:rPr>
        <w:t xml:space="preserve"> – zestawy komputerowe, drukarki i oprogramowanie dla  Zespół Szkół nr 2 im. S. Bolivara w Milejowie</w:t>
      </w:r>
    </w:p>
    <w:tbl>
      <w:tblPr>
        <w:tblStyle w:val="Tabela-Siatka1"/>
        <w:tblW w:w="10575" w:type="dxa"/>
        <w:tblInd w:w="-998" w:type="dxa"/>
        <w:tblLook w:val="04A0" w:firstRow="1" w:lastRow="0" w:firstColumn="1" w:lastColumn="0" w:noHBand="0" w:noVBand="1"/>
      </w:tblPr>
      <w:tblGrid>
        <w:gridCol w:w="541"/>
        <w:gridCol w:w="1483"/>
        <w:gridCol w:w="656"/>
        <w:gridCol w:w="3558"/>
        <w:gridCol w:w="1402"/>
        <w:gridCol w:w="913"/>
        <w:gridCol w:w="1011"/>
        <w:gridCol w:w="1011"/>
      </w:tblGrid>
      <w:tr w:rsidR="00ED66E0" w:rsidRPr="00ED66E0" w:rsidTr="000A1F25">
        <w:trPr>
          <w:trHeight w:val="70"/>
        </w:trPr>
        <w:tc>
          <w:tcPr>
            <w:tcW w:w="54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Lp.</w:t>
            </w:r>
          </w:p>
        </w:tc>
        <w:tc>
          <w:tcPr>
            <w:tcW w:w="1483"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Nazwa</w:t>
            </w:r>
          </w:p>
        </w:tc>
        <w:tc>
          <w:tcPr>
            <w:tcW w:w="656"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Ilość</w:t>
            </w:r>
          </w:p>
        </w:tc>
        <w:tc>
          <w:tcPr>
            <w:tcW w:w="3558"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Wymagania</w:t>
            </w:r>
          </w:p>
        </w:tc>
        <w:tc>
          <w:tcPr>
            <w:tcW w:w="1402"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Cena jednostkowa netto</w:t>
            </w:r>
          </w:p>
        </w:tc>
        <w:tc>
          <w:tcPr>
            <w:tcW w:w="913"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Stawka VAT</w:t>
            </w:r>
          </w:p>
        </w:tc>
        <w:tc>
          <w:tcPr>
            <w:tcW w:w="101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netto</w:t>
            </w:r>
          </w:p>
        </w:tc>
        <w:tc>
          <w:tcPr>
            <w:tcW w:w="101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brutto</w:t>
            </w:r>
          </w:p>
        </w:tc>
      </w:tr>
      <w:tr w:rsidR="000A1F25" w:rsidRPr="00ED66E0" w:rsidTr="000A1F25">
        <w:tc>
          <w:tcPr>
            <w:tcW w:w="541" w:type="dxa"/>
          </w:tcPr>
          <w:p w:rsidR="000A1F25" w:rsidRPr="000A31CC" w:rsidRDefault="000A1F25" w:rsidP="000A1F25">
            <w:pPr>
              <w:rPr>
                <w:rFonts w:ascii="Times New Roman" w:hAnsi="Times New Roman" w:cs="Times New Roman"/>
                <w:sz w:val="20"/>
                <w:szCs w:val="20"/>
              </w:rPr>
            </w:pPr>
            <w:r>
              <w:rPr>
                <w:rFonts w:ascii="Times New Roman" w:hAnsi="Times New Roman" w:cs="Times New Roman"/>
                <w:sz w:val="20"/>
                <w:szCs w:val="20"/>
              </w:rPr>
              <w:t>1.</w:t>
            </w:r>
          </w:p>
        </w:tc>
        <w:tc>
          <w:tcPr>
            <w:tcW w:w="1483" w:type="dxa"/>
          </w:tcPr>
          <w:p w:rsidR="000A1F25" w:rsidRPr="000A31CC" w:rsidRDefault="000A1F25" w:rsidP="000A1F25">
            <w:pPr>
              <w:rPr>
                <w:rFonts w:ascii="Times New Roman" w:hAnsi="Times New Roman" w:cs="Times New Roman"/>
                <w:sz w:val="20"/>
                <w:szCs w:val="20"/>
              </w:rPr>
            </w:pPr>
            <w:r w:rsidRPr="00FC0843">
              <w:rPr>
                <w:rFonts w:ascii="Times New Roman" w:eastAsia="Times New Roman" w:hAnsi="Times New Roman" w:cs="Times New Roman"/>
                <w:sz w:val="24"/>
                <w:szCs w:val="24"/>
                <w:lang w:eastAsia="pl-PL"/>
              </w:rPr>
              <w:t>Monitor interaktywny</w:t>
            </w:r>
          </w:p>
        </w:tc>
        <w:tc>
          <w:tcPr>
            <w:tcW w:w="656" w:type="dxa"/>
          </w:tcPr>
          <w:p w:rsidR="000A1F25" w:rsidRPr="000A31CC" w:rsidRDefault="000A1F25" w:rsidP="000A1F25">
            <w:pPr>
              <w:rPr>
                <w:rFonts w:ascii="Times New Roman" w:hAnsi="Times New Roman" w:cs="Times New Roman"/>
                <w:sz w:val="20"/>
                <w:szCs w:val="20"/>
              </w:rPr>
            </w:pPr>
            <w:r>
              <w:rPr>
                <w:rFonts w:ascii="Times New Roman" w:hAnsi="Times New Roman" w:cs="Times New Roman"/>
                <w:sz w:val="20"/>
                <w:szCs w:val="20"/>
              </w:rPr>
              <w:t>1 szt.</w:t>
            </w:r>
          </w:p>
        </w:tc>
        <w:tc>
          <w:tcPr>
            <w:tcW w:w="3558" w:type="dxa"/>
          </w:tcPr>
          <w:p w:rsidR="000A1F25" w:rsidRPr="00193BD8" w:rsidRDefault="000A1F25" w:rsidP="000A1F25">
            <w:pPr>
              <w:rPr>
                <w:rFonts w:ascii="Times New Roman" w:hAnsi="Times New Roman" w:cs="Times New Roman"/>
                <w:sz w:val="20"/>
                <w:szCs w:val="20"/>
                <w:lang w:eastAsia="pl-PL"/>
              </w:rPr>
            </w:pPr>
            <w:r w:rsidRPr="00193BD8">
              <w:rPr>
                <w:rFonts w:ascii="Times New Roman" w:hAnsi="Times New Roman" w:cs="Times New Roman"/>
                <w:sz w:val="20"/>
                <w:szCs w:val="20"/>
                <w:lang w:eastAsia="pl-PL"/>
              </w:rPr>
              <w:t>Podświetlenie LED</w:t>
            </w:r>
            <w:r w:rsidRPr="00193BD8">
              <w:rPr>
                <w:rFonts w:ascii="Times New Roman" w:hAnsi="Times New Roman" w:cs="Times New Roman"/>
                <w:sz w:val="20"/>
                <w:szCs w:val="20"/>
                <w:lang w:eastAsia="pl-PL"/>
              </w:rPr>
              <w:br/>
              <w:t>Wymiary obszaru wyświetlania (szerokość/wysokość)1428.5803.5mm</w:t>
            </w:r>
            <w:r w:rsidRPr="00193BD8">
              <w:rPr>
                <w:rFonts w:ascii="Times New Roman" w:hAnsi="Times New Roman" w:cs="Times New Roman"/>
                <w:sz w:val="20"/>
                <w:szCs w:val="20"/>
                <w:lang w:eastAsia="pl-PL"/>
              </w:rPr>
              <w:br/>
              <w:t>Format16/9</w:t>
            </w:r>
            <w:r w:rsidRPr="00193BD8">
              <w:rPr>
                <w:rFonts w:ascii="Times New Roman" w:hAnsi="Times New Roman" w:cs="Times New Roman"/>
                <w:sz w:val="20"/>
                <w:szCs w:val="20"/>
                <w:lang w:eastAsia="pl-PL"/>
              </w:rPr>
              <w:br/>
              <w:t>Rozdzielczość3840 x 2160</w:t>
            </w:r>
            <w:r w:rsidRPr="00193BD8">
              <w:rPr>
                <w:rFonts w:ascii="Times New Roman" w:hAnsi="Times New Roman" w:cs="Times New Roman"/>
                <w:sz w:val="20"/>
                <w:szCs w:val="20"/>
                <w:lang w:eastAsia="pl-PL"/>
              </w:rPr>
              <w:br/>
              <w:t>Głębia koloru10bit</w:t>
            </w:r>
            <w:r w:rsidRPr="00193BD8">
              <w:rPr>
                <w:rFonts w:ascii="Times New Roman" w:hAnsi="Times New Roman" w:cs="Times New Roman"/>
                <w:sz w:val="20"/>
                <w:szCs w:val="20"/>
                <w:lang w:eastAsia="pl-PL"/>
              </w:rPr>
              <w:br/>
              <w:t>Jasność370cd/m2</w:t>
            </w:r>
            <w:r w:rsidRPr="00193BD8">
              <w:rPr>
                <w:rFonts w:ascii="Times New Roman" w:hAnsi="Times New Roman" w:cs="Times New Roman"/>
                <w:sz w:val="20"/>
                <w:szCs w:val="20"/>
                <w:lang w:eastAsia="pl-PL"/>
              </w:rPr>
              <w:br/>
              <w:t>Kontrast4000 : 1</w:t>
            </w:r>
            <w:r w:rsidRPr="00193BD8">
              <w:rPr>
                <w:rFonts w:ascii="Times New Roman" w:hAnsi="Times New Roman" w:cs="Times New Roman"/>
                <w:sz w:val="20"/>
                <w:szCs w:val="20"/>
                <w:lang w:eastAsia="pl-PL"/>
              </w:rPr>
              <w:br/>
              <w:t>Czas reakcji 8ms</w:t>
            </w:r>
            <w:r w:rsidRPr="00193BD8">
              <w:rPr>
                <w:rFonts w:ascii="Times New Roman" w:hAnsi="Times New Roman" w:cs="Times New Roman"/>
                <w:sz w:val="20"/>
                <w:szCs w:val="20"/>
                <w:lang w:eastAsia="pl-PL"/>
              </w:rPr>
              <w:br/>
              <w:t>Żywotność matrycy minimum 30,000 godzin</w:t>
            </w:r>
            <w:r w:rsidRPr="00193BD8">
              <w:rPr>
                <w:rFonts w:ascii="Times New Roman" w:hAnsi="Times New Roman" w:cs="Times New Roman"/>
                <w:sz w:val="20"/>
                <w:szCs w:val="20"/>
                <w:lang w:eastAsia="pl-PL"/>
              </w:rPr>
              <w:br/>
              <w:t>Hartowana szyba (grubość) TAK (4 mm)</w:t>
            </w:r>
            <w:r w:rsidRPr="00193BD8">
              <w:rPr>
                <w:rFonts w:ascii="Times New Roman" w:hAnsi="Times New Roman" w:cs="Times New Roman"/>
                <w:sz w:val="20"/>
                <w:szCs w:val="20"/>
                <w:lang w:eastAsia="pl-PL"/>
              </w:rPr>
              <w:br/>
              <w:t>Powierzchnia Szyba Anti-Glare</w:t>
            </w:r>
            <w:r w:rsidRPr="00193BD8">
              <w:rPr>
                <w:rFonts w:ascii="Times New Roman" w:hAnsi="Times New Roman" w:cs="Times New Roman"/>
                <w:sz w:val="20"/>
                <w:szCs w:val="20"/>
                <w:lang w:eastAsia="pl-PL"/>
              </w:rPr>
              <w:br/>
              <w:t>Technologia dotyku: Pozycjonowanie w podczerwieni</w:t>
            </w:r>
            <w:r w:rsidRPr="00193BD8">
              <w:rPr>
                <w:rFonts w:ascii="Times New Roman" w:hAnsi="Times New Roman" w:cs="Times New Roman"/>
                <w:sz w:val="20"/>
                <w:szCs w:val="20"/>
                <w:lang w:eastAsia="pl-PL"/>
              </w:rPr>
              <w:br/>
              <w:t>Liczba punktów dotyku10 punktów</w:t>
            </w:r>
            <w:r w:rsidRPr="00193BD8">
              <w:rPr>
                <w:rFonts w:ascii="Times New Roman" w:hAnsi="Times New Roman" w:cs="Times New Roman"/>
                <w:sz w:val="20"/>
                <w:szCs w:val="20"/>
                <w:lang w:eastAsia="pl-PL"/>
              </w:rPr>
              <w:br/>
              <w:t>Metoda obsługi: Pisak lub palec</w:t>
            </w:r>
            <w:r w:rsidRPr="00193BD8">
              <w:rPr>
                <w:rFonts w:ascii="Times New Roman" w:hAnsi="Times New Roman" w:cs="Times New Roman"/>
                <w:sz w:val="20"/>
                <w:szCs w:val="20"/>
                <w:lang w:eastAsia="pl-PL"/>
              </w:rPr>
              <w:br/>
              <w:t>Prędkość kursora100 Punktów/s</w:t>
            </w:r>
            <w:r w:rsidRPr="00193BD8">
              <w:rPr>
                <w:rFonts w:ascii="Times New Roman" w:hAnsi="Times New Roman" w:cs="Times New Roman"/>
                <w:sz w:val="20"/>
                <w:szCs w:val="20"/>
                <w:lang w:eastAsia="pl-PL"/>
              </w:rPr>
              <w:br/>
              <w:t>Dokładność5 mm</w:t>
            </w:r>
            <w:r w:rsidRPr="00193BD8">
              <w:rPr>
                <w:rFonts w:ascii="Times New Roman" w:hAnsi="Times New Roman" w:cs="Times New Roman"/>
                <w:sz w:val="20"/>
                <w:szCs w:val="20"/>
                <w:lang w:eastAsia="pl-PL"/>
              </w:rPr>
              <w:br/>
              <w:t>Komunikacja z komputerem: USB</w:t>
            </w:r>
            <w:r w:rsidRPr="00193BD8">
              <w:rPr>
                <w:rFonts w:ascii="Times New Roman" w:hAnsi="Times New Roman" w:cs="Times New Roman"/>
                <w:sz w:val="20"/>
                <w:szCs w:val="20"/>
                <w:lang w:eastAsia="pl-PL"/>
              </w:rPr>
              <w:br/>
              <w:t>Wymiary zewnętrzne1544.03 x 939.1 x 99.1mm</w:t>
            </w:r>
            <w:r w:rsidRPr="00193BD8">
              <w:rPr>
                <w:rFonts w:ascii="Times New Roman" w:hAnsi="Times New Roman" w:cs="Times New Roman"/>
                <w:sz w:val="20"/>
                <w:szCs w:val="20"/>
                <w:lang w:eastAsia="pl-PL"/>
              </w:rPr>
              <w:br/>
              <w:t>Waga urządzenia: Maks. 44KG</w:t>
            </w:r>
            <w:r w:rsidRPr="00193BD8">
              <w:rPr>
                <w:rFonts w:ascii="Times New Roman" w:hAnsi="Times New Roman" w:cs="Times New Roman"/>
                <w:sz w:val="20"/>
                <w:szCs w:val="20"/>
                <w:lang w:eastAsia="pl-PL"/>
              </w:rPr>
              <w:br/>
              <w:t>Port SDTAK, wsparcie dla kart SD lub micro SD</w:t>
            </w:r>
            <w:r w:rsidRPr="00193BD8">
              <w:rPr>
                <w:rFonts w:ascii="Times New Roman" w:hAnsi="Times New Roman" w:cs="Times New Roman"/>
                <w:sz w:val="20"/>
                <w:szCs w:val="20"/>
                <w:lang w:eastAsia="pl-PL"/>
              </w:rPr>
              <w:br/>
              <w:t>Zainstalowany Android Tak – Android. Język systemu operacyjnego: polski. Możliwość zmiany języka między innymi na niemiecki, angielski.</w:t>
            </w:r>
            <w:r w:rsidRPr="00193BD8">
              <w:rPr>
                <w:rFonts w:ascii="Times New Roman" w:hAnsi="Times New Roman" w:cs="Times New Roman"/>
                <w:sz w:val="20"/>
                <w:szCs w:val="20"/>
                <w:lang w:eastAsia="pl-PL"/>
              </w:rPr>
              <w:br/>
              <w:t>Tryb tablicy interaktywnej – praca na kartach. Narzędzia takie jak pisak, zakreślacz, gumka. Zmiana koloru narzędzia pisarskiego. Adnotacje na aplikacjach uruchomionych pod systemem Windows. Zapisywanie stworzonych materiałów w pamięci urządzenia.</w:t>
            </w:r>
            <w:r w:rsidRPr="00193BD8">
              <w:rPr>
                <w:rFonts w:ascii="Times New Roman" w:hAnsi="Times New Roman" w:cs="Times New Roman"/>
                <w:sz w:val="20"/>
                <w:szCs w:val="20"/>
                <w:lang w:eastAsia="pl-PL"/>
              </w:rPr>
              <w:br/>
              <w:t>Zainstalowana przeglądarka dla zdjęć, multimediów zapisanych w pamięci urządzenia</w:t>
            </w:r>
            <w:r w:rsidRPr="00193BD8">
              <w:rPr>
                <w:rFonts w:ascii="Times New Roman" w:hAnsi="Times New Roman" w:cs="Times New Roman"/>
                <w:sz w:val="20"/>
                <w:szCs w:val="20"/>
                <w:lang w:eastAsia="pl-PL"/>
              </w:rPr>
              <w:br/>
              <w:t xml:space="preserve">Zainstalowana przeglądarka zdjęć, </w:t>
            </w:r>
            <w:r w:rsidRPr="00193BD8">
              <w:rPr>
                <w:rFonts w:ascii="Times New Roman" w:hAnsi="Times New Roman" w:cs="Times New Roman"/>
                <w:sz w:val="20"/>
                <w:szCs w:val="20"/>
                <w:lang w:eastAsia="pl-PL"/>
              </w:rPr>
              <w:lastRenderedPageBreak/>
              <w:t>multimediów z zewnętrznych źródeł takich jak pamięci USB oraz karty SD podłączone do monitora</w:t>
            </w:r>
            <w:r w:rsidRPr="00193BD8">
              <w:rPr>
                <w:rFonts w:ascii="Times New Roman" w:hAnsi="Times New Roman" w:cs="Times New Roman"/>
                <w:sz w:val="20"/>
                <w:szCs w:val="20"/>
                <w:lang w:eastAsia="pl-PL"/>
              </w:rPr>
              <w:br/>
              <w:t>Zainstalowana przeglądarka internetowa</w:t>
            </w:r>
            <w:r w:rsidRPr="00193BD8">
              <w:rPr>
                <w:rFonts w:ascii="Times New Roman" w:hAnsi="Times New Roman" w:cs="Times New Roman"/>
                <w:sz w:val="20"/>
                <w:szCs w:val="20"/>
                <w:lang w:eastAsia="pl-PL"/>
              </w:rPr>
              <w:br/>
              <w:t>Informacja o temperaturze panelu – podawana w Celsjuszach lub Farenheitach</w:t>
            </w:r>
            <w:r w:rsidRPr="00193BD8">
              <w:rPr>
                <w:rFonts w:ascii="Times New Roman" w:hAnsi="Times New Roman" w:cs="Times New Roman"/>
                <w:sz w:val="20"/>
                <w:szCs w:val="20"/>
                <w:lang w:eastAsia="pl-PL"/>
              </w:rPr>
              <w:br/>
              <w:t>Bezprzewodowa prezentacja zawartości telefonów, tabletów, komputerów na monitorze przy pomocy aplikacji instalowanej na jednym z wcześniej wymienionych urządzeń. Aplikacja ogólnie dostępna w sklepach Google Play, AppStore.</w:t>
            </w:r>
            <w:r w:rsidRPr="00193BD8">
              <w:rPr>
                <w:rFonts w:ascii="Times New Roman" w:hAnsi="Times New Roman" w:cs="Times New Roman"/>
                <w:sz w:val="20"/>
                <w:szCs w:val="20"/>
                <w:lang w:eastAsia="pl-PL"/>
              </w:rPr>
              <w:br/>
              <w:t>Widgety – Kalendarz, kalkulator, zegar</w:t>
            </w:r>
            <w:r w:rsidRPr="00193BD8">
              <w:rPr>
                <w:rFonts w:ascii="Times New Roman" w:hAnsi="Times New Roman" w:cs="Times New Roman"/>
                <w:sz w:val="20"/>
                <w:szCs w:val="20"/>
                <w:lang w:eastAsia="pl-PL"/>
              </w:rPr>
              <w:br/>
              <w:t>Automatyczne wyświetlenie wszystkich sygnałów wideo podłączonych do monitora oraz ich wyświetlenie w postaci podglądu.</w:t>
            </w:r>
          </w:p>
          <w:p w:rsidR="000A1F25" w:rsidRPr="00193BD8" w:rsidRDefault="000A1F25" w:rsidP="000A1F25">
            <w:pPr>
              <w:rPr>
                <w:rFonts w:ascii="Times New Roman" w:hAnsi="Times New Roman" w:cs="Times New Roman"/>
                <w:sz w:val="20"/>
                <w:szCs w:val="20"/>
                <w:lang w:eastAsia="pl-PL"/>
              </w:rPr>
            </w:pPr>
            <w:r w:rsidRPr="00193BD8">
              <w:rPr>
                <w:rFonts w:ascii="Times New Roman" w:hAnsi="Times New Roman" w:cs="Times New Roman"/>
                <w:sz w:val="20"/>
                <w:szCs w:val="20"/>
                <w:lang w:eastAsia="pl-PL"/>
              </w:rPr>
              <w:t>Port OPSTAK – umożliwiający podłączenie dodatkowego komputera i stworzenie rozwiązania All-In-One.</w:t>
            </w:r>
            <w:r w:rsidRPr="00193BD8">
              <w:rPr>
                <w:rFonts w:ascii="Times New Roman" w:hAnsi="Times New Roman" w:cs="Times New Roman"/>
                <w:sz w:val="20"/>
                <w:szCs w:val="20"/>
                <w:lang w:eastAsia="pl-PL"/>
              </w:rPr>
              <w:br/>
              <w:t>WiFi Wbudowane w monitor lub w postaci zewnętrznej karty podłączanej do portu USB</w:t>
            </w:r>
            <w:r w:rsidRPr="00193BD8">
              <w:rPr>
                <w:rFonts w:ascii="Times New Roman" w:hAnsi="Times New Roman" w:cs="Times New Roman"/>
                <w:sz w:val="20"/>
                <w:szCs w:val="20"/>
                <w:lang w:eastAsia="pl-PL"/>
              </w:rPr>
              <w:br/>
              <w:t>Przedni panel komunikacyjny Mikrofon (3.5mm) x 1,USB x 4, HDMI x 1,Display Port x 1. Panel zabezpieczony zamykaną klapką.</w:t>
            </w:r>
            <w:r w:rsidRPr="00193BD8">
              <w:rPr>
                <w:rFonts w:ascii="Times New Roman" w:hAnsi="Times New Roman" w:cs="Times New Roman"/>
                <w:sz w:val="20"/>
                <w:szCs w:val="20"/>
                <w:lang w:eastAsia="pl-PL"/>
              </w:rPr>
              <w:br/>
              <w:t>Pozostałe gniazda monitora HDMI(MHL*1) x 3,HDMI out x 1, USB x 4, Mikrofon(3.5mm) x 1, VGA in x 1, Audio x 1, Czytnik kart SD x 1</w:t>
            </w:r>
            <w:r w:rsidRPr="00193BD8">
              <w:rPr>
                <w:rFonts w:ascii="Times New Roman" w:hAnsi="Times New Roman" w:cs="Times New Roman"/>
                <w:sz w:val="20"/>
                <w:szCs w:val="20"/>
                <w:lang w:eastAsia="pl-PL"/>
              </w:rPr>
              <w:br/>
              <w:t>Wspierane formaty multimedialne Zdjęcia: JPEG, BMP, PNG</w:t>
            </w:r>
            <w:r w:rsidRPr="00193BD8">
              <w:rPr>
                <w:rFonts w:ascii="Times New Roman" w:hAnsi="Times New Roman" w:cs="Times New Roman"/>
                <w:sz w:val="20"/>
                <w:szCs w:val="20"/>
                <w:lang w:eastAsia="pl-PL"/>
              </w:rPr>
              <w:br/>
              <w:t>Wideo: MPEG1, MPEG2, MPEG4, H.264, H.265, RM, RMVB, MOV, MJPEG, VC1, DivX, FLV,</w:t>
            </w:r>
            <w:r w:rsidRPr="00193BD8">
              <w:rPr>
                <w:rFonts w:ascii="Times New Roman" w:hAnsi="Times New Roman" w:cs="Times New Roman"/>
                <w:sz w:val="20"/>
                <w:szCs w:val="20"/>
                <w:lang w:eastAsia="pl-PL"/>
              </w:rPr>
              <w:br/>
              <w:t>Audio: MP3, M4A, (AAC)</w:t>
            </w:r>
            <w:r w:rsidRPr="00193BD8">
              <w:rPr>
                <w:rFonts w:ascii="Times New Roman" w:hAnsi="Times New Roman" w:cs="Times New Roman"/>
                <w:sz w:val="20"/>
                <w:szCs w:val="20"/>
                <w:lang w:eastAsia="pl-PL"/>
              </w:rPr>
              <w:br/>
              <w:t>Współpraca z menadżerem prezentacji tego samego producenta. Menadżer prezentacji umożliwia wyświetlanie na monitorze w jednym czasie sygnałów wideo z 4 różnych urządzeń (telefon, tablet, komputer) a także bezprzewodowe sterowanie komputerem za pomocą monitora. Dodatkowo pełni funkcje Access Pointa.</w:t>
            </w:r>
            <w:r w:rsidRPr="00193BD8">
              <w:rPr>
                <w:rFonts w:ascii="Times New Roman" w:hAnsi="Times New Roman" w:cs="Times New Roman"/>
                <w:sz w:val="20"/>
                <w:szCs w:val="20"/>
                <w:lang w:eastAsia="pl-PL"/>
              </w:rPr>
              <w:br/>
              <w:t>Współpraca z wiuzalizerem tego samego producenta Z pominięciem komputera, obsługa funkcji wizualizera za pomocą dotyku monitora</w:t>
            </w:r>
            <w:r w:rsidRPr="00193BD8">
              <w:rPr>
                <w:rFonts w:ascii="Times New Roman" w:hAnsi="Times New Roman" w:cs="Times New Roman"/>
                <w:sz w:val="20"/>
                <w:szCs w:val="20"/>
                <w:lang w:eastAsia="pl-PL"/>
              </w:rPr>
              <w:br/>
              <w:t>Wraz z monitorem dostarczone</w:t>
            </w:r>
            <w:r>
              <w:rPr>
                <w:rFonts w:ascii="Times New Roman" w:hAnsi="Times New Roman" w:cs="Times New Roman"/>
                <w:sz w:val="20"/>
                <w:szCs w:val="20"/>
                <w:lang w:eastAsia="pl-PL"/>
              </w:rPr>
              <w:t xml:space="preserve">: </w:t>
            </w:r>
            <w:r w:rsidRPr="00193BD8">
              <w:rPr>
                <w:rFonts w:ascii="Times New Roman" w:hAnsi="Times New Roman" w:cs="Times New Roman"/>
                <w:sz w:val="20"/>
                <w:szCs w:val="20"/>
                <w:lang w:eastAsia="pl-PL"/>
              </w:rPr>
              <w:t xml:space="preserve">kabel </w:t>
            </w:r>
            <w:r w:rsidRPr="00193BD8">
              <w:rPr>
                <w:rFonts w:ascii="Times New Roman" w:hAnsi="Times New Roman" w:cs="Times New Roman"/>
                <w:sz w:val="20"/>
                <w:szCs w:val="20"/>
                <w:lang w:eastAsia="pl-PL"/>
              </w:rPr>
              <w:lastRenderedPageBreak/>
              <w:t>USB 5M x 1, Pilot x 1, kabel HDMI x 1, Kabel zasilający wersja europejska x 1, klucz Wi-Fi USB x 1, piórko x 1, instrukcja obsługi w języku polskim, uchwyt do montażu monitora na ścianie</w:t>
            </w:r>
            <w:r w:rsidRPr="00193BD8">
              <w:rPr>
                <w:rFonts w:ascii="Times New Roman" w:hAnsi="Times New Roman" w:cs="Times New Roman"/>
                <w:sz w:val="20"/>
                <w:szCs w:val="20"/>
                <w:lang w:eastAsia="pl-PL"/>
              </w:rPr>
              <w:br/>
              <w:t>Gwarancja 3 lata</w:t>
            </w:r>
            <w:r w:rsidRPr="00193BD8">
              <w:rPr>
                <w:rFonts w:ascii="Times New Roman" w:hAnsi="Times New Roman" w:cs="Times New Roman"/>
                <w:sz w:val="20"/>
                <w:szCs w:val="20"/>
                <w:lang w:eastAsia="pl-PL"/>
              </w:rPr>
              <w:br/>
              <w:t>Funkcje oprogramowania dla monitora interaktywnego 65 cali 4K</w:t>
            </w:r>
            <w:r w:rsidRPr="00193BD8">
              <w:rPr>
                <w:rFonts w:ascii="Times New Roman" w:hAnsi="Times New Roman" w:cs="Times New Roman"/>
                <w:sz w:val="20"/>
                <w:szCs w:val="20"/>
                <w:lang w:eastAsia="pl-PL"/>
              </w:rPr>
              <w:br/>
              <w:t>Oprogramowanie w języku polskim</w:t>
            </w:r>
            <w:r w:rsidRPr="00193BD8">
              <w:rPr>
                <w:rFonts w:ascii="Times New Roman" w:hAnsi="Times New Roman" w:cs="Times New Roman"/>
                <w:sz w:val="20"/>
                <w:szCs w:val="20"/>
                <w:lang w:eastAsia="pl-PL"/>
              </w:rPr>
              <w:br/>
              <w:t>Wybór spośród 50 dostępnych języków oprogramowania bez konieczności wyłączania oprogramowania przy zmianie języka</w:t>
            </w:r>
            <w:r w:rsidRPr="00193BD8">
              <w:rPr>
                <w:rFonts w:ascii="Times New Roman" w:hAnsi="Times New Roman" w:cs="Times New Roman"/>
                <w:sz w:val="20"/>
                <w:szCs w:val="20"/>
                <w:lang w:eastAsia="pl-PL"/>
              </w:rPr>
              <w:br/>
              <w:t>Wspierane systemy operacyjne Windows XP, Vista, 7, 8, 8.1, 10/Linux/MacOS</w:t>
            </w:r>
            <w:r w:rsidRPr="00193BD8">
              <w:rPr>
                <w:rFonts w:ascii="Times New Roman" w:hAnsi="Times New Roman" w:cs="Times New Roman"/>
                <w:sz w:val="20"/>
                <w:szCs w:val="20"/>
                <w:lang w:eastAsia="pl-PL"/>
              </w:rPr>
              <w:br/>
              <w:t>Organizacja okna programu na wzór popularnych programów do edycji tekstu, arkuszy kalkulacyjnych itp. pasek menu tekstowego, pasek narzędzi w postaci ikon, pasek tytułu okna, ikony minimalizuj, maksymalizuj i zamknij okno, obszar roboczy okna. Dzięki czemu można skrócić czas potrzebny na wdrożenie nowych użytkowników wykorzystując ich umiejętności i doświadczenia nabyte przy pracy z tymi popularnymi aplikacjami</w:t>
            </w:r>
            <w:r w:rsidRPr="00193BD8">
              <w:rPr>
                <w:rFonts w:ascii="Times New Roman" w:hAnsi="Times New Roman" w:cs="Times New Roman"/>
                <w:sz w:val="20"/>
                <w:szCs w:val="20"/>
                <w:lang w:eastAsia="pl-PL"/>
              </w:rPr>
              <w:br/>
              <w:t>Pełna konfiguracja paska narzędziowego – tworzenie odrębnego profilu dla każdego użytkownika. Przełączanie pomiędzy profilami bez konieczności wyłączania oprogramowania. Możliwość zabezpieczenia profili hasłem przed dokonywaniem na nich zmian.</w:t>
            </w:r>
            <w:r w:rsidRPr="00193BD8">
              <w:rPr>
                <w:rFonts w:ascii="Times New Roman" w:hAnsi="Times New Roman" w:cs="Times New Roman"/>
                <w:sz w:val="20"/>
                <w:szCs w:val="20"/>
                <w:lang w:eastAsia="pl-PL"/>
              </w:rPr>
              <w:br/>
              <w:t>Dwa tryby pracy z oprogramowaniem: Tryb przygotowywania materiałów oraz tryb ich prezentacji.</w:t>
            </w:r>
            <w:r w:rsidRPr="00193BD8">
              <w:rPr>
                <w:rFonts w:ascii="Times New Roman" w:hAnsi="Times New Roman" w:cs="Times New Roman"/>
                <w:sz w:val="20"/>
                <w:szCs w:val="20"/>
                <w:lang w:eastAsia="pl-PL"/>
              </w:rPr>
              <w:br/>
              <w:t>Współpracy z aplikacjami Microsoft Office (Power Point, Excel, Word) umożliwiający wstawianie adnotacji bezpośrednio do tych aplikacji</w:t>
            </w:r>
            <w:r w:rsidRPr="00193BD8">
              <w:rPr>
                <w:rFonts w:ascii="Times New Roman" w:hAnsi="Times New Roman" w:cs="Times New Roman"/>
                <w:sz w:val="20"/>
                <w:szCs w:val="20"/>
                <w:lang w:eastAsia="pl-PL"/>
              </w:rPr>
              <w:br/>
              <w:t>Tryb adnotacji na ruchomym i zatrzymanym obrazie</w:t>
            </w:r>
            <w:r w:rsidRPr="00193BD8">
              <w:rPr>
                <w:rFonts w:ascii="Times New Roman" w:hAnsi="Times New Roman" w:cs="Times New Roman"/>
                <w:sz w:val="20"/>
                <w:szCs w:val="20"/>
                <w:lang w:eastAsia="pl-PL"/>
              </w:rPr>
              <w:br/>
              <w:t>Tryb myszy umożliwiający pełną obsługę komputera bez konieczności zamykania oprogramowania</w:t>
            </w:r>
            <w:r w:rsidRPr="00193BD8">
              <w:rPr>
                <w:rFonts w:ascii="Times New Roman" w:hAnsi="Times New Roman" w:cs="Times New Roman"/>
                <w:sz w:val="20"/>
                <w:szCs w:val="20"/>
                <w:lang w:eastAsia="pl-PL"/>
              </w:rPr>
              <w:br/>
              <w:t>Praca na slajdach – każdy plik lekcji może zawierać nieograniczoną liczbę slajdów</w:t>
            </w:r>
            <w:r w:rsidRPr="00193BD8">
              <w:rPr>
                <w:rFonts w:ascii="Times New Roman" w:hAnsi="Times New Roman" w:cs="Times New Roman"/>
                <w:sz w:val="20"/>
                <w:szCs w:val="20"/>
                <w:lang w:eastAsia="pl-PL"/>
              </w:rPr>
              <w:br/>
              <w:t>Ustawianie koloru tła strony dla każdej strony indywidualnie</w:t>
            </w:r>
            <w:r w:rsidRPr="00193BD8">
              <w:rPr>
                <w:rFonts w:ascii="Times New Roman" w:hAnsi="Times New Roman" w:cs="Times New Roman"/>
                <w:sz w:val="20"/>
                <w:szCs w:val="20"/>
                <w:lang w:eastAsia="pl-PL"/>
              </w:rPr>
              <w:br/>
              <w:t xml:space="preserve">Ustawianie obrazka jako tła strony (wybór z bazy obrazków zawartej w programie lub wybór dowolnego pliku </w:t>
            </w:r>
            <w:r w:rsidRPr="00193BD8">
              <w:rPr>
                <w:rFonts w:ascii="Times New Roman" w:hAnsi="Times New Roman" w:cs="Times New Roman"/>
                <w:sz w:val="20"/>
                <w:szCs w:val="20"/>
                <w:lang w:eastAsia="pl-PL"/>
              </w:rPr>
              <w:lastRenderedPageBreak/>
              <w:t>graficznego zapisanego na komputerze)</w:t>
            </w:r>
            <w:r w:rsidRPr="00193BD8">
              <w:rPr>
                <w:rFonts w:ascii="Times New Roman" w:hAnsi="Times New Roman" w:cs="Times New Roman"/>
                <w:sz w:val="20"/>
                <w:szCs w:val="20"/>
                <w:lang w:eastAsia="pl-PL"/>
              </w:rPr>
              <w:br/>
              <w:t>Szybki podgląd wszystkich slajdów. Wycinanie ich, kopiowanie, wklejanie, usuwanie oraz zamiana ich kolejności względem siebie.</w:t>
            </w:r>
            <w:r w:rsidRPr="00193BD8">
              <w:rPr>
                <w:rFonts w:ascii="Times New Roman" w:hAnsi="Times New Roman" w:cs="Times New Roman"/>
                <w:sz w:val="20"/>
                <w:szCs w:val="20"/>
                <w:lang w:eastAsia="pl-PL"/>
              </w:rPr>
              <w:br/>
              <w:t>Funkcja eksportu wykonanych materiałów do następujących formatów: *.jpg, *.ppt, *.pdf, *.html, *.doc, *.xls.</w:t>
            </w:r>
            <w:r w:rsidRPr="00193BD8">
              <w:rPr>
                <w:rFonts w:ascii="Times New Roman" w:hAnsi="Times New Roman" w:cs="Times New Roman"/>
                <w:sz w:val="20"/>
                <w:szCs w:val="20"/>
                <w:lang w:eastAsia="pl-PL"/>
              </w:rPr>
              <w:br/>
              <w:t>Drukowanie pliku – całości lub tylko jego fragmentu (użytkownik decyduje sam który fragment zostanie wydrukowany poprzez zaznaczenie go)</w:t>
            </w:r>
            <w:r w:rsidRPr="00193BD8">
              <w:rPr>
                <w:rFonts w:ascii="Times New Roman" w:hAnsi="Times New Roman" w:cs="Times New Roman"/>
                <w:sz w:val="20"/>
                <w:szCs w:val="20"/>
                <w:lang w:eastAsia="pl-PL"/>
              </w:rPr>
              <w:br/>
              <w:t>Zapisywanie lekcji interaktywnej w formacie:</w:t>
            </w:r>
            <w:r w:rsidRPr="00193BD8">
              <w:rPr>
                <w:rFonts w:ascii="Times New Roman" w:hAnsi="Times New Roman" w:cs="Times New Roman"/>
                <w:sz w:val="20"/>
                <w:szCs w:val="20"/>
                <w:lang w:eastAsia="pl-PL"/>
              </w:rPr>
              <w:br/>
              <w:t>•Formacie właściwym tylko dla tablicy</w:t>
            </w:r>
            <w:r w:rsidRPr="00193BD8">
              <w:rPr>
                <w:rFonts w:ascii="Times New Roman" w:hAnsi="Times New Roman" w:cs="Times New Roman"/>
                <w:sz w:val="20"/>
                <w:szCs w:val="20"/>
                <w:lang w:eastAsia="pl-PL"/>
              </w:rPr>
              <w:br/>
              <w:t>•Pliku IWB (Interactive Whiteboard Common File Format) pozwalającym na uruchomienie lekcji na tablicach innych producentów wspierających ten format.</w:t>
            </w:r>
            <w:r w:rsidRPr="00193BD8">
              <w:rPr>
                <w:rFonts w:ascii="Times New Roman" w:hAnsi="Times New Roman" w:cs="Times New Roman"/>
                <w:sz w:val="20"/>
                <w:szCs w:val="20"/>
                <w:lang w:eastAsia="pl-PL"/>
              </w:rPr>
              <w:br/>
              <w:t>Pełna paleta narzędzi do tworzenia elektronicznych adnotacji, takich jak: pióro, pędzel, pióro do kaligrafii, zakreślacz, pisak laserowy, pisak teksturowy (Edycja narzędzi do tworzenia elektronicznych adnotacji – ustawianie koloru pisaka, gradientu pisaka grubości linii, stylu linii oraz zakończenia)</w:t>
            </w:r>
            <w:r w:rsidRPr="00193BD8">
              <w:rPr>
                <w:rFonts w:ascii="Times New Roman" w:hAnsi="Times New Roman" w:cs="Times New Roman"/>
                <w:sz w:val="20"/>
                <w:szCs w:val="20"/>
                <w:lang w:eastAsia="pl-PL"/>
              </w:rPr>
              <w:br/>
              <w:t>Rozpoznawanie i konwersja tekstu ręcznego na tekst drukowany.</w:t>
            </w:r>
            <w:r w:rsidRPr="00193BD8">
              <w:rPr>
                <w:rFonts w:ascii="Times New Roman" w:hAnsi="Times New Roman" w:cs="Times New Roman"/>
                <w:sz w:val="20"/>
                <w:szCs w:val="20"/>
                <w:lang w:eastAsia="pl-PL"/>
              </w:rPr>
              <w:br/>
              <w:t>Rozpoznawanie ręcznie rysowanych podstawowych figur geometrycznych</w:t>
            </w:r>
            <w:r w:rsidRPr="00193BD8">
              <w:rPr>
                <w:rFonts w:ascii="Times New Roman" w:hAnsi="Times New Roman" w:cs="Times New Roman"/>
                <w:sz w:val="20"/>
                <w:szCs w:val="20"/>
                <w:lang w:eastAsia="pl-PL"/>
              </w:rPr>
              <w:br/>
              <w:t xml:space="preserve">Baza gotowych figur geometrycznych z funkcją szybkiego przekształcenia figury w inną poprzez zwiększenie liczby boków a także wyświetlenie promienia oraz jego długości w przypadku okręgu. </w:t>
            </w:r>
            <w:r w:rsidRPr="00193BD8">
              <w:rPr>
                <w:rFonts w:ascii="Times New Roman" w:hAnsi="Times New Roman" w:cs="Times New Roman"/>
                <w:sz w:val="20"/>
                <w:szCs w:val="20"/>
                <w:lang w:eastAsia="pl-PL"/>
              </w:rPr>
              <w:br/>
              <w:t>Wypełnianie zamkniętych kształtów kolorem, gradientem, obrazem ,wzorem.</w:t>
            </w:r>
            <w:r w:rsidRPr="00193BD8">
              <w:rPr>
                <w:rFonts w:ascii="Times New Roman" w:hAnsi="Times New Roman" w:cs="Times New Roman"/>
                <w:sz w:val="20"/>
                <w:szCs w:val="20"/>
                <w:lang w:eastAsia="pl-PL"/>
              </w:rPr>
              <w:br/>
              <w:t>Funkcja wstawiania okręgu opisanego i wpisanego na figurach umieszczonych z bazy programu (a także jednoczesne umieszczenie okręgu wpisanego i opisanego)</w:t>
            </w:r>
          </w:p>
          <w:p w:rsidR="000A1F25" w:rsidRPr="000A31CC" w:rsidRDefault="000A1F25" w:rsidP="000A1F25">
            <w:pPr>
              <w:rPr>
                <w:rFonts w:ascii="Times New Roman" w:hAnsi="Times New Roman" w:cs="Times New Roman"/>
                <w:b/>
                <w:bCs/>
                <w:sz w:val="20"/>
                <w:szCs w:val="20"/>
              </w:rPr>
            </w:pPr>
            <w:r w:rsidRPr="00193BD8">
              <w:rPr>
                <w:rFonts w:ascii="Times New Roman" w:hAnsi="Times New Roman" w:cs="Times New Roman"/>
                <w:sz w:val="20"/>
                <w:szCs w:val="20"/>
                <w:lang w:eastAsia="pl-PL"/>
              </w:rPr>
              <w:t>Funkcja wstawiania okręgu opisanego lub wpisanego na figurach geometrycznych (możliwość jednoczesnego umieszczenia w ramach jednej figury okręgu opisanego i wpisanego)</w:t>
            </w:r>
            <w:r w:rsidRPr="00193BD8">
              <w:rPr>
                <w:rFonts w:ascii="Times New Roman" w:hAnsi="Times New Roman" w:cs="Times New Roman"/>
                <w:sz w:val="20"/>
                <w:szCs w:val="20"/>
                <w:lang w:eastAsia="pl-PL"/>
              </w:rPr>
              <w:br/>
              <w:t xml:space="preserve">Interaktywne narzędzia do geometrii – linijka, ekierka, kątomierz, cyrkiel umożliwiający zakreślenie pełnego koła </w:t>
            </w:r>
            <w:r w:rsidRPr="00193BD8">
              <w:rPr>
                <w:rFonts w:ascii="Times New Roman" w:hAnsi="Times New Roman" w:cs="Times New Roman"/>
                <w:sz w:val="20"/>
                <w:szCs w:val="20"/>
                <w:lang w:eastAsia="pl-PL"/>
              </w:rPr>
              <w:lastRenderedPageBreak/>
              <w:t>oraz łuku. Możliwość użycia tych narzędzi jako nakładki na dowolnej aplikacji</w:t>
            </w:r>
            <w:r w:rsidRPr="00193BD8">
              <w:rPr>
                <w:rFonts w:ascii="Times New Roman" w:hAnsi="Times New Roman" w:cs="Times New Roman"/>
                <w:sz w:val="20"/>
                <w:szCs w:val="20"/>
                <w:lang w:eastAsia="pl-PL"/>
              </w:rPr>
              <w:br/>
              <w:t>Wbudowany edytor tekstu – umożliwiający edycję czcionki – wielkość, rodzaj, pochylenie, pogrubienie, podkreślenie, wyrównanie do prawej, wyrównanie do lewej, wyśrodkowanie, określenie tła samego tekstu (wpisywanie tekstu za pomocą klawiatury ekranowej lub klawiatury komputera)</w:t>
            </w:r>
            <w:r w:rsidRPr="00193BD8">
              <w:rPr>
                <w:rFonts w:ascii="Times New Roman" w:hAnsi="Times New Roman" w:cs="Times New Roman"/>
                <w:sz w:val="20"/>
                <w:szCs w:val="20"/>
                <w:lang w:eastAsia="pl-PL"/>
              </w:rPr>
              <w:br/>
              <w:t>Funkcja gumki (2 rodzaje: selektywna pozwalająca na zaznaczenie wybranego obszaru oraz zwykła umożliwiająca stopniowe wymazywanie)</w:t>
            </w:r>
            <w:r w:rsidRPr="00193BD8">
              <w:rPr>
                <w:rFonts w:ascii="Times New Roman" w:hAnsi="Times New Roman" w:cs="Times New Roman"/>
                <w:sz w:val="20"/>
                <w:szCs w:val="20"/>
                <w:lang w:eastAsia="pl-PL"/>
              </w:rPr>
              <w:br/>
              <w:t>Inteligentne zrzuty ekranu (zaznaczenie, cały ekran lub dowolny kształt)</w:t>
            </w:r>
            <w:r w:rsidRPr="00193BD8">
              <w:rPr>
                <w:rFonts w:ascii="Times New Roman" w:hAnsi="Times New Roman" w:cs="Times New Roman"/>
                <w:sz w:val="20"/>
                <w:szCs w:val="20"/>
                <w:lang w:eastAsia="pl-PL"/>
              </w:rPr>
              <w:br/>
              <w:t>Funkcja kurtyny ekranowej możliwość regulacji wielkości, edycją koloru kurtyny i jej położenia na ekranie a także ustawienie pliku graficznego jako kurtyny</w:t>
            </w:r>
            <w:r w:rsidRPr="00193BD8">
              <w:rPr>
                <w:rFonts w:ascii="Times New Roman" w:hAnsi="Times New Roman" w:cs="Times New Roman"/>
                <w:sz w:val="20"/>
                <w:szCs w:val="20"/>
                <w:lang w:eastAsia="pl-PL"/>
              </w:rPr>
              <w:br/>
              <w:t>Funkcja elektronicznego reflektora (latarki) – regulacja przezroczystości pozostałej nieodsłoniętej części ekranu, wyboru jednego z 5 możliwych kształtów reflektora oraz regulacją jego wielkości</w:t>
            </w:r>
            <w:r w:rsidRPr="00193BD8">
              <w:rPr>
                <w:rFonts w:ascii="Times New Roman" w:hAnsi="Times New Roman" w:cs="Times New Roman"/>
                <w:sz w:val="20"/>
                <w:szCs w:val="20"/>
                <w:lang w:eastAsia="pl-PL"/>
              </w:rPr>
              <w:br/>
              <w:t>Umieszczanie na slajdzie zegara/minutnika (w postaci cyfrowej lub kwarcowej) a także zarządzanie nim – ustawianie godziny, odmierzanie czasu, zerowanie</w:t>
            </w:r>
            <w:r w:rsidRPr="00193BD8">
              <w:rPr>
                <w:rFonts w:ascii="Times New Roman" w:hAnsi="Times New Roman" w:cs="Times New Roman"/>
                <w:sz w:val="20"/>
                <w:szCs w:val="20"/>
                <w:lang w:eastAsia="pl-PL"/>
              </w:rPr>
              <w:br/>
              <w:t>Blokowanie interfejsu oprogramowania. Odblokowanie interfejsu oprogramowania tak jak w telefonach komórkowych i tabletach poprzez przesunięcie interaktywnego suwaka.</w:t>
            </w:r>
            <w:r w:rsidRPr="00193BD8">
              <w:rPr>
                <w:rFonts w:ascii="Times New Roman" w:hAnsi="Times New Roman" w:cs="Times New Roman"/>
                <w:sz w:val="20"/>
                <w:szCs w:val="20"/>
                <w:lang w:eastAsia="pl-PL"/>
              </w:rPr>
              <w:br/>
              <w:t>Zapisywanie pracy w oprogramowaniu do pliku AVI (z rejestracją dźwięku stereo)</w:t>
            </w:r>
            <w:r w:rsidRPr="00193BD8">
              <w:rPr>
                <w:rFonts w:ascii="Times New Roman" w:hAnsi="Times New Roman" w:cs="Times New Roman"/>
                <w:sz w:val="20"/>
                <w:szCs w:val="20"/>
                <w:lang w:eastAsia="pl-PL"/>
              </w:rPr>
              <w:br/>
              <w:t>Skalowalna lupa ekranowa z funkcją 2 lub 4 krotnego powiększenia oraz możliwością włączenia skali.</w:t>
            </w:r>
            <w:r w:rsidRPr="00193BD8">
              <w:rPr>
                <w:rFonts w:ascii="Times New Roman" w:hAnsi="Times New Roman" w:cs="Times New Roman"/>
                <w:sz w:val="20"/>
                <w:szCs w:val="20"/>
                <w:lang w:eastAsia="pl-PL"/>
              </w:rPr>
              <w:br/>
              <w:t>Proste wstawianie zewnętrznych plików graficznych zapisanych w innych aplikacjach poprzez mechanizm przeciągnij i upuść pomiędzy oknem z zawartością katalogu eksploratora Windows i oknem programu dostarczanego wraz z tablicą</w:t>
            </w:r>
            <w:r w:rsidRPr="00193BD8">
              <w:rPr>
                <w:rFonts w:ascii="Times New Roman" w:hAnsi="Times New Roman" w:cs="Times New Roman"/>
                <w:sz w:val="20"/>
                <w:szCs w:val="20"/>
                <w:lang w:eastAsia="pl-PL"/>
              </w:rPr>
              <w:br/>
              <w:t xml:space="preserve">Wbudowana Galeria, zawierająca gotowe do wykorzystania elementy do nauki takich przedmiotów jak matematyka, </w:t>
            </w:r>
            <w:r w:rsidRPr="00193BD8">
              <w:rPr>
                <w:rFonts w:ascii="Times New Roman" w:hAnsi="Times New Roman" w:cs="Times New Roman"/>
                <w:sz w:val="20"/>
                <w:szCs w:val="20"/>
                <w:lang w:eastAsia="pl-PL"/>
              </w:rPr>
              <w:lastRenderedPageBreak/>
              <w:t>angielski, chemia, fizyka</w:t>
            </w:r>
            <w:r w:rsidRPr="00193BD8">
              <w:rPr>
                <w:rFonts w:ascii="Times New Roman" w:hAnsi="Times New Roman" w:cs="Times New Roman"/>
                <w:sz w:val="20"/>
                <w:szCs w:val="20"/>
                <w:lang w:eastAsia="pl-PL"/>
              </w:rPr>
              <w:br/>
              <w:t>Wyświetlanie obrazu z wizualizera bezpośrednio w programie od obsługi monitora i tablicy</w:t>
            </w:r>
            <w:r w:rsidRPr="00193BD8">
              <w:rPr>
                <w:rFonts w:ascii="Times New Roman" w:hAnsi="Times New Roman" w:cs="Times New Roman"/>
                <w:sz w:val="20"/>
                <w:szCs w:val="20"/>
                <w:lang w:eastAsia="pl-PL"/>
              </w:rPr>
              <w:br/>
              <w:t>Lektor tekstu – głosowe odczytywanie przez komputer tekstów pisanych w języku angielskim oraz polskim</w:t>
            </w:r>
            <w:r w:rsidRPr="00193BD8">
              <w:rPr>
                <w:rFonts w:ascii="Times New Roman" w:hAnsi="Times New Roman" w:cs="Times New Roman"/>
                <w:sz w:val="20"/>
                <w:szCs w:val="20"/>
                <w:lang w:eastAsia="pl-PL"/>
              </w:rPr>
              <w:br/>
              <w:t>Funkcja klasy online – prezentacja pulpitu nauczyciela osobą znajdującym się w innym miejscu za pomocą łącza internetowego. Osoba prowadząca spotkanie generuje indywidulany numer oraz hasło dla uczestników spotkania. Uczestnicy spotkania po wpisaniu numeru oraz hasła widzą wszystko co się dzieje na pulpicie osoby prowadzącej. Prowadzące może przekazać prowadzenie prezentacji wybranej osobie spośród uczestników.</w:t>
            </w:r>
          </w:p>
        </w:tc>
        <w:tc>
          <w:tcPr>
            <w:tcW w:w="1402" w:type="dxa"/>
          </w:tcPr>
          <w:p w:rsidR="000A1F25" w:rsidRPr="00ED66E0" w:rsidRDefault="000A1F25" w:rsidP="000A1F25">
            <w:pPr>
              <w:spacing w:after="0" w:line="240" w:lineRule="auto"/>
              <w:rPr>
                <w:rFonts w:ascii="Times New Roman" w:hAnsi="Times New Roman" w:cs="Times New Roman"/>
                <w:sz w:val="20"/>
                <w:szCs w:val="20"/>
              </w:rPr>
            </w:pPr>
          </w:p>
        </w:tc>
        <w:tc>
          <w:tcPr>
            <w:tcW w:w="913" w:type="dxa"/>
          </w:tcPr>
          <w:p w:rsidR="000A1F25" w:rsidRPr="00ED66E0" w:rsidRDefault="000A1F25" w:rsidP="000A1F25">
            <w:pPr>
              <w:spacing w:after="0" w:line="240" w:lineRule="auto"/>
              <w:rPr>
                <w:rFonts w:ascii="Times New Roman" w:hAnsi="Times New Roman" w:cs="Times New Roman"/>
                <w:sz w:val="20"/>
                <w:szCs w:val="20"/>
              </w:rPr>
            </w:pPr>
          </w:p>
        </w:tc>
        <w:tc>
          <w:tcPr>
            <w:tcW w:w="1011" w:type="dxa"/>
          </w:tcPr>
          <w:p w:rsidR="000A1F25" w:rsidRPr="00ED66E0" w:rsidRDefault="000A1F25" w:rsidP="000A1F25">
            <w:pPr>
              <w:spacing w:after="0" w:line="240" w:lineRule="auto"/>
              <w:rPr>
                <w:rFonts w:ascii="Times New Roman" w:hAnsi="Times New Roman" w:cs="Times New Roman"/>
                <w:sz w:val="20"/>
                <w:szCs w:val="20"/>
              </w:rPr>
            </w:pPr>
          </w:p>
        </w:tc>
        <w:tc>
          <w:tcPr>
            <w:tcW w:w="1011" w:type="dxa"/>
          </w:tcPr>
          <w:p w:rsidR="000A1F25" w:rsidRPr="00ED66E0" w:rsidRDefault="000A1F25" w:rsidP="000A1F25">
            <w:pPr>
              <w:spacing w:after="0" w:line="240" w:lineRule="auto"/>
              <w:rPr>
                <w:rFonts w:ascii="Times New Roman" w:hAnsi="Times New Roman" w:cs="Times New Roman"/>
                <w:sz w:val="20"/>
                <w:szCs w:val="20"/>
              </w:rPr>
            </w:pPr>
          </w:p>
        </w:tc>
      </w:tr>
      <w:tr w:rsidR="00ED66E0" w:rsidRPr="00ED66E0" w:rsidTr="000A1F25">
        <w:tc>
          <w:tcPr>
            <w:tcW w:w="6238" w:type="dxa"/>
            <w:gridSpan w:val="4"/>
          </w:tcPr>
          <w:p w:rsidR="00ED66E0" w:rsidRPr="00ED66E0" w:rsidRDefault="00ED66E0" w:rsidP="00ED66E0">
            <w:pPr>
              <w:pStyle w:val="NormalnyWeb"/>
              <w:spacing w:before="0" w:beforeAutospacing="0" w:after="0" w:afterAutospacing="0"/>
              <w:ind w:left="38"/>
              <w:jc w:val="right"/>
              <w:rPr>
                <w:rStyle w:val="m6302221504507232433colour"/>
                <w:rFonts w:cs="Times New Roman"/>
                <w:color w:val="000000"/>
                <w:sz w:val="20"/>
                <w:szCs w:val="20"/>
              </w:rPr>
            </w:pPr>
            <w:r w:rsidRPr="00ED66E0">
              <w:rPr>
                <w:rStyle w:val="m6302221504507232433colour"/>
                <w:rFonts w:cs="Times New Roman"/>
                <w:color w:val="000000"/>
                <w:sz w:val="20"/>
                <w:szCs w:val="20"/>
              </w:rPr>
              <w:lastRenderedPageBreak/>
              <w:t>R</w:t>
            </w:r>
            <w:r w:rsidRPr="00ED66E0">
              <w:rPr>
                <w:rStyle w:val="m6302221504507232433colour"/>
                <w:rFonts w:cs="Times New Roman"/>
                <w:color w:val="000000"/>
              </w:rPr>
              <w:t>azem część I</w:t>
            </w:r>
            <w:r w:rsidR="000F579E">
              <w:rPr>
                <w:rStyle w:val="m6302221504507232433colour"/>
                <w:rFonts w:cs="Times New Roman"/>
                <w:color w:val="000000"/>
              </w:rPr>
              <w:t>I</w:t>
            </w:r>
            <w:r w:rsidRPr="00ED66E0">
              <w:rPr>
                <w:rStyle w:val="m6302221504507232433colour"/>
                <w:rFonts w:cs="Times New Roman"/>
                <w:color w:val="000000"/>
              </w:rPr>
              <w:t xml:space="preserve"> </w:t>
            </w:r>
          </w:p>
        </w:tc>
        <w:tc>
          <w:tcPr>
            <w:tcW w:w="1402" w:type="dxa"/>
          </w:tcPr>
          <w:p w:rsidR="00ED66E0" w:rsidRPr="00ED66E0" w:rsidRDefault="00ED66E0" w:rsidP="00ED66E0">
            <w:pPr>
              <w:spacing w:after="0" w:line="240" w:lineRule="auto"/>
              <w:rPr>
                <w:rFonts w:ascii="Times New Roman" w:hAnsi="Times New Roman" w:cs="Times New Roman"/>
                <w:sz w:val="20"/>
                <w:szCs w:val="20"/>
              </w:rPr>
            </w:pPr>
          </w:p>
        </w:tc>
        <w:tc>
          <w:tcPr>
            <w:tcW w:w="913" w:type="dxa"/>
          </w:tcPr>
          <w:p w:rsidR="00ED66E0" w:rsidRPr="00ED66E0" w:rsidRDefault="00ED66E0" w:rsidP="00ED66E0">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w:t>
            </w:r>
          </w:p>
        </w:tc>
        <w:tc>
          <w:tcPr>
            <w:tcW w:w="1011" w:type="dxa"/>
          </w:tcPr>
          <w:p w:rsidR="00ED66E0" w:rsidRPr="00ED66E0" w:rsidRDefault="00ED66E0" w:rsidP="00ED66E0">
            <w:pPr>
              <w:spacing w:after="0" w:line="240" w:lineRule="auto"/>
              <w:rPr>
                <w:rFonts w:ascii="Times New Roman" w:hAnsi="Times New Roman" w:cs="Times New Roman"/>
                <w:sz w:val="20"/>
                <w:szCs w:val="20"/>
              </w:rPr>
            </w:pPr>
          </w:p>
        </w:tc>
        <w:tc>
          <w:tcPr>
            <w:tcW w:w="1011" w:type="dxa"/>
          </w:tcPr>
          <w:p w:rsidR="00ED66E0" w:rsidRPr="00ED66E0" w:rsidRDefault="00ED66E0" w:rsidP="00ED66E0">
            <w:pPr>
              <w:spacing w:after="0" w:line="240" w:lineRule="auto"/>
              <w:rPr>
                <w:rFonts w:ascii="Times New Roman" w:hAnsi="Times New Roman" w:cs="Times New Roman"/>
                <w:sz w:val="20"/>
                <w:szCs w:val="20"/>
              </w:rPr>
            </w:pPr>
          </w:p>
        </w:tc>
      </w:tr>
    </w:tbl>
    <w:p w:rsidR="00ED66E0" w:rsidRDefault="00ED66E0" w:rsidP="00FF7537">
      <w:pPr>
        <w:rPr>
          <w:rFonts w:ascii="Times New Roman" w:hAnsi="Times New Roman"/>
          <w:noProof/>
        </w:rPr>
      </w:pPr>
    </w:p>
    <w:p w:rsidR="00F45352" w:rsidRDefault="00F45352" w:rsidP="00FF7537">
      <w:pPr>
        <w:rPr>
          <w:rFonts w:ascii="Times New Roman" w:hAnsi="Times New Roman"/>
          <w:noProof/>
        </w:rPr>
      </w:pPr>
    </w:p>
    <w:p w:rsidR="005B59A7" w:rsidRPr="00ED66E0" w:rsidRDefault="00F77237" w:rsidP="00ED66E0">
      <w:pPr>
        <w:jc w:val="right"/>
        <w:rPr>
          <w:rFonts w:ascii="Times New Roman" w:hAnsi="Times New Roman"/>
          <w:noProof/>
        </w:rPr>
      </w:pPr>
      <w:r w:rsidRPr="00ED66E0">
        <w:rPr>
          <w:rFonts w:ascii="Times New Roman" w:hAnsi="Times New Roman"/>
          <w:noProof/>
        </w:rPr>
        <w:t>d</w:t>
      </w:r>
      <w:r w:rsidR="005C2355" w:rsidRPr="00ED66E0">
        <w:rPr>
          <w:rFonts w:ascii="Times New Roman" w:hAnsi="Times New Roman"/>
          <w:noProof/>
        </w:rPr>
        <w:t>ata</w:t>
      </w:r>
      <w:r w:rsidRPr="00ED66E0">
        <w:rPr>
          <w:rFonts w:ascii="Times New Roman" w:hAnsi="Times New Roman"/>
          <w:noProof/>
        </w:rPr>
        <w:t xml:space="preserve"> …………………… </w:t>
      </w:r>
      <w:r w:rsidR="00FF7537" w:rsidRPr="00ED66E0">
        <w:rPr>
          <w:rFonts w:ascii="Times New Roman" w:hAnsi="Times New Roman"/>
          <w:noProof/>
        </w:rPr>
        <w:t xml:space="preserve">                                          </w:t>
      </w:r>
      <w:r w:rsidRPr="00ED66E0">
        <w:rPr>
          <w:rFonts w:ascii="Times New Roman" w:hAnsi="Times New Roman"/>
          <w:noProof/>
        </w:rPr>
        <w:t xml:space="preserve">……………………………………………… </w:t>
      </w:r>
      <w:r w:rsidR="00ED66E0">
        <w:rPr>
          <w:rFonts w:ascii="Times New Roman" w:hAnsi="Times New Roman"/>
          <w:noProof/>
        </w:rPr>
        <w:br/>
      </w:r>
      <w:r w:rsidR="00944CE6" w:rsidRPr="00ED66E0">
        <w:rPr>
          <w:rFonts w:ascii="Times New Roman" w:hAnsi="Times New Roman"/>
          <w:noProof/>
        </w:rPr>
        <w:t xml:space="preserve"> </w:t>
      </w:r>
      <w:r w:rsidRPr="00ED66E0">
        <w:rPr>
          <w:rFonts w:ascii="Times New Roman" w:hAnsi="Times New Roman"/>
          <w:noProof/>
        </w:rPr>
        <w:t xml:space="preserve">(podpis </w:t>
      </w:r>
      <w:r w:rsidR="00BF5FC2" w:rsidRPr="00ED66E0">
        <w:rPr>
          <w:rFonts w:ascii="Times New Roman" w:hAnsi="Times New Roman"/>
          <w:noProof/>
        </w:rPr>
        <w:t>i pieczątka</w:t>
      </w:r>
      <w:r w:rsidR="00F320BD" w:rsidRPr="00ED66E0">
        <w:rPr>
          <w:rFonts w:ascii="Times New Roman" w:hAnsi="Times New Roman"/>
          <w:noProof/>
        </w:rPr>
        <w:t xml:space="preserve"> </w:t>
      </w:r>
      <w:r w:rsidR="00ED66E0">
        <w:rPr>
          <w:rFonts w:ascii="Times New Roman" w:hAnsi="Times New Roman"/>
          <w:noProof/>
        </w:rPr>
        <w:t>f</w:t>
      </w:r>
      <w:r w:rsidR="00F320BD" w:rsidRPr="00ED66E0">
        <w:rPr>
          <w:rFonts w:ascii="Times New Roman" w:hAnsi="Times New Roman"/>
          <w:noProof/>
        </w:rPr>
        <w:t>irmy</w:t>
      </w:r>
      <w:r w:rsidRPr="00ED66E0">
        <w:rPr>
          <w:rFonts w:ascii="Times New Roman" w:hAnsi="Times New Roman"/>
          <w:noProof/>
        </w:rPr>
        <w:t>)</w:t>
      </w:r>
    </w:p>
    <w:sectPr w:rsidR="005B59A7" w:rsidRPr="00ED66E0" w:rsidSect="0059675F">
      <w:headerReference w:type="default" r:id="rId9"/>
      <w:footerReference w:type="default" r:id="rId10"/>
      <w:pgSz w:w="11906" w:h="16838"/>
      <w:pgMar w:top="709" w:right="1558" w:bottom="851" w:left="1417"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374" w:rsidRDefault="00505374" w:rsidP="00106028">
      <w:pPr>
        <w:spacing w:after="0" w:line="240" w:lineRule="auto"/>
      </w:pPr>
      <w:r>
        <w:separator/>
      </w:r>
    </w:p>
  </w:endnote>
  <w:endnote w:type="continuationSeparator" w:id="0">
    <w:p w:rsidR="00505374" w:rsidRDefault="00505374" w:rsidP="0010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514813"/>
      <w:docPartObj>
        <w:docPartGallery w:val="Page Numbers (Bottom of Page)"/>
        <w:docPartUnique/>
      </w:docPartObj>
    </w:sdtPr>
    <w:sdtEndPr/>
    <w:sdtContent>
      <w:p w:rsidR="00BF5FC2" w:rsidRDefault="00BF5FC2" w:rsidP="00BF5FC2">
        <w:pPr>
          <w:pStyle w:val="Stopka"/>
          <w:jc w:val="right"/>
        </w:pPr>
        <w:r>
          <w:fldChar w:fldCharType="begin"/>
        </w:r>
        <w:r>
          <w:instrText>PAGE   \* MERGEFORMAT</w:instrText>
        </w:r>
        <w:r>
          <w:fldChar w:fldCharType="separate"/>
        </w:r>
        <w:r>
          <w:t>2</w:t>
        </w:r>
        <w:r>
          <w:fldChar w:fldCharType="end"/>
        </w:r>
      </w:p>
    </w:sdtContent>
  </w:sdt>
  <w:bookmarkStart w:id="2" w:name="_Hlk510095887" w:displacedByCustomXml="prev"/>
  <w:bookmarkStart w:id="3" w:name="_Hlk510093970" w:displacedByCustomXml="prev"/>
  <w:p w:rsidR="00BF5FC2" w:rsidRPr="00BF5FC2" w:rsidRDefault="00BF5FC2" w:rsidP="00ED66E0">
    <w:pPr>
      <w:pBdr>
        <w:top w:val="single" w:sz="4" w:space="1" w:color="auto"/>
      </w:pBdr>
      <w:tabs>
        <w:tab w:val="center" w:pos="4536"/>
        <w:tab w:val="right" w:pos="9072"/>
      </w:tabs>
      <w:jc w:val="center"/>
      <w:rPr>
        <w:rFonts w:cs="Arial"/>
        <w:sz w:val="18"/>
        <w:szCs w:val="18"/>
      </w:rPr>
    </w:pPr>
    <w:r w:rsidRPr="00BF5FC2">
      <w:rPr>
        <w:rFonts w:ascii="Times New Roman" w:hAnsi="Times New Roman"/>
        <w:sz w:val="20"/>
        <w:szCs w:val="20"/>
      </w:rPr>
      <w:t xml:space="preserve"> </w:t>
    </w:r>
    <w:bookmarkStart w:id="4" w:name="_Hlk510095479"/>
    <w:bookmarkEnd w:id="3"/>
    <w:bookmarkEnd w:id="2"/>
    <w:r w:rsidR="00ED66E0">
      <w:rPr>
        <w:rFonts w:ascii="Times New Roman" w:hAnsi="Times New Roman"/>
        <w:sz w:val="20"/>
        <w:szCs w:val="20"/>
      </w:rPr>
      <w:t>P</w:t>
    </w:r>
    <w:r w:rsidRPr="00BF5FC2">
      <w:rPr>
        <w:rFonts w:ascii="Times New Roman" w:hAnsi="Times New Roman"/>
        <w:sz w:val="18"/>
        <w:szCs w:val="18"/>
      </w:rPr>
      <w:t xml:space="preserve">rojekt współfinansowany </w:t>
    </w:r>
    <w:r w:rsidR="00ED66E0">
      <w:rPr>
        <w:rFonts w:ascii="Times New Roman" w:hAnsi="Times New Roman"/>
        <w:sz w:val="18"/>
        <w:szCs w:val="18"/>
      </w:rPr>
      <w:t xml:space="preserve">przez Unię Europejską ze środków </w:t>
    </w:r>
    <w:r w:rsidRPr="00BF5FC2">
      <w:rPr>
        <w:rFonts w:ascii="Times New Roman" w:hAnsi="Times New Roman"/>
        <w:sz w:val="18"/>
        <w:szCs w:val="18"/>
      </w:rPr>
      <w:t xml:space="preserve"> Europejskiego Funduszu Społecznego w ramach Regionalnego Programu Operacyjnego Województwa Lubelskiego na lata 2014-2020</w:t>
    </w:r>
    <w:r w:rsidRPr="00BF5FC2">
      <w:rPr>
        <w:b/>
        <w:sz w:val="18"/>
        <w:szCs w:val="18"/>
      </w:rPr>
      <w:t xml:space="preserve"> </w:t>
    </w:r>
  </w:p>
  <w:bookmarkEnd w:i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374" w:rsidRDefault="00505374" w:rsidP="00106028">
      <w:pPr>
        <w:spacing w:after="0" w:line="240" w:lineRule="auto"/>
      </w:pPr>
      <w:r>
        <w:separator/>
      </w:r>
    </w:p>
  </w:footnote>
  <w:footnote w:type="continuationSeparator" w:id="0">
    <w:p w:rsidR="00505374" w:rsidRDefault="00505374" w:rsidP="00106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458" w:rsidRDefault="009C3458">
    <w:pPr>
      <w:pStyle w:val="Nagwek"/>
    </w:pPr>
    <w:r>
      <w:rPr>
        <w:noProof/>
        <w:lang w:eastAsia="pl-PL"/>
      </w:rPr>
      <w:drawing>
        <wp:inline distT="0" distB="0" distL="0" distR="0" wp14:anchorId="63D54D3D" wp14:editId="0900FBE0">
          <wp:extent cx="5760720" cy="593725"/>
          <wp:effectExtent l="0" t="0" r="0" b="0"/>
          <wp:docPr id="3" name="Obraz 3"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749C"/>
    <w:multiLevelType w:val="singleLevel"/>
    <w:tmpl w:val="42868712"/>
    <w:lvl w:ilvl="0">
      <w:start w:val="1"/>
      <w:numFmt w:val="decimal"/>
      <w:lvlText w:val="%1."/>
      <w:lvlJc w:val="left"/>
      <w:pPr>
        <w:tabs>
          <w:tab w:val="num" w:pos="360"/>
        </w:tabs>
        <w:ind w:left="360" w:hanging="360"/>
      </w:pPr>
      <w:rPr>
        <w:rFonts w:cs="Times New Roman"/>
      </w:rPr>
    </w:lvl>
  </w:abstractNum>
  <w:abstractNum w:abstractNumId="1" w15:restartNumberingAfterBreak="0">
    <w:nsid w:val="03660F08"/>
    <w:multiLevelType w:val="multilevel"/>
    <w:tmpl w:val="A9525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D53E8"/>
    <w:multiLevelType w:val="hybridMultilevel"/>
    <w:tmpl w:val="5EB6C1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6AF0CBE"/>
    <w:multiLevelType w:val="hybridMultilevel"/>
    <w:tmpl w:val="85DA5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66739A"/>
    <w:multiLevelType w:val="hybridMultilevel"/>
    <w:tmpl w:val="EADCA0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8380B9F"/>
    <w:multiLevelType w:val="hybridMultilevel"/>
    <w:tmpl w:val="8A02E0CC"/>
    <w:lvl w:ilvl="0" w:tplc="FA704F3C">
      <w:start w:val="1"/>
      <w:numFmt w:val="decimal"/>
      <w:lvlText w:val="%1)"/>
      <w:lvlJc w:val="left"/>
      <w:pPr>
        <w:tabs>
          <w:tab w:val="num" w:pos="284"/>
        </w:tabs>
        <w:ind w:left="567" w:hanging="283"/>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 w15:restartNumberingAfterBreak="0">
    <w:nsid w:val="0CF36C0C"/>
    <w:multiLevelType w:val="multilevel"/>
    <w:tmpl w:val="C4AA58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7C211EF"/>
    <w:multiLevelType w:val="hybridMultilevel"/>
    <w:tmpl w:val="B97C59A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C2C02F9"/>
    <w:multiLevelType w:val="multilevel"/>
    <w:tmpl w:val="1304F58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val="0"/>
        <w:lang w:val="x-none"/>
      </w:rPr>
    </w:lvl>
    <w:lvl w:ilvl="2">
      <w:start w:val="1"/>
      <w:numFmt w:val="bullet"/>
      <w:lvlText w:val=""/>
      <w:lvlJc w:val="left"/>
      <w:pPr>
        <w:tabs>
          <w:tab w:val="num" w:pos="1800"/>
        </w:tabs>
        <w:ind w:left="1800" w:hanging="360"/>
      </w:pPr>
      <w:rPr>
        <w:rFonts w:ascii="Symbol" w:hAnsi="Symbol" w:hint="default"/>
        <w:sz w:val="20"/>
        <w:lang w:val="pl-PL"/>
      </w:rPr>
    </w:lvl>
    <w:lvl w:ilvl="3">
      <w:start w:val="1"/>
      <w:numFmt w:val="decimal"/>
      <w:lvlText w:val="%4"/>
      <w:lvlJc w:val="left"/>
      <w:pPr>
        <w:ind w:left="2520" w:hanging="360"/>
      </w:pPr>
      <w:rPr>
        <w:rFonts w:hint="default"/>
      </w:rPr>
    </w:lvl>
    <w:lvl w:ilvl="4">
      <w:start w:val="1"/>
      <w:numFmt w:val="decimal"/>
      <w:lvlText w:val="%5)"/>
      <w:lvlJc w:val="left"/>
      <w:pPr>
        <w:ind w:left="3240" w:hanging="360"/>
      </w:pPr>
      <w:rPr>
        <w:rFonts w:hint="default"/>
        <w:b w:val="0"/>
        <w:u w:val="none"/>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0423E9E"/>
    <w:multiLevelType w:val="hybridMultilevel"/>
    <w:tmpl w:val="FDC2A93C"/>
    <w:lvl w:ilvl="0" w:tplc="42868712">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1113584"/>
    <w:multiLevelType w:val="hybridMultilevel"/>
    <w:tmpl w:val="A68843F6"/>
    <w:lvl w:ilvl="0" w:tplc="9DC89F20">
      <w:start w:val="1"/>
      <w:numFmt w:val="decimal"/>
      <w:lvlText w:val="§ %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22595FDD"/>
    <w:multiLevelType w:val="hybridMultilevel"/>
    <w:tmpl w:val="13D664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8AA4ADB"/>
    <w:multiLevelType w:val="hybridMultilevel"/>
    <w:tmpl w:val="271840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161217"/>
    <w:multiLevelType w:val="singleLevel"/>
    <w:tmpl w:val="42868712"/>
    <w:lvl w:ilvl="0">
      <w:start w:val="1"/>
      <w:numFmt w:val="decimal"/>
      <w:lvlText w:val="%1."/>
      <w:lvlJc w:val="left"/>
      <w:pPr>
        <w:tabs>
          <w:tab w:val="num" w:pos="360"/>
        </w:tabs>
        <w:ind w:left="360" w:hanging="360"/>
      </w:pPr>
      <w:rPr>
        <w:rFonts w:cs="Times New Roman"/>
      </w:rPr>
    </w:lvl>
  </w:abstractNum>
  <w:abstractNum w:abstractNumId="14" w15:restartNumberingAfterBreak="0">
    <w:nsid w:val="342701A5"/>
    <w:multiLevelType w:val="hybridMultilevel"/>
    <w:tmpl w:val="811C95A0"/>
    <w:lvl w:ilvl="0" w:tplc="2EEC8CB4">
      <w:start w:val="1"/>
      <w:numFmt w:val="decimal"/>
      <w:lvlText w:val="%1."/>
      <w:lvlJc w:val="left"/>
      <w:pPr>
        <w:tabs>
          <w:tab w:val="num" w:pos="284"/>
        </w:tabs>
        <w:ind w:left="284" w:hanging="284"/>
      </w:pPr>
      <w:rPr>
        <w:rFonts w:cs="Times New Roman"/>
      </w:rPr>
    </w:lvl>
    <w:lvl w:ilvl="1" w:tplc="C6B21066">
      <w:start w:val="1"/>
      <w:numFmt w:val="decimal"/>
      <w:lvlText w:val="%2)"/>
      <w:lvlJc w:val="left"/>
      <w:pPr>
        <w:tabs>
          <w:tab w:val="num" w:pos="1080"/>
        </w:tabs>
        <w:ind w:left="1363" w:hanging="283"/>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15:restartNumberingAfterBreak="0">
    <w:nsid w:val="3BF97C8F"/>
    <w:multiLevelType w:val="hybridMultilevel"/>
    <w:tmpl w:val="8C34489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3DD9648C"/>
    <w:multiLevelType w:val="hybridMultilevel"/>
    <w:tmpl w:val="297E0B34"/>
    <w:lvl w:ilvl="0" w:tplc="04150011">
      <w:start w:val="1"/>
      <w:numFmt w:val="decimal"/>
      <w:lvlText w:val="%1)"/>
      <w:lvlJc w:val="left"/>
      <w:pPr>
        <w:ind w:left="1004"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15:restartNumberingAfterBreak="0">
    <w:nsid w:val="3E6326D7"/>
    <w:multiLevelType w:val="hybridMultilevel"/>
    <w:tmpl w:val="7B9C72E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3EEA50F8"/>
    <w:multiLevelType w:val="hybridMultilevel"/>
    <w:tmpl w:val="16FAED6C"/>
    <w:lvl w:ilvl="0" w:tplc="5E9C0070">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61A1F5C"/>
    <w:multiLevelType w:val="hybridMultilevel"/>
    <w:tmpl w:val="74A8A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9744FD"/>
    <w:multiLevelType w:val="hybridMultilevel"/>
    <w:tmpl w:val="63121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DE330B"/>
    <w:multiLevelType w:val="hybridMultilevel"/>
    <w:tmpl w:val="01F8C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9CB23A1"/>
    <w:multiLevelType w:val="singleLevel"/>
    <w:tmpl w:val="42868712"/>
    <w:lvl w:ilvl="0">
      <w:start w:val="1"/>
      <w:numFmt w:val="decimal"/>
      <w:lvlText w:val="%1."/>
      <w:lvlJc w:val="left"/>
      <w:pPr>
        <w:tabs>
          <w:tab w:val="num" w:pos="360"/>
        </w:tabs>
        <w:ind w:left="360" w:hanging="360"/>
      </w:pPr>
      <w:rPr>
        <w:rFonts w:cs="Times New Roman"/>
      </w:rPr>
    </w:lvl>
  </w:abstractNum>
  <w:abstractNum w:abstractNumId="23" w15:restartNumberingAfterBreak="0">
    <w:nsid w:val="49F5122B"/>
    <w:multiLevelType w:val="singleLevel"/>
    <w:tmpl w:val="0415000F"/>
    <w:lvl w:ilvl="0">
      <w:start w:val="1"/>
      <w:numFmt w:val="decimal"/>
      <w:lvlText w:val="%1."/>
      <w:lvlJc w:val="left"/>
      <w:pPr>
        <w:tabs>
          <w:tab w:val="num" w:pos="720"/>
        </w:tabs>
        <w:ind w:left="720" w:hanging="360"/>
      </w:pPr>
      <w:rPr>
        <w:rFonts w:cs="Times New Roman"/>
      </w:rPr>
    </w:lvl>
  </w:abstractNum>
  <w:abstractNum w:abstractNumId="24" w15:restartNumberingAfterBreak="0">
    <w:nsid w:val="4EB547B2"/>
    <w:multiLevelType w:val="hybridMultilevel"/>
    <w:tmpl w:val="6032DB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50C55804"/>
    <w:multiLevelType w:val="hybridMultilevel"/>
    <w:tmpl w:val="3C7493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51167A72"/>
    <w:multiLevelType w:val="hybridMultilevel"/>
    <w:tmpl w:val="23327DFA"/>
    <w:lvl w:ilvl="0" w:tplc="4E686968">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574069FC"/>
    <w:multiLevelType w:val="hybridMultilevel"/>
    <w:tmpl w:val="1772D0B8"/>
    <w:lvl w:ilvl="0" w:tplc="5E8EE1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8C264A4"/>
    <w:multiLevelType w:val="hybridMultilevel"/>
    <w:tmpl w:val="6B9A4C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5E2B51BF"/>
    <w:multiLevelType w:val="hybridMultilevel"/>
    <w:tmpl w:val="903E0928"/>
    <w:lvl w:ilvl="0" w:tplc="5E9C0070">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720"/>
        </w:tabs>
        <w:ind w:left="720" w:hanging="360"/>
      </w:pPr>
      <w:rPr>
        <w:rFonts w:cs="Times New Roman"/>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65A24EFF"/>
    <w:multiLevelType w:val="hybridMultilevel"/>
    <w:tmpl w:val="B2ACE35A"/>
    <w:lvl w:ilvl="0" w:tplc="5E9C0070">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C386CCD"/>
    <w:multiLevelType w:val="multilevel"/>
    <w:tmpl w:val="DA627CE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Symbol" w:hAnsi="Symbol" w:hint="default"/>
        <w:sz w:val="20"/>
        <w:lang w:val="pl-PL"/>
      </w:rPr>
    </w:lvl>
    <w:lvl w:ilvl="3">
      <w:start w:val="6"/>
      <w:numFmt w:val="decimal"/>
      <w:lvlText w:val="%4"/>
      <w:lvlJc w:val="left"/>
      <w:pPr>
        <w:ind w:left="2520" w:hanging="360"/>
      </w:pPr>
      <w:rPr>
        <w:rFonts w:hint="default"/>
        <w:b w:val="0"/>
      </w:rPr>
    </w:lvl>
    <w:lvl w:ilvl="4">
      <w:start w:val="1"/>
      <w:numFmt w:val="decimal"/>
      <w:lvlText w:val="%5)"/>
      <w:lvlJc w:val="left"/>
      <w:pPr>
        <w:ind w:left="3240" w:hanging="360"/>
      </w:pPr>
      <w:rPr>
        <w:rFonts w:hint="default"/>
        <w:b w:val="0"/>
        <w:u w:val="none"/>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E7E350E"/>
    <w:multiLevelType w:val="hybridMultilevel"/>
    <w:tmpl w:val="02E0A9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6FE45980"/>
    <w:multiLevelType w:val="hybridMultilevel"/>
    <w:tmpl w:val="E9BA1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C619D2"/>
    <w:multiLevelType w:val="hybridMultilevel"/>
    <w:tmpl w:val="7BF86A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2E0569F"/>
    <w:multiLevelType w:val="singleLevel"/>
    <w:tmpl w:val="A3E4F088"/>
    <w:lvl w:ilvl="0">
      <w:start w:val="1"/>
      <w:numFmt w:val="decimal"/>
      <w:lvlText w:val="%1)"/>
      <w:lvlJc w:val="left"/>
      <w:pPr>
        <w:tabs>
          <w:tab w:val="num" w:pos="360"/>
        </w:tabs>
        <w:ind w:left="360" w:hanging="360"/>
      </w:pPr>
      <w:rPr>
        <w:rFonts w:cs="Times New Roman"/>
      </w:rPr>
    </w:lvl>
  </w:abstractNum>
  <w:abstractNum w:abstractNumId="36" w15:restartNumberingAfterBreak="0">
    <w:nsid w:val="7A0C7756"/>
    <w:multiLevelType w:val="hybridMultilevel"/>
    <w:tmpl w:val="7F58C5E6"/>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9A147A58">
      <w:start w:val="1"/>
      <w:numFmt w:val="lowerLetter"/>
      <w:lvlText w:val="%3)"/>
      <w:lvlJc w:val="left"/>
      <w:pPr>
        <w:tabs>
          <w:tab w:val="num" w:pos="1980"/>
        </w:tabs>
        <w:ind w:left="1980" w:hanging="360"/>
      </w:pPr>
      <w:rPr>
        <w:rFonts w:cs="Times New Roman" w:hint="default"/>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7C7E515B"/>
    <w:multiLevelType w:val="hybridMultilevel"/>
    <w:tmpl w:val="8BB65B6C"/>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7ED74B80"/>
    <w:multiLevelType w:val="hybridMultilevel"/>
    <w:tmpl w:val="FA86AB18"/>
    <w:lvl w:ilvl="0" w:tplc="42868712">
      <w:start w:val="1"/>
      <w:numFmt w:val="decimal"/>
      <w:lvlText w:val="%1."/>
      <w:lvlJc w:val="left"/>
      <w:pPr>
        <w:tabs>
          <w:tab w:val="num" w:pos="360"/>
        </w:tabs>
        <w:ind w:left="360" w:hanging="360"/>
      </w:pPr>
      <w:rPr>
        <w:rFonts w:cs="Times New Roman"/>
      </w:rPr>
    </w:lvl>
    <w:lvl w:ilvl="1" w:tplc="B0C87B8C">
      <w:numFmt w:val="bullet"/>
      <w:lvlText w:val=""/>
      <w:lvlJc w:val="left"/>
      <w:pPr>
        <w:tabs>
          <w:tab w:val="num" w:pos="1080"/>
        </w:tabs>
        <w:ind w:left="1080" w:hanging="360"/>
      </w:pPr>
      <w:rPr>
        <w:rFonts w:ascii="Symbol" w:eastAsia="Times New Roman" w:hAnsi="Symbol" w:hint="default"/>
      </w:rPr>
    </w:lvl>
    <w:lvl w:ilvl="2" w:tplc="5C86DE78">
      <w:start w:val="4"/>
      <w:numFmt w:val="decimal"/>
      <w:lvlText w:val="%3."/>
      <w:lvlJc w:val="left"/>
      <w:pPr>
        <w:tabs>
          <w:tab w:val="num" w:pos="1980"/>
        </w:tabs>
        <w:ind w:left="1980" w:hanging="360"/>
      </w:pPr>
      <w:rPr>
        <w:rFonts w:cs="Times New Roman" w:hint="default"/>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7FFD536F"/>
    <w:multiLevelType w:val="hybridMultilevel"/>
    <w:tmpl w:val="F30820F4"/>
    <w:lvl w:ilvl="0" w:tplc="2B34BA40">
      <w:start w:val="1"/>
      <w:numFmt w:val="decimal"/>
      <w:lvlText w:val="%1."/>
      <w:lvlJc w:val="left"/>
      <w:pPr>
        <w:tabs>
          <w:tab w:val="num" w:pos="720"/>
        </w:tabs>
        <w:ind w:left="720" w:hanging="360"/>
      </w:pPr>
      <w:rPr>
        <w:rFonts w:cs="Times New Roman"/>
      </w:rPr>
    </w:lvl>
    <w:lvl w:ilvl="1" w:tplc="E07EBBF4">
      <w:start w:val="1"/>
      <w:numFmt w:val="decimal"/>
      <w:lvlText w:val="%2."/>
      <w:lvlJc w:val="left"/>
      <w:pPr>
        <w:tabs>
          <w:tab w:val="num" w:pos="1440"/>
        </w:tabs>
        <w:ind w:left="1440" w:hanging="360"/>
      </w:pPr>
      <w:rPr>
        <w:rFonts w:cs="Times New Roman"/>
      </w:rPr>
    </w:lvl>
    <w:lvl w:ilvl="2" w:tplc="15EE8B3C">
      <w:start w:val="1"/>
      <w:numFmt w:val="decimal"/>
      <w:lvlText w:val="%3."/>
      <w:lvlJc w:val="left"/>
      <w:pPr>
        <w:tabs>
          <w:tab w:val="num" w:pos="2160"/>
        </w:tabs>
        <w:ind w:left="2160" w:hanging="360"/>
      </w:pPr>
      <w:rPr>
        <w:rFonts w:cs="Times New Roman"/>
      </w:rPr>
    </w:lvl>
    <w:lvl w:ilvl="3" w:tplc="21701FC4">
      <w:start w:val="1"/>
      <w:numFmt w:val="decimal"/>
      <w:lvlText w:val="%4."/>
      <w:lvlJc w:val="left"/>
      <w:pPr>
        <w:tabs>
          <w:tab w:val="num" w:pos="2880"/>
        </w:tabs>
        <w:ind w:left="2880" w:hanging="360"/>
      </w:pPr>
      <w:rPr>
        <w:rFonts w:cs="Times New Roman"/>
      </w:rPr>
    </w:lvl>
    <w:lvl w:ilvl="4" w:tplc="20DCFFAC">
      <w:start w:val="1"/>
      <w:numFmt w:val="decimal"/>
      <w:lvlText w:val="%5."/>
      <w:lvlJc w:val="left"/>
      <w:pPr>
        <w:tabs>
          <w:tab w:val="num" w:pos="3600"/>
        </w:tabs>
        <w:ind w:left="3600" w:hanging="360"/>
      </w:pPr>
      <w:rPr>
        <w:rFonts w:cs="Times New Roman"/>
      </w:rPr>
    </w:lvl>
    <w:lvl w:ilvl="5" w:tplc="F9E8E2E4">
      <w:start w:val="1"/>
      <w:numFmt w:val="decimal"/>
      <w:lvlText w:val="%6."/>
      <w:lvlJc w:val="left"/>
      <w:pPr>
        <w:tabs>
          <w:tab w:val="num" w:pos="4320"/>
        </w:tabs>
        <w:ind w:left="4320" w:hanging="360"/>
      </w:pPr>
      <w:rPr>
        <w:rFonts w:cs="Times New Roman"/>
      </w:rPr>
    </w:lvl>
    <w:lvl w:ilvl="6" w:tplc="F08497B4">
      <w:start w:val="1"/>
      <w:numFmt w:val="decimal"/>
      <w:lvlText w:val="%7."/>
      <w:lvlJc w:val="left"/>
      <w:pPr>
        <w:tabs>
          <w:tab w:val="num" w:pos="5040"/>
        </w:tabs>
        <w:ind w:left="5040" w:hanging="360"/>
      </w:pPr>
      <w:rPr>
        <w:rFonts w:cs="Times New Roman"/>
      </w:rPr>
    </w:lvl>
    <w:lvl w:ilvl="7" w:tplc="5996280E">
      <w:start w:val="1"/>
      <w:numFmt w:val="decimal"/>
      <w:lvlText w:val="%8."/>
      <w:lvlJc w:val="left"/>
      <w:pPr>
        <w:tabs>
          <w:tab w:val="num" w:pos="5760"/>
        </w:tabs>
        <w:ind w:left="5760" w:hanging="360"/>
      </w:pPr>
      <w:rPr>
        <w:rFonts w:cs="Times New Roman"/>
      </w:rPr>
    </w:lvl>
    <w:lvl w:ilvl="8" w:tplc="0610F57C">
      <w:start w:val="1"/>
      <w:numFmt w:val="decimal"/>
      <w:lvlText w:val="%9."/>
      <w:lvlJc w:val="left"/>
      <w:pPr>
        <w:tabs>
          <w:tab w:val="num" w:pos="6480"/>
        </w:tabs>
        <w:ind w:left="6480" w:hanging="36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num>
  <w:num w:numId="7">
    <w:abstractNumId w:val="13"/>
    <w:lvlOverride w:ilvl="0">
      <w:startOverride w:val="1"/>
    </w:lvlOverride>
  </w:num>
  <w:num w:numId="8">
    <w:abstractNumId w:val="23"/>
    <w:lvlOverride w:ilvl="0">
      <w:startOverride w:val="1"/>
    </w:lvlOverride>
  </w:num>
  <w:num w:numId="9">
    <w:abstractNumId w:val="35"/>
    <w:lvlOverride w:ilvl="0">
      <w:startOverride w:val="1"/>
    </w:lvlOverride>
  </w:num>
  <w:num w:numId="10">
    <w:abstractNumId w:val="13"/>
  </w:num>
  <w:num w:numId="11">
    <w:abstractNumId w:val="0"/>
  </w:num>
  <w:num w:numId="12">
    <w:abstractNumId w:val="36"/>
  </w:num>
  <w:num w:numId="13">
    <w:abstractNumId w:val="37"/>
  </w:num>
  <w:num w:numId="14">
    <w:abstractNumId w:val="38"/>
  </w:num>
  <w:num w:numId="15">
    <w:abstractNumId w:val="29"/>
  </w:num>
  <w:num w:numId="16">
    <w:abstractNumId w:val="30"/>
  </w:num>
  <w:num w:numId="17">
    <w:abstractNumId w:val="18"/>
  </w:num>
  <w:num w:numId="18">
    <w:abstractNumId w:val="9"/>
  </w:num>
  <w:num w:numId="19">
    <w:abstractNumId w:val="16"/>
  </w:num>
  <w:num w:numId="20">
    <w:abstractNumId w:val="5"/>
  </w:num>
  <w:num w:numId="21">
    <w:abstractNumId w:val="17"/>
  </w:num>
  <w:num w:numId="22">
    <w:abstractNumId w:val="15"/>
  </w:num>
  <w:num w:numId="23">
    <w:abstractNumId w:val="34"/>
  </w:num>
  <w:num w:numId="24">
    <w:abstractNumId w:val="1"/>
  </w:num>
  <w:num w:numId="25">
    <w:abstractNumId w:val="2"/>
  </w:num>
  <w:num w:numId="26">
    <w:abstractNumId w:val="26"/>
  </w:num>
  <w:num w:numId="27">
    <w:abstractNumId w:val="32"/>
  </w:num>
  <w:num w:numId="28">
    <w:abstractNumId w:val="31"/>
  </w:num>
  <w:num w:numId="29">
    <w:abstractNumId w:val="8"/>
  </w:num>
  <w:num w:numId="30">
    <w:abstractNumId w:val="2"/>
  </w:num>
  <w:num w:numId="31">
    <w:abstractNumId w:val="3"/>
  </w:num>
  <w:num w:numId="32">
    <w:abstractNumId w:val="20"/>
  </w:num>
  <w:num w:numId="33">
    <w:abstractNumId w:val="28"/>
  </w:num>
  <w:num w:numId="34">
    <w:abstractNumId w:val="24"/>
  </w:num>
  <w:num w:numId="35">
    <w:abstractNumId w:val="21"/>
  </w:num>
  <w:num w:numId="36">
    <w:abstractNumId w:val="4"/>
  </w:num>
  <w:num w:numId="37">
    <w:abstractNumId w:val="25"/>
  </w:num>
  <w:num w:numId="38">
    <w:abstractNumId w:val="11"/>
  </w:num>
  <w:num w:numId="39">
    <w:abstractNumId w:val="33"/>
  </w:num>
  <w:num w:numId="40">
    <w:abstractNumId w:val="19"/>
  </w:num>
  <w:num w:numId="41">
    <w:abstractNumId w:val="7"/>
  </w:num>
  <w:num w:numId="42">
    <w:abstractNumId w:val="12"/>
  </w:num>
  <w:num w:numId="43">
    <w:abstractNumId w:val="27"/>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028"/>
    <w:rsid w:val="00002B3A"/>
    <w:rsid w:val="00007D73"/>
    <w:rsid w:val="00024E3D"/>
    <w:rsid w:val="00033DD5"/>
    <w:rsid w:val="00041419"/>
    <w:rsid w:val="0004656B"/>
    <w:rsid w:val="00061F62"/>
    <w:rsid w:val="000679A3"/>
    <w:rsid w:val="00083DC4"/>
    <w:rsid w:val="000A1F25"/>
    <w:rsid w:val="000B0AC7"/>
    <w:rsid w:val="000C4AE1"/>
    <w:rsid w:val="000F455F"/>
    <w:rsid w:val="000F579E"/>
    <w:rsid w:val="0010188D"/>
    <w:rsid w:val="00104E7B"/>
    <w:rsid w:val="00106028"/>
    <w:rsid w:val="00114436"/>
    <w:rsid w:val="00127756"/>
    <w:rsid w:val="001350F3"/>
    <w:rsid w:val="00140294"/>
    <w:rsid w:val="0014754C"/>
    <w:rsid w:val="00170CF0"/>
    <w:rsid w:val="00172BBD"/>
    <w:rsid w:val="001850B2"/>
    <w:rsid w:val="001910D8"/>
    <w:rsid w:val="001A6B2A"/>
    <w:rsid w:val="001C3FB8"/>
    <w:rsid w:val="001C5026"/>
    <w:rsid w:val="001E1C1A"/>
    <w:rsid w:val="00226A54"/>
    <w:rsid w:val="002337D2"/>
    <w:rsid w:val="002551CE"/>
    <w:rsid w:val="00280736"/>
    <w:rsid w:val="002A5346"/>
    <w:rsid w:val="002A5407"/>
    <w:rsid w:val="002F6C84"/>
    <w:rsid w:val="00314129"/>
    <w:rsid w:val="003146F3"/>
    <w:rsid w:val="00332477"/>
    <w:rsid w:val="0034074F"/>
    <w:rsid w:val="003443E7"/>
    <w:rsid w:val="00377A52"/>
    <w:rsid w:val="003A7C5A"/>
    <w:rsid w:val="003B1B4D"/>
    <w:rsid w:val="003C0202"/>
    <w:rsid w:val="003C2461"/>
    <w:rsid w:val="003E3597"/>
    <w:rsid w:val="003F00C9"/>
    <w:rsid w:val="0040703B"/>
    <w:rsid w:val="004231CA"/>
    <w:rsid w:val="00430BC4"/>
    <w:rsid w:val="00432EBD"/>
    <w:rsid w:val="00442143"/>
    <w:rsid w:val="00460CC3"/>
    <w:rsid w:val="00475D0D"/>
    <w:rsid w:val="00487BAB"/>
    <w:rsid w:val="00490E75"/>
    <w:rsid w:val="00490FEE"/>
    <w:rsid w:val="004946E3"/>
    <w:rsid w:val="004A010F"/>
    <w:rsid w:val="004D1A9A"/>
    <w:rsid w:val="004D49EA"/>
    <w:rsid w:val="004E7028"/>
    <w:rsid w:val="004F1B66"/>
    <w:rsid w:val="004F5214"/>
    <w:rsid w:val="005032B7"/>
    <w:rsid w:val="00505374"/>
    <w:rsid w:val="00523878"/>
    <w:rsid w:val="00527B0F"/>
    <w:rsid w:val="00532AE7"/>
    <w:rsid w:val="00536976"/>
    <w:rsid w:val="00577B76"/>
    <w:rsid w:val="0058215F"/>
    <w:rsid w:val="00592FA9"/>
    <w:rsid w:val="0059675F"/>
    <w:rsid w:val="005A060A"/>
    <w:rsid w:val="005B59A7"/>
    <w:rsid w:val="005C2355"/>
    <w:rsid w:val="005C765E"/>
    <w:rsid w:val="005F1085"/>
    <w:rsid w:val="005F5EDC"/>
    <w:rsid w:val="005F62D6"/>
    <w:rsid w:val="005F71F6"/>
    <w:rsid w:val="00623F1E"/>
    <w:rsid w:val="00626B02"/>
    <w:rsid w:val="006279F1"/>
    <w:rsid w:val="006370EA"/>
    <w:rsid w:val="00637663"/>
    <w:rsid w:val="006378F9"/>
    <w:rsid w:val="00647B09"/>
    <w:rsid w:val="006545D6"/>
    <w:rsid w:val="00654ADF"/>
    <w:rsid w:val="0066010C"/>
    <w:rsid w:val="00674B90"/>
    <w:rsid w:val="0068076C"/>
    <w:rsid w:val="006814B5"/>
    <w:rsid w:val="006979C9"/>
    <w:rsid w:val="006A20FB"/>
    <w:rsid w:val="006B0258"/>
    <w:rsid w:val="006D5DF5"/>
    <w:rsid w:val="006D787A"/>
    <w:rsid w:val="006E005B"/>
    <w:rsid w:val="00715F11"/>
    <w:rsid w:val="0072433E"/>
    <w:rsid w:val="00724AFC"/>
    <w:rsid w:val="00731FB1"/>
    <w:rsid w:val="00742EAC"/>
    <w:rsid w:val="007515EC"/>
    <w:rsid w:val="00754B2B"/>
    <w:rsid w:val="00755512"/>
    <w:rsid w:val="00756100"/>
    <w:rsid w:val="00760181"/>
    <w:rsid w:val="00767617"/>
    <w:rsid w:val="00767AC7"/>
    <w:rsid w:val="007724CD"/>
    <w:rsid w:val="007744C5"/>
    <w:rsid w:val="007B3EF6"/>
    <w:rsid w:val="007D6460"/>
    <w:rsid w:val="007E110E"/>
    <w:rsid w:val="008037EF"/>
    <w:rsid w:val="008306CA"/>
    <w:rsid w:val="008413D0"/>
    <w:rsid w:val="008565B0"/>
    <w:rsid w:val="008569A7"/>
    <w:rsid w:val="008932DC"/>
    <w:rsid w:val="008A72E9"/>
    <w:rsid w:val="008C179B"/>
    <w:rsid w:val="008C3B88"/>
    <w:rsid w:val="008C51AC"/>
    <w:rsid w:val="008D4E88"/>
    <w:rsid w:val="008E2FCA"/>
    <w:rsid w:val="009146BE"/>
    <w:rsid w:val="00944CE6"/>
    <w:rsid w:val="00945855"/>
    <w:rsid w:val="00971D8E"/>
    <w:rsid w:val="00975B3E"/>
    <w:rsid w:val="00993393"/>
    <w:rsid w:val="009A6EAA"/>
    <w:rsid w:val="009B51F6"/>
    <w:rsid w:val="009C3458"/>
    <w:rsid w:val="009C637B"/>
    <w:rsid w:val="009D49C0"/>
    <w:rsid w:val="009D61BD"/>
    <w:rsid w:val="009E1E54"/>
    <w:rsid w:val="00A045C7"/>
    <w:rsid w:val="00A06D86"/>
    <w:rsid w:val="00A11E7C"/>
    <w:rsid w:val="00A227E9"/>
    <w:rsid w:val="00A40D34"/>
    <w:rsid w:val="00A619B2"/>
    <w:rsid w:val="00A667FD"/>
    <w:rsid w:val="00A674F0"/>
    <w:rsid w:val="00A811DB"/>
    <w:rsid w:val="00A97B27"/>
    <w:rsid w:val="00AB4456"/>
    <w:rsid w:val="00AB7C82"/>
    <w:rsid w:val="00AC208F"/>
    <w:rsid w:val="00AC3669"/>
    <w:rsid w:val="00AE4A0D"/>
    <w:rsid w:val="00AF6857"/>
    <w:rsid w:val="00AF6FCE"/>
    <w:rsid w:val="00B04D3E"/>
    <w:rsid w:val="00B10BCE"/>
    <w:rsid w:val="00B12C1E"/>
    <w:rsid w:val="00B15E16"/>
    <w:rsid w:val="00B31069"/>
    <w:rsid w:val="00B4184D"/>
    <w:rsid w:val="00B42ECB"/>
    <w:rsid w:val="00B44FE9"/>
    <w:rsid w:val="00B46CF8"/>
    <w:rsid w:val="00B5088B"/>
    <w:rsid w:val="00B7377B"/>
    <w:rsid w:val="00B810AF"/>
    <w:rsid w:val="00B9134A"/>
    <w:rsid w:val="00B96E78"/>
    <w:rsid w:val="00B973AA"/>
    <w:rsid w:val="00BA2C4C"/>
    <w:rsid w:val="00BA7105"/>
    <w:rsid w:val="00BB2047"/>
    <w:rsid w:val="00BB46D1"/>
    <w:rsid w:val="00BC1DA1"/>
    <w:rsid w:val="00BE39D4"/>
    <w:rsid w:val="00BF5FC2"/>
    <w:rsid w:val="00C05297"/>
    <w:rsid w:val="00C07B09"/>
    <w:rsid w:val="00C120F4"/>
    <w:rsid w:val="00C16CE2"/>
    <w:rsid w:val="00C21882"/>
    <w:rsid w:val="00C23BB7"/>
    <w:rsid w:val="00C304D3"/>
    <w:rsid w:val="00C33754"/>
    <w:rsid w:val="00C341AA"/>
    <w:rsid w:val="00C34A6D"/>
    <w:rsid w:val="00C35DF4"/>
    <w:rsid w:val="00C81D11"/>
    <w:rsid w:val="00C83994"/>
    <w:rsid w:val="00C868DC"/>
    <w:rsid w:val="00CA4BD4"/>
    <w:rsid w:val="00CC10ED"/>
    <w:rsid w:val="00CC6F54"/>
    <w:rsid w:val="00D07C86"/>
    <w:rsid w:val="00D10693"/>
    <w:rsid w:val="00D17B6A"/>
    <w:rsid w:val="00D17C56"/>
    <w:rsid w:val="00D22E62"/>
    <w:rsid w:val="00D23E78"/>
    <w:rsid w:val="00D25595"/>
    <w:rsid w:val="00D3015A"/>
    <w:rsid w:val="00D3173B"/>
    <w:rsid w:val="00D47B6F"/>
    <w:rsid w:val="00D504C7"/>
    <w:rsid w:val="00D526B0"/>
    <w:rsid w:val="00D52CC7"/>
    <w:rsid w:val="00D75003"/>
    <w:rsid w:val="00D750FB"/>
    <w:rsid w:val="00DB28DF"/>
    <w:rsid w:val="00E406B4"/>
    <w:rsid w:val="00E605BF"/>
    <w:rsid w:val="00E674BF"/>
    <w:rsid w:val="00E70C90"/>
    <w:rsid w:val="00E9363D"/>
    <w:rsid w:val="00E94BC0"/>
    <w:rsid w:val="00EA2159"/>
    <w:rsid w:val="00EA258D"/>
    <w:rsid w:val="00EA56D0"/>
    <w:rsid w:val="00ED0EFD"/>
    <w:rsid w:val="00ED19E1"/>
    <w:rsid w:val="00ED66E0"/>
    <w:rsid w:val="00F0517F"/>
    <w:rsid w:val="00F11BE2"/>
    <w:rsid w:val="00F320BD"/>
    <w:rsid w:val="00F35791"/>
    <w:rsid w:val="00F406DC"/>
    <w:rsid w:val="00F419F8"/>
    <w:rsid w:val="00F45352"/>
    <w:rsid w:val="00F50685"/>
    <w:rsid w:val="00F5353F"/>
    <w:rsid w:val="00F655AC"/>
    <w:rsid w:val="00F73E29"/>
    <w:rsid w:val="00F77237"/>
    <w:rsid w:val="00F87643"/>
    <w:rsid w:val="00F90715"/>
    <w:rsid w:val="00F953C5"/>
    <w:rsid w:val="00FA56EB"/>
    <w:rsid w:val="00FD52E5"/>
    <w:rsid w:val="00FE20FA"/>
    <w:rsid w:val="00FF0FE8"/>
    <w:rsid w:val="00FF398D"/>
    <w:rsid w:val="00FF75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F9A05"/>
  <w15:docId w15:val="{2169F9D2-7C83-45B1-996B-2BCBF2532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5E16"/>
    <w:pPr>
      <w:spacing w:after="200" w:line="276" w:lineRule="auto"/>
    </w:pPr>
    <w:rPr>
      <w:lang w:eastAsia="en-US"/>
    </w:rPr>
  </w:style>
  <w:style w:type="paragraph" w:styleId="Nagwek5">
    <w:name w:val="heading 5"/>
    <w:basedOn w:val="Normalny"/>
    <w:next w:val="Normalny"/>
    <w:link w:val="Nagwek5Znak"/>
    <w:uiPriority w:val="99"/>
    <w:qFormat/>
    <w:rsid w:val="009146BE"/>
    <w:pPr>
      <w:keepNext/>
      <w:spacing w:after="0" w:line="240" w:lineRule="auto"/>
      <w:jc w:val="center"/>
      <w:outlineLvl w:val="4"/>
    </w:pPr>
    <w:rPr>
      <w:rFonts w:ascii="Arial" w:eastAsia="Times New Roman" w:hAnsi="Arial" w:cs="Arial"/>
      <w:b/>
      <w:bCs/>
      <w:i/>
      <w:i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uiPriority w:val="99"/>
    <w:locked/>
    <w:rsid w:val="009146BE"/>
    <w:rPr>
      <w:rFonts w:ascii="Arial" w:hAnsi="Arial" w:cs="Arial"/>
      <w:b/>
      <w:bCs/>
      <w:i/>
      <w:iCs/>
      <w:sz w:val="28"/>
      <w:szCs w:val="28"/>
      <w:lang w:eastAsia="pl-PL"/>
    </w:rPr>
  </w:style>
  <w:style w:type="paragraph" w:styleId="Tekstdymka">
    <w:name w:val="Balloon Text"/>
    <w:basedOn w:val="Normalny"/>
    <w:link w:val="TekstdymkaZnak"/>
    <w:uiPriority w:val="99"/>
    <w:semiHidden/>
    <w:rsid w:val="001060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106028"/>
    <w:rPr>
      <w:rFonts w:ascii="Tahoma" w:hAnsi="Tahoma" w:cs="Tahoma"/>
      <w:sz w:val="16"/>
      <w:szCs w:val="16"/>
    </w:rPr>
  </w:style>
  <w:style w:type="paragraph" w:styleId="Tekstpodstawowy">
    <w:name w:val="Body Text"/>
    <w:aliases w:val="(F2),ändrad,L1 Body Text,bt"/>
    <w:basedOn w:val="Normalny"/>
    <w:link w:val="TekstpodstawowyZnak"/>
    <w:uiPriority w:val="99"/>
    <w:rsid w:val="00106028"/>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aliases w:val="(F2) Znak,ändrad Znak,L1 Body Text Znak,bt Znak"/>
    <w:basedOn w:val="Domylnaczcionkaakapitu"/>
    <w:link w:val="Tekstpodstawowy"/>
    <w:uiPriority w:val="99"/>
    <w:locked/>
    <w:rsid w:val="00106028"/>
    <w:rPr>
      <w:rFonts w:ascii="Times New Roman" w:hAnsi="Times New Roman" w:cs="Times New Roman"/>
      <w:sz w:val="24"/>
      <w:szCs w:val="24"/>
      <w:lang w:eastAsia="pl-PL"/>
    </w:rPr>
  </w:style>
  <w:style w:type="paragraph" w:styleId="Nagwek">
    <w:name w:val="header"/>
    <w:basedOn w:val="Normalny"/>
    <w:link w:val="NagwekZnak"/>
    <w:semiHidden/>
    <w:rsid w:val="0010602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locked/>
    <w:rsid w:val="00106028"/>
    <w:rPr>
      <w:rFonts w:cs="Times New Roman"/>
    </w:rPr>
  </w:style>
  <w:style w:type="paragraph" w:styleId="Stopka">
    <w:name w:val="footer"/>
    <w:basedOn w:val="Normalny"/>
    <w:link w:val="StopkaZnak"/>
    <w:uiPriority w:val="99"/>
    <w:rsid w:val="00106028"/>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106028"/>
    <w:rPr>
      <w:rFonts w:cs="Times New Roman"/>
    </w:rPr>
  </w:style>
  <w:style w:type="paragraph" w:styleId="Tekstpodstawowy3">
    <w:name w:val="Body Text 3"/>
    <w:basedOn w:val="Normalny"/>
    <w:link w:val="Tekstpodstawowy3Znak"/>
    <w:uiPriority w:val="99"/>
    <w:semiHidden/>
    <w:rsid w:val="009146BE"/>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uiPriority w:val="99"/>
    <w:semiHidden/>
    <w:locked/>
    <w:rsid w:val="009146BE"/>
    <w:rPr>
      <w:rFonts w:ascii="Times New Roman" w:hAnsi="Times New Roman" w:cs="Times New Roman"/>
      <w:sz w:val="16"/>
      <w:szCs w:val="16"/>
      <w:lang w:eastAsia="pl-PL"/>
    </w:rPr>
  </w:style>
  <w:style w:type="paragraph" w:customStyle="1" w:styleId="a-podst-2">
    <w:name w:val="a-podst-2"/>
    <w:basedOn w:val="Normalny"/>
    <w:uiPriority w:val="99"/>
    <w:rsid w:val="009146BE"/>
    <w:pPr>
      <w:spacing w:after="0" w:line="360" w:lineRule="auto"/>
      <w:ind w:left="284" w:hanging="284"/>
    </w:pPr>
    <w:rPr>
      <w:rFonts w:ascii="Times New Roman" w:eastAsia="Times New Roman" w:hAnsi="Times New Roman"/>
      <w:sz w:val="24"/>
      <w:szCs w:val="20"/>
      <w:lang w:eastAsia="pl-PL"/>
    </w:rPr>
  </w:style>
  <w:style w:type="paragraph" w:styleId="Akapitzlist">
    <w:name w:val="List Paragraph"/>
    <w:basedOn w:val="Normalny"/>
    <w:link w:val="AkapitzlistZnak"/>
    <w:uiPriority w:val="34"/>
    <w:qFormat/>
    <w:rsid w:val="009146BE"/>
    <w:pPr>
      <w:ind w:left="720"/>
      <w:contextualSpacing/>
    </w:pPr>
  </w:style>
  <w:style w:type="paragraph" w:styleId="Tekstpodstawowy2">
    <w:name w:val="Body Text 2"/>
    <w:basedOn w:val="Normalny"/>
    <w:link w:val="Tekstpodstawowy2Znak"/>
    <w:uiPriority w:val="99"/>
    <w:semiHidden/>
    <w:rsid w:val="00A11E7C"/>
    <w:pPr>
      <w:spacing w:after="120" w:line="480" w:lineRule="auto"/>
    </w:pPr>
  </w:style>
  <w:style w:type="character" w:customStyle="1" w:styleId="Tekstpodstawowy2Znak">
    <w:name w:val="Tekst podstawowy 2 Znak"/>
    <w:basedOn w:val="Domylnaczcionkaakapitu"/>
    <w:link w:val="Tekstpodstawowy2"/>
    <w:uiPriority w:val="99"/>
    <w:semiHidden/>
    <w:locked/>
    <w:rsid w:val="00A11E7C"/>
    <w:rPr>
      <w:rFonts w:cs="Times New Roman"/>
    </w:rPr>
  </w:style>
  <w:style w:type="table" w:styleId="Tabela-Siatka">
    <w:name w:val="Table Grid"/>
    <w:basedOn w:val="Standardowy"/>
    <w:uiPriority w:val="59"/>
    <w:locked/>
    <w:rsid w:val="00D07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ykytekst1">
    <w:name w:val="Zwykły tekst 1"/>
    <w:basedOn w:val="Normalny"/>
    <w:rsid w:val="00F35791"/>
    <w:pPr>
      <w:spacing w:after="80" w:line="240" w:lineRule="auto"/>
      <w:jc w:val="both"/>
    </w:pPr>
    <w:rPr>
      <w:rFonts w:ascii="Times New Roman" w:eastAsia="Times New Roman" w:hAnsi="Times New Roman"/>
      <w:sz w:val="24"/>
      <w:szCs w:val="20"/>
      <w:lang w:eastAsia="pl-PL"/>
    </w:rPr>
  </w:style>
  <w:style w:type="character" w:customStyle="1" w:styleId="AkapitzlistZnak">
    <w:name w:val="Akapit z listą Znak"/>
    <w:link w:val="Akapitzlist"/>
    <w:uiPriority w:val="34"/>
    <w:qFormat/>
    <w:rsid w:val="0010188D"/>
    <w:rPr>
      <w:lang w:eastAsia="en-US"/>
    </w:rPr>
  </w:style>
  <w:style w:type="table" w:customStyle="1" w:styleId="Tabela-Siatka1">
    <w:name w:val="Tabela - Siatka1"/>
    <w:basedOn w:val="Standardowy"/>
    <w:next w:val="Tabela-Siatka"/>
    <w:uiPriority w:val="59"/>
    <w:rsid w:val="008A72E9"/>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B1B4D"/>
    <w:rPr>
      <w:color w:val="0000FF"/>
      <w:u w:val="single"/>
    </w:rPr>
  </w:style>
  <w:style w:type="paragraph" w:styleId="Bezodstpw">
    <w:name w:val="No Spacing"/>
    <w:uiPriority w:val="1"/>
    <w:qFormat/>
    <w:rsid w:val="003B1B4D"/>
    <w:rPr>
      <w:rFonts w:asciiTheme="minorHAnsi" w:eastAsiaTheme="minorHAnsi" w:hAnsiTheme="minorHAnsi" w:cstheme="minorBidi"/>
      <w:lang w:eastAsia="en-US"/>
    </w:rPr>
  </w:style>
  <w:style w:type="paragraph" w:styleId="NormalnyWeb">
    <w:name w:val="Normal (Web)"/>
    <w:basedOn w:val="Normalny"/>
    <w:uiPriority w:val="99"/>
    <w:unhideWhenUsed/>
    <w:rsid w:val="003B1B4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m6302221504507232433colour">
    <w:name w:val="m_6302221504507232433colour"/>
    <w:basedOn w:val="Domylnaczcionkaakapitu"/>
    <w:rsid w:val="003B1B4D"/>
  </w:style>
  <w:style w:type="character" w:customStyle="1" w:styleId="m-8467610714385726857colour">
    <w:name w:val="m_-8467610714385726857colour"/>
    <w:basedOn w:val="Domylnaczcionkaakapitu"/>
    <w:rsid w:val="003B1B4D"/>
  </w:style>
  <w:style w:type="character" w:styleId="Pogrubienie">
    <w:name w:val="Strong"/>
    <w:basedOn w:val="Domylnaczcionkaakapitu"/>
    <w:uiPriority w:val="22"/>
    <w:qFormat/>
    <w:locked/>
    <w:rsid w:val="008932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188613">
      <w:marLeft w:val="0"/>
      <w:marRight w:val="0"/>
      <w:marTop w:val="0"/>
      <w:marBottom w:val="0"/>
      <w:divBdr>
        <w:top w:val="none" w:sz="0" w:space="0" w:color="auto"/>
        <w:left w:val="none" w:sz="0" w:space="0" w:color="auto"/>
        <w:bottom w:val="none" w:sz="0" w:space="0" w:color="auto"/>
        <w:right w:val="none" w:sz="0" w:space="0" w:color="auto"/>
      </w:divBdr>
    </w:div>
    <w:div w:id="1132864627">
      <w:bodyDiv w:val="1"/>
      <w:marLeft w:val="0"/>
      <w:marRight w:val="0"/>
      <w:marTop w:val="0"/>
      <w:marBottom w:val="0"/>
      <w:divBdr>
        <w:top w:val="none" w:sz="0" w:space="0" w:color="auto"/>
        <w:left w:val="none" w:sz="0" w:space="0" w:color="auto"/>
        <w:bottom w:val="none" w:sz="0" w:space="0" w:color="auto"/>
        <w:right w:val="none" w:sz="0" w:space="0" w:color="auto"/>
      </w:divBdr>
    </w:div>
    <w:div w:id="199737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ubenchmark.net/cpu_list.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208CF-9D44-4217-A22C-B36613358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1766</Words>
  <Characters>10598</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UMOWA Nr ……………</vt:lpstr>
    </vt:vector>
  </TitlesOfParts>
  <Company>Microsoft</Company>
  <LinksUpToDate>false</LinksUpToDate>
  <CharactersWithSpaces>12340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dc:title>
  <dc:creator>Małgorzata Michalska</dc:creator>
  <cp:lastModifiedBy>Anna Giszczak</cp:lastModifiedBy>
  <cp:revision>4</cp:revision>
  <cp:lastPrinted>2019-07-15T07:31:00Z</cp:lastPrinted>
  <dcterms:created xsi:type="dcterms:W3CDTF">2019-07-25T11:51:00Z</dcterms:created>
  <dcterms:modified xsi:type="dcterms:W3CDTF">2019-07-25T12:03:00Z</dcterms:modified>
</cp:coreProperties>
</file>