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94E4F" w14:textId="4D6E2DF3" w:rsidR="009D2C12" w:rsidRDefault="009D2C12" w:rsidP="003E75E7">
      <w:pPr>
        <w:jc w:val="center"/>
        <w:rPr>
          <w:b/>
          <w:bCs/>
          <w:u w:val="single"/>
        </w:rPr>
      </w:pPr>
    </w:p>
    <w:p w14:paraId="16E5A9DB" w14:textId="77777777" w:rsidR="009D2C12" w:rsidRDefault="009D2C12" w:rsidP="003E75E7">
      <w:pPr>
        <w:jc w:val="center"/>
        <w:rPr>
          <w:b/>
          <w:bCs/>
          <w:u w:val="single"/>
        </w:rPr>
      </w:pPr>
    </w:p>
    <w:p w14:paraId="507A1888" w14:textId="77777777" w:rsidR="0075075A" w:rsidRPr="0075075A" w:rsidRDefault="0075075A" w:rsidP="0075075A">
      <w:pPr>
        <w:suppressAutoHyphens/>
        <w:spacing w:after="160" w:line="288" w:lineRule="auto"/>
        <w:jc w:val="right"/>
        <w:rPr>
          <w:rFonts w:ascii="Liberation Serif" w:hAnsi="Liberation Serif" w:cs="Liberation Serif"/>
          <w:lang w:eastAsia="zh-CN"/>
        </w:rPr>
      </w:pPr>
      <w:r w:rsidRPr="0075075A">
        <w:rPr>
          <w:rFonts w:ascii="Liberation Serif" w:hAnsi="Liberation Serif" w:cs="Liberation Serif"/>
          <w:b/>
          <w:bCs/>
          <w:lang w:eastAsia="zh-CN"/>
        </w:rPr>
        <w:t>Znak sprawy: ZP.382.20.2022</w:t>
      </w:r>
    </w:p>
    <w:p w14:paraId="770BEFCC" w14:textId="77777777" w:rsidR="0075075A" w:rsidRPr="0075075A" w:rsidRDefault="0075075A" w:rsidP="0075075A">
      <w:pPr>
        <w:suppressAutoHyphens/>
        <w:spacing w:after="0" w:line="288" w:lineRule="auto"/>
        <w:jc w:val="right"/>
        <w:rPr>
          <w:rFonts w:ascii="Liberation Serif" w:hAnsi="Liberation Serif" w:cs="Liberation Serif"/>
          <w:lang w:eastAsia="zh-CN"/>
        </w:rPr>
      </w:pPr>
      <w:r w:rsidRPr="0075075A">
        <w:rPr>
          <w:rFonts w:ascii="Liberation Serif" w:hAnsi="Liberation Serif" w:cs="Liberation Serif"/>
          <w:b/>
          <w:bCs/>
          <w:lang w:eastAsia="zh-CN"/>
        </w:rPr>
        <w:t>Załącznik nr 5 do SWZ</w:t>
      </w:r>
    </w:p>
    <w:p w14:paraId="1FFB4F83" w14:textId="056AC3BC" w:rsidR="0075075A" w:rsidRPr="0075075A" w:rsidRDefault="0075075A" w:rsidP="0075075A">
      <w:pPr>
        <w:spacing w:after="0" w:line="259" w:lineRule="auto"/>
        <w:jc w:val="center"/>
        <w:rPr>
          <w:rFonts w:cs="Calibri"/>
          <w:b/>
          <w:bCs/>
          <w:color w:val="000000"/>
          <w:lang w:eastAsia="pl-PL" w:bidi="lo-LA"/>
        </w:rPr>
      </w:pPr>
      <w:r w:rsidRPr="0075075A">
        <w:rPr>
          <w:rFonts w:cs="Calibri"/>
          <w:b/>
          <w:bCs/>
          <w:color w:val="000000"/>
          <w:lang w:eastAsia="pl-PL" w:bidi="lo-LA"/>
        </w:rPr>
        <w:t xml:space="preserve">ZADANIE NR </w:t>
      </w:r>
      <w:r>
        <w:rPr>
          <w:rFonts w:cs="Calibri"/>
          <w:b/>
          <w:bCs/>
          <w:color w:val="000000"/>
          <w:lang w:eastAsia="pl-PL" w:bidi="lo-LA"/>
        </w:rPr>
        <w:t>2</w:t>
      </w:r>
    </w:p>
    <w:p w14:paraId="0726055F" w14:textId="77777777" w:rsidR="0075075A" w:rsidRPr="0075075A" w:rsidRDefault="0075075A" w:rsidP="0075075A">
      <w:pPr>
        <w:spacing w:after="142" w:line="259" w:lineRule="auto"/>
        <w:ind w:left="10" w:right="51" w:hanging="10"/>
        <w:jc w:val="center"/>
        <w:rPr>
          <w:rFonts w:cs="Calibri"/>
          <w:b/>
          <w:bCs/>
          <w:color w:val="000000"/>
          <w:sz w:val="24"/>
          <w:szCs w:val="24"/>
          <w:lang w:eastAsia="pl-PL" w:bidi="lo-LA"/>
        </w:rPr>
      </w:pPr>
    </w:p>
    <w:p w14:paraId="58A8CA81" w14:textId="77777777" w:rsidR="0075075A" w:rsidRPr="0075075A" w:rsidRDefault="0075075A" w:rsidP="0075075A">
      <w:pPr>
        <w:spacing w:after="142" w:line="259" w:lineRule="auto"/>
        <w:ind w:left="10" w:right="51" w:hanging="10"/>
        <w:jc w:val="center"/>
        <w:rPr>
          <w:rFonts w:cs="Calibri"/>
          <w:b/>
          <w:bCs/>
          <w:color w:val="000000" w:themeColor="text1"/>
          <w:sz w:val="24"/>
          <w:szCs w:val="24"/>
          <w:lang w:eastAsia="pl-PL" w:bidi="lo-LA"/>
        </w:rPr>
      </w:pPr>
      <w:r w:rsidRPr="0075075A">
        <w:rPr>
          <w:rFonts w:cs="Calibri"/>
          <w:b/>
          <w:bCs/>
          <w:color w:val="000000"/>
          <w:sz w:val="24"/>
          <w:szCs w:val="24"/>
          <w:lang w:eastAsia="pl-PL" w:bidi="lo-LA"/>
        </w:rPr>
        <w:t>SZCZEGÓŁOWY OPIS PRZEDMIOTU ZAMÓWIENIA</w:t>
      </w:r>
    </w:p>
    <w:p w14:paraId="63321871" w14:textId="77777777" w:rsidR="0054117E" w:rsidRDefault="0054117E" w:rsidP="003E75E7">
      <w:pPr>
        <w:rPr>
          <w:b/>
          <w:bCs/>
        </w:rPr>
      </w:pPr>
    </w:p>
    <w:p w14:paraId="14E930FC" w14:textId="0C5CE7B7" w:rsidR="003E75E7" w:rsidRDefault="003E75E7" w:rsidP="003E75E7">
      <w:pPr>
        <w:rPr>
          <w:b/>
          <w:bCs/>
        </w:rPr>
      </w:pPr>
      <w:r w:rsidRPr="003E75E7">
        <w:rPr>
          <w:b/>
          <w:bCs/>
        </w:rPr>
        <w:t>Serwer NAS – 1 szt.</w:t>
      </w:r>
    </w:p>
    <w:p w14:paraId="41E8C70E" w14:textId="77777777" w:rsidR="0054117E" w:rsidRPr="0054117E" w:rsidRDefault="0054117E" w:rsidP="0054117E">
      <w:pPr>
        <w:rPr>
          <w:b/>
          <w:bCs/>
        </w:rPr>
      </w:pPr>
      <w:bookmarkStart w:id="0" w:name="_Hlk117099832"/>
      <w:r w:rsidRPr="0054117E">
        <w:rPr>
          <w:b/>
          <w:bCs/>
        </w:rPr>
        <w:t xml:space="preserve">Nazwa </w:t>
      </w:r>
      <w:proofErr w:type="gramStart"/>
      <w:r w:rsidRPr="0054117E">
        <w:rPr>
          <w:b/>
          <w:bCs/>
        </w:rPr>
        <w:t xml:space="preserve">producenta:   </w:t>
      </w:r>
      <w:proofErr w:type="gramEnd"/>
      <w:r w:rsidRPr="0054117E">
        <w:rPr>
          <w:b/>
          <w:bCs/>
        </w:rPr>
        <w:t xml:space="preserve">    …………………………………………</w:t>
      </w:r>
    </w:p>
    <w:p w14:paraId="1A29493E" w14:textId="77777777" w:rsidR="0054117E" w:rsidRPr="0054117E" w:rsidRDefault="0054117E" w:rsidP="0054117E">
      <w:pPr>
        <w:rPr>
          <w:b/>
          <w:bCs/>
        </w:rPr>
      </w:pPr>
      <w:r w:rsidRPr="0054117E">
        <w:rPr>
          <w:b/>
          <w:bCs/>
        </w:rPr>
        <w:t>Nazwa i typ Sprzętu:</w:t>
      </w:r>
      <w:r w:rsidRPr="0054117E">
        <w:rPr>
          <w:b/>
          <w:bCs/>
        </w:rPr>
        <w:tab/>
        <w:t>…………………………………</w:t>
      </w:r>
      <w:proofErr w:type="gramStart"/>
      <w:r w:rsidRPr="0054117E">
        <w:rPr>
          <w:b/>
          <w:bCs/>
        </w:rPr>
        <w:t>…….</w:t>
      </w:r>
      <w:proofErr w:type="gramEnd"/>
      <w:r w:rsidRPr="0054117E">
        <w:rPr>
          <w:b/>
          <w:bCs/>
        </w:rPr>
        <w:t>.</w:t>
      </w:r>
      <w:r w:rsidRPr="0054117E">
        <w:rPr>
          <w:b/>
          <w:bCs/>
        </w:rPr>
        <w:tab/>
      </w:r>
    </w:p>
    <w:p w14:paraId="3CEB8B3E" w14:textId="77777777" w:rsidR="0054117E" w:rsidRPr="0054117E" w:rsidRDefault="0054117E" w:rsidP="0054117E">
      <w:pPr>
        <w:rPr>
          <w:b/>
          <w:bCs/>
        </w:rPr>
      </w:pPr>
      <w:r w:rsidRPr="0054117E">
        <w:rPr>
          <w:b/>
          <w:bCs/>
        </w:rPr>
        <w:t xml:space="preserve">Kraj </w:t>
      </w:r>
      <w:proofErr w:type="gramStart"/>
      <w:r w:rsidRPr="0054117E">
        <w:rPr>
          <w:b/>
          <w:bCs/>
        </w:rPr>
        <w:t xml:space="preserve">pochodzenia:   </w:t>
      </w:r>
      <w:proofErr w:type="gramEnd"/>
      <w:r w:rsidRPr="0054117E">
        <w:rPr>
          <w:b/>
          <w:bCs/>
        </w:rPr>
        <w:t xml:space="preserve">       …………………………………………</w:t>
      </w:r>
    </w:p>
    <w:p w14:paraId="33499A72" w14:textId="7A6EE6C4" w:rsidR="0054117E" w:rsidRPr="0054117E" w:rsidRDefault="0054117E" w:rsidP="0054117E">
      <w:pPr>
        <w:rPr>
          <w:b/>
          <w:bCs/>
        </w:rPr>
      </w:pPr>
      <w:r w:rsidRPr="0054117E">
        <w:rPr>
          <w:b/>
          <w:bCs/>
        </w:rPr>
        <w:t xml:space="preserve">Zamawiający wymaga, aby dostawa sprzętu, do Zamawiającego nastąpiła w terminie do </w:t>
      </w:r>
      <w:r>
        <w:rPr>
          <w:b/>
          <w:bCs/>
        </w:rPr>
        <w:t>2</w:t>
      </w:r>
      <w:r w:rsidRPr="0054117E">
        <w:rPr>
          <w:b/>
          <w:bCs/>
        </w:rPr>
        <w:t xml:space="preserve"> tygodni od podpisania umowy.</w:t>
      </w:r>
    </w:p>
    <w:bookmarkEnd w:id="0"/>
    <w:p w14:paraId="24F8B232" w14:textId="72D7729D" w:rsidR="0054117E" w:rsidRPr="0054117E" w:rsidRDefault="0054117E" w:rsidP="003E75E7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7377"/>
        <w:gridCol w:w="1438"/>
      </w:tblGrid>
      <w:tr w:rsidR="003E75E7" w14:paraId="3773EE3C" w14:textId="77777777" w:rsidTr="009D67FA">
        <w:tc>
          <w:tcPr>
            <w:tcW w:w="531" w:type="dxa"/>
          </w:tcPr>
          <w:p w14:paraId="63B26AB8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7377" w:type="dxa"/>
            <w:vAlign w:val="center"/>
          </w:tcPr>
          <w:p w14:paraId="4EB4F640" w14:textId="1FAD4A8C" w:rsidR="003E75E7" w:rsidRPr="003E75E7" w:rsidRDefault="003E75E7" w:rsidP="00BE21FD">
            <w:pPr>
              <w:spacing w:after="0" w:line="240" w:lineRule="auto"/>
            </w:pPr>
            <w:r>
              <w:t>Minimalne parametry serwera NAS</w:t>
            </w:r>
            <w:r w:rsidR="00BE21FD">
              <w:t>:</w:t>
            </w:r>
          </w:p>
        </w:tc>
        <w:tc>
          <w:tcPr>
            <w:tcW w:w="1438" w:type="dxa"/>
          </w:tcPr>
          <w:p w14:paraId="12211C18" w14:textId="7034E243" w:rsidR="0054117E" w:rsidRDefault="0054117E" w:rsidP="003E75E7">
            <w:pPr>
              <w:spacing w:after="0" w:line="240" w:lineRule="auto"/>
              <w:jc w:val="center"/>
            </w:pPr>
            <w:r>
              <w:t>Parametr oferowany</w:t>
            </w:r>
          </w:p>
          <w:p w14:paraId="0F57D430" w14:textId="3C61E1D2" w:rsidR="003E75E7" w:rsidRPr="003E75E7" w:rsidRDefault="003E75E7" w:rsidP="003E75E7">
            <w:pPr>
              <w:spacing w:after="0" w:line="240" w:lineRule="auto"/>
              <w:jc w:val="center"/>
            </w:pPr>
            <w:r w:rsidRPr="003E75E7">
              <w:t>Spełnia TAK/NIE</w:t>
            </w:r>
          </w:p>
        </w:tc>
      </w:tr>
      <w:tr w:rsidR="003E75E7" w14:paraId="618756EF" w14:textId="77777777" w:rsidTr="009D67FA">
        <w:tc>
          <w:tcPr>
            <w:tcW w:w="531" w:type="dxa"/>
          </w:tcPr>
          <w:p w14:paraId="7587417F" w14:textId="778A4C6B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</w:p>
        </w:tc>
        <w:tc>
          <w:tcPr>
            <w:tcW w:w="7377" w:type="dxa"/>
          </w:tcPr>
          <w:p w14:paraId="60E88CD6" w14:textId="5E3DEB27" w:rsidR="003E75E7" w:rsidRP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Przez Serwer NAS rozumie się centralny system pamięci masowej wyposażone </w:t>
            </w:r>
            <w:r>
              <w:br/>
              <w:t>w zestaw dysków twardych HDD i/lub dysków SSD</w:t>
            </w:r>
            <w:r w:rsidRPr="00D56D27">
              <w:t xml:space="preserve"> </w:t>
            </w:r>
            <w:r>
              <w:t xml:space="preserve">służący do przechowywania </w:t>
            </w:r>
            <w:r>
              <w:br/>
              <w:t>i bezpiecznego udostępniania plików oraz tworzenia kopii zapasowych danych kontrolowany przez system operacyjny;</w:t>
            </w:r>
          </w:p>
        </w:tc>
        <w:tc>
          <w:tcPr>
            <w:tcW w:w="1438" w:type="dxa"/>
          </w:tcPr>
          <w:p w14:paraId="546FD691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2B936B3C" w14:textId="77777777" w:rsidTr="009D67FA">
        <w:tc>
          <w:tcPr>
            <w:tcW w:w="531" w:type="dxa"/>
          </w:tcPr>
          <w:p w14:paraId="201EFBFF" w14:textId="0FA28D79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2</w:t>
            </w:r>
          </w:p>
        </w:tc>
        <w:tc>
          <w:tcPr>
            <w:tcW w:w="7377" w:type="dxa"/>
          </w:tcPr>
          <w:p w14:paraId="5FB63210" w14:textId="08732DB5" w:rsidR="003E75E7" w:rsidRP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>Urządzenie musi posiadać konstrukcję modułową w zakresie obudowy dla instalacji i obsługi dysków zapewniającą wyjątkową wydajność systemu oraz możliwość rozbudowy wejść/wyjść;</w:t>
            </w:r>
          </w:p>
        </w:tc>
        <w:tc>
          <w:tcPr>
            <w:tcW w:w="1438" w:type="dxa"/>
          </w:tcPr>
          <w:p w14:paraId="6BAB7424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4E1B9DB7" w14:textId="77777777" w:rsidTr="009D67FA">
        <w:tc>
          <w:tcPr>
            <w:tcW w:w="531" w:type="dxa"/>
          </w:tcPr>
          <w:p w14:paraId="3AB82CDB" w14:textId="5DDD6791" w:rsidR="003E75E7" w:rsidRPr="00BE21FD" w:rsidRDefault="0054117E" w:rsidP="003E75E7">
            <w:pPr>
              <w:spacing w:after="0" w:line="240" w:lineRule="auto"/>
              <w:jc w:val="center"/>
            </w:pPr>
            <w:r>
              <w:t>3</w:t>
            </w:r>
          </w:p>
        </w:tc>
        <w:tc>
          <w:tcPr>
            <w:tcW w:w="7377" w:type="dxa"/>
          </w:tcPr>
          <w:p w14:paraId="469DAFCA" w14:textId="105A4930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Obudowa musi posiadać widoczne elementy sygnalizacyjne do informowania </w:t>
            </w:r>
            <w:r>
              <w:br/>
              <w:t>o stanie poprawnej pracy lub awarii urządzenia</w:t>
            </w:r>
            <w:r w:rsidR="009D2C12">
              <w:t>;</w:t>
            </w:r>
          </w:p>
        </w:tc>
        <w:tc>
          <w:tcPr>
            <w:tcW w:w="1438" w:type="dxa"/>
          </w:tcPr>
          <w:p w14:paraId="2A6DB73E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0EE89F49" w14:textId="77777777" w:rsidTr="009D67FA">
        <w:tc>
          <w:tcPr>
            <w:tcW w:w="531" w:type="dxa"/>
          </w:tcPr>
          <w:p w14:paraId="7DF675CF" w14:textId="18F0E37B" w:rsidR="003E75E7" w:rsidRPr="00BE21FD" w:rsidRDefault="0054117E" w:rsidP="003E75E7">
            <w:pPr>
              <w:spacing w:after="0" w:line="240" w:lineRule="auto"/>
              <w:jc w:val="center"/>
            </w:pPr>
            <w:r>
              <w:t>4</w:t>
            </w:r>
          </w:p>
        </w:tc>
        <w:tc>
          <w:tcPr>
            <w:tcW w:w="7377" w:type="dxa"/>
          </w:tcPr>
          <w:p w14:paraId="73128340" w14:textId="4BA9CB35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>W przypadku konfiguracji urządzania wszystkie zewnętrzne połączenia kablowe pomiędzy modułami muszą zapewniać komunikację nawet w przypadku awarii dowolnej z półek</w:t>
            </w:r>
            <w:r w:rsidR="00D2721E">
              <w:t xml:space="preserve"> </w:t>
            </w:r>
            <w:r>
              <w:t>ze wszystkimi pozostałymi półkami/dyskami;</w:t>
            </w:r>
          </w:p>
        </w:tc>
        <w:tc>
          <w:tcPr>
            <w:tcW w:w="1438" w:type="dxa"/>
          </w:tcPr>
          <w:p w14:paraId="28423499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620123B9" w14:textId="77777777" w:rsidTr="009D67FA">
        <w:tc>
          <w:tcPr>
            <w:tcW w:w="531" w:type="dxa"/>
          </w:tcPr>
          <w:p w14:paraId="7AF86C17" w14:textId="6212BE6E" w:rsidR="003E75E7" w:rsidRPr="00BE21FD" w:rsidRDefault="0054117E" w:rsidP="003E75E7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7377" w:type="dxa"/>
          </w:tcPr>
          <w:p w14:paraId="2757A126" w14:textId="443E26E8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Model oferowanego serwera NAS musi obsługiwać minimum </w:t>
            </w:r>
            <w:r w:rsidR="006C6E9B">
              <w:t>5</w:t>
            </w:r>
            <w:r>
              <w:t xml:space="preserve"> dysków </w:t>
            </w:r>
            <w:r>
              <w:br/>
              <w:t>3,5-calowych SATA 6Gb/s, 3 GB/s oraz posiadać kompatybilność z 3,5-calowymi dyskami HDD SATA, 2,5-calowymi dyskami HDD SATA oraz 2,5-calowymi dyskami SSD SATA;</w:t>
            </w:r>
          </w:p>
        </w:tc>
        <w:tc>
          <w:tcPr>
            <w:tcW w:w="1438" w:type="dxa"/>
          </w:tcPr>
          <w:p w14:paraId="67CDECC5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26BAF7B3" w14:textId="77777777" w:rsidTr="009D67FA">
        <w:tc>
          <w:tcPr>
            <w:tcW w:w="531" w:type="dxa"/>
          </w:tcPr>
          <w:p w14:paraId="55FFE890" w14:textId="6B4E7809" w:rsidR="003E75E7" w:rsidRPr="00BE21FD" w:rsidRDefault="0054117E" w:rsidP="003E75E7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7377" w:type="dxa"/>
          </w:tcPr>
          <w:p w14:paraId="5589B6E7" w14:textId="547619CE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Urządzenie musi zawierać łącznie </w:t>
            </w:r>
            <w:r w:rsidR="00D2721E">
              <w:t>nie mniej niż</w:t>
            </w:r>
            <w:r>
              <w:t xml:space="preserve"> </w:t>
            </w:r>
            <w:r w:rsidR="00D01B7D">
              <w:t>16</w:t>
            </w:r>
            <w:r>
              <w:t xml:space="preserve">TB pojemności </w:t>
            </w:r>
            <w:r w:rsidR="00D2721E">
              <w:br/>
            </w:r>
            <w:r>
              <w:t>z wykorzystaniem</w:t>
            </w:r>
            <w:r w:rsidR="00D2721E">
              <w:t xml:space="preserve"> minimum</w:t>
            </w:r>
            <w:r w:rsidR="007E4815">
              <w:t xml:space="preserve"> </w:t>
            </w:r>
            <w:r w:rsidR="002F587A">
              <w:t>4</w:t>
            </w:r>
            <w:r w:rsidR="007E4815">
              <w:t xml:space="preserve"> sztuk</w:t>
            </w:r>
            <w:r>
              <w:t xml:space="preserve"> 3,5-calowych </w:t>
            </w:r>
            <w:r w:rsidR="00972A69">
              <w:t xml:space="preserve">identycznych dysków </w:t>
            </w:r>
            <w:r w:rsidR="00D2721E">
              <w:br/>
            </w:r>
            <w:r>
              <w:t xml:space="preserve">o pojemności minimum </w:t>
            </w:r>
            <w:r w:rsidR="00D01B7D">
              <w:t>4</w:t>
            </w:r>
            <w:r>
              <w:t>TB</w:t>
            </w:r>
            <w:r w:rsidR="00B20DB8">
              <w:t xml:space="preserve">, prędkości obrotowej 7200 </w:t>
            </w:r>
            <w:proofErr w:type="spellStart"/>
            <w:r w:rsidR="00B20DB8">
              <w:t>obr</w:t>
            </w:r>
            <w:proofErr w:type="spellEnd"/>
            <w:r w:rsidR="00B20DB8">
              <w:t>/min</w:t>
            </w:r>
            <w:r w:rsidR="00D2721E">
              <w:t xml:space="preserve"> i</w:t>
            </w:r>
            <w:r>
              <w:t xml:space="preserve"> przepustowości rzędu 6 </w:t>
            </w:r>
            <w:proofErr w:type="spellStart"/>
            <w:r>
              <w:t>Gbit</w:t>
            </w:r>
            <w:proofErr w:type="spellEnd"/>
            <w:r>
              <w:t>/s;</w:t>
            </w:r>
          </w:p>
        </w:tc>
        <w:tc>
          <w:tcPr>
            <w:tcW w:w="1438" w:type="dxa"/>
          </w:tcPr>
          <w:p w14:paraId="1F3A9D8D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746DFE67" w14:textId="77777777" w:rsidTr="009D67FA">
        <w:tc>
          <w:tcPr>
            <w:tcW w:w="531" w:type="dxa"/>
          </w:tcPr>
          <w:p w14:paraId="41FA3FE0" w14:textId="44CE6296" w:rsidR="003E75E7" w:rsidRPr="00BE21FD" w:rsidRDefault="0054117E" w:rsidP="003E75E7">
            <w:pPr>
              <w:spacing w:after="0" w:line="240" w:lineRule="auto"/>
              <w:jc w:val="center"/>
            </w:pPr>
            <w:r>
              <w:lastRenderedPageBreak/>
              <w:t>7</w:t>
            </w:r>
          </w:p>
        </w:tc>
        <w:tc>
          <w:tcPr>
            <w:tcW w:w="7377" w:type="dxa"/>
          </w:tcPr>
          <w:p w14:paraId="38715841" w14:textId="1DAE209C" w:rsidR="003E75E7" w:rsidRDefault="003E75E7" w:rsidP="003E75E7">
            <w:pPr>
              <w:pStyle w:val="Akapitzlist"/>
              <w:spacing w:after="160" w:line="259" w:lineRule="auto"/>
              <w:ind w:left="0"/>
            </w:pPr>
            <w:r>
              <w:t>Dyski muszą być wymienne podczas pracy urządzenia oraz umożliwiać obsługę przyspieszoną pamięci podręcznej SSD;</w:t>
            </w:r>
          </w:p>
        </w:tc>
        <w:tc>
          <w:tcPr>
            <w:tcW w:w="1438" w:type="dxa"/>
          </w:tcPr>
          <w:p w14:paraId="6F539452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5107384C" w14:textId="77777777" w:rsidTr="009D67FA">
        <w:tc>
          <w:tcPr>
            <w:tcW w:w="531" w:type="dxa"/>
          </w:tcPr>
          <w:p w14:paraId="1372AA69" w14:textId="399ACFBB" w:rsidR="003E75E7" w:rsidRPr="00BE21FD" w:rsidRDefault="0054117E" w:rsidP="003E75E7">
            <w:pPr>
              <w:spacing w:after="0" w:line="240" w:lineRule="auto"/>
              <w:jc w:val="center"/>
            </w:pPr>
            <w:r>
              <w:t>8</w:t>
            </w:r>
          </w:p>
        </w:tc>
        <w:tc>
          <w:tcPr>
            <w:tcW w:w="7377" w:type="dxa"/>
          </w:tcPr>
          <w:p w14:paraId="31003C30" w14:textId="25A46010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>W przypadku awarii dysku fizycznego i wykorzystania wcześniej skonfigurowanego dysku zapasowego wymiana uszkodzonego dysku na sprawny nie może powodować powrotnego kopiowania danych z dysku hot-</w:t>
            </w:r>
            <w:proofErr w:type="spellStart"/>
            <w:r>
              <w:t>spare</w:t>
            </w:r>
            <w:proofErr w:type="spellEnd"/>
            <w:r>
              <w:t xml:space="preserve"> na wymieniony dysk.</w:t>
            </w:r>
          </w:p>
        </w:tc>
        <w:tc>
          <w:tcPr>
            <w:tcW w:w="1438" w:type="dxa"/>
          </w:tcPr>
          <w:p w14:paraId="7111C032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2EFB16A8" w14:textId="77777777" w:rsidTr="009D67FA">
        <w:tc>
          <w:tcPr>
            <w:tcW w:w="531" w:type="dxa"/>
          </w:tcPr>
          <w:p w14:paraId="69CA86F4" w14:textId="7EB9BBE7" w:rsidR="003E75E7" w:rsidRPr="00BE21FD" w:rsidRDefault="0054117E" w:rsidP="003E75E7">
            <w:pPr>
              <w:spacing w:after="0" w:line="240" w:lineRule="auto"/>
              <w:jc w:val="center"/>
            </w:pPr>
            <w:r>
              <w:t>9</w:t>
            </w:r>
          </w:p>
        </w:tc>
        <w:tc>
          <w:tcPr>
            <w:tcW w:w="7377" w:type="dxa"/>
          </w:tcPr>
          <w:p w14:paraId="19A83D59" w14:textId="6B3DB50D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Serwer NAS musi posiadać dedykowany system operacyjny korzystający </w:t>
            </w:r>
            <w:r w:rsidR="00BE21FD">
              <w:br/>
            </w:r>
            <w:r>
              <w:t>z systemu plików FAT32, HFS+, NTFS, EXT3, EXT4</w:t>
            </w:r>
            <w:r w:rsidR="00A13B2B">
              <w:t>, BTRFS</w:t>
            </w:r>
            <w:r>
              <w:t>;</w:t>
            </w:r>
          </w:p>
        </w:tc>
        <w:tc>
          <w:tcPr>
            <w:tcW w:w="1438" w:type="dxa"/>
          </w:tcPr>
          <w:p w14:paraId="664638BA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31FDEBD2" w14:textId="77777777" w:rsidTr="009D67FA">
        <w:tc>
          <w:tcPr>
            <w:tcW w:w="531" w:type="dxa"/>
          </w:tcPr>
          <w:p w14:paraId="62266975" w14:textId="53A28F95" w:rsidR="003E75E7" w:rsidRPr="00BE21FD" w:rsidRDefault="0054117E" w:rsidP="003E75E7">
            <w:pPr>
              <w:spacing w:after="0" w:line="240" w:lineRule="auto"/>
              <w:jc w:val="center"/>
            </w:pPr>
            <w:r>
              <w:t>10</w:t>
            </w:r>
          </w:p>
        </w:tc>
        <w:tc>
          <w:tcPr>
            <w:tcW w:w="7377" w:type="dxa"/>
          </w:tcPr>
          <w:p w14:paraId="76A89893" w14:textId="59721D13" w:rsidR="003E75E7" w:rsidRDefault="003E75E7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Komunikacja z wbudowanym oprogramowaniem zarządzającym serwerem NAS odbywać się musi w trybie graficznym poprzez przeglądarkę WWW oraz </w:t>
            </w:r>
            <w:r w:rsidR="00BE21FD">
              <w:br/>
            </w:r>
            <w:r>
              <w:t>w trybie tekstowym.</w:t>
            </w:r>
          </w:p>
        </w:tc>
        <w:tc>
          <w:tcPr>
            <w:tcW w:w="1438" w:type="dxa"/>
          </w:tcPr>
          <w:p w14:paraId="3CF22EE5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549EC92B" w14:textId="77777777" w:rsidTr="009D67FA">
        <w:tc>
          <w:tcPr>
            <w:tcW w:w="531" w:type="dxa"/>
          </w:tcPr>
          <w:p w14:paraId="291F8549" w14:textId="0E2A63CA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1</w:t>
            </w:r>
          </w:p>
        </w:tc>
        <w:tc>
          <w:tcPr>
            <w:tcW w:w="7377" w:type="dxa"/>
          </w:tcPr>
          <w:p w14:paraId="3948F85E" w14:textId="071B808D" w:rsidR="003E75E7" w:rsidRDefault="003E75E7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Zdalne zarządzanie </w:t>
            </w:r>
            <w:r w:rsidR="00D2721E">
              <w:t>urządzeniem</w:t>
            </w:r>
            <w:r>
              <w:t xml:space="preserve"> odbywa się bez konieczności instalacji żadnych dodatkowych aplikacji na stacji administratora.</w:t>
            </w:r>
          </w:p>
        </w:tc>
        <w:tc>
          <w:tcPr>
            <w:tcW w:w="1438" w:type="dxa"/>
          </w:tcPr>
          <w:p w14:paraId="3F6D067D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12E2EC80" w14:textId="77777777" w:rsidTr="009D67FA">
        <w:tc>
          <w:tcPr>
            <w:tcW w:w="531" w:type="dxa"/>
          </w:tcPr>
          <w:p w14:paraId="0EE0C88F" w14:textId="1FF333E0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2</w:t>
            </w:r>
          </w:p>
        </w:tc>
        <w:tc>
          <w:tcPr>
            <w:tcW w:w="7377" w:type="dxa"/>
          </w:tcPr>
          <w:p w14:paraId="607ABD0F" w14:textId="122E4C3D" w:rsidR="003E75E7" w:rsidRDefault="003E75E7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Wbudowane oprogramowanie </w:t>
            </w:r>
            <w:r w:rsidR="00D2721E">
              <w:t>urządzenia</w:t>
            </w:r>
            <w:r>
              <w:t xml:space="preserve"> musi obsługiwać połączenia </w:t>
            </w:r>
            <w:r w:rsidR="00D2721E">
              <w:br/>
            </w:r>
            <w:r>
              <w:t xml:space="preserve">z modułem </w:t>
            </w:r>
            <w:r w:rsidR="00D2721E">
              <w:t xml:space="preserve">jego </w:t>
            </w:r>
            <w:r>
              <w:t>zarządzania poprzez szyfrowanie komunikacji protoko</w:t>
            </w:r>
            <w:r w:rsidR="00D2721E">
              <w:t>łami</w:t>
            </w:r>
            <w:r>
              <w:t xml:space="preserve">: </w:t>
            </w:r>
            <w:r w:rsidR="00D2721E">
              <w:br/>
            </w:r>
            <w:r>
              <w:t>SSL dla komunikacji poprzez przeglądarkę WWW i protokołem SSH</w:t>
            </w:r>
            <w:r w:rsidRPr="000C3FFA">
              <w:t xml:space="preserve"> </w:t>
            </w:r>
            <w:r w:rsidR="00D2721E">
              <w:br/>
            </w:r>
            <w:r>
              <w:t>dla komunikacji poprzez CLI.</w:t>
            </w:r>
          </w:p>
        </w:tc>
        <w:tc>
          <w:tcPr>
            <w:tcW w:w="1438" w:type="dxa"/>
          </w:tcPr>
          <w:p w14:paraId="5FB3E19B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40A23F88" w14:textId="77777777" w:rsidTr="009D67FA">
        <w:tc>
          <w:tcPr>
            <w:tcW w:w="531" w:type="dxa"/>
          </w:tcPr>
          <w:p w14:paraId="03BA16D7" w14:textId="0A8B6667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3</w:t>
            </w:r>
          </w:p>
        </w:tc>
        <w:tc>
          <w:tcPr>
            <w:tcW w:w="7377" w:type="dxa"/>
          </w:tcPr>
          <w:p w14:paraId="150AE038" w14:textId="43596106" w:rsidR="003E75E7" w:rsidRDefault="003E75E7" w:rsidP="003E75E7">
            <w:pPr>
              <w:pStyle w:val="Akapitzlist"/>
              <w:spacing w:after="160" w:line="259" w:lineRule="auto"/>
              <w:ind w:left="0"/>
            </w:pPr>
            <w:r>
              <w:t xml:space="preserve">Urządzenie powinno również zapewniać konfigurację usługi </w:t>
            </w:r>
            <w:proofErr w:type="spellStart"/>
            <w:r>
              <w:t>iSCSI</w:t>
            </w:r>
            <w:proofErr w:type="spellEnd"/>
            <w:r>
              <w:t>;</w:t>
            </w:r>
          </w:p>
        </w:tc>
        <w:tc>
          <w:tcPr>
            <w:tcW w:w="1438" w:type="dxa"/>
          </w:tcPr>
          <w:p w14:paraId="5D487AF7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2455C537" w14:textId="77777777" w:rsidTr="009D67FA">
        <w:tc>
          <w:tcPr>
            <w:tcW w:w="531" w:type="dxa"/>
          </w:tcPr>
          <w:p w14:paraId="6A6297D9" w14:textId="6E1A8884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4</w:t>
            </w:r>
          </w:p>
        </w:tc>
        <w:tc>
          <w:tcPr>
            <w:tcW w:w="7377" w:type="dxa"/>
          </w:tcPr>
          <w:p w14:paraId="63684F66" w14:textId="53017355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>Urządzenie musi zapewniać poziom zabezpieczenia danych na dyskach definiowany poziomami RAID</w:t>
            </w:r>
            <w:r w:rsidRPr="006727DF">
              <w:t xml:space="preserve">: </w:t>
            </w:r>
            <w:r w:rsidRPr="003E75E7">
              <w:rPr>
                <w:rFonts w:cs="Calibri"/>
                <w:color w:val="000000"/>
                <w:shd w:val="clear" w:color="auto" w:fill="FFFFFF"/>
              </w:rPr>
              <w:t>0, 1, 5, 6, 10, 50, 60, JBOD</w:t>
            </w:r>
            <w:r>
              <w:rPr>
                <w:rFonts w:ascii="Segoe UI" w:hAnsi="Segoe UI" w:cs="Segoe UI"/>
                <w:b/>
                <w:bCs/>
                <w:color w:val="000000"/>
                <w:sz w:val="18"/>
                <w:szCs w:val="18"/>
                <w:shd w:val="clear" w:color="auto" w:fill="FFFFFF"/>
              </w:rPr>
              <w:t>;</w:t>
            </w:r>
          </w:p>
        </w:tc>
        <w:tc>
          <w:tcPr>
            <w:tcW w:w="1438" w:type="dxa"/>
          </w:tcPr>
          <w:p w14:paraId="33BAE7A7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05C39A1A" w14:textId="77777777" w:rsidTr="009D67FA">
        <w:tc>
          <w:tcPr>
            <w:tcW w:w="531" w:type="dxa"/>
          </w:tcPr>
          <w:p w14:paraId="65F55AFE" w14:textId="516D285E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5</w:t>
            </w:r>
          </w:p>
        </w:tc>
        <w:tc>
          <w:tcPr>
            <w:tcW w:w="7377" w:type="dxa"/>
          </w:tcPr>
          <w:p w14:paraId="10B09C7E" w14:textId="395C2B02" w:rsidR="003E75E7" w:rsidRDefault="003E75E7" w:rsidP="003E75E7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Dostarczone urządzenie musi posiadać zainstalowaną pamięć </w:t>
            </w:r>
            <w:r w:rsidR="00B768EC">
              <w:t>systemową</w:t>
            </w:r>
            <w:r>
              <w:t xml:space="preserve"> </w:t>
            </w:r>
            <w:r w:rsidR="00B768EC">
              <w:t xml:space="preserve">RAM </w:t>
            </w:r>
            <w:r>
              <w:t xml:space="preserve">nie mniejszą niż </w:t>
            </w:r>
            <w:r w:rsidR="00B768EC">
              <w:t>8</w:t>
            </w:r>
            <w:r>
              <w:t xml:space="preserve">GB </w:t>
            </w:r>
          </w:p>
        </w:tc>
        <w:tc>
          <w:tcPr>
            <w:tcW w:w="1438" w:type="dxa"/>
          </w:tcPr>
          <w:p w14:paraId="6270358F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79A46E9D" w14:textId="77777777" w:rsidTr="009D67FA">
        <w:tc>
          <w:tcPr>
            <w:tcW w:w="531" w:type="dxa"/>
          </w:tcPr>
          <w:p w14:paraId="61866931" w14:textId="5366B76A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1</w:t>
            </w:r>
            <w:r w:rsidR="0054117E">
              <w:t>6</w:t>
            </w:r>
          </w:p>
        </w:tc>
        <w:tc>
          <w:tcPr>
            <w:tcW w:w="7377" w:type="dxa"/>
          </w:tcPr>
          <w:p w14:paraId="7C7E6EB0" w14:textId="1AB8BBE1" w:rsidR="003E75E7" w:rsidRDefault="00BE21FD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>Powinno posiadać</w:t>
            </w:r>
            <w:r w:rsidR="00AF0810">
              <w:t xml:space="preserve"> min 1</w:t>
            </w:r>
            <w:r>
              <w:t xml:space="preserve"> gniazd</w:t>
            </w:r>
            <w:r w:rsidR="00AF0810">
              <w:t>o</w:t>
            </w:r>
            <w:r>
              <w:t xml:space="preserve"> USB 3.</w:t>
            </w:r>
            <w:r w:rsidR="000D1CEB">
              <w:t>2</w:t>
            </w:r>
          </w:p>
        </w:tc>
        <w:tc>
          <w:tcPr>
            <w:tcW w:w="1438" w:type="dxa"/>
          </w:tcPr>
          <w:p w14:paraId="196959BD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7549466B" w14:textId="77777777" w:rsidTr="009D67FA">
        <w:tc>
          <w:tcPr>
            <w:tcW w:w="531" w:type="dxa"/>
          </w:tcPr>
          <w:p w14:paraId="1FB2C0C9" w14:textId="46D9CF2D" w:rsidR="003E75E7" w:rsidRPr="00BE21FD" w:rsidRDefault="0054117E" w:rsidP="003E75E7">
            <w:pPr>
              <w:spacing w:after="0" w:line="240" w:lineRule="auto"/>
              <w:jc w:val="center"/>
            </w:pPr>
            <w:r>
              <w:t>17</w:t>
            </w:r>
          </w:p>
        </w:tc>
        <w:tc>
          <w:tcPr>
            <w:tcW w:w="7377" w:type="dxa"/>
          </w:tcPr>
          <w:p w14:paraId="279A9E43" w14:textId="4DD72759" w:rsidR="003E75E7" w:rsidRDefault="00BE21FD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Urządzenie powinno być wyposażone w minimum 2 porty Gigabit sieci </w:t>
            </w:r>
            <w:proofErr w:type="gramStart"/>
            <w:r>
              <w:t>Ethernet  (</w:t>
            </w:r>
            <w:proofErr w:type="gramEnd"/>
            <w:r>
              <w:t>RJ45)</w:t>
            </w:r>
          </w:p>
        </w:tc>
        <w:tc>
          <w:tcPr>
            <w:tcW w:w="1438" w:type="dxa"/>
          </w:tcPr>
          <w:p w14:paraId="71B62F80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0C5C7172" w14:textId="77777777" w:rsidTr="009D67FA">
        <w:tc>
          <w:tcPr>
            <w:tcW w:w="531" w:type="dxa"/>
          </w:tcPr>
          <w:p w14:paraId="64ACBC73" w14:textId="47DCE2A1" w:rsidR="003E75E7" w:rsidRPr="00BE21FD" w:rsidRDefault="0054117E" w:rsidP="003E75E7">
            <w:pPr>
              <w:spacing w:after="0" w:line="240" w:lineRule="auto"/>
              <w:jc w:val="center"/>
            </w:pPr>
            <w:r>
              <w:t>18</w:t>
            </w:r>
          </w:p>
        </w:tc>
        <w:tc>
          <w:tcPr>
            <w:tcW w:w="7377" w:type="dxa"/>
          </w:tcPr>
          <w:p w14:paraId="51C67BFE" w14:textId="31F43105" w:rsidR="00BE21FD" w:rsidRDefault="009D2C12" w:rsidP="00BE21FD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Urządzenie musi być objęte minimum </w:t>
            </w:r>
            <w:r w:rsidR="00767C9B">
              <w:t xml:space="preserve">24 </w:t>
            </w:r>
            <w:r>
              <w:t>miesięcznym okresem gwarancji</w:t>
            </w:r>
          </w:p>
        </w:tc>
        <w:tc>
          <w:tcPr>
            <w:tcW w:w="1438" w:type="dxa"/>
          </w:tcPr>
          <w:p w14:paraId="468F8E8C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37C198CA" w14:textId="77777777" w:rsidTr="009D67FA">
        <w:tc>
          <w:tcPr>
            <w:tcW w:w="531" w:type="dxa"/>
          </w:tcPr>
          <w:p w14:paraId="06611051" w14:textId="294A732A" w:rsidR="003E75E7" w:rsidRPr="00BE21FD" w:rsidRDefault="0054117E" w:rsidP="003E75E7">
            <w:pPr>
              <w:spacing w:after="0" w:line="240" w:lineRule="auto"/>
              <w:jc w:val="center"/>
            </w:pPr>
            <w:r>
              <w:t>19</w:t>
            </w:r>
          </w:p>
        </w:tc>
        <w:tc>
          <w:tcPr>
            <w:tcW w:w="7377" w:type="dxa"/>
          </w:tcPr>
          <w:p w14:paraId="54BBA1BB" w14:textId="5F5D7757" w:rsidR="003E75E7" w:rsidRDefault="00BE21FD" w:rsidP="009D2C12">
            <w:pPr>
              <w:pStyle w:val="Akapitzlist"/>
              <w:spacing w:after="160" w:line="259" w:lineRule="auto"/>
              <w:ind w:left="0"/>
              <w:jc w:val="both"/>
            </w:pPr>
            <w:r>
              <w:t xml:space="preserve">Oferowany serwer NAS musi być fabrycznie nowy, Urządzenie musi pochodzić </w:t>
            </w:r>
            <w:r w:rsidR="009D2C12">
              <w:br/>
            </w:r>
            <w:r>
              <w:t xml:space="preserve">z legalnego kanału sprzedaży producenta na terenie Unii Europejskiej </w:t>
            </w:r>
            <w:r w:rsidR="009D2C12">
              <w:br/>
            </w:r>
            <w:r>
              <w:t xml:space="preserve">i reprezentuje model bieżącej linii produkcyjnej. Nie dopuszcza się użycia macierzy lub jej elementów - odnawianych, demonstracyjnych </w:t>
            </w:r>
            <w:r w:rsidR="009D2C12">
              <w:br/>
            </w:r>
            <w:r>
              <w:t>lub powystawowych;</w:t>
            </w:r>
          </w:p>
        </w:tc>
        <w:tc>
          <w:tcPr>
            <w:tcW w:w="1438" w:type="dxa"/>
          </w:tcPr>
          <w:p w14:paraId="3D386684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  <w:tr w:rsidR="003E75E7" w14:paraId="1FD75B90" w14:textId="77777777" w:rsidTr="009D67FA">
        <w:tc>
          <w:tcPr>
            <w:tcW w:w="531" w:type="dxa"/>
          </w:tcPr>
          <w:p w14:paraId="5C546E8C" w14:textId="738B9E8B" w:rsidR="003E75E7" w:rsidRPr="00BE21FD" w:rsidRDefault="00BE21FD" w:rsidP="003E75E7">
            <w:pPr>
              <w:spacing w:after="0" w:line="240" w:lineRule="auto"/>
              <w:jc w:val="center"/>
            </w:pPr>
            <w:r w:rsidRPr="00BE21FD">
              <w:t>2</w:t>
            </w:r>
            <w:r w:rsidR="0054117E">
              <w:t>0</w:t>
            </w:r>
          </w:p>
        </w:tc>
        <w:tc>
          <w:tcPr>
            <w:tcW w:w="7377" w:type="dxa"/>
          </w:tcPr>
          <w:p w14:paraId="2E21D0C5" w14:textId="193D4B81" w:rsidR="003E75E7" w:rsidRDefault="00BE21FD" w:rsidP="003E75E7">
            <w:pPr>
              <w:pStyle w:val="Akapitzlist"/>
              <w:spacing w:after="160" w:line="259" w:lineRule="auto"/>
              <w:ind w:left="0"/>
            </w:pPr>
            <w:r>
              <w:t xml:space="preserve">Urządzenie musi być wykonane zgodnie z europejskimi dyrektywami </w:t>
            </w:r>
            <w:proofErr w:type="spellStart"/>
            <w:r>
              <w:t>RoHS</w:t>
            </w:r>
            <w:proofErr w:type="spellEnd"/>
            <w:r>
              <w:t xml:space="preserve"> i WEEE stanowiącymi o unikaniu i ograniczaniu stosowania substancji szkodliwych dla zdrowia;</w:t>
            </w:r>
          </w:p>
        </w:tc>
        <w:tc>
          <w:tcPr>
            <w:tcW w:w="1438" w:type="dxa"/>
          </w:tcPr>
          <w:p w14:paraId="6252DC39" w14:textId="77777777" w:rsidR="003E75E7" w:rsidRDefault="003E75E7" w:rsidP="003E75E7">
            <w:pPr>
              <w:spacing w:after="0" w:line="240" w:lineRule="auto"/>
              <w:jc w:val="center"/>
              <w:rPr>
                <w:b/>
                <w:bCs/>
                <w:u w:val="single"/>
              </w:rPr>
            </w:pPr>
          </w:p>
        </w:tc>
      </w:tr>
    </w:tbl>
    <w:p w14:paraId="764349FA" w14:textId="32640388" w:rsidR="00D62449" w:rsidRDefault="00D62449" w:rsidP="00BE21FD">
      <w:pPr>
        <w:spacing w:after="0" w:line="240" w:lineRule="auto"/>
      </w:pPr>
    </w:p>
    <w:p w14:paraId="13B5B445" w14:textId="77777777" w:rsidR="0054117E" w:rsidRDefault="0054117E" w:rsidP="0054117E">
      <w:pPr>
        <w:spacing w:after="0" w:line="240" w:lineRule="auto"/>
      </w:pPr>
      <w:bookmarkStart w:id="1" w:name="_Hlk117099810"/>
      <w:r>
        <w:t>UWAGA!</w:t>
      </w:r>
    </w:p>
    <w:p w14:paraId="3CD18432" w14:textId="77777777" w:rsidR="0054117E" w:rsidRDefault="0054117E" w:rsidP="0054117E">
      <w:pPr>
        <w:spacing w:after="0" w:line="240" w:lineRule="auto"/>
      </w:pPr>
      <w:r>
        <w:t xml:space="preserve">Wykonawca zobowiązany jest wypełnić wszystkie wiersze w kolumnie „Parametr oferowany”, przy czym: </w:t>
      </w:r>
    </w:p>
    <w:p w14:paraId="4CC956CB" w14:textId="77777777" w:rsidR="0054117E" w:rsidRDefault="0054117E" w:rsidP="0054117E">
      <w:pPr>
        <w:spacing w:after="0" w:line="240" w:lineRule="auto"/>
      </w:pPr>
      <w:r>
        <w:t>a)</w:t>
      </w:r>
      <w:r>
        <w:tab/>
        <w:t>W przypadku, gdy Zamawiający wymaga podania parametru w formie wartości liczbowej, Wykonawca winien podać wartość cyfrowo;</w:t>
      </w:r>
    </w:p>
    <w:p w14:paraId="63138169" w14:textId="77777777" w:rsidR="0054117E" w:rsidRDefault="0054117E" w:rsidP="0054117E">
      <w:pPr>
        <w:spacing w:after="0" w:line="240" w:lineRule="auto"/>
      </w:pPr>
      <w:r>
        <w:t>b)</w:t>
      </w:r>
      <w:r>
        <w:tab/>
        <w:t>W przypadku, gdy Zamawiający wymaga podania parametru w formie wartości słownej, Wykonawca winien podać wartość słownie, wpisując odpowiednie sformułowanie lub opis;</w:t>
      </w:r>
    </w:p>
    <w:p w14:paraId="7E5886E9" w14:textId="77777777" w:rsidR="0054117E" w:rsidRDefault="0054117E" w:rsidP="0054117E">
      <w:pPr>
        <w:spacing w:after="0" w:line="240" w:lineRule="auto"/>
      </w:pPr>
      <w:r>
        <w:t>c)</w:t>
      </w:r>
      <w:r>
        <w:tab/>
        <w:t>W przypadku, gdy Zamawiający wymaga określenia czy sprzęt posiada lub nie posiada danego parametru, Wykonawca winien wpisać odpowiednio TAK lub NIE;</w:t>
      </w:r>
    </w:p>
    <w:p w14:paraId="253C9CD2" w14:textId="77777777" w:rsidR="0054117E" w:rsidRDefault="0054117E" w:rsidP="0054117E">
      <w:pPr>
        <w:spacing w:after="0" w:line="240" w:lineRule="auto"/>
      </w:pPr>
    </w:p>
    <w:p w14:paraId="41E850AC" w14:textId="2158E7A7" w:rsidR="00BE21FD" w:rsidRDefault="0054117E" w:rsidP="0054117E">
      <w:pPr>
        <w:spacing w:after="0" w:line="240" w:lineRule="auto"/>
      </w:pPr>
      <w:r>
        <w:lastRenderedPageBreak/>
        <w:t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odrzucona na podstawie art. 226 ust. 1 pkt 5 PZP.</w:t>
      </w:r>
    </w:p>
    <w:bookmarkEnd w:id="1"/>
    <w:p w14:paraId="1E8B2056" w14:textId="77777777" w:rsidR="00E206B6" w:rsidRDefault="00E206B6" w:rsidP="00BE21FD">
      <w:pPr>
        <w:spacing w:after="0" w:line="240" w:lineRule="auto"/>
      </w:pPr>
    </w:p>
    <w:p w14:paraId="2ED28C33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  <w:r w:rsidRPr="0075075A">
        <w:rPr>
          <w:sz w:val="18"/>
          <w:szCs w:val="18"/>
        </w:rPr>
        <w:t>..................................................................</w:t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</w:p>
    <w:p w14:paraId="5E595C8A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  <w:r w:rsidRPr="0075075A">
        <w:rPr>
          <w:sz w:val="18"/>
          <w:szCs w:val="18"/>
        </w:rPr>
        <w:tab/>
      </w:r>
    </w:p>
    <w:p w14:paraId="253FF612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  <w:r w:rsidRPr="0075075A">
        <w:rPr>
          <w:sz w:val="18"/>
          <w:szCs w:val="18"/>
        </w:rPr>
        <w:t xml:space="preserve">miejscowość i data                                                    </w:t>
      </w:r>
    </w:p>
    <w:p w14:paraId="21CFE583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</w:p>
    <w:p w14:paraId="3FA48551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</w:p>
    <w:p w14:paraId="259B4D25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</w:p>
    <w:p w14:paraId="51EB3A50" w14:textId="77777777" w:rsidR="0075075A" w:rsidRPr="0075075A" w:rsidRDefault="0075075A" w:rsidP="0075075A">
      <w:pPr>
        <w:spacing w:after="0" w:line="240" w:lineRule="auto"/>
        <w:rPr>
          <w:sz w:val="18"/>
          <w:szCs w:val="18"/>
        </w:rPr>
      </w:pPr>
    </w:p>
    <w:p w14:paraId="1BB76991" w14:textId="77777777" w:rsidR="0075075A" w:rsidRPr="0075075A" w:rsidRDefault="0075075A" w:rsidP="0075075A">
      <w:pPr>
        <w:spacing w:after="0" w:line="240" w:lineRule="auto"/>
        <w:jc w:val="center"/>
        <w:rPr>
          <w:sz w:val="18"/>
          <w:szCs w:val="18"/>
        </w:rPr>
      </w:pPr>
      <w:r w:rsidRPr="0075075A">
        <w:rPr>
          <w:sz w:val="18"/>
          <w:szCs w:val="18"/>
        </w:rPr>
        <w:t>Formularz podpisany przy pomocy podpisu elektronicznego</w:t>
      </w:r>
    </w:p>
    <w:p w14:paraId="665992B3" w14:textId="4B3F6627" w:rsidR="0075075A" w:rsidRPr="0075075A" w:rsidRDefault="0075075A" w:rsidP="0075075A">
      <w:pPr>
        <w:spacing w:after="0" w:line="240" w:lineRule="auto"/>
        <w:jc w:val="center"/>
        <w:rPr>
          <w:sz w:val="18"/>
          <w:szCs w:val="18"/>
        </w:rPr>
      </w:pPr>
      <w:r w:rsidRPr="0075075A">
        <w:rPr>
          <w:sz w:val="18"/>
          <w:szCs w:val="18"/>
        </w:rPr>
        <w:t>dokument należy wypełnić i podpisać kwalifikowanym podpisem elektronicznym, podpisem zaufanym lub osobistym</w:t>
      </w:r>
    </w:p>
    <w:p w14:paraId="677A34CA" w14:textId="155DD19E" w:rsidR="00972A69" w:rsidRDefault="0075075A" w:rsidP="0075075A">
      <w:pPr>
        <w:spacing w:after="0" w:line="240" w:lineRule="auto"/>
        <w:jc w:val="center"/>
        <w:rPr>
          <w:sz w:val="18"/>
          <w:szCs w:val="18"/>
        </w:rPr>
      </w:pPr>
      <w:r w:rsidRPr="0075075A">
        <w:rPr>
          <w:sz w:val="18"/>
          <w:szCs w:val="18"/>
        </w:rPr>
        <w:t>Zamawiający zaleca zapisanie dokumentu w formacie PDF</w:t>
      </w:r>
    </w:p>
    <w:sectPr w:rsidR="00972A69" w:rsidSect="00BA02B3">
      <w:headerReference w:type="default" r:id="rId8"/>
      <w:pgSz w:w="11906" w:h="16838"/>
      <w:pgMar w:top="426" w:right="1274" w:bottom="851" w:left="1276" w:header="413" w:footer="1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6D276" w14:textId="77777777" w:rsidR="00291061" w:rsidRDefault="00291061" w:rsidP="00DC0D4D">
      <w:pPr>
        <w:spacing w:after="0" w:line="240" w:lineRule="auto"/>
      </w:pPr>
      <w:r>
        <w:separator/>
      </w:r>
    </w:p>
  </w:endnote>
  <w:endnote w:type="continuationSeparator" w:id="0">
    <w:p w14:paraId="67F6A511" w14:textId="77777777" w:rsidR="00291061" w:rsidRDefault="00291061" w:rsidP="00DC0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F0671" w14:textId="77777777" w:rsidR="00291061" w:rsidRDefault="00291061" w:rsidP="00DC0D4D">
      <w:pPr>
        <w:spacing w:after="0" w:line="240" w:lineRule="auto"/>
      </w:pPr>
      <w:r>
        <w:separator/>
      </w:r>
    </w:p>
  </w:footnote>
  <w:footnote w:type="continuationSeparator" w:id="0">
    <w:p w14:paraId="3990564E" w14:textId="77777777" w:rsidR="00291061" w:rsidRDefault="00291061" w:rsidP="00DC0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8E975" w14:textId="1C5CE4E8" w:rsidR="00BE21FD" w:rsidRPr="00BE21FD" w:rsidRDefault="00BE21FD" w:rsidP="00BE21FD">
    <w:pPr>
      <w:pStyle w:val="Nagwek"/>
      <w:tabs>
        <w:tab w:val="clear" w:pos="9072"/>
        <w:tab w:val="right" w:pos="9356"/>
      </w:tabs>
      <w:rPr>
        <w:b/>
        <w:bCs/>
      </w:rPr>
    </w:pPr>
  </w:p>
  <w:p w14:paraId="246DB45E" w14:textId="77777777" w:rsidR="00BE21FD" w:rsidRDefault="00BE21FD" w:rsidP="00BE21FD">
    <w:pPr>
      <w:pStyle w:val="Nagwek"/>
      <w:tabs>
        <w:tab w:val="clear" w:pos="9072"/>
        <w:tab w:val="right" w:pos="93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94F14"/>
    <w:multiLevelType w:val="hybridMultilevel"/>
    <w:tmpl w:val="F3B2AF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644FBC"/>
    <w:multiLevelType w:val="hybridMultilevel"/>
    <w:tmpl w:val="3FE6E1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5036F0"/>
    <w:multiLevelType w:val="hybridMultilevel"/>
    <w:tmpl w:val="045A7048"/>
    <w:lvl w:ilvl="0" w:tplc="0415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0D604840"/>
    <w:multiLevelType w:val="hybridMultilevel"/>
    <w:tmpl w:val="953CB5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0374A"/>
    <w:multiLevelType w:val="hybridMultilevel"/>
    <w:tmpl w:val="81CAA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6E4FB5"/>
    <w:multiLevelType w:val="hybridMultilevel"/>
    <w:tmpl w:val="264EC2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C2E48"/>
    <w:multiLevelType w:val="hybridMultilevel"/>
    <w:tmpl w:val="9A32F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BB14ED"/>
    <w:multiLevelType w:val="hybridMultilevel"/>
    <w:tmpl w:val="DFB826EA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B3B5174"/>
    <w:multiLevelType w:val="hybridMultilevel"/>
    <w:tmpl w:val="1144E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121AFD"/>
    <w:multiLevelType w:val="hybridMultilevel"/>
    <w:tmpl w:val="A66C08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801207"/>
    <w:multiLevelType w:val="hybridMultilevel"/>
    <w:tmpl w:val="800A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79631E"/>
    <w:multiLevelType w:val="hybridMultilevel"/>
    <w:tmpl w:val="93B2A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95310"/>
    <w:multiLevelType w:val="hybridMultilevel"/>
    <w:tmpl w:val="6172EB06"/>
    <w:lvl w:ilvl="0" w:tplc="FFD07DF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7C38BA"/>
    <w:multiLevelType w:val="hybridMultilevel"/>
    <w:tmpl w:val="F4CCF490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C2B1BB4"/>
    <w:multiLevelType w:val="hybridMultilevel"/>
    <w:tmpl w:val="FDD2F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651C2F"/>
    <w:multiLevelType w:val="hybridMultilevel"/>
    <w:tmpl w:val="0BC83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3E335D"/>
    <w:multiLevelType w:val="hybridMultilevel"/>
    <w:tmpl w:val="24286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2D2C6C"/>
    <w:multiLevelType w:val="hybridMultilevel"/>
    <w:tmpl w:val="F11C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093843"/>
    <w:multiLevelType w:val="hybridMultilevel"/>
    <w:tmpl w:val="2334C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3D124A"/>
    <w:multiLevelType w:val="hybridMultilevel"/>
    <w:tmpl w:val="460C8F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4257CC"/>
    <w:multiLevelType w:val="hybridMultilevel"/>
    <w:tmpl w:val="0706E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E347A1"/>
    <w:multiLevelType w:val="hybridMultilevel"/>
    <w:tmpl w:val="4F7EF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0C5F0B"/>
    <w:multiLevelType w:val="hybridMultilevel"/>
    <w:tmpl w:val="CB5ADA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C463AC"/>
    <w:multiLevelType w:val="hybridMultilevel"/>
    <w:tmpl w:val="0F105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F4D34"/>
    <w:multiLevelType w:val="hybridMultilevel"/>
    <w:tmpl w:val="DB1C7B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F7F5F57"/>
    <w:multiLevelType w:val="hybridMultilevel"/>
    <w:tmpl w:val="31A4B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513EE6"/>
    <w:multiLevelType w:val="hybridMultilevel"/>
    <w:tmpl w:val="9CECA3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3B5864"/>
    <w:multiLevelType w:val="hybridMultilevel"/>
    <w:tmpl w:val="49F24AF0"/>
    <w:lvl w:ilvl="0" w:tplc="C04803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1D21F2"/>
    <w:multiLevelType w:val="hybridMultilevel"/>
    <w:tmpl w:val="E8B61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C6F26"/>
    <w:multiLevelType w:val="hybridMultilevel"/>
    <w:tmpl w:val="C25E3B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F15D09"/>
    <w:multiLevelType w:val="hybridMultilevel"/>
    <w:tmpl w:val="EBF6C8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AB29C1"/>
    <w:multiLevelType w:val="hybridMultilevel"/>
    <w:tmpl w:val="059EC2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6F1635"/>
    <w:multiLevelType w:val="hybridMultilevel"/>
    <w:tmpl w:val="36D62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E631CA"/>
    <w:multiLevelType w:val="hybridMultilevel"/>
    <w:tmpl w:val="B0ECF1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EA1C4B"/>
    <w:multiLevelType w:val="hybridMultilevel"/>
    <w:tmpl w:val="9D72C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5033CB"/>
    <w:multiLevelType w:val="hybridMultilevel"/>
    <w:tmpl w:val="8522F1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947319"/>
    <w:multiLevelType w:val="hybridMultilevel"/>
    <w:tmpl w:val="CB2E3F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0E3873"/>
    <w:multiLevelType w:val="hybridMultilevel"/>
    <w:tmpl w:val="CAF25F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1413E6"/>
    <w:multiLevelType w:val="hybridMultilevel"/>
    <w:tmpl w:val="10562E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0C308F"/>
    <w:multiLevelType w:val="hybridMultilevel"/>
    <w:tmpl w:val="3FE0B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CE0ECB"/>
    <w:multiLevelType w:val="hybridMultilevel"/>
    <w:tmpl w:val="873CA2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9308D"/>
    <w:multiLevelType w:val="hybridMultilevel"/>
    <w:tmpl w:val="847028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647789">
    <w:abstractNumId w:val="27"/>
  </w:num>
  <w:num w:numId="2" w16cid:durableId="1643122132">
    <w:abstractNumId w:val="12"/>
  </w:num>
  <w:num w:numId="3" w16cid:durableId="57632087">
    <w:abstractNumId w:val="2"/>
  </w:num>
  <w:num w:numId="4" w16cid:durableId="1802457477">
    <w:abstractNumId w:val="16"/>
  </w:num>
  <w:num w:numId="5" w16cid:durableId="1817409443">
    <w:abstractNumId w:val="33"/>
  </w:num>
  <w:num w:numId="6" w16cid:durableId="1328288126">
    <w:abstractNumId w:val="36"/>
  </w:num>
  <w:num w:numId="7" w16cid:durableId="2093312288">
    <w:abstractNumId w:val="13"/>
  </w:num>
  <w:num w:numId="8" w16cid:durableId="632519411">
    <w:abstractNumId w:val="7"/>
  </w:num>
  <w:num w:numId="9" w16cid:durableId="1844315164">
    <w:abstractNumId w:val="19"/>
  </w:num>
  <w:num w:numId="10" w16cid:durableId="958683377">
    <w:abstractNumId w:val="15"/>
  </w:num>
  <w:num w:numId="11" w16cid:durableId="548886397">
    <w:abstractNumId w:val="20"/>
  </w:num>
  <w:num w:numId="12" w16cid:durableId="1441490435">
    <w:abstractNumId w:val="8"/>
  </w:num>
  <w:num w:numId="13" w16cid:durableId="719019106">
    <w:abstractNumId w:val="6"/>
  </w:num>
  <w:num w:numId="14" w16cid:durableId="1231035571">
    <w:abstractNumId w:val="1"/>
  </w:num>
  <w:num w:numId="15" w16cid:durableId="1738673516">
    <w:abstractNumId w:val="23"/>
  </w:num>
  <w:num w:numId="16" w16cid:durableId="361126650">
    <w:abstractNumId w:val="31"/>
  </w:num>
  <w:num w:numId="17" w16cid:durableId="1753240377">
    <w:abstractNumId w:val="35"/>
  </w:num>
  <w:num w:numId="18" w16cid:durableId="1548178967">
    <w:abstractNumId w:val="3"/>
  </w:num>
  <w:num w:numId="19" w16cid:durableId="144132308">
    <w:abstractNumId w:val="25"/>
  </w:num>
  <w:num w:numId="20" w16cid:durableId="130439766">
    <w:abstractNumId w:val="24"/>
  </w:num>
  <w:num w:numId="21" w16cid:durableId="378019323">
    <w:abstractNumId w:val="26"/>
  </w:num>
  <w:num w:numId="22" w16cid:durableId="554853033">
    <w:abstractNumId w:val="14"/>
  </w:num>
  <w:num w:numId="23" w16cid:durableId="1206023549">
    <w:abstractNumId w:val="29"/>
  </w:num>
  <w:num w:numId="24" w16cid:durableId="1905683051">
    <w:abstractNumId w:val="41"/>
  </w:num>
  <w:num w:numId="25" w16cid:durableId="817841828">
    <w:abstractNumId w:val="0"/>
  </w:num>
  <w:num w:numId="26" w16cid:durableId="1735853786">
    <w:abstractNumId w:val="17"/>
  </w:num>
  <w:num w:numId="27" w16cid:durableId="1955943307">
    <w:abstractNumId w:val="5"/>
  </w:num>
  <w:num w:numId="28" w16cid:durableId="992566233">
    <w:abstractNumId w:val="10"/>
  </w:num>
  <w:num w:numId="29" w16cid:durableId="1245341982">
    <w:abstractNumId w:val="34"/>
  </w:num>
  <w:num w:numId="30" w16cid:durableId="622155853">
    <w:abstractNumId w:val="18"/>
  </w:num>
  <w:num w:numId="31" w16cid:durableId="711422105">
    <w:abstractNumId w:val="32"/>
  </w:num>
  <w:num w:numId="32" w16cid:durableId="375202163">
    <w:abstractNumId w:val="30"/>
  </w:num>
  <w:num w:numId="33" w16cid:durableId="1017853544">
    <w:abstractNumId w:val="11"/>
  </w:num>
  <w:num w:numId="34" w16cid:durableId="902375671">
    <w:abstractNumId w:val="22"/>
  </w:num>
  <w:num w:numId="35" w16cid:durableId="1829782584">
    <w:abstractNumId w:val="4"/>
  </w:num>
  <w:num w:numId="36" w16cid:durableId="342442439">
    <w:abstractNumId w:val="28"/>
  </w:num>
  <w:num w:numId="37" w16cid:durableId="12193334">
    <w:abstractNumId w:val="21"/>
  </w:num>
  <w:num w:numId="38" w16cid:durableId="2084179724">
    <w:abstractNumId w:val="39"/>
  </w:num>
  <w:num w:numId="39" w16cid:durableId="1442728514">
    <w:abstractNumId w:val="9"/>
  </w:num>
  <w:num w:numId="40" w16cid:durableId="1209074716">
    <w:abstractNumId w:val="38"/>
  </w:num>
  <w:num w:numId="41" w16cid:durableId="19994603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34665071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203"/>
    <w:rsid w:val="00011B5E"/>
    <w:rsid w:val="00013BBA"/>
    <w:rsid w:val="00032896"/>
    <w:rsid w:val="00034268"/>
    <w:rsid w:val="00037F0E"/>
    <w:rsid w:val="000464D8"/>
    <w:rsid w:val="00071FE2"/>
    <w:rsid w:val="0007667F"/>
    <w:rsid w:val="00091479"/>
    <w:rsid w:val="000A038C"/>
    <w:rsid w:val="000A51A0"/>
    <w:rsid w:val="000B41B9"/>
    <w:rsid w:val="000C62E3"/>
    <w:rsid w:val="000D172C"/>
    <w:rsid w:val="000D1CEB"/>
    <w:rsid w:val="000D79D4"/>
    <w:rsid w:val="000D7B4E"/>
    <w:rsid w:val="000F497C"/>
    <w:rsid w:val="000F55C7"/>
    <w:rsid w:val="0010065B"/>
    <w:rsid w:val="001122D3"/>
    <w:rsid w:val="0012256B"/>
    <w:rsid w:val="001320C5"/>
    <w:rsid w:val="001324F1"/>
    <w:rsid w:val="00146A0D"/>
    <w:rsid w:val="00146DBF"/>
    <w:rsid w:val="0015104F"/>
    <w:rsid w:val="001702EC"/>
    <w:rsid w:val="00172080"/>
    <w:rsid w:val="00190D63"/>
    <w:rsid w:val="001924F8"/>
    <w:rsid w:val="00193324"/>
    <w:rsid w:val="00195D5A"/>
    <w:rsid w:val="0019710C"/>
    <w:rsid w:val="001B3AD9"/>
    <w:rsid w:val="001B3BF5"/>
    <w:rsid w:val="001B3C50"/>
    <w:rsid w:val="001C352D"/>
    <w:rsid w:val="001C7706"/>
    <w:rsid w:val="001D0447"/>
    <w:rsid w:val="001E3CAA"/>
    <w:rsid w:val="001F64CC"/>
    <w:rsid w:val="00241FEA"/>
    <w:rsid w:val="00243B7C"/>
    <w:rsid w:val="0024666B"/>
    <w:rsid w:val="00251520"/>
    <w:rsid w:val="00254BD4"/>
    <w:rsid w:val="00271F4F"/>
    <w:rsid w:val="00291061"/>
    <w:rsid w:val="002946A9"/>
    <w:rsid w:val="002959EF"/>
    <w:rsid w:val="002972F4"/>
    <w:rsid w:val="002974E7"/>
    <w:rsid w:val="002A4FA2"/>
    <w:rsid w:val="002B0AB4"/>
    <w:rsid w:val="002B0EAF"/>
    <w:rsid w:val="002B466A"/>
    <w:rsid w:val="002C21BB"/>
    <w:rsid w:val="002C4DD5"/>
    <w:rsid w:val="002D2B9E"/>
    <w:rsid w:val="002D52F7"/>
    <w:rsid w:val="002E486E"/>
    <w:rsid w:val="002E5808"/>
    <w:rsid w:val="002E67AF"/>
    <w:rsid w:val="002E6D6E"/>
    <w:rsid w:val="002F21D5"/>
    <w:rsid w:val="002F587A"/>
    <w:rsid w:val="00302757"/>
    <w:rsid w:val="003064E9"/>
    <w:rsid w:val="00311D42"/>
    <w:rsid w:val="00321ADA"/>
    <w:rsid w:val="0032752B"/>
    <w:rsid w:val="00332770"/>
    <w:rsid w:val="0034247A"/>
    <w:rsid w:val="00367D35"/>
    <w:rsid w:val="003836A3"/>
    <w:rsid w:val="003A106A"/>
    <w:rsid w:val="003A53FF"/>
    <w:rsid w:val="003B7E28"/>
    <w:rsid w:val="003C0A4D"/>
    <w:rsid w:val="003C0FD7"/>
    <w:rsid w:val="003E75E7"/>
    <w:rsid w:val="003F6D5A"/>
    <w:rsid w:val="003F6D84"/>
    <w:rsid w:val="00404FC7"/>
    <w:rsid w:val="004133B3"/>
    <w:rsid w:val="0041366F"/>
    <w:rsid w:val="00425C82"/>
    <w:rsid w:val="0043326E"/>
    <w:rsid w:val="00433847"/>
    <w:rsid w:val="00444764"/>
    <w:rsid w:val="004501FF"/>
    <w:rsid w:val="0045585D"/>
    <w:rsid w:val="0045668E"/>
    <w:rsid w:val="00463419"/>
    <w:rsid w:val="004A4EC1"/>
    <w:rsid w:val="004B7441"/>
    <w:rsid w:val="004B769A"/>
    <w:rsid w:val="004C3751"/>
    <w:rsid w:val="004C4161"/>
    <w:rsid w:val="004D4FA6"/>
    <w:rsid w:val="004E05A5"/>
    <w:rsid w:val="004E47B8"/>
    <w:rsid w:val="004E6DEE"/>
    <w:rsid w:val="004F40C4"/>
    <w:rsid w:val="00500C44"/>
    <w:rsid w:val="00515C83"/>
    <w:rsid w:val="00526882"/>
    <w:rsid w:val="0053210C"/>
    <w:rsid w:val="005367AC"/>
    <w:rsid w:val="0054117E"/>
    <w:rsid w:val="005524E2"/>
    <w:rsid w:val="005A5DBE"/>
    <w:rsid w:val="005C0698"/>
    <w:rsid w:val="005C4BAA"/>
    <w:rsid w:val="005C604A"/>
    <w:rsid w:val="005D0BE9"/>
    <w:rsid w:val="005E51F6"/>
    <w:rsid w:val="00612F25"/>
    <w:rsid w:val="0061729B"/>
    <w:rsid w:val="00623857"/>
    <w:rsid w:val="0064395E"/>
    <w:rsid w:val="00647B91"/>
    <w:rsid w:val="00653730"/>
    <w:rsid w:val="0065459A"/>
    <w:rsid w:val="00655698"/>
    <w:rsid w:val="00657F3C"/>
    <w:rsid w:val="00660A5F"/>
    <w:rsid w:val="0066327A"/>
    <w:rsid w:val="006733A1"/>
    <w:rsid w:val="00687213"/>
    <w:rsid w:val="006A5E57"/>
    <w:rsid w:val="006A75D8"/>
    <w:rsid w:val="006C6E9B"/>
    <w:rsid w:val="006C706E"/>
    <w:rsid w:val="006F1030"/>
    <w:rsid w:val="006F29AE"/>
    <w:rsid w:val="006F32E8"/>
    <w:rsid w:val="00706C44"/>
    <w:rsid w:val="0071475A"/>
    <w:rsid w:val="0075075A"/>
    <w:rsid w:val="00767C9B"/>
    <w:rsid w:val="00783DA1"/>
    <w:rsid w:val="007B52BB"/>
    <w:rsid w:val="007C6D98"/>
    <w:rsid w:val="007D190F"/>
    <w:rsid w:val="007D3DD3"/>
    <w:rsid w:val="007D6D77"/>
    <w:rsid w:val="007E4815"/>
    <w:rsid w:val="007F0A74"/>
    <w:rsid w:val="00802055"/>
    <w:rsid w:val="0081140B"/>
    <w:rsid w:val="00811727"/>
    <w:rsid w:val="008302A0"/>
    <w:rsid w:val="008349ED"/>
    <w:rsid w:val="008407C6"/>
    <w:rsid w:val="00866101"/>
    <w:rsid w:val="00873763"/>
    <w:rsid w:val="00875DD2"/>
    <w:rsid w:val="0089533B"/>
    <w:rsid w:val="0089554A"/>
    <w:rsid w:val="008A33BE"/>
    <w:rsid w:val="008A389E"/>
    <w:rsid w:val="008B3ECB"/>
    <w:rsid w:val="008B73EA"/>
    <w:rsid w:val="008C41FD"/>
    <w:rsid w:val="008D3CCC"/>
    <w:rsid w:val="008F48A9"/>
    <w:rsid w:val="008F5BE7"/>
    <w:rsid w:val="008F7378"/>
    <w:rsid w:val="009054EC"/>
    <w:rsid w:val="00905AC7"/>
    <w:rsid w:val="00917558"/>
    <w:rsid w:val="00924859"/>
    <w:rsid w:val="009269A2"/>
    <w:rsid w:val="00934A4A"/>
    <w:rsid w:val="00940C90"/>
    <w:rsid w:val="009461FE"/>
    <w:rsid w:val="00947E2C"/>
    <w:rsid w:val="00950A38"/>
    <w:rsid w:val="009541C4"/>
    <w:rsid w:val="0095520E"/>
    <w:rsid w:val="0096177B"/>
    <w:rsid w:val="00971F5D"/>
    <w:rsid w:val="00972A69"/>
    <w:rsid w:val="00974ECE"/>
    <w:rsid w:val="00976ECF"/>
    <w:rsid w:val="009B2B70"/>
    <w:rsid w:val="009C7AF9"/>
    <w:rsid w:val="009D2C12"/>
    <w:rsid w:val="009D67FA"/>
    <w:rsid w:val="00A13B2B"/>
    <w:rsid w:val="00A158D8"/>
    <w:rsid w:val="00A17F13"/>
    <w:rsid w:val="00A22BB5"/>
    <w:rsid w:val="00A313C3"/>
    <w:rsid w:val="00A3379C"/>
    <w:rsid w:val="00A517CF"/>
    <w:rsid w:val="00A5395F"/>
    <w:rsid w:val="00A74C27"/>
    <w:rsid w:val="00A847B4"/>
    <w:rsid w:val="00A908ED"/>
    <w:rsid w:val="00A96CB5"/>
    <w:rsid w:val="00AA0324"/>
    <w:rsid w:val="00AB16C2"/>
    <w:rsid w:val="00AC4EF8"/>
    <w:rsid w:val="00AC62AB"/>
    <w:rsid w:val="00AE671A"/>
    <w:rsid w:val="00AF0810"/>
    <w:rsid w:val="00AF3FF4"/>
    <w:rsid w:val="00B00E05"/>
    <w:rsid w:val="00B035D0"/>
    <w:rsid w:val="00B10894"/>
    <w:rsid w:val="00B20DB8"/>
    <w:rsid w:val="00B213C1"/>
    <w:rsid w:val="00B275DB"/>
    <w:rsid w:val="00B30946"/>
    <w:rsid w:val="00B36BBF"/>
    <w:rsid w:val="00B42374"/>
    <w:rsid w:val="00B433CA"/>
    <w:rsid w:val="00B55805"/>
    <w:rsid w:val="00B63561"/>
    <w:rsid w:val="00B65460"/>
    <w:rsid w:val="00B676E8"/>
    <w:rsid w:val="00B768EC"/>
    <w:rsid w:val="00B87451"/>
    <w:rsid w:val="00B96A49"/>
    <w:rsid w:val="00BA02B3"/>
    <w:rsid w:val="00BA31E0"/>
    <w:rsid w:val="00BA4041"/>
    <w:rsid w:val="00BA4A80"/>
    <w:rsid w:val="00BB6B38"/>
    <w:rsid w:val="00BC42F8"/>
    <w:rsid w:val="00BC5D5F"/>
    <w:rsid w:val="00BD26C4"/>
    <w:rsid w:val="00BE1D6C"/>
    <w:rsid w:val="00BE1E76"/>
    <w:rsid w:val="00BE21FD"/>
    <w:rsid w:val="00BE2D2A"/>
    <w:rsid w:val="00BF72E7"/>
    <w:rsid w:val="00C07C2C"/>
    <w:rsid w:val="00C106C3"/>
    <w:rsid w:val="00C2000E"/>
    <w:rsid w:val="00C3026F"/>
    <w:rsid w:val="00C44591"/>
    <w:rsid w:val="00C46214"/>
    <w:rsid w:val="00C54DB4"/>
    <w:rsid w:val="00C64D7F"/>
    <w:rsid w:val="00C65F7B"/>
    <w:rsid w:val="00C7335F"/>
    <w:rsid w:val="00C743AF"/>
    <w:rsid w:val="00C749A5"/>
    <w:rsid w:val="00C85954"/>
    <w:rsid w:val="00C957F5"/>
    <w:rsid w:val="00C970B1"/>
    <w:rsid w:val="00CB1ACF"/>
    <w:rsid w:val="00CB57AB"/>
    <w:rsid w:val="00CC0024"/>
    <w:rsid w:val="00CD790E"/>
    <w:rsid w:val="00CD7F1E"/>
    <w:rsid w:val="00CE3F60"/>
    <w:rsid w:val="00CF3F17"/>
    <w:rsid w:val="00D0007D"/>
    <w:rsid w:val="00D01B7D"/>
    <w:rsid w:val="00D032F7"/>
    <w:rsid w:val="00D0343D"/>
    <w:rsid w:val="00D03A58"/>
    <w:rsid w:val="00D04D3C"/>
    <w:rsid w:val="00D2721E"/>
    <w:rsid w:val="00D34F10"/>
    <w:rsid w:val="00D42267"/>
    <w:rsid w:val="00D62203"/>
    <w:rsid w:val="00D62449"/>
    <w:rsid w:val="00D71385"/>
    <w:rsid w:val="00D754C9"/>
    <w:rsid w:val="00D836A2"/>
    <w:rsid w:val="00D85E8A"/>
    <w:rsid w:val="00DA2AFF"/>
    <w:rsid w:val="00DB01F1"/>
    <w:rsid w:val="00DC0D4D"/>
    <w:rsid w:val="00DE79D1"/>
    <w:rsid w:val="00E206B6"/>
    <w:rsid w:val="00E20DC6"/>
    <w:rsid w:val="00E22A39"/>
    <w:rsid w:val="00E249A4"/>
    <w:rsid w:val="00E258CE"/>
    <w:rsid w:val="00E2647E"/>
    <w:rsid w:val="00E43440"/>
    <w:rsid w:val="00E45536"/>
    <w:rsid w:val="00E52643"/>
    <w:rsid w:val="00E7220D"/>
    <w:rsid w:val="00E7521C"/>
    <w:rsid w:val="00E76522"/>
    <w:rsid w:val="00E805E0"/>
    <w:rsid w:val="00E873E8"/>
    <w:rsid w:val="00E93150"/>
    <w:rsid w:val="00E942CE"/>
    <w:rsid w:val="00EA00C4"/>
    <w:rsid w:val="00EC3A15"/>
    <w:rsid w:val="00EC50C8"/>
    <w:rsid w:val="00EC5DB5"/>
    <w:rsid w:val="00ED173C"/>
    <w:rsid w:val="00EF2499"/>
    <w:rsid w:val="00EF6D97"/>
    <w:rsid w:val="00F00E6E"/>
    <w:rsid w:val="00F052F2"/>
    <w:rsid w:val="00F17123"/>
    <w:rsid w:val="00F2489C"/>
    <w:rsid w:val="00F36B3B"/>
    <w:rsid w:val="00F454AE"/>
    <w:rsid w:val="00F805A9"/>
    <w:rsid w:val="00F81369"/>
    <w:rsid w:val="00F86897"/>
    <w:rsid w:val="00F939B2"/>
    <w:rsid w:val="00FA786C"/>
    <w:rsid w:val="00FB35B6"/>
    <w:rsid w:val="00FC0DB5"/>
    <w:rsid w:val="00FD6EDE"/>
    <w:rsid w:val="00FD7758"/>
    <w:rsid w:val="00FE4A14"/>
    <w:rsid w:val="00FE5FE4"/>
    <w:rsid w:val="00FF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66DB56"/>
  <w15:chartTrackingRefBased/>
  <w15:docId w15:val="{0C64E5C3-DF26-4BC6-A8FA-1389E1455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39B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D3CCC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C0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C0D4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C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0D4D"/>
  </w:style>
  <w:style w:type="paragraph" w:styleId="Stopka">
    <w:name w:val="footer"/>
    <w:basedOn w:val="Normalny"/>
    <w:link w:val="StopkaZnak"/>
    <w:uiPriority w:val="99"/>
    <w:unhideWhenUsed/>
    <w:rsid w:val="00DC0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0D4D"/>
  </w:style>
  <w:style w:type="paragraph" w:styleId="Akapitzlist">
    <w:name w:val="List Paragraph"/>
    <w:basedOn w:val="Normalny"/>
    <w:uiPriority w:val="34"/>
    <w:qFormat/>
    <w:rsid w:val="002B0EAF"/>
    <w:pPr>
      <w:ind w:left="720"/>
      <w:contextualSpacing/>
    </w:pPr>
  </w:style>
  <w:style w:type="paragraph" w:customStyle="1" w:styleId="Akapitzlist1">
    <w:name w:val="Akapit z listą1"/>
    <w:basedOn w:val="Normalny"/>
    <w:rsid w:val="000F55C7"/>
    <w:pPr>
      <w:suppressAutoHyphens/>
      <w:spacing w:after="0" w:line="240" w:lineRule="auto"/>
      <w:ind w:left="720"/>
      <w:contextualSpacing/>
    </w:pPr>
    <w:rPr>
      <w:rFonts w:ascii="Tahoma" w:eastAsia="Times New Roman" w:hAnsi="Tahoma" w:cs="Tahoma"/>
      <w:sz w:val="18"/>
      <w:szCs w:val="18"/>
      <w:lang w:eastAsia="ar-SA"/>
    </w:rPr>
  </w:style>
  <w:style w:type="character" w:styleId="Hipercze">
    <w:name w:val="Hyperlink"/>
    <w:uiPriority w:val="99"/>
    <w:unhideWhenUsed/>
    <w:rsid w:val="00A5395F"/>
    <w:rPr>
      <w:color w:val="0000FF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5395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5395F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5395F"/>
    <w:rPr>
      <w:vertAlign w:val="superscript"/>
    </w:rPr>
  </w:style>
  <w:style w:type="character" w:styleId="UyteHipercze">
    <w:name w:val="FollowedHyperlink"/>
    <w:uiPriority w:val="99"/>
    <w:semiHidden/>
    <w:unhideWhenUsed/>
    <w:rsid w:val="00A5395F"/>
    <w:rPr>
      <w:color w:val="800080"/>
      <w:u w:val="single"/>
    </w:rPr>
  </w:style>
  <w:style w:type="paragraph" w:styleId="NormalnyWeb">
    <w:name w:val="Normal (Web)"/>
    <w:basedOn w:val="Normalny"/>
    <w:uiPriority w:val="99"/>
    <w:unhideWhenUsed/>
    <w:rsid w:val="00FB35B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CF3F1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3F17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F3F17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3F1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F3F17"/>
    <w:rPr>
      <w:b/>
      <w:bCs/>
      <w:lang w:eastAsia="en-US"/>
    </w:rPr>
  </w:style>
  <w:style w:type="paragraph" w:styleId="Legenda">
    <w:name w:val="caption"/>
    <w:basedOn w:val="Normalny"/>
    <w:next w:val="Normalny"/>
    <w:uiPriority w:val="35"/>
    <w:unhideWhenUsed/>
    <w:qFormat/>
    <w:rsid w:val="00F00E6E"/>
    <w:pPr>
      <w:spacing w:line="240" w:lineRule="auto"/>
      <w:ind w:left="11" w:hanging="11"/>
      <w:jc w:val="both"/>
    </w:pPr>
    <w:rPr>
      <w:rFonts w:ascii="Arial" w:eastAsia="Arial" w:hAnsi="Arial" w:cs="Arial"/>
      <w:b/>
      <w:bCs/>
      <w:color w:val="5B9BD5"/>
      <w:sz w:val="18"/>
      <w:szCs w:val="18"/>
      <w:lang w:eastAsia="pl-PL"/>
    </w:rPr>
  </w:style>
  <w:style w:type="character" w:customStyle="1" w:styleId="Nagwek1Znak">
    <w:name w:val="Nagłówek 1 Znak"/>
    <w:link w:val="Nagwek1"/>
    <w:uiPriority w:val="9"/>
    <w:rsid w:val="008D3CCC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table" w:styleId="Tabela-Siatka">
    <w:name w:val="Table Grid"/>
    <w:basedOn w:val="Standardowy"/>
    <w:uiPriority w:val="59"/>
    <w:rsid w:val="001C7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B96A49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B96A49"/>
  </w:style>
  <w:style w:type="character" w:styleId="Pogrubienie">
    <w:name w:val="Strong"/>
    <w:uiPriority w:val="22"/>
    <w:qFormat/>
    <w:rsid w:val="003E75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9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8F7A5A-0D17-4262-80F5-35E5C1438A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Mateusz Szymczyk</dc:creator>
  <cp:keywords/>
  <cp:lastModifiedBy>Aurelia Wójcik</cp:lastModifiedBy>
  <cp:revision>11</cp:revision>
  <cp:lastPrinted>2017-10-11T13:46:00Z</cp:lastPrinted>
  <dcterms:created xsi:type="dcterms:W3CDTF">2022-10-13T11:39:00Z</dcterms:created>
  <dcterms:modified xsi:type="dcterms:W3CDTF">2022-10-19T17:29:00Z</dcterms:modified>
</cp:coreProperties>
</file>