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B7CE46" w14:textId="21E9BDFE" w:rsidR="000A2995" w:rsidRDefault="000A2995" w:rsidP="000A2995">
      <w:pPr>
        <w:pStyle w:val="Nagwek"/>
        <w:tabs>
          <w:tab w:val="clear" w:pos="4536"/>
          <w:tab w:val="clear" w:pos="9072"/>
        </w:tabs>
        <w:spacing w:before="40" w:after="40" w:line="271" w:lineRule="auto"/>
        <w:ind w:left="7230"/>
        <w:rPr>
          <w:rFonts w:cs="Calibri"/>
          <w:b/>
          <w:noProof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D5935FD" wp14:editId="4908F596">
            <wp:simplePos x="0" y="0"/>
            <wp:positionH relativeFrom="column">
              <wp:posOffset>0</wp:posOffset>
            </wp:positionH>
            <wp:positionV relativeFrom="paragraph">
              <wp:posOffset>150743</wp:posOffset>
            </wp:positionV>
            <wp:extent cx="1854200" cy="630555"/>
            <wp:effectExtent l="0" t="0" r="0" b="0"/>
            <wp:wrapSquare wrapText="bothSides"/>
            <wp:docPr id="5" name="Obraz 5" descr="logo UM w Łodzi w png 600 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logo UM w Łodzi w png 600 dpi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4200" cy="630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ab/>
      </w:r>
      <w:r>
        <w:tab/>
      </w:r>
      <w:r w:rsidRPr="00174993">
        <w:rPr>
          <w:rFonts w:cs="Calibri"/>
          <w:b/>
          <w:noProof/>
        </w:rPr>
        <w:t xml:space="preserve">                                                                    </w:t>
      </w:r>
      <w:r>
        <w:rPr>
          <w:rFonts w:cs="Calibri"/>
          <w:b/>
          <w:noProof/>
        </w:rPr>
        <w:t xml:space="preserve">                                                     </w:t>
      </w:r>
      <w:r w:rsidRPr="00174993">
        <w:rPr>
          <w:rFonts w:cs="Calibri"/>
          <w:b/>
          <w:noProof/>
        </w:rPr>
        <w:t xml:space="preserve">               </w:t>
      </w:r>
      <w:r>
        <w:rPr>
          <w:rFonts w:cs="Calibri"/>
          <w:b/>
          <w:noProof/>
        </w:rPr>
        <w:t xml:space="preserve">                                     </w:t>
      </w:r>
      <w:r w:rsidRPr="00174993">
        <w:rPr>
          <w:rFonts w:cs="Calibri"/>
          <w:b/>
          <w:noProof/>
        </w:rPr>
        <w:t xml:space="preserve">            </w:t>
      </w:r>
      <w:r>
        <w:rPr>
          <w:rFonts w:cs="Calibri"/>
          <w:b/>
          <w:noProof/>
        </w:rPr>
        <w:t xml:space="preserve">                       </w:t>
      </w:r>
    </w:p>
    <w:p w14:paraId="1F2A72E5" w14:textId="47A90BFA" w:rsidR="00256D8F" w:rsidRDefault="00256D8F" w:rsidP="000A2995">
      <w:pPr>
        <w:pStyle w:val="Nagwek"/>
        <w:tabs>
          <w:tab w:val="clear" w:pos="4536"/>
          <w:tab w:val="clear" w:pos="9072"/>
        </w:tabs>
        <w:spacing w:before="40" w:after="40" w:line="271" w:lineRule="auto"/>
        <w:ind w:left="7230"/>
        <w:rPr>
          <w:rFonts w:cs="Calibri"/>
          <w:b/>
          <w:noProof/>
        </w:rPr>
      </w:pPr>
    </w:p>
    <w:p w14:paraId="3B3D53B5" w14:textId="77777777" w:rsidR="00256D8F" w:rsidRPr="00174993" w:rsidRDefault="00256D8F" w:rsidP="000A2995">
      <w:pPr>
        <w:pStyle w:val="Nagwek"/>
        <w:tabs>
          <w:tab w:val="clear" w:pos="4536"/>
          <w:tab w:val="clear" w:pos="9072"/>
        </w:tabs>
        <w:spacing w:before="40" w:after="40" w:line="271" w:lineRule="auto"/>
        <w:ind w:left="7230"/>
        <w:rPr>
          <w:rFonts w:cs="Calibri"/>
        </w:rPr>
      </w:pPr>
    </w:p>
    <w:p w14:paraId="75710EFF" w14:textId="77777777" w:rsidR="000A2995" w:rsidRDefault="000A2995" w:rsidP="000A2995">
      <w:pPr>
        <w:pStyle w:val="Nagwek"/>
        <w:tabs>
          <w:tab w:val="left" w:pos="2367"/>
        </w:tabs>
        <w:ind w:hanging="1702"/>
      </w:pPr>
      <w:r>
        <w:tab/>
      </w:r>
    </w:p>
    <w:p w14:paraId="33320B27" w14:textId="437E9416" w:rsidR="008E7297" w:rsidRPr="008E7297" w:rsidRDefault="008E7297" w:rsidP="008E7297">
      <w:pPr>
        <w:tabs>
          <w:tab w:val="left" w:pos="1068"/>
          <w:tab w:val="left" w:pos="5400"/>
        </w:tabs>
        <w:spacing w:before="40" w:after="40" w:line="271" w:lineRule="auto"/>
        <w:rPr>
          <w:rStyle w:val="Brak"/>
          <w:rFonts w:asciiTheme="minorHAnsi" w:hAnsiTheme="minorHAnsi" w:cstheme="minorHAnsi"/>
          <w:b/>
          <w:bCs/>
          <w:sz w:val="22"/>
          <w:szCs w:val="22"/>
        </w:rPr>
      </w:pPr>
    </w:p>
    <w:p w14:paraId="5529E75D" w14:textId="77777777" w:rsidR="00CB2F19" w:rsidRPr="00B80224" w:rsidRDefault="00CB2F19" w:rsidP="00CB2F19">
      <w:pPr>
        <w:tabs>
          <w:tab w:val="left" w:pos="1068"/>
          <w:tab w:val="left" w:pos="5400"/>
        </w:tabs>
        <w:spacing w:before="40" w:after="40" w:line="271" w:lineRule="auto"/>
        <w:rPr>
          <w:rStyle w:val="Brak"/>
          <w:rFonts w:asciiTheme="minorHAnsi" w:hAnsiTheme="minorHAnsi" w:cstheme="minorHAnsi"/>
          <w:b/>
          <w:bCs/>
          <w:color w:val="2F5496" w:themeColor="accent1" w:themeShade="BF"/>
          <w:sz w:val="22"/>
          <w:szCs w:val="22"/>
          <w:lang w:val="en-US"/>
        </w:rPr>
      </w:pPr>
      <w:r w:rsidRPr="00B80224">
        <w:rPr>
          <w:rStyle w:val="Brak"/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Nr </w:t>
      </w:r>
      <w:proofErr w:type="spellStart"/>
      <w:r w:rsidRPr="00B80224">
        <w:rPr>
          <w:rStyle w:val="Brak"/>
          <w:rFonts w:asciiTheme="minorHAnsi" w:hAnsiTheme="minorHAnsi" w:cstheme="minorHAnsi"/>
          <w:b/>
          <w:bCs/>
          <w:sz w:val="22"/>
          <w:szCs w:val="22"/>
          <w:lang w:val="en-US"/>
        </w:rPr>
        <w:t>sprawy</w:t>
      </w:r>
      <w:proofErr w:type="spellEnd"/>
      <w:r w:rsidRPr="00B80224">
        <w:rPr>
          <w:rStyle w:val="Brak"/>
          <w:rFonts w:asciiTheme="minorHAnsi" w:hAnsiTheme="minorHAnsi" w:cstheme="minorHAnsi"/>
          <w:b/>
          <w:bCs/>
          <w:sz w:val="22"/>
          <w:szCs w:val="22"/>
          <w:lang w:val="en-US"/>
        </w:rPr>
        <w:t>: ZP/15/2025</w:t>
      </w:r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/</w:t>
      </w:r>
      <w:r w:rsidRPr="00B80224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>Case number: ZP/15/2025</w:t>
      </w:r>
      <w:r w:rsidRPr="00B80224">
        <w:rPr>
          <w:rStyle w:val="Brak"/>
          <w:rFonts w:asciiTheme="minorHAnsi" w:hAnsiTheme="minorHAnsi" w:cstheme="minorHAnsi"/>
          <w:b/>
          <w:bCs/>
          <w:color w:val="2F5496" w:themeColor="accent1" w:themeShade="BF"/>
          <w:sz w:val="22"/>
          <w:szCs w:val="22"/>
          <w:lang w:val="en-US"/>
        </w:rPr>
        <w:t xml:space="preserve">                                                             </w:t>
      </w:r>
    </w:p>
    <w:p w14:paraId="439DC376" w14:textId="27B2FBC0" w:rsidR="00CB2F19" w:rsidRPr="00737F53" w:rsidRDefault="00CB2F19" w:rsidP="00CB2F19">
      <w:pPr>
        <w:tabs>
          <w:tab w:val="left" w:pos="1068"/>
          <w:tab w:val="left" w:pos="5400"/>
        </w:tabs>
        <w:spacing w:before="40" w:after="40" w:line="271" w:lineRule="auto"/>
        <w:jc w:val="right"/>
        <w:rPr>
          <w:rStyle w:val="Brak"/>
          <w:rFonts w:asciiTheme="minorHAnsi" w:hAnsiTheme="minorHAnsi" w:cstheme="minorHAnsi"/>
          <w:b/>
          <w:bCs/>
          <w:sz w:val="22"/>
          <w:szCs w:val="22"/>
        </w:rPr>
      </w:pPr>
      <w:r w:rsidRPr="00B14DF5">
        <w:rPr>
          <w:rStyle w:val="Brak"/>
          <w:rFonts w:asciiTheme="minorHAnsi" w:hAnsiTheme="minorHAnsi" w:cstheme="minorHAnsi"/>
          <w:b/>
          <w:bCs/>
          <w:sz w:val="22"/>
          <w:szCs w:val="22"/>
        </w:rPr>
        <w:t>Załącznik nr 3</w:t>
      </w:r>
      <w:r w:rsidR="00EB2E65">
        <w:rPr>
          <w:rStyle w:val="Brak"/>
          <w:rFonts w:asciiTheme="minorHAnsi" w:hAnsiTheme="minorHAnsi" w:cstheme="minorHAnsi"/>
          <w:b/>
          <w:bCs/>
          <w:sz w:val="22"/>
          <w:szCs w:val="22"/>
        </w:rPr>
        <w:t>a</w:t>
      </w:r>
      <w:r w:rsidRPr="00B14DF5">
        <w:rPr>
          <w:rStyle w:val="Brak"/>
          <w:rFonts w:asciiTheme="minorHAnsi" w:hAnsiTheme="minorHAnsi" w:cstheme="minorHAnsi"/>
          <w:b/>
          <w:bCs/>
          <w:sz w:val="22"/>
          <w:szCs w:val="22"/>
        </w:rPr>
        <w:t xml:space="preserve"> do SWZ</w:t>
      </w:r>
      <w:r>
        <w:rPr>
          <w:rStyle w:val="Brak"/>
          <w:rFonts w:asciiTheme="minorHAnsi" w:hAnsiTheme="minorHAnsi" w:cstheme="minorHAnsi"/>
          <w:b/>
          <w:bCs/>
          <w:sz w:val="22"/>
          <w:szCs w:val="22"/>
        </w:rPr>
        <w:t>/</w:t>
      </w:r>
      <w:r w:rsidRPr="00B8073E">
        <w:rPr>
          <w:rFonts w:asciiTheme="minorHAnsi" w:hAnsiTheme="minorHAnsi" w:cstheme="minorHAnsi"/>
          <w:color w:val="1F3864" w:themeColor="accent1" w:themeShade="80"/>
          <w:sz w:val="22"/>
          <w:szCs w:val="22"/>
        </w:rPr>
        <w:t>Appendix no. 3</w:t>
      </w:r>
      <w:r>
        <w:rPr>
          <w:rFonts w:asciiTheme="minorHAnsi" w:hAnsiTheme="minorHAnsi" w:cstheme="minorHAnsi"/>
          <w:color w:val="1F3864" w:themeColor="accent1" w:themeShade="80"/>
          <w:sz w:val="22"/>
          <w:szCs w:val="22"/>
        </w:rPr>
        <w:t>a</w:t>
      </w:r>
      <w:r w:rsidRPr="00B8073E">
        <w:rPr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to the </w:t>
      </w:r>
      <w:proofErr w:type="spellStart"/>
      <w:r w:rsidR="008473E1">
        <w:rPr>
          <w:rFonts w:asciiTheme="minorHAnsi" w:hAnsiTheme="minorHAnsi" w:cstheme="minorHAnsi"/>
          <w:color w:val="1F3864" w:themeColor="accent1" w:themeShade="80"/>
          <w:sz w:val="22"/>
          <w:szCs w:val="22"/>
        </w:rPr>
        <w:t>ToR</w:t>
      </w:r>
      <w:proofErr w:type="spellEnd"/>
    </w:p>
    <w:p w14:paraId="16605631" w14:textId="77777777" w:rsidR="00CB2F19" w:rsidRPr="00B14DF5" w:rsidRDefault="00CB2F19" w:rsidP="00CB2F19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</w:p>
    <w:p w14:paraId="08D764DB" w14:textId="77777777" w:rsidR="00CB2F19" w:rsidRPr="00B14DF5" w:rsidRDefault="00CB2F19" w:rsidP="00CB2F19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  <w:r w:rsidRPr="00B14DF5">
        <w:rPr>
          <w:rStyle w:val="Brak"/>
          <w:rFonts w:asciiTheme="minorHAnsi" w:hAnsiTheme="minorHAnsi" w:cstheme="minorHAnsi"/>
          <w:b/>
          <w:bCs/>
          <w:sz w:val="22"/>
          <w:szCs w:val="22"/>
        </w:rPr>
        <w:t>UNIWERSYTET MEDYCZNY W ŁODZI</w:t>
      </w:r>
    </w:p>
    <w:p w14:paraId="4A44CADF" w14:textId="77777777" w:rsidR="00CB2F19" w:rsidRDefault="00CB2F19" w:rsidP="00CB2F19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hAnsiTheme="minorHAnsi" w:cstheme="minorHAnsi"/>
          <w:b/>
          <w:bCs/>
          <w:sz w:val="22"/>
          <w:szCs w:val="22"/>
        </w:rPr>
      </w:pPr>
      <w:r w:rsidRPr="00B14DF5">
        <w:rPr>
          <w:rStyle w:val="Brak"/>
          <w:rFonts w:asciiTheme="minorHAnsi" w:hAnsiTheme="minorHAnsi" w:cstheme="minorHAnsi"/>
          <w:b/>
          <w:bCs/>
          <w:sz w:val="22"/>
          <w:szCs w:val="22"/>
        </w:rPr>
        <w:t>90-419 Łódź, Al. Kościuszki 4</w:t>
      </w:r>
      <w:r>
        <w:rPr>
          <w:rStyle w:val="Brak"/>
          <w:rFonts w:asciiTheme="minorHAnsi" w:hAnsiTheme="minorHAnsi" w:cstheme="minorHAnsi"/>
          <w:b/>
          <w:bCs/>
          <w:sz w:val="22"/>
          <w:szCs w:val="22"/>
        </w:rPr>
        <w:t>/</w:t>
      </w:r>
    </w:p>
    <w:p w14:paraId="4C27B862" w14:textId="77777777" w:rsidR="00CB2F19" w:rsidRPr="00B85855" w:rsidRDefault="00CB2F19" w:rsidP="00CB2F19">
      <w:pPr>
        <w:tabs>
          <w:tab w:val="left" w:pos="330"/>
          <w:tab w:val="right" w:pos="9839"/>
        </w:tabs>
        <w:autoSpaceDE w:val="0"/>
        <w:autoSpaceDN w:val="0"/>
        <w:adjustRightInd w:val="0"/>
        <w:spacing w:beforeLines="40" w:before="96" w:afterLines="40" w:after="96" w:line="23" w:lineRule="atLeast"/>
        <w:rPr>
          <w:rFonts w:asciiTheme="minorHAnsi" w:hAnsiTheme="minorHAnsi" w:cstheme="minorHAnsi"/>
          <w:color w:val="1F3864" w:themeColor="accent1" w:themeShade="80"/>
          <w:sz w:val="22"/>
          <w:szCs w:val="22"/>
        </w:rPr>
      </w:pPr>
      <w:proofErr w:type="spellStart"/>
      <w:r w:rsidRPr="00B85855">
        <w:rPr>
          <w:rFonts w:asciiTheme="minorHAnsi" w:hAnsiTheme="minorHAnsi" w:cstheme="minorHAnsi"/>
          <w:color w:val="1F3864" w:themeColor="accent1" w:themeShade="80"/>
          <w:sz w:val="22"/>
          <w:szCs w:val="22"/>
        </w:rPr>
        <w:t>Medical</w:t>
      </w:r>
      <w:proofErr w:type="spellEnd"/>
      <w:r w:rsidRPr="00B85855">
        <w:rPr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University of </w:t>
      </w:r>
      <w:proofErr w:type="spellStart"/>
      <w:r w:rsidRPr="00B85855">
        <w:rPr>
          <w:rFonts w:asciiTheme="minorHAnsi" w:hAnsiTheme="minorHAnsi" w:cstheme="minorHAnsi"/>
          <w:color w:val="1F3864" w:themeColor="accent1" w:themeShade="80"/>
          <w:sz w:val="22"/>
          <w:szCs w:val="22"/>
        </w:rPr>
        <w:t>Lodz</w:t>
      </w:r>
      <w:proofErr w:type="spellEnd"/>
    </w:p>
    <w:p w14:paraId="2CEDD041" w14:textId="2AD96C9B" w:rsidR="006B274A" w:rsidRPr="008E7297" w:rsidRDefault="00CB2F19" w:rsidP="00CB2F19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  <w:r w:rsidRPr="00B85855">
        <w:rPr>
          <w:rFonts w:asciiTheme="minorHAnsi" w:hAnsiTheme="minorHAnsi" w:cstheme="minorHAnsi"/>
          <w:color w:val="1F3864" w:themeColor="accent1" w:themeShade="80"/>
          <w:sz w:val="22"/>
          <w:szCs w:val="22"/>
        </w:rPr>
        <w:t>Al. Kościuszki 4, 90-419 Łódź</w:t>
      </w:r>
    </w:p>
    <w:p w14:paraId="3A5B0848" w14:textId="77777777" w:rsidR="006B274A" w:rsidRPr="008E7297" w:rsidRDefault="006B274A" w:rsidP="008E7297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</w:p>
    <w:p w14:paraId="5159949C" w14:textId="56C109B1" w:rsidR="006B274A" w:rsidRPr="008E7297" w:rsidRDefault="003C3581" w:rsidP="008E7297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  <w:r w:rsidRPr="008E7297">
        <w:rPr>
          <w:rFonts w:asciiTheme="minorHAnsi" w:hAnsiTheme="minorHAnsi" w:cstheme="minorHAnsi"/>
          <w:b/>
          <w:bCs/>
          <w:sz w:val="22"/>
          <w:szCs w:val="22"/>
        </w:rPr>
        <w:t>P</w:t>
      </w:r>
      <w:r w:rsidR="008E7297">
        <w:rPr>
          <w:rFonts w:asciiTheme="minorHAnsi" w:hAnsiTheme="minorHAnsi" w:cstheme="minorHAnsi"/>
          <w:b/>
          <w:bCs/>
          <w:sz w:val="22"/>
          <w:szCs w:val="22"/>
        </w:rPr>
        <w:t>odmiot U</w:t>
      </w:r>
      <w:r w:rsidRPr="008E7297">
        <w:rPr>
          <w:rFonts w:asciiTheme="minorHAnsi" w:hAnsiTheme="minorHAnsi" w:cstheme="minorHAnsi"/>
          <w:b/>
          <w:bCs/>
          <w:sz w:val="22"/>
          <w:szCs w:val="22"/>
        </w:rPr>
        <w:t>dostępniający</w:t>
      </w:r>
      <w:r w:rsidR="008E7297">
        <w:rPr>
          <w:rFonts w:asciiTheme="minorHAnsi" w:hAnsiTheme="minorHAnsi" w:cstheme="minorHAnsi"/>
          <w:b/>
          <w:bCs/>
          <w:sz w:val="22"/>
          <w:szCs w:val="22"/>
        </w:rPr>
        <w:t xml:space="preserve"> Z</w:t>
      </w:r>
      <w:r w:rsidRPr="008E7297">
        <w:rPr>
          <w:rFonts w:asciiTheme="minorHAnsi" w:hAnsiTheme="minorHAnsi" w:cstheme="minorHAnsi"/>
          <w:b/>
          <w:bCs/>
          <w:sz w:val="22"/>
          <w:szCs w:val="22"/>
        </w:rPr>
        <w:t>asoby</w:t>
      </w:r>
      <w:r w:rsidR="00094F9A">
        <w:rPr>
          <w:rFonts w:asciiTheme="minorHAnsi" w:hAnsiTheme="minorHAnsi" w:cstheme="minorHAnsi"/>
          <w:b/>
          <w:bCs/>
          <w:sz w:val="22"/>
          <w:szCs w:val="22"/>
        </w:rPr>
        <w:t>/</w:t>
      </w:r>
      <w:proofErr w:type="spellStart"/>
      <w:r w:rsidR="00094F9A" w:rsidRPr="00094F9A">
        <w:rPr>
          <w:rFonts w:asciiTheme="minorHAnsi" w:hAnsiTheme="minorHAnsi" w:cstheme="minorHAnsi"/>
          <w:bCs/>
          <w:color w:val="1F3864" w:themeColor="accent1" w:themeShade="80"/>
          <w:sz w:val="22"/>
          <w:szCs w:val="22"/>
        </w:rPr>
        <w:t>Entity</w:t>
      </w:r>
      <w:proofErr w:type="spellEnd"/>
      <w:r w:rsidR="00094F9A" w:rsidRPr="00094F9A">
        <w:rPr>
          <w:rFonts w:asciiTheme="minorHAnsi" w:hAnsiTheme="minorHAnsi" w:cstheme="minorHAnsi"/>
          <w:bCs/>
          <w:color w:val="1F3864" w:themeColor="accent1" w:themeShade="80"/>
          <w:sz w:val="22"/>
          <w:szCs w:val="22"/>
        </w:rPr>
        <w:t xml:space="preserve"> </w:t>
      </w:r>
      <w:proofErr w:type="spellStart"/>
      <w:r w:rsidR="00094F9A" w:rsidRPr="00094F9A">
        <w:rPr>
          <w:rFonts w:asciiTheme="minorHAnsi" w:hAnsiTheme="minorHAnsi" w:cstheme="minorHAnsi"/>
          <w:bCs/>
          <w:color w:val="1F3864" w:themeColor="accent1" w:themeShade="80"/>
          <w:sz w:val="22"/>
          <w:szCs w:val="22"/>
        </w:rPr>
        <w:t>Providing</w:t>
      </w:r>
      <w:proofErr w:type="spellEnd"/>
      <w:r w:rsidR="00094F9A" w:rsidRPr="00094F9A">
        <w:rPr>
          <w:rFonts w:asciiTheme="minorHAnsi" w:hAnsiTheme="minorHAnsi" w:cstheme="minorHAnsi"/>
          <w:bCs/>
          <w:color w:val="1F3864" w:themeColor="accent1" w:themeShade="80"/>
          <w:sz w:val="22"/>
          <w:szCs w:val="22"/>
        </w:rPr>
        <w:t xml:space="preserve"> </w:t>
      </w:r>
      <w:proofErr w:type="spellStart"/>
      <w:r w:rsidR="00094F9A" w:rsidRPr="00094F9A">
        <w:rPr>
          <w:rFonts w:asciiTheme="minorHAnsi" w:hAnsiTheme="minorHAnsi" w:cstheme="minorHAnsi"/>
          <w:bCs/>
          <w:color w:val="1F3864" w:themeColor="accent1" w:themeShade="80"/>
          <w:sz w:val="22"/>
          <w:szCs w:val="22"/>
        </w:rPr>
        <w:t>Resources</w:t>
      </w:r>
      <w:proofErr w:type="spellEnd"/>
      <w:r w:rsidR="006B274A" w:rsidRPr="00094F9A">
        <w:rPr>
          <w:rStyle w:val="Brak"/>
          <w:rFonts w:asciiTheme="minorHAnsi" w:hAnsiTheme="minorHAnsi" w:cstheme="minorHAnsi"/>
          <w:bCs/>
          <w:color w:val="1F3864" w:themeColor="accent1" w:themeShade="80"/>
          <w:sz w:val="22"/>
          <w:szCs w:val="22"/>
        </w:rPr>
        <w:t>:</w:t>
      </w:r>
    </w:p>
    <w:p w14:paraId="74A7186F" w14:textId="77777777" w:rsidR="006B274A" w:rsidRPr="008E7297" w:rsidRDefault="006B274A" w:rsidP="008E7297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  <w:r w:rsidRPr="008E7297">
        <w:rPr>
          <w:rStyle w:val="Brak"/>
          <w:rFonts w:asciiTheme="minorHAnsi" w:hAnsiTheme="minorHAnsi" w:cstheme="minorHAnsi"/>
          <w:b/>
          <w:bCs/>
          <w:sz w:val="22"/>
          <w:szCs w:val="22"/>
        </w:rPr>
        <w:t>………………………………………………………………………………</w:t>
      </w:r>
    </w:p>
    <w:p w14:paraId="240D3792" w14:textId="77777777" w:rsidR="00DC1ECA" w:rsidRPr="00EE5DC7" w:rsidRDefault="00DC1ECA" w:rsidP="00DC1ECA">
      <w:pPr>
        <w:tabs>
          <w:tab w:val="left" w:pos="1068"/>
        </w:tabs>
        <w:spacing w:beforeLines="40" w:before="96" w:afterLines="40" w:after="96" w:line="23" w:lineRule="atLeast"/>
        <w:rPr>
          <w:rStyle w:val="Brak"/>
          <w:rFonts w:asciiTheme="minorHAnsi" w:hAnsiTheme="minorHAnsi" w:cstheme="minorHAnsi"/>
          <w:sz w:val="22"/>
          <w:szCs w:val="22"/>
        </w:rPr>
      </w:pPr>
      <w:r w:rsidRPr="00450C1F">
        <w:rPr>
          <w:rStyle w:val="Brak"/>
          <w:rFonts w:asciiTheme="minorHAnsi" w:hAnsiTheme="minorHAnsi" w:cstheme="minorHAnsi"/>
          <w:sz w:val="22"/>
          <w:szCs w:val="22"/>
        </w:rPr>
        <w:t>(pełna nazwa/firma, adres, w zależności od podmiotu: NIP, KRS/</w:t>
      </w:r>
      <w:proofErr w:type="spellStart"/>
      <w:r w:rsidRPr="00450C1F">
        <w:rPr>
          <w:rStyle w:val="Brak"/>
          <w:rFonts w:asciiTheme="minorHAnsi" w:hAnsiTheme="minorHAnsi" w:cstheme="minorHAnsi"/>
          <w:sz w:val="22"/>
          <w:szCs w:val="22"/>
        </w:rPr>
        <w:t>CEiDG</w:t>
      </w:r>
      <w:proofErr w:type="spellEnd"/>
      <w:r w:rsidRPr="00450C1F">
        <w:rPr>
          <w:rStyle w:val="Brak"/>
          <w:rFonts w:asciiTheme="minorHAnsi" w:hAnsiTheme="minorHAnsi" w:cstheme="minorHAnsi"/>
          <w:sz w:val="22"/>
          <w:szCs w:val="22"/>
        </w:rPr>
        <w:t>)/</w:t>
      </w:r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(</w:t>
      </w:r>
      <w:proofErr w:type="spellStart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full</w:t>
      </w:r>
      <w:proofErr w:type="spellEnd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</w:t>
      </w:r>
      <w:proofErr w:type="spellStart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name</w:t>
      </w:r>
      <w:proofErr w:type="spellEnd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/ </w:t>
      </w:r>
      <w:proofErr w:type="spellStart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company</w:t>
      </w:r>
      <w:proofErr w:type="spellEnd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, </w:t>
      </w:r>
      <w:proofErr w:type="spellStart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address</w:t>
      </w:r>
      <w:proofErr w:type="spellEnd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, </w:t>
      </w:r>
      <w:proofErr w:type="spellStart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depending</w:t>
      </w:r>
      <w:proofErr w:type="spellEnd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on the </w:t>
      </w:r>
      <w:proofErr w:type="spellStart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entity</w:t>
      </w:r>
      <w:proofErr w:type="spellEnd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: NIP/PESEL, KRS / </w:t>
      </w:r>
      <w:proofErr w:type="spellStart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CEiDG</w:t>
      </w:r>
      <w:proofErr w:type="spellEnd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)</w:t>
      </w:r>
    </w:p>
    <w:p w14:paraId="2A19B3DB" w14:textId="77777777" w:rsidR="00DC1ECA" w:rsidRPr="00450C1F" w:rsidRDefault="00DC1ECA" w:rsidP="00DC1ECA">
      <w:pPr>
        <w:tabs>
          <w:tab w:val="left" w:pos="1068"/>
        </w:tabs>
        <w:spacing w:beforeLines="40" w:before="96" w:afterLines="40" w:after="96" w:line="23" w:lineRule="atLeast"/>
        <w:rPr>
          <w:rStyle w:val="Brak"/>
          <w:rFonts w:asciiTheme="minorHAnsi" w:eastAsia="Tahoma" w:hAnsiTheme="minorHAnsi" w:cstheme="minorHAnsi"/>
          <w:sz w:val="22"/>
          <w:szCs w:val="22"/>
        </w:rPr>
      </w:pPr>
      <w:r w:rsidRPr="00450C1F">
        <w:rPr>
          <w:rStyle w:val="Brak"/>
          <w:rFonts w:asciiTheme="minorHAnsi" w:hAnsiTheme="minorHAnsi" w:cstheme="minorHAnsi"/>
          <w:sz w:val="22"/>
          <w:szCs w:val="22"/>
        </w:rPr>
        <w:t>reprezentowany przez:/</w:t>
      </w:r>
      <w:proofErr w:type="spellStart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represented</w:t>
      </w:r>
      <w:proofErr w:type="spellEnd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by:</w:t>
      </w:r>
    </w:p>
    <w:p w14:paraId="3715ADE7" w14:textId="77777777" w:rsidR="00DC1ECA" w:rsidRPr="00450C1F" w:rsidRDefault="00DC1ECA" w:rsidP="00DC1ECA">
      <w:pPr>
        <w:tabs>
          <w:tab w:val="left" w:pos="1068"/>
        </w:tabs>
        <w:spacing w:beforeLines="40" w:before="96" w:afterLines="40" w:after="96" w:line="23" w:lineRule="atLeast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  <w:r w:rsidRPr="00450C1F">
        <w:rPr>
          <w:rStyle w:val="Brak"/>
          <w:rFonts w:asciiTheme="minorHAnsi" w:hAnsiTheme="minorHAnsi" w:cstheme="minorHAnsi"/>
          <w:sz w:val="22"/>
          <w:szCs w:val="22"/>
        </w:rPr>
        <w:t>………………………………………………………………………………</w:t>
      </w:r>
    </w:p>
    <w:p w14:paraId="55BD4C7C" w14:textId="27295691" w:rsidR="00DC1ECA" w:rsidRPr="00B14DF5" w:rsidRDefault="00DC1ECA" w:rsidP="00DC1ECA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sz w:val="22"/>
          <w:szCs w:val="22"/>
        </w:rPr>
      </w:pPr>
      <w:r w:rsidRPr="00450C1F">
        <w:rPr>
          <w:rStyle w:val="Brak"/>
          <w:rFonts w:asciiTheme="minorHAnsi" w:hAnsiTheme="minorHAnsi" w:cstheme="minorHAnsi"/>
          <w:sz w:val="22"/>
          <w:szCs w:val="22"/>
        </w:rPr>
        <w:t xml:space="preserve">(imię, nazwisko, stanowisko/podstawa do </w:t>
      </w:r>
      <w:r w:rsidR="00B80224" w:rsidRPr="00450C1F">
        <w:rPr>
          <w:rStyle w:val="Brak"/>
          <w:rFonts w:asciiTheme="minorHAnsi" w:hAnsiTheme="minorHAnsi" w:cstheme="minorHAnsi"/>
          <w:sz w:val="22"/>
          <w:szCs w:val="22"/>
        </w:rPr>
        <w:t>reprezentacji) /</w:t>
      </w:r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(</w:t>
      </w:r>
      <w:proofErr w:type="spellStart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name</w:t>
      </w:r>
      <w:proofErr w:type="spellEnd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, </w:t>
      </w:r>
      <w:proofErr w:type="spellStart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surname</w:t>
      </w:r>
      <w:proofErr w:type="spellEnd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, </w:t>
      </w:r>
      <w:proofErr w:type="spellStart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position</w:t>
      </w:r>
      <w:proofErr w:type="spellEnd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/ </w:t>
      </w:r>
      <w:proofErr w:type="spellStart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basis</w:t>
      </w:r>
      <w:proofErr w:type="spellEnd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for </w:t>
      </w:r>
      <w:proofErr w:type="spellStart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representation</w:t>
      </w:r>
      <w:proofErr w:type="spellEnd"/>
      <w:r w:rsidRPr="00B85855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)</w:t>
      </w:r>
    </w:p>
    <w:p w14:paraId="5C53E251" w14:textId="340E4F84" w:rsidR="006B274A" w:rsidRPr="008E7297" w:rsidRDefault="006B274A" w:rsidP="008E7297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sz w:val="22"/>
          <w:szCs w:val="22"/>
        </w:rPr>
      </w:pPr>
    </w:p>
    <w:p w14:paraId="191E35FD" w14:textId="77777777" w:rsidR="006B274A" w:rsidRPr="008E7297" w:rsidRDefault="006B274A" w:rsidP="008E7297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</w:p>
    <w:p w14:paraId="7121BC90" w14:textId="315BE602" w:rsidR="006C3B6C" w:rsidRPr="008E7297" w:rsidRDefault="00A4546B" w:rsidP="008E7297">
      <w:pPr>
        <w:tabs>
          <w:tab w:val="left" w:pos="1068"/>
        </w:tabs>
        <w:spacing w:before="40" w:after="40" w:line="271" w:lineRule="auto"/>
        <w:jc w:val="center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</w:pPr>
      <w:r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  <w:t>Oświadczenie</w:t>
      </w:r>
      <w:r w:rsidR="008E7297" w:rsidRPr="008E7297"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  <w:t xml:space="preserve"> Podmiotu Udostępniającego Z</w:t>
      </w:r>
      <w:r w:rsidR="006C3B6C" w:rsidRPr="008E7297"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  <w:t>asoby</w:t>
      </w:r>
      <w:r w:rsidR="00DC1ECA"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  <w:t>/</w:t>
      </w:r>
      <w:r w:rsidR="00DC1ECA" w:rsidRPr="00DC1ECA">
        <w:rPr>
          <w:rFonts w:asciiTheme="minorHAnsi" w:eastAsia="Times New Roman" w:hAnsiTheme="minorHAnsi" w:cstheme="minorHAnsi"/>
          <w:b/>
          <w:bCs/>
          <w:color w:val="1F3864" w:themeColor="accent1" w:themeShade="80"/>
          <w:sz w:val="22"/>
          <w:szCs w:val="22"/>
          <w:bdr w:val="none" w:sz="0" w:space="0" w:color="auto"/>
        </w:rPr>
        <w:t xml:space="preserve">Statement of the </w:t>
      </w:r>
      <w:proofErr w:type="spellStart"/>
      <w:r w:rsidR="00DC1ECA" w:rsidRPr="00DC1ECA">
        <w:rPr>
          <w:rFonts w:asciiTheme="minorHAnsi" w:eastAsia="Times New Roman" w:hAnsiTheme="minorHAnsi" w:cstheme="minorHAnsi"/>
          <w:b/>
          <w:bCs/>
          <w:color w:val="1F3864" w:themeColor="accent1" w:themeShade="80"/>
          <w:sz w:val="22"/>
          <w:szCs w:val="22"/>
          <w:bdr w:val="none" w:sz="0" w:space="0" w:color="auto"/>
        </w:rPr>
        <w:t>Entity</w:t>
      </w:r>
      <w:proofErr w:type="spellEnd"/>
      <w:r w:rsidR="00DC1ECA" w:rsidRPr="00DC1ECA">
        <w:rPr>
          <w:rFonts w:asciiTheme="minorHAnsi" w:eastAsia="Times New Roman" w:hAnsiTheme="minorHAnsi" w:cstheme="minorHAnsi"/>
          <w:b/>
          <w:bCs/>
          <w:color w:val="1F3864" w:themeColor="accent1" w:themeShade="80"/>
          <w:sz w:val="22"/>
          <w:szCs w:val="22"/>
          <w:bdr w:val="none" w:sz="0" w:space="0" w:color="auto"/>
        </w:rPr>
        <w:t xml:space="preserve"> </w:t>
      </w:r>
      <w:proofErr w:type="spellStart"/>
      <w:r w:rsidR="00DC1ECA" w:rsidRPr="00DC1ECA">
        <w:rPr>
          <w:rFonts w:asciiTheme="minorHAnsi" w:eastAsia="Times New Roman" w:hAnsiTheme="minorHAnsi" w:cstheme="minorHAnsi"/>
          <w:b/>
          <w:bCs/>
          <w:color w:val="1F3864" w:themeColor="accent1" w:themeShade="80"/>
          <w:sz w:val="22"/>
          <w:szCs w:val="22"/>
          <w:bdr w:val="none" w:sz="0" w:space="0" w:color="auto"/>
        </w:rPr>
        <w:t>Providing</w:t>
      </w:r>
      <w:proofErr w:type="spellEnd"/>
      <w:r w:rsidR="00DC1ECA" w:rsidRPr="00DC1ECA">
        <w:rPr>
          <w:rFonts w:asciiTheme="minorHAnsi" w:eastAsia="Times New Roman" w:hAnsiTheme="minorHAnsi" w:cstheme="minorHAnsi"/>
          <w:b/>
          <w:bCs/>
          <w:color w:val="1F3864" w:themeColor="accent1" w:themeShade="80"/>
          <w:sz w:val="22"/>
          <w:szCs w:val="22"/>
          <w:bdr w:val="none" w:sz="0" w:space="0" w:color="auto"/>
        </w:rPr>
        <w:t xml:space="preserve"> </w:t>
      </w:r>
      <w:proofErr w:type="spellStart"/>
      <w:r w:rsidR="00DC1ECA" w:rsidRPr="00DC1ECA">
        <w:rPr>
          <w:rFonts w:asciiTheme="minorHAnsi" w:eastAsia="Times New Roman" w:hAnsiTheme="minorHAnsi" w:cstheme="minorHAnsi"/>
          <w:b/>
          <w:bCs/>
          <w:color w:val="1F3864" w:themeColor="accent1" w:themeShade="80"/>
          <w:sz w:val="22"/>
          <w:szCs w:val="22"/>
          <w:bdr w:val="none" w:sz="0" w:space="0" w:color="auto"/>
        </w:rPr>
        <w:t>Resources</w:t>
      </w:r>
      <w:proofErr w:type="spellEnd"/>
    </w:p>
    <w:p w14:paraId="3709E85A" w14:textId="77777777" w:rsidR="006B274A" w:rsidRPr="008E7297" w:rsidRDefault="006B274A" w:rsidP="008E7297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</w:p>
    <w:p w14:paraId="7B35430F" w14:textId="68B9DC9F" w:rsidR="006B274A" w:rsidRPr="00B80224" w:rsidRDefault="006B274A" w:rsidP="008E7297">
      <w:pPr>
        <w:tabs>
          <w:tab w:val="left" w:pos="1068"/>
        </w:tabs>
        <w:spacing w:before="40" w:after="40" w:line="271" w:lineRule="auto"/>
        <w:rPr>
          <w:rStyle w:val="Brak"/>
          <w:rFonts w:asciiTheme="minorHAnsi" w:eastAsia="Tahoma" w:hAnsiTheme="minorHAnsi" w:cstheme="minorHAnsi"/>
          <w:sz w:val="22"/>
          <w:szCs w:val="22"/>
          <w:lang w:val="en-US"/>
        </w:rPr>
      </w:pPr>
      <w:bookmarkStart w:id="0" w:name="_Hlk64057944"/>
      <w:proofErr w:type="spellStart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składane</w:t>
      </w:r>
      <w:proofErr w:type="spellEnd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na</w:t>
      </w:r>
      <w:proofErr w:type="spellEnd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podstawie</w:t>
      </w:r>
      <w:proofErr w:type="spellEnd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art. </w:t>
      </w:r>
      <w:r w:rsidR="00E50DD3"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1</w:t>
      </w:r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25 </w:t>
      </w:r>
      <w:proofErr w:type="spellStart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ust</w:t>
      </w:r>
      <w:proofErr w:type="spellEnd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. </w:t>
      </w:r>
      <w:r w:rsidR="006C3B6C"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5</w:t>
      </w:r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ustawy</w:t>
      </w:r>
      <w:proofErr w:type="spellEnd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z </w:t>
      </w:r>
      <w:proofErr w:type="spellStart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dnia</w:t>
      </w:r>
      <w:proofErr w:type="spellEnd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</w:t>
      </w:r>
      <w:r w:rsidR="00E50DD3"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11</w:t>
      </w:r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="00E50DD3"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września</w:t>
      </w:r>
      <w:proofErr w:type="spellEnd"/>
      <w:r w:rsidR="00E50DD3"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</w:t>
      </w:r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20</w:t>
      </w:r>
      <w:r w:rsidR="00E50DD3"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19</w:t>
      </w:r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r. </w:t>
      </w:r>
      <w:proofErr w:type="spellStart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Prawo</w:t>
      </w:r>
      <w:proofErr w:type="spellEnd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zamówień</w:t>
      </w:r>
      <w:proofErr w:type="spellEnd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publi</w:t>
      </w:r>
      <w:r w:rsidR="00A14B24"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cznych</w:t>
      </w:r>
      <w:proofErr w:type="spellEnd"/>
      <w:r w:rsidR="00A14B24"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(</w:t>
      </w:r>
      <w:proofErr w:type="spellStart"/>
      <w:r w:rsidR="00A14B24"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dalej</w:t>
      </w:r>
      <w:proofErr w:type="spellEnd"/>
      <w:r w:rsidR="00A14B24"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="00A14B24"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jako</w:t>
      </w:r>
      <w:proofErr w:type="spellEnd"/>
      <w:r w:rsidR="00A14B24"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: </w:t>
      </w:r>
      <w:proofErr w:type="spellStart"/>
      <w:r w:rsidR="00A14B24"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ustawa</w:t>
      </w:r>
      <w:proofErr w:type="spellEnd"/>
      <w:r w:rsidR="00A14B24"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="00A14B24"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Pzp</w:t>
      </w:r>
      <w:proofErr w:type="spellEnd"/>
      <w:r w:rsidR="00A14B24"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)</w:t>
      </w:r>
      <w:r w:rsidR="00DC1ECA"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/</w:t>
      </w:r>
      <w:r w:rsidR="00DC1ECA" w:rsidRPr="00B80224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 xml:space="preserve">submitted on the basis of art. 125 sec. 5 of the Act of September 11, 2019, Public Procurement Law (hereinafter referred to as: the </w:t>
      </w:r>
      <w:proofErr w:type="spellStart"/>
      <w:r w:rsidR="00DC1ECA" w:rsidRPr="00B80224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>Pzp</w:t>
      </w:r>
      <w:proofErr w:type="spellEnd"/>
      <w:r w:rsidR="00DC1ECA" w:rsidRPr="00B80224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 xml:space="preserve"> Act)</w:t>
      </w:r>
    </w:p>
    <w:bookmarkEnd w:id="0"/>
    <w:p w14:paraId="455A9680" w14:textId="77777777" w:rsidR="006B274A" w:rsidRPr="00B80224" w:rsidRDefault="006B274A" w:rsidP="008E7297">
      <w:pPr>
        <w:tabs>
          <w:tab w:val="left" w:pos="1068"/>
        </w:tabs>
        <w:spacing w:before="40" w:after="40" w:line="271" w:lineRule="auto"/>
        <w:jc w:val="center"/>
        <w:rPr>
          <w:rStyle w:val="Brak"/>
          <w:rFonts w:asciiTheme="minorHAnsi" w:eastAsia="Tahoma" w:hAnsiTheme="minorHAnsi" w:cstheme="minorHAnsi"/>
          <w:b/>
          <w:bCs/>
          <w:sz w:val="22"/>
          <w:szCs w:val="22"/>
          <w:lang w:val="en-US"/>
        </w:rPr>
      </w:pPr>
    </w:p>
    <w:p w14:paraId="49B46977" w14:textId="77777777" w:rsidR="00D17628" w:rsidRPr="00AC22EE" w:rsidRDefault="00D17628" w:rsidP="00D17628">
      <w:pPr>
        <w:tabs>
          <w:tab w:val="left" w:pos="1068"/>
        </w:tabs>
        <w:spacing w:before="40" w:after="40" w:line="271" w:lineRule="auto"/>
        <w:jc w:val="center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  <w:r w:rsidRPr="00AC22EE">
        <w:rPr>
          <w:rStyle w:val="Brak"/>
          <w:rFonts w:asciiTheme="minorHAnsi" w:hAnsiTheme="minorHAnsi" w:cstheme="minorHAnsi"/>
          <w:b/>
          <w:sz w:val="22"/>
          <w:szCs w:val="22"/>
        </w:rPr>
        <w:t>DOTYCZĄCE PODSTAW WYKLUCZENIA Z POSTĘPOWANIA/</w:t>
      </w:r>
      <w:r w:rsidRPr="00AC22EE">
        <w:rPr>
          <w:rStyle w:val="Brak"/>
          <w:rFonts w:asciiTheme="minorHAnsi" w:hAnsiTheme="minorHAnsi" w:cstheme="minorHAnsi"/>
          <w:b/>
          <w:color w:val="1F3864" w:themeColor="accent1" w:themeShade="80"/>
          <w:sz w:val="22"/>
          <w:szCs w:val="22"/>
        </w:rPr>
        <w:t>CONCERNING THE GROUNDS FOR EXCLUSION</w:t>
      </w:r>
    </w:p>
    <w:p w14:paraId="293EE228" w14:textId="77777777" w:rsidR="00D17628" w:rsidRPr="00B14DF5" w:rsidRDefault="00D17628" w:rsidP="00D17628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b/>
          <w:bCs/>
          <w:sz w:val="22"/>
          <w:szCs w:val="22"/>
        </w:rPr>
      </w:pPr>
    </w:p>
    <w:p w14:paraId="6C76EFE5" w14:textId="77777777" w:rsidR="00D17628" w:rsidRPr="00B14DF5" w:rsidRDefault="00D17628" w:rsidP="00D17628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color w:val="FF0000"/>
          <w:sz w:val="22"/>
          <w:szCs w:val="22"/>
          <w:u w:color="FF0000"/>
        </w:rPr>
      </w:pPr>
      <w:r w:rsidRPr="00B14DF5">
        <w:rPr>
          <w:rStyle w:val="Brak"/>
          <w:rFonts w:asciiTheme="minorHAnsi" w:hAnsiTheme="minorHAnsi" w:cstheme="minorHAnsi"/>
          <w:sz w:val="22"/>
          <w:szCs w:val="22"/>
        </w:rPr>
        <w:t>Na potrzeby postępowania o udzielenie zamówienia publicznego pn.</w:t>
      </w:r>
      <w:r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/For the </w:t>
      </w:r>
      <w:proofErr w:type="spellStart"/>
      <w:r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purposes</w:t>
      </w:r>
      <w:proofErr w:type="spellEnd"/>
      <w:r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of the public </w:t>
      </w:r>
      <w:proofErr w:type="spellStart"/>
      <w:r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procurement</w:t>
      </w:r>
      <w:proofErr w:type="spellEnd"/>
      <w:r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</w:t>
      </w:r>
      <w:proofErr w:type="spellStart"/>
      <w:r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procedure</w:t>
      </w:r>
      <w:proofErr w:type="spellEnd"/>
      <w:r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</w:t>
      </w:r>
      <w:proofErr w:type="spellStart"/>
      <w:r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entitled</w:t>
      </w:r>
      <w:proofErr w:type="spellEnd"/>
      <w:r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u w:color="FF0000"/>
        </w:rPr>
        <w:t xml:space="preserve"> </w:t>
      </w:r>
    </w:p>
    <w:p w14:paraId="29DE1C74" w14:textId="77777777" w:rsidR="00D17628" w:rsidRPr="00B14DF5" w:rsidRDefault="00D17628" w:rsidP="00D17628">
      <w:pPr>
        <w:pStyle w:val="pkt"/>
        <w:spacing w:before="40" w:after="40" w:line="271" w:lineRule="auto"/>
        <w:jc w:val="center"/>
        <w:rPr>
          <w:rFonts w:asciiTheme="minorHAnsi" w:eastAsia="Calibri" w:hAnsiTheme="minorHAnsi" w:cstheme="minorHAnsi"/>
          <w:b/>
          <w:sz w:val="22"/>
          <w:szCs w:val="22"/>
          <w:lang w:eastAsia="en-US"/>
        </w:rPr>
      </w:pPr>
    </w:p>
    <w:p w14:paraId="48F65626" w14:textId="77777777" w:rsidR="00D17628" w:rsidRDefault="00D17628" w:rsidP="00D17628">
      <w:pPr>
        <w:spacing w:before="40" w:after="40" w:line="271" w:lineRule="auto"/>
        <w:rPr>
          <w:rFonts w:asciiTheme="minorHAnsi" w:hAnsiTheme="minorHAnsi" w:cstheme="minorHAnsi"/>
          <w:b/>
          <w:sz w:val="22"/>
          <w:szCs w:val="22"/>
        </w:rPr>
      </w:pPr>
      <w:bookmarkStart w:id="1" w:name="_Hlk90902700"/>
      <w:r w:rsidRPr="004E00EE">
        <w:rPr>
          <w:rFonts w:asciiTheme="minorHAnsi" w:hAnsiTheme="minorHAnsi" w:cstheme="minorHAnsi"/>
          <w:b/>
          <w:sz w:val="22"/>
          <w:szCs w:val="22"/>
        </w:rPr>
        <w:t>Usługa rekrutacji kandydatów zagranicznych na studia prowadzone w języku angielskim w Uniwersytecie Medycznym w Łodzi w roku akademickim 2025/2026.</w:t>
      </w:r>
      <w:r>
        <w:rPr>
          <w:rFonts w:asciiTheme="minorHAnsi" w:hAnsiTheme="minorHAnsi" w:cstheme="minorHAnsi"/>
          <w:b/>
          <w:sz w:val="22"/>
          <w:szCs w:val="22"/>
        </w:rPr>
        <w:t>/</w:t>
      </w:r>
    </w:p>
    <w:p w14:paraId="2D53B8A3" w14:textId="1B15CBCB" w:rsidR="00D17628" w:rsidRPr="00B80224" w:rsidRDefault="00D17628" w:rsidP="00D17628">
      <w:pPr>
        <w:spacing w:before="40" w:after="40" w:line="271" w:lineRule="auto"/>
        <w:rPr>
          <w:rFonts w:asciiTheme="minorHAnsi" w:eastAsiaTheme="minorHAnsi" w:hAnsiTheme="minorHAnsi" w:cstheme="minorHAnsi"/>
          <w:b/>
          <w:color w:val="1F3864" w:themeColor="accent1" w:themeShade="80"/>
          <w:sz w:val="22"/>
          <w:szCs w:val="22"/>
          <w:lang w:val="en-US" w:eastAsia="en-US"/>
        </w:rPr>
      </w:pPr>
      <w:r w:rsidRPr="00B80224">
        <w:rPr>
          <w:rFonts w:asciiTheme="minorHAnsi" w:hAnsiTheme="minorHAnsi" w:cstheme="minorHAnsi"/>
          <w:b/>
          <w:color w:val="1F3864" w:themeColor="accent1" w:themeShade="80"/>
          <w:sz w:val="22"/>
          <w:szCs w:val="22"/>
          <w:lang w:val="en-US"/>
        </w:rPr>
        <w:t xml:space="preserve">Recruitment service </w:t>
      </w:r>
      <w:r w:rsidR="00B80224">
        <w:rPr>
          <w:rFonts w:asciiTheme="minorHAnsi" w:hAnsiTheme="minorHAnsi" w:cstheme="minorHAnsi"/>
          <w:b/>
          <w:color w:val="1F3864" w:themeColor="accent1" w:themeShade="80"/>
          <w:sz w:val="22"/>
          <w:szCs w:val="22"/>
          <w:lang w:val="en-US"/>
        </w:rPr>
        <w:t>of</w:t>
      </w:r>
      <w:r w:rsidRPr="00B80224">
        <w:rPr>
          <w:rFonts w:asciiTheme="minorHAnsi" w:hAnsiTheme="minorHAnsi" w:cstheme="minorHAnsi"/>
          <w:b/>
          <w:color w:val="1F3864" w:themeColor="accent1" w:themeShade="80"/>
          <w:sz w:val="22"/>
          <w:szCs w:val="22"/>
          <w:lang w:val="en-US"/>
        </w:rPr>
        <w:t xml:space="preserve"> foreign candidates for studies conducted in English at the Medical University of Lodz in the academic year 2025/2026.</w:t>
      </w:r>
    </w:p>
    <w:bookmarkEnd w:id="1"/>
    <w:p w14:paraId="7FDF0DF7" w14:textId="77777777" w:rsidR="00D17628" w:rsidRPr="00B80224" w:rsidRDefault="00D17628" w:rsidP="00D17628">
      <w:pPr>
        <w:tabs>
          <w:tab w:val="left" w:pos="1068"/>
        </w:tabs>
        <w:spacing w:before="40" w:after="40" w:line="271" w:lineRule="auto"/>
        <w:rPr>
          <w:rStyle w:val="Brak"/>
          <w:rFonts w:asciiTheme="minorHAnsi" w:eastAsia="Tahoma" w:hAnsiTheme="minorHAnsi" w:cstheme="minorHAnsi"/>
          <w:b/>
          <w:bCs/>
          <w:sz w:val="22"/>
          <w:szCs w:val="22"/>
          <w:u w:val="single"/>
          <w:lang w:val="en-US"/>
        </w:rPr>
      </w:pPr>
    </w:p>
    <w:p w14:paraId="2B27CB3F" w14:textId="45825AC5" w:rsidR="00D17628" w:rsidRPr="00450C1F" w:rsidRDefault="00D17628" w:rsidP="00D17628">
      <w:pPr>
        <w:tabs>
          <w:tab w:val="left" w:pos="1068"/>
        </w:tabs>
        <w:spacing w:beforeLines="40" w:before="96" w:afterLines="40" w:after="96" w:line="23" w:lineRule="atLeast"/>
        <w:ind w:right="276"/>
        <w:rPr>
          <w:rFonts w:asciiTheme="minorHAnsi" w:hAnsiTheme="minorHAnsi" w:cstheme="minorHAnsi"/>
          <w:iCs/>
          <w:color w:val="auto"/>
          <w:sz w:val="22"/>
          <w:szCs w:val="22"/>
        </w:rPr>
      </w:pPr>
      <w:r w:rsidRPr="00450C1F">
        <w:rPr>
          <w:rFonts w:asciiTheme="minorHAnsi" w:hAnsiTheme="minorHAnsi" w:cstheme="minorHAnsi"/>
          <w:b/>
          <w:bCs/>
          <w:color w:val="auto"/>
          <w:sz w:val="22"/>
          <w:szCs w:val="22"/>
        </w:rPr>
        <w:t>Oświadczam, że nie podlegam wykluczeniu z postępowania</w:t>
      </w:r>
      <w:r w:rsidRPr="00450C1F">
        <w:rPr>
          <w:rFonts w:asciiTheme="minorHAnsi" w:hAnsiTheme="minorHAnsi" w:cstheme="minorHAnsi"/>
          <w:color w:val="auto"/>
          <w:sz w:val="22"/>
          <w:szCs w:val="22"/>
        </w:rPr>
        <w:t xml:space="preserve"> na podstawie art. 108 ust. 1 ustawy </w:t>
      </w:r>
      <w:proofErr w:type="spellStart"/>
      <w:r w:rsidRPr="00450C1F">
        <w:rPr>
          <w:rFonts w:asciiTheme="minorHAnsi" w:hAnsiTheme="minorHAnsi" w:cstheme="minorHAnsi"/>
          <w:color w:val="auto"/>
          <w:sz w:val="22"/>
          <w:szCs w:val="22"/>
        </w:rPr>
        <w:t>Pzp</w:t>
      </w:r>
      <w:proofErr w:type="spellEnd"/>
      <w:r w:rsidRPr="00450C1F">
        <w:rPr>
          <w:rFonts w:asciiTheme="minorHAnsi" w:hAnsiTheme="minorHAnsi" w:cstheme="minorHAnsi"/>
          <w:color w:val="auto"/>
          <w:sz w:val="22"/>
          <w:szCs w:val="22"/>
        </w:rPr>
        <w:t xml:space="preserve"> oraz na podstawie </w:t>
      </w:r>
      <w:r w:rsidRPr="00450C1F">
        <w:rPr>
          <w:rFonts w:asciiTheme="minorHAnsi" w:hAnsiTheme="minorHAnsi" w:cstheme="minorHAnsi"/>
          <w:iCs/>
          <w:color w:val="auto"/>
          <w:sz w:val="22"/>
          <w:szCs w:val="22"/>
        </w:rPr>
        <w:t>art. 7 ust. 1 ustawy z dnia 13 kwietnia 2022 r. o szczególnych rozwiązaniach w zakresie przeciwdziałania wspieraniu agresji na Ukrainę oraz służących ochronie bezpie</w:t>
      </w:r>
      <w:r>
        <w:rPr>
          <w:rFonts w:asciiTheme="minorHAnsi" w:hAnsiTheme="minorHAnsi" w:cstheme="minorHAnsi"/>
          <w:iCs/>
          <w:color w:val="auto"/>
          <w:sz w:val="22"/>
          <w:szCs w:val="22"/>
        </w:rPr>
        <w:t xml:space="preserve">czeństwa </w:t>
      </w:r>
      <w:r w:rsidR="00B80224">
        <w:rPr>
          <w:rFonts w:asciiTheme="minorHAnsi" w:hAnsiTheme="minorHAnsi" w:cstheme="minorHAnsi"/>
          <w:iCs/>
          <w:color w:val="auto"/>
          <w:sz w:val="22"/>
          <w:szCs w:val="22"/>
        </w:rPr>
        <w:t>narodowego</w:t>
      </w:r>
      <w:r w:rsidR="00B80224" w:rsidRPr="00450C1F">
        <w:rPr>
          <w:rFonts w:asciiTheme="minorHAnsi" w:hAnsiTheme="minorHAnsi" w:cstheme="minorHAnsi"/>
          <w:iCs/>
          <w:color w:val="auto"/>
          <w:sz w:val="22"/>
          <w:szCs w:val="22"/>
        </w:rPr>
        <w:t>. /</w:t>
      </w:r>
    </w:p>
    <w:p w14:paraId="25599B32" w14:textId="30ACF5F2" w:rsidR="006B274A" w:rsidRPr="00B80224" w:rsidRDefault="00D17628" w:rsidP="00D17628">
      <w:pPr>
        <w:tabs>
          <w:tab w:val="left" w:pos="1068"/>
        </w:tabs>
        <w:spacing w:before="40" w:after="40" w:line="271" w:lineRule="auto"/>
        <w:rPr>
          <w:rStyle w:val="Brak"/>
          <w:rFonts w:asciiTheme="minorHAnsi" w:eastAsia="Tahoma" w:hAnsiTheme="minorHAnsi" w:cstheme="minorHAnsi"/>
          <w:b/>
          <w:bCs/>
          <w:sz w:val="22"/>
          <w:szCs w:val="22"/>
          <w:u w:val="single"/>
          <w:lang w:val="en-US"/>
        </w:rPr>
      </w:pPr>
      <w:r w:rsidRPr="00B80224">
        <w:rPr>
          <w:rFonts w:asciiTheme="minorHAnsi" w:hAnsiTheme="minorHAnsi" w:cstheme="minorHAnsi"/>
          <w:iCs/>
          <w:color w:val="1F3864" w:themeColor="accent1" w:themeShade="80"/>
          <w:sz w:val="22"/>
          <w:szCs w:val="22"/>
          <w:lang w:val="en-US"/>
        </w:rPr>
        <w:t>I declare that I am not subject to exclusion from the procedure pursuant to Art. 108 sec. 1 of the Public Procurement Law and pursuant to Art. 7 sec. 1 of the Act of April 13, 2022 on special solutions in the field of counteracting supporting aggression against Ukraine and serving the protection of national security.</w:t>
      </w:r>
    </w:p>
    <w:p w14:paraId="11B2F7EF" w14:textId="77777777" w:rsidR="006B274A" w:rsidRPr="00B80224" w:rsidRDefault="006B274A" w:rsidP="008E7297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sz w:val="22"/>
          <w:szCs w:val="22"/>
          <w:lang w:val="en-US"/>
        </w:rPr>
      </w:pPr>
    </w:p>
    <w:p w14:paraId="79084EC6" w14:textId="77777777" w:rsidR="00D17628" w:rsidRPr="00B80224" w:rsidRDefault="00D17628" w:rsidP="008E7297">
      <w:pPr>
        <w:tabs>
          <w:tab w:val="left" w:pos="3228"/>
        </w:tabs>
        <w:spacing w:before="40" w:after="40" w:line="271" w:lineRule="auto"/>
        <w:jc w:val="both"/>
        <w:rPr>
          <w:rFonts w:asciiTheme="minorHAnsi" w:hAnsiTheme="minorHAnsi" w:cstheme="minorHAnsi"/>
          <w:b/>
          <w:color w:val="auto"/>
          <w:sz w:val="22"/>
          <w:szCs w:val="22"/>
          <w:lang w:val="en-US"/>
        </w:rPr>
      </w:pPr>
    </w:p>
    <w:p w14:paraId="46F194FC" w14:textId="77777777" w:rsidR="00D17628" w:rsidRPr="00B80224" w:rsidRDefault="00D17628" w:rsidP="00D17628">
      <w:pPr>
        <w:tabs>
          <w:tab w:val="left" w:pos="3228"/>
        </w:tabs>
        <w:spacing w:before="40" w:after="40" w:line="271" w:lineRule="auto"/>
        <w:jc w:val="both"/>
        <w:rPr>
          <w:rFonts w:asciiTheme="minorHAnsi" w:hAnsiTheme="minorHAnsi" w:cstheme="minorHAnsi"/>
          <w:b/>
          <w:color w:val="1F3864" w:themeColor="accent1" w:themeShade="80"/>
          <w:sz w:val="22"/>
          <w:szCs w:val="22"/>
          <w:lang w:val="en-US"/>
        </w:rPr>
      </w:pPr>
      <w:r w:rsidRPr="00B80224">
        <w:rPr>
          <w:rFonts w:asciiTheme="minorHAnsi" w:hAnsiTheme="minorHAnsi" w:cstheme="minorHAnsi"/>
          <w:b/>
          <w:color w:val="auto"/>
          <w:sz w:val="22"/>
          <w:szCs w:val="22"/>
          <w:lang w:val="en-US"/>
        </w:rPr>
        <w:lastRenderedPageBreak/>
        <w:t>WYPEŁNIĆ JEŻELI DOTYCZY:/</w:t>
      </w:r>
      <w:r w:rsidRPr="00B80224">
        <w:rPr>
          <w:rFonts w:asciiTheme="minorHAnsi" w:hAnsiTheme="minorHAnsi" w:cstheme="minorHAnsi"/>
          <w:b/>
          <w:color w:val="1F3864" w:themeColor="accent1" w:themeShade="80"/>
          <w:sz w:val="22"/>
          <w:szCs w:val="22"/>
          <w:lang w:val="en-US"/>
        </w:rPr>
        <w:t>FILL IN IF APPLICABLE TO:</w:t>
      </w:r>
    </w:p>
    <w:p w14:paraId="3CED57A5" w14:textId="77777777" w:rsidR="00D17628" w:rsidRPr="00450C1F" w:rsidRDefault="00D17628" w:rsidP="00D17628">
      <w:pPr>
        <w:tabs>
          <w:tab w:val="left" w:pos="3228"/>
        </w:tabs>
        <w:spacing w:beforeLines="40" w:before="96" w:afterLines="40" w:after="96" w:line="23" w:lineRule="atLeast"/>
        <w:ind w:right="276"/>
        <w:rPr>
          <w:rStyle w:val="Brak"/>
          <w:rFonts w:asciiTheme="minorHAnsi" w:hAnsiTheme="minorHAnsi" w:cstheme="minorHAnsi"/>
          <w:color w:val="auto"/>
          <w:sz w:val="22"/>
          <w:szCs w:val="22"/>
        </w:rPr>
      </w:pPr>
      <w:r w:rsidRPr="00A62946">
        <w:rPr>
          <w:rStyle w:val="Brak"/>
          <w:rFonts w:asciiTheme="minorHAnsi" w:hAnsiTheme="minorHAnsi" w:cstheme="minorHAnsi"/>
          <w:b/>
          <w:sz w:val="22"/>
          <w:szCs w:val="22"/>
        </w:rPr>
        <w:t xml:space="preserve">Oświadczam, że zachodzą w stosunku do mnie podstawy wykluczenia z postępowania na podstawie art. ………… ustawy </w:t>
      </w:r>
      <w:proofErr w:type="spellStart"/>
      <w:r w:rsidRPr="00A62946">
        <w:rPr>
          <w:rStyle w:val="Brak"/>
          <w:rFonts w:asciiTheme="minorHAnsi" w:hAnsiTheme="minorHAnsi" w:cstheme="minorHAnsi"/>
          <w:b/>
          <w:sz w:val="22"/>
          <w:szCs w:val="22"/>
        </w:rPr>
        <w:t>Pzp</w:t>
      </w:r>
      <w:proofErr w:type="spellEnd"/>
      <w:r w:rsidRPr="00450C1F">
        <w:rPr>
          <w:rStyle w:val="Brak"/>
          <w:rFonts w:asciiTheme="minorHAnsi" w:hAnsiTheme="minorHAnsi" w:cstheme="minorHAnsi"/>
          <w:sz w:val="22"/>
          <w:szCs w:val="22"/>
        </w:rPr>
        <w:t xml:space="preserve"> (podać mającą zastosowanie podstawę wykluczenia spośród wymienionych w art. </w:t>
      </w:r>
      <w:r>
        <w:rPr>
          <w:rStyle w:val="Brak"/>
          <w:rFonts w:asciiTheme="minorHAnsi" w:hAnsiTheme="minorHAnsi" w:cstheme="minorHAnsi"/>
          <w:color w:val="auto"/>
          <w:sz w:val="22"/>
          <w:szCs w:val="22"/>
        </w:rPr>
        <w:t xml:space="preserve">108 ust. 1 </w:t>
      </w:r>
      <w:r w:rsidRPr="00450C1F">
        <w:rPr>
          <w:rStyle w:val="Brak"/>
          <w:rFonts w:asciiTheme="minorHAnsi" w:hAnsiTheme="minorHAnsi" w:cstheme="minorHAnsi"/>
          <w:color w:val="auto"/>
          <w:sz w:val="22"/>
          <w:szCs w:val="22"/>
        </w:rPr>
        <w:t xml:space="preserve">ustawy </w:t>
      </w:r>
      <w:proofErr w:type="spellStart"/>
      <w:r w:rsidRPr="00450C1F">
        <w:rPr>
          <w:rStyle w:val="Brak"/>
          <w:rFonts w:asciiTheme="minorHAnsi" w:hAnsiTheme="minorHAnsi" w:cstheme="minorHAnsi"/>
          <w:color w:val="auto"/>
          <w:sz w:val="22"/>
          <w:szCs w:val="22"/>
        </w:rPr>
        <w:t>Pzp</w:t>
      </w:r>
      <w:proofErr w:type="spellEnd"/>
      <w:r w:rsidRPr="00450C1F">
        <w:rPr>
          <w:rStyle w:val="Brak"/>
          <w:rFonts w:asciiTheme="minorHAnsi" w:hAnsiTheme="minorHAnsi" w:cstheme="minorHAnsi"/>
          <w:color w:val="auto"/>
          <w:sz w:val="22"/>
          <w:szCs w:val="22"/>
        </w:rPr>
        <w:t xml:space="preserve">). </w:t>
      </w:r>
    </w:p>
    <w:p w14:paraId="78483572" w14:textId="77777777" w:rsidR="00D17628" w:rsidRPr="00450C1F" w:rsidRDefault="00D17628" w:rsidP="00D17628">
      <w:pPr>
        <w:tabs>
          <w:tab w:val="left" w:pos="3228"/>
        </w:tabs>
        <w:spacing w:beforeLines="40" w:before="96" w:afterLines="40" w:after="96" w:line="23" w:lineRule="atLeast"/>
        <w:ind w:right="276"/>
        <w:rPr>
          <w:rStyle w:val="Brak"/>
          <w:rFonts w:asciiTheme="minorHAnsi" w:hAnsiTheme="minorHAnsi" w:cstheme="minorHAnsi"/>
          <w:sz w:val="22"/>
          <w:szCs w:val="22"/>
        </w:rPr>
      </w:pPr>
      <w:r w:rsidRPr="00450C1F">
        <w:rPr>
          <w:rStyle w:val="Brak"/>
          <w:rFonts w:asciiTheme="minorHAnsi" w:hAnsiTheme="minorHAnsi" w:cstheme="minorHAnsi"/>
          <w:color w:val="auto"/>
          <w:sz w:val="22"/>
          <w:szCs w:val="22"/>
        </w:rPr>
        <w:t xml:space="preserve">Jednocześnie oświadczam, że w związku z ww. okolicznością, o której mowa w art. 108 ust. 1 pkt 1, 2 i 5, </w:t>
      </w:r>
      <w:r w:rsidRPr="00450C1F">
        <w:rPr>
          <w:rStyle w:val="Brak"/>
          <w:rFonts w:asciiTheme="minorHAnsi" w:hAnsiTheme="minorHAnsi" w:cstheme="minorHAnsi"/>
          <w:sz w:val="22"/>
          <w:szCs w:val="22"/>
        </w:rPr>
        <w:t xml:space="preserve">na podstawie art. 110 ust. 2 ustawy </w:t>
      </w:r>
      <w:proofErr w:type="spellStart"/>
      <w:r w:rsidRPr="00450C1F">
        <w:rPr>
          <w:rStyle w:val="Brak"/>
          <w:rFonts w:asciiTheme="minorHAnsi" w:hAnsiTheme="minorHAnsi" w:cstheme="minorHAnsi"/>
          <w:sz w:val="22"/>
          <w:szCs w:val="22"/>
        </w:rPr>
        <w:t>Pzp</w:t>
      </w:r>
      <w:proofErr w:type="spellEnd"/>
      <w:r w:rsidRPr="00450C1F">
        <w:rPr>
          <w:rStyle w:val="Brak"/>
          <w:rFonts w:asciiTheme="minorHAnsi" w:hAnsiTheme="minorHAnsi" w:cstheme="minorHAnsi"/>
          <w:sz w:val="22"/>
          <w:szCs w:val="22"/>
        </w:rPr>
        <w:t xml:space="preserve"> podjąłem następujące środki naprawcze:/</w:t>
      </w:r>
    </w:p>
    <w:p w14:paraId="053754D2" w14:textId="77777777" w:rsidR="00D17628" w:rsidRPr="00B80224" w:rsidRDefault="00D17628" w:rsidP="00D17628">
      <w:pPr>
        <w:tabs>
          <w:tab w:val="left" w:pos="3228"/>
        </w:tabs>
        <w:spacing w:beforeLines="40" w:before="96" w:afterLines="40" w:after="96" w:line="23" w:lineRule="atLeast"/>
        <w:ind w:right="276"/>
        <w:rPr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</w:pPr>
      <w:r w:rsidRPr="00B80224">
        <w:rPr>
          <w:rFonts w:asciiTheme="minorHAnsi" w:hAnsiTheme="minorHAnsi" w:cstheme="minorHAnsi"/>
          <w:b/>
          <w:color w:val="1F3864" w:themeColor="accent1" w:themeShade="80"/>
          <w:sz w:val="22"/>
          <w:szCs w:val="22"/>
          <w:lang w:val="en-US"/>
        </w:rPr>
        <w:t>I declare that there are grounds for exclusion from the procedure pursuant to Art. ………… of the Public Procurement Law</w:t>
      </w:r>
      <w:r w:rsidRPr="00B80224">
        <w:rPr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 xml:space="preserve"> (specify the applicable grounds for exclusion from among those listed in Article 108 (1) of the Public Procurement Law).</w:t>
      </w:r>
    </w:p>
    <w:p w14:paraId="36BDC040" w14:textId="77777777" w:rsidR="00D17628" w:rsidRPr="00B80224" w:rsidRDefault="00D17628" w:rsidP="00D17628">
      <w:pPr>
        <w:tabs>
          <w:tab w:val="left" w:pos="3228"/>
        </w:tabs>
        <w:spacing w:beforeLines="40" w:before="96" w:afterLines="40" w:after="96" w:line="23" w:lineRule="atLeast"/>
        <w:ind w:right="276"/>
        <w:rPr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</w:pPr>
      <w:r w:rsidRPr="00B80224">
        <w:rPr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>At the same time, I declare that in connection with the above-mentioned the circumstance referred to in Art. 108 sec. 1 points 1, 2 and 5, pursuant to art. 110 sec. 2 of the Public Procurement Law, I have taken the following corrective measures:</w:t>
      </w:r>
    </w:p>
    <w:p w14:paraId="6195C3E3" w14:textId="2885276D" w:rsidR="000C6200" w:rsidRPr="008E7297" w:rsidRDefault="00D17628" w:rsidP="00D17628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hAnsiTheme="minorHAnsi" w:cstheme="minorHAnsi"/>
          <w:b/>
          <w:bCs/>
          <w:sz w:val="22"/>
          <w:szCs w:val="22"/>
        </w:rPr>
      </w:pPr>
      <w:r w:rsidRPr="00450C1F">
        <w:rPr>
          <w:rStyle w:val="Brak"/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Style w:val="Brak"/>
          <w:rFonts w:asciiTheme="minorHAnsi" w:hAnsiTheme="minorHAnsi" w:cstheme="minorHAnsi"/>
          <w:sz w:val="22"/>
          <w:szCs w:val="22"/>
        </w:rPr>
        <w:t>………………………………………………</w:t>
      </w:r>
    </w:p>
    <w:p w14:paraId="17ABFE6B" w14:textId="77777777" w:rsidR="000C6200" w:rsidRPr="008E7297" w:rsidRDefault="000C6200" w:rsidP="008E72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jc w:val="center"/>
        <w:rPr>
          <w:rStyle w:val="Brak"/>
          <w:rFonts w:asciiTheme="minorHAnsi" w:hAnsiTheme="minorHAnsi" w:cstheme="minorHAnsi"/>
          <w:b/>
          <w:bCs/>
          <w:sz w:val="22"/>
          <w:szCs w:val="22"/>
        </w:rPr>
      </w:pPr>
      <w:bookmarkStart w:id="2" w:name="_Hlk64058155"/>
    </w:p>
    <w:p w14:paraId="4BD1D8B1" w14:textId="77777777" w:rsidR="000C6200" w:rsidRPr="008E7297" w:rsidRDefault="000C6200" w:rsidP="008E72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jc w:val="center"/>
        <w:rPr>
          <w:rStyle w:val="Brak"/>
          <w:rFonts w:asciiTheme="minorHAnsi" w:hAnsiTheme="minorHAnsi" w:cstheme="minorHAnsi"/>
          <w:b/>
          <w:bCs/>
          <w:sz w:val="22"/>
          <w:szCs w:val="22"/>
        </w:rPr>
      </w:pPr>
    </w:p>
    <w:p w14:paraId="4B86FE37" w14:textId="3E35D108" w:rsidR="00CA6F90" w:rsidRPr="008E7297" w:rsidRDefault="00CA6F90" w:rsidP="000E589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</w:pPr>
    </w:p>
    <w:bookmarkEnd w:id="2"/>
    <w:p w14:paraId="0B52F802" w14:textId="069731B4" w:rsidR="00CA6F90" w:rsidRPr="008E7297" w:rsidRDefault="000E5891" w:rsidP="008E7297">
      <w:pPr>
        <w:tabs>
          <w:tab w:val="left" w:pos="1068"/>
        </w:tabs>
        <w:spacing w:before="40" w:after="40" w:line="271" w:lineRule="auto"/>
        <w:jc w:val="center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</w:pPr>
      <w:r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  <w:t>Oświadczenie</w:t>
      </w:r>
      <w:r w:rsidRPr="008E7297"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  <w:t xml:space="preserve"> Podmiotu Udostępniającego Zasoby</w:t>
      </w:r>
      <w:r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  <w:t>/</w:t>
      </w:r>
      <w:r w:rsidRPr="00DC1ECA">
        <w:rPr>
          <w:rFonts w:asciiTheme="minorHAnsi" w:eastAsia="Times New Roman" w:hAnsiTheme="minorHAnsi" w:cstheme="minorHAnsi"/>
          <w:b/>
          <w:bCs/>
          <w:color w:val="1F3864" w:themeColor="accent1" w:themeShade="80"/>
          <w:sz w:val="22"/>
          <w:szCs w:val="22"/>
          <w:bdr w:val="none" w:sz="0" w:space="0" w:color="auto"/>
        </w:rPr>
        <w:t xml:space="preserve">Statement of the </w:t>
      </w:r>
      <w:proofErr w:type="spellStart"/>
      <w:r w:rsidRPr="00DC1ECA">
        <w:rPr>
          <w:rFonts w:asciiTheme="minorHAnsi" w:eastAsia="Times New Roman" w:hAnsiTheme="minorHAnsi" w:cstheme="minorHAnsi"/>
          <w:b/>
          <w:bCs/>
          <w:color w:val="1F3864" w:themeColor="accent1" w:themeShade="80"/>
          <w:sz w:val="22"/>
          <w:szCs w:val="22"/>
          <w:bdr w:val="none" w:sz="0" w:space="0" w:color="auto"/>
        </w:rPr>
        <w:t>Entity</w:t>
      </w:r>
      <w:proofErr w:type="spellEnd"/>
      <w:r w:rsidRPr="00DC1ECA">
        <w:rPr>
          <w:rFonts w:asciiTheme="minorHAnsi" w:eastAsia="Times New Roman" w:hAnsiTheme="minorHAnsi" w:cstheme="minorHAnsi"/>
          <w:b/>
          <w:bCs/>
          <w:color w:val="1F3864" w:themeColor="accent1" w:themeShade="80"/>
          <w:sz w:val="22"/>
          <w:szCs w:val="22"/>
          <w:bdr w:val="none" w:sz="0" w:space="0" w:color="auto"/>
        </w:rPr>
        <w:t xml:space="preserve"> </w:t>
      </w:r>
      <w:proofErr w:type="spellStart"/>
      <w:r w:rsidRPr="00DC1ECA">
        <w:rPr>
          <w:rFonts w:asciiTheme="minorHAnsi" w:eastAsia="Times New Roman" w:hAnsiTheme="minorHAnsi" w:cstheme="minorHAnsi"/>
          <w:b/>
          <w:bCs/>
          <w:color w:val="1F3864" w:themeColor="accent1" w:themeShade="80"/>
          <w:sz w:val="22"/>
          <w:szCs w:val="22"/>
          <w:bdr w:val="none" w:sz="0" w:space="0" w:color="auto"/>
        </w:rPr>
        <w:t>Providing</w:t>
      </w:r>
      <w:proofErr w:type="spellEnd"/>
      <w:r w:rsidRPr="00DC1ECA">
        <w:rPr>
          <w:rFonts w:asciiTheme="minorHAnsi" w:eastAsia="Times New Roman" w:hAnsiTheme="minorHAnsi" w:cstheme="minorHAnsi"/>
          <w:b/>
          <w:bCs/>
          <w:color w:val="1F3864" w:themeColor="accent1" w:themeShade="80"/>
          <w:sz w:val="22"/>
          <w:szCs w:val="22"/>
          <w:bdr w:val="none" w:sz="0" w:space="0" w:color="auto"/>
        </w:rPr>
        <w:t xml:space="preserve"> </w:t>
      </w:r>
      <w:proofErr w:type="spellStart"/>
      <w:r w:rsidRPr="00DC1ECA">
        <w:rPr>
          <w:rFonts w:asciiTheme="minorHAnsi" w:eastAsia="Times New Roman" w:hAnsiTheme="minorHAnsi" w:cstheme="minorHAnsi"/>
          <w:b/>
          <w:bCs/>
          <w:color w:val="1F3864" w:themeColor="accent1" w:themeShade="80"/>
          <w:sz w:val="22"/>
          <w:szCs w:val="22"/>
          <w:bdr w:val="none" w:sz="0" w:space="0" w:color="auto"/>
        </w:rPr>
        <w:t>Resources</w:t>
      </w:r>
      <w:proofErr w:type="spellEnd"/>
    </w:p>
    <w:p w14:paraId="795F43B8" w14:textId="77777777" w:rsidR="00776B38" w:rsidRPr="008E7297" w:rsidRDefault="00776B38" w:rsidP="008E72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jc w:val="center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</w:pPr>
    </w:p>
    <w:p w14:paraId="37E95265" w14:textId="51AFA8FD" w:rsidR="002B7EE2" w:rsidRPr="00B80224" w:rsidRDefault="000E5891" w:rsidP="008E72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jc w:val="both"/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  <w:lang w:val="en-US"/>
        </w:rPr>
      </w:pPr>
      <w:proofErr w:type="spellStart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składane</w:t>
      </w:r>
      <w:proofErr w:type="spellEnd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na</w:t>
      </w:r>
      <w:proofErr w:type="spellEnd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podstawie</w:t>
      </w:r>
      <w:proofErr w:type="spellEnd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art. 125 </w:t>
      </w:r>
      <w:proofErr w:type="spellStart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ust</w:t>
      </w:r>
      <w:proofErr w:type="spellEnd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. 5 </w:t>
      </w:r>
      <w:proofErr w:type="spellStart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ustawy</w:t>
      </w:r>
      <w:proofErr w:type="spellEnd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z </w:t>
      </w:r>
      <w:proofErr w:type="spellStart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dnia</w:t>
      </w:r>
      <w:proofErr w:type="spellEnd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11 </w:t>
      </w:r>
      <w:proofErr w:type="spellStart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września</w:t>
      </w:r>
      <w:proofErr w:type="spellEnd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2019 r. </w:t>
      </w:r>
      <w:proofErr w:type="spellStart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Prawo</w:t>
      </w:r>
      <w:proofErr w:type="spellEnd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zamówień</w:t>
      </w:r>
      <w:proofErr w:type="spellEnd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publicznych</w:t>
      </w:r>
      <w:proofErr w:type="spellEnd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(</w:t>
      </w:r>
      <w:proofErr w:type="spellStart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dalej</w:t>
      </w:r>
      <w:proofErr w:type="spellEnd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jako</w:t>
      </w:r>
      <w:proofErr w:type="spellEnd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: </w:t>
      </w:r>
      <w:proofErr w:type="spellStart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ustawa</w:t>
      </w:r>
      <w:proofErr w:type="spellEnd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Pzp</w:t>
      </w:r>
      <w:proofErr w:type="spellEnd"/>
      <w:r w:rsidRPr="00B80224">
        <w:rPr>
          <w:rStyle w:val="Brak"/>
          <w:rFonts w:asciiTheme="minorHAnsi" w:hAnsiTheme="minorHAnsi" w:cstheme="minorHAnsi"/>
          <w:sz w:val="22"/>
          <w:szCs w:val="22"/>
          <w:lang w:val="en-US"/>
        </w:rPr>
        <w:t>)/</w:t>
      </w:r>
      <w:r w:rsidRPr="00B80224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 xml:space="preserve">submitted on the basis of art. 125 sec. 5 of the Act of September 11, 2019, Public Procurement Law (hereinafter referred to as: the </w:t>
      </w:r>
      <w:proofErr w:type="spellStart"/>
      <w:r w:rsidRPr="00B80224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>Pzp</w:t>
      </w:r>
      <w:proofErr w:type="spellEnd"/>
      <w:r w:rsidRPr="00B80224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 xml:space="preserve"> Act)</w:t>
      </w:r>
    </w:p>
    <w:p w14:paraId="6E52E4E6" w14:textId="77777777" w:rsidR="002B7EE2" w:rsidRPr="00B80224" w:rsidRDefault="002B7EE2" w:rsidP="008E72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jc w:val="center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  <w:lang w:val="en-US"/>
        </w:rPr>
      </w:pPr>
    </w:p>
    <w:p w14:paraId="17E14C25" w14:textId="04FD51F8" w:rsidR="002B7EE2" w:rsidRPr="00B80224" w:rsidRDefault="000E5891" w:rsidP="008E72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jc w:val="center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  <w:lang w:val="en-US"/>
        </w:rPr>
      </w:pPr>
      <w:r w:rsidRPr="00B80224"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  <w:lang w:val="en-US"/>
        </w:rPr>
        <w:t>DOTYCZĄCE SPEŁNIANIA WARUNKÓW UDZIAŁU W POSTĘPOWANIU/</w:t>
      </w:r>
      <w:r w:rsidRPr="00B80224">
        <w:rPr>
          <w:rFonts w:asciiTheme="minorHAnsi" w:eastAsia="Times New Roman" w:hAnsiTheme="minorHAnsi" w:cstheme="minorHAnsi"/>
          <w:b/>
          <w:bCs/>
          <w:color w:val="1F3864" w:themeColor="accent1" w:themeShade="80"/>
          <w:sz w:val="22"/>
          <w:szCs w:val="22"/>
          <w:bdr w:val="none" w:sz="0" w:space="0" w:color="auto"/>
          <w:lang w:val="en-US"/>
        </w:rPr>
        <w:t>CONCERNING THE MEETING OF THE CONDITIONS FOR PARTICIPATION IN THE PROCEEDINGS</w:t>
      </w:r>
    </w:p>
    <w:p w14:paraId="18AF68B9" w14:textId="77777777" w:rsidR="00776B38" w:rsidRPr="00B80224" w:rsidRDefault="00776B38" w:rsidP="008E72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jc w:val="both"/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  <w:lang w:val="en-US"/>
        </w:rPr>
      </w:pPr>
    </w:p>
    <w:p w14:paraId="60985464" w14:textId="77777777" w:rsidR="000E5891" w:rsidRPr="00B14DF5" w:rsidRDefault="000E5891" w:rsidP="000E5891">
      <w:pPr>
        <w:tabs>
          <w:tab w:val="left" w:pos="1068"/>
        </w:tabs>
        <w:spacing w:before="40" w:after="40" w:line="271" w:lineRule="auto"/>
        <w:jc w:val="both"/>
        <w:rPr>
          <w:rStyle w:val="Brak"/>
          <w:rFonts w:asciiTheme="minorHAnsi" w:eastAsia="Tahoma" w:hAnsiTheme="minorHAnsi" w:cstheme="minorHAnsi"/>
          <w:color w:val="FF0000"/>
          <w:sz w:val="22"/>
          <w:szCs w:val="22"/>
          <w:u w:color="FF0000"/>
        </w:rPr>
      </w:pPr>
      <w:r w:rsidRPr="00B14DF5">
        <w:rPr>
          <w:rStyle w:val="Brak"/>
          <w:rFonts w:asciiTheme="minorHAnsi" w:hAnsiTheme="minorHAnsi" w:cstheme="minorHAnsi"/>
          <w:sz w:val="22"/>
          <w:szCs w:val="22"/>
        </w:rPr>
        <w:t>Na potrzeby postępowania o udzielenie zamówienia publicznego pn.</w:t>
      </w:r>
      <w:r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/For the </w:t>
      </w:r>
      <w:proofErr w:type="spellStart"/>
      <w:r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purposes</w:t>
      </w:r>
      <w:proofErr w:type="spellEnd"/>
      <w:r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of the public </w:t>
      </w:r>
      <w:proofErr w:type="spellStart"/>
      <w:r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procurement</w:t>
      </w:r>
      <w:proofErr w:type="spellEnd"/>
      <w:r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</w:t>
      </w:r>
      <w:proofErr w:type="spellStart"/>
      <w:r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procedure</w:t>
      </w:r>
      <w:proofErr w:type="spellEnd"/>
      <w:r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</w:t>
      </w:r>
      <w:proofErr w:type="spellStart"/>
      <w:r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</w:rPr>
        <w:t>entitled</w:t>
      </w:r>
      <w:proofErr w:type="spellEnd"/>
      <w:r w:rsidRPr="00F301E8">
        <w:rPr>
          <w:rStyle w:val="Brak"/>
          <w:rFonts w:asciiTheme="minorHAnsi" w:hAnsiTheme="minorHAnsi" w:cstheme="minorHAnsi"/>
          <w:color w:val="1F3864" w:themeColor="accent1" w:themeShade="80"/>
          <w:sz w:val="22"/>
          <w:szCs w:val="22"/>
          <w:u w:color="FF0000"/>
        </w:rPr>
        <w:t xml:space="preserve"> </w:t>
      </w:r>
    </w:p>
    <w:p w14:paraId="4EEA6961" w14:textId="77777777" w:rsidR="000E5891" w:rsidRPr="00B14DF5" w:rsidRDefault="000E5891" w:rsidP="000E5891">
      <w:pPr>
        <w:pStyle w:val="pkt"/>
        <w:spacing w:before="40" w:after="40" w:line="271" w:lineRule="auto"/>
        <w:jc w:val="center"/>
        <w:rPr>
          <w:rFonts w:asciiTheme="minorHAnsi" w:eastAsia="Calibri" w:hAnsiTheme="minorHAnsi" w:cstheme="minorHAnsi"/>
          <w:b/>
          <w:sz w:val="22"/>
          <w:szCs w:val="22"/>
          <w:lang w:eastAsia="en-US"/>
        </w:rPr>
      </w:pPr>
    </w:p>
    <w:p w14:paraId="11D97B0B" w14:textId="77777777" w:rsidR="000E5891" w:rsidRDefault="000E5891" w:rsidP="000E5891">
      <w:pPr>
        <w:spacing w:before="40" w:after="40" w:line="271" w:lineRule="auto"/>
        <w:rPr>
          <w:rFonts w:asciiTheme="minorHAnsi" w:hAnsiTheme="minorHAnsi" w:cstheme="minorHAnsi"/>
          <w:b/>
          <w:sz w:val="22"/>
          <w:szCs w:val="22"/>
        </w:rPr>
      </w:pPr>
      <w:r w:rsidRPr="004E00EE">
        <w:rPr>
          <w:rFonts w:asciiTheme="minorHAnsi" w:hAnsiTheme="minorHAnsi" w:cstheme="minorHAnsi"/>
          <w:b/>
          <w:sz w:val="22"/>
          <w:szCs w:val="22"/>
        </w:rPr>
        <w:t>Usługa rekrutacji kandydatów zagranicznych na studia prowadzone w języku angielskim w Uniwersytecie Medycznym w Łodzi w roku akademickim 2025/2026.</w:t>
      </w:r>
      <w:r>
        <w:rPr>
          <w:rFonts w:asciiTheme="minorHAnsi" w:hAnsiTheme="minorHAnsi" w:cstheme="minorHAnsi"/>
          <w:b/>
          <w:sz w:val="22"/>
          <w:szCs w:val="22"/>
        </w:rPr>
        <w:t>/</w:t>
      </w:r>
    </w:p>
    <w:p w14:paraId="4F945EF3" w14:textId="597F5C5B" w:rsidR="00F94C69" w:rsidRPr="00B80224" w:rsidRDefault="000E5891" w:rsidP="000E5891">
      <w:pPr>
        <w:spacing w:before="40" w:after="40" w:line="271" w:lineRule="auto"/>
        <w:rPr>
          <w:rFonts w:asciiTheme="minorHAnsi" w:eastAsiaTheme="minorHAnsi" w:hAnsiTheme="minorHAnsi" w:cstheme="minorHAnsi"/>
          <w:b/>
          <w:sz w:val="22"/>
          <w:szCs w:val="22"/>
          <w:lang w:val="en-US" w:eastAsia="en-US"/>
        </w:rPr>
      </w:pPr>
      <w:r w:rsidRPr="00B80224">
        <w:rPr>
          <w:rFonts w:asciiTheme="minorHAnsi" w:hAnsiTheme="minorHAnsi" w:cstheme="minorHAnsi"/>
          <w:b/>
          <w:color w:val="1F3864" w:themeColor="accent1" w:themeShade="80"/>
          <w:sz w:val="22"/>
          <w:szCs w:val="22"/>
          <w:lang w:val="en-US"/>
        </w:rPr>
        <w:t xml:space="preserve">Recruitment service </w:t>
      </w:r>
      <w:r w:rsidR="00B80224">
        <w:rPr>
          <w:rFonts w:asciiTheme="minorHAnsi" w:hAnsiTheme="minorHAnsi" w:cstheme="minorHAnsi"/>
          <w:b/>
          <w:color w:val="1F3864" w:themeColor="accent1" w:themeShade="80"/>
          <w:sz w:val="22"/>
          <w:szCs w:val="22"/>
          <w:lang w:val="en-US"/>
        </w:rPr>
        <w:t>of</w:t>
      </w:r>
      <w:r w:rsidRPr="00B80224">
        <w:rPr>
          <w:rFonts w:asciiTheme="minorHAnsi" w:hAnsiTheme="minorHAnsi" w:cstheme="minorHAnsi"/>
          <w:b/>
          <w:color w:val="1F3864" w:themeColor="accent1" w:themeShade="80"/>
          <w:sz w:val="22"/>
          <w:szCs w:val="22"/>
          <w:lang w:val="en-US"/>
        </w:rPr>
        <w:t xml:space="preserve"> foreign candidates for studies conducted in English at the Medical University of Lodz in the academic year 2025/2026.</w:t>
      </w:r>
    </w:p>
    <w:p w14:paraId="06408728" w14:textId="49F57D60" w:rsidR="00776B38" w:rsidRPr="00B80224" w:rsidRDefault="00776B38" w:rsidP="000A299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jc w:val="both"/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  <w:lang w:val="en-US"/>
        </w:rPr>
      </w:pPr>
    </w:p>
    <w:p w14:paraId="19656452" w14:textId="53BD2361" w:rsidR="000E5891" w:rsidRPr="00100F73" w:rsidRDefault="00E469C0" w:rsidP="000A2995">
      <w:pPr>
        <w:spacing w:before="40" w:after="40" w:line="271" w:lineRule="auto"/>
        <w:jc w:val="both"/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</w:pPr>
      <w:r w:rsidRPr="00B14DF5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  <w:t xml:space="preserve">Oświadczam, że spełniam warunki udziału </w:t>
      </w:r>
      <w:r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  <w:t>w postępowaniu określone przez Z</w:t>
      </w:r>
      <w:r w:rsidRPr="00B14DF5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  <w:t xml:space="preserve">amawiającego w SWZ </w:t>
      </w:r>
      <w:r w:rsidRPr="009D4369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</w:rPr>
        <w:t xml:space="preserve">pkt 5.3. </w:t>
      </w:r>
      <w:r w:rsidR="00100F73" w:rsidRPr="009D4369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  <w:lang w:val="en-US"/>
        </w:rPr>
        <w:t xml:space="preserve">SWZ w </w:t>
      </w:r>
      <w:proofErr w:type="spellStart"/>
      <w:r w:rsidR="000E5891" w:rsidRPr="009D4369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  <w:lang w:val="en-US"/>
        </w:rPr>
        <w:t>następującym</w:t>
      </w:r>
      <w:proofErr w:type="spellEnd"/>
      <w:r w:rsidR="000E5891" w:rsidRPr="009D4369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  <w:lang w:val="en-US"/>
        </w:rPr>
        <w:t xml:space="preserve"> </w:t>
      </w:r>
      <w:proofErr w:type="spellStart"/>
      <w:r w:rsidR="000E5891" w:rsidRPr="009D4369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  <w:lang w:val="en-US"/>
        </w:rPr>
        <w:t>zakresie</w:t>
      </w:r>
      <w:proofErr w:type="spellEnd"/>
      <w:r w:rsidR="000E5891" w:rsidRPr="009D4369">
        <w:rPr>
          <w:rFonts w:asciiTheme="minorHAnsi" w:eastAsia="Times New Roman" w:hAnsiTheme="minorHAnsi" w:cstheme="minorHAnsi"/>
          <w:color w:val="auto"/>
          <w:sz w:val="22"/>
          <w:szCs w:val="22"/>
          <w:bdr w:val="none" w:sz="0" w:space="0" w:color="auto"/>
          <w:lang w:val="en-US"/>
        </w:rPr>
        <w:t>/</w:t>
      </w:r>
      <w:r w:rsidR="000E5891" w:rsidRPr="009D4369">
        <w:rPr>
          <w:rFonts w:asciiTheme="minorHAnsi" w:eastAsia="Times New Roman" w:hAnsiTheme="minorHAnsi" w:cstheme="minorHAnsi"/>
          <w:color w:val="1F3864" w:themeColor="accent1" w:themeShade="80"/>
          <w:sz w:val="22"/>
          <w:szCs w:val="22"/>
          <w:bdr w:val="none" w:sz="0" w:space="0" w:color="auto"/>
          <w:lang w:val="en-US"/>
        </w:rPr>
        <w:t xml:space="preserve">I declare that I meet the conditions for participation in the procedure specified by the Ordering Party in </w:t>
      </w:r>
      <w:proofErr w:type="spellStart"/>
      <w:r w:rsidR="008157E4" w:rsidRPr="009D4369">
        <w:rPr>
          <w:rFonts w:asciiTheme="minorHAnsi" w:eastAsia="Times New Roman" w:hAnsiTheme="minorHAnsi" w:cstheme="minorHAnsi"/>
          <w:color w:val="1F3864" w:themeColor="accent1" w:themeShade="80"/>
          <w:sz w:val="22"/>
          <w:szCs w:val="22"/>
          <w:bdr w:val="none" w:sz="0" w:space="0" w:color="auto"/>
          <w:lang w:val="en-US"/>
        </w:rPr>
        <w:t>ToR</w:t>
      </w:r>
      <w:proofErr w:type="spellEnd"/>
      <w:r w:rsidR="000E5891" w:rsidRPr="009D4369">
        <w:rPr>
          <w:rFonts w:asciiTheme="minorHAnsi" w:eastAsia="Times New Roman" w:hAnsiTheme="minorHAnsi" w:cstheme="minorHAnsi"/>
          <w:color w:val="1F3864" w:themeColor="accent1" w:themeShade="80"/>
          <w:sz w:val="22"/>
          <w:szCs w:val="22"/>
          <w:bdr w:val="none" w:sz="0" w:space="0" w:color="auto"/>
          <w:lang w:val="en-US"/>
        </w:rPr>
        <w:t xml:space="preserve"> point 5.3. </w:t>
      </w:r>
      <w:proofErr w:type="spellStart"/>
      <w:r w:rsidR="008157E4" w:rsidRPr="009D4369">
        <w:rPr>
          <w:rFonts w:asciiTheme="minorHAnsi" w:eastAsia="Times New Roman" w:hAnsiTheme="minorHAnsi" w:cstheme="minorHAnsi"/>
          <w:color w:val="1F3864" w:themeColor="accent1" w:themeShade="80"/>
          <w:sz w:val="22"/>
          <w:szCs w:val="22"/>
          <w:bdr w:val="none" w:sz="0" w:space="0" w:color="auto"/>
        </w:rPr>
        <w:t>ToR</w:t>
      </w:r>
      <w:proofErr w:type="spellEnd"/>
      <w:r w:rsidR="000E5891" w:rsidRPr="009D4369">
        <w:rPr>
          <w:rFonts w:asciiTheme="minorHAnsi" w:eastAsia="Times New Roman" w:hAnsiTheme="minorHAnsi" w:cstheme="minorHAnsi"/>
          <w:color w:val="1F3864" w:themeColor="accent1" w:themeShade="80"/>
          <w:sz w:val="22"/>
          <w:szCs w:val="22"/>
          <w:bdr w:val="none" w:sz="0" w:space="0" w:color="auto"/>
        </w:rPr>
        <w:t xml:space="preserve"> in the </w:t>
      </w:r>
      <w:proofErr w:type="spellStart"/>
      <w:r w:rsidR="000E5891" w:rsidRPr="009D4369">
        <w:rPr>
          <w:rFonts w:asciiTheme="minorHAnsi" w:eastAsia="Times New Roman" w:hAnsiTheme="minorHAnsi" w:cstheme="minorHAnsi"/>
          <w:color w:val="1F3864" w:themeColor="accent1" w:themeShade="80"/>
          <w:sz w:val="22"/>
          <w:szCs w:val="22"/>
          <w:bdr w:val="none" w:sz="0" w:space="0" w:color="auto"/>
        </w:rPr>
        <w:t>following</w:t>
      </w:r>
      <w:proofErr w:type="spellEnd"/>
      <w:r w:rsidR="000E5891" w:rsidRPr="009D4369">
        <w:rPr>
          <w:rFonts w:asciiTheme="minorHAnsi" w:eastAsia="Times New Roman" w:hAnsiTheme="minorHAnsi" w:cstheme="minorHAnsi"/>
          <w:color w:val="1F3864" w:themeColor="accent1" w:themeShade="80"/>
          <w:sz w:val="22"/>
          <w:szCs w:val="22"/>
          <w:bdr w:val="none" w:sz="0" w:space="0" w:color="auto"/>
        </w:rPr>
        <w:t xml:space="preserve"> </w:t>
      </w:r>
      <w:proofErr w:type="spellStart"/>
      <w:r w:rsidR="000E5891" w:rsidRPr="009D4369">
        <w:rPr>
          <w:rFonts w:asciiTheme="minorHAnsi" w:eastAsia="Times New Roman" w:hAnsiTheme="minorHAnsi" w:cstheme="minorHAnsi"/>
          <w:color w:val="1F3864" w:themeColor="accent1" w:themeShade="80"/>
          <w:sz w:val="22"/>
          <w:szCs w:val="22"/>
          <w:bdr w:val="none" w:sz="0" w:space="0" w:color="auto"/>
        </w:rPr>
        <w:t>scope</w:t>
      </w:r>
      <w:proofErr w:type="spellEnd"/>
      <w:r w:rsidR="000E5891" w:rsidRPr="009D4369">
        <w:rPr>
          <w:rFonts w:asciiTheme="minorHAnsi" w:eastAsia="Times New Roman" w:hAnsiTheme="minorHAnsi" w:cstheme="minorHAnsi"/>
          <w:color w:val="1F3864" w:themeColor="accent1" w:themeShade="80"/>
          <w:sz w:val="22"/>
          <w:szCs w:val="22"/>
          <w:bdr w:val="none" w:sz="0" w:space="0" w:color="auto"/>
        </w:rPr>
        <w:t>:</w:t>
      </w:r>
    </w:p>
    <w:p w14:paraId="6602EF34" w14:textId="232B8B8F" w:rsidR="00B314EB" w:rsidRPr="00100F73" w:rsidRDefault="005C416F" w:rsidP="00B314EB">
      <w:pPr>
        <w:spacing w:before="40" w:after="40" w:line="271" w:lineRule="auto"/>
        <w:ind w:left="284" w:hanging="284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……………………………………………………………………………………………………………………………………………………………………….</w:t>
      </w:r>
    </w:p>
    <w:p w14:paraId="334BF417" w14:textId="77777777" w:rsidR="00776B38" w:rsidRPr="008E7297" w:rsidRDefault="00776B38" w:rsidP="008E729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8441"/>
        </w:tabs>
        <w:spacing w:before="40" w:after="40" w:line="271" w:lineRule="auto"/>
        <w:ind w:left="426"/>
        <w:rPr>
          <w:rFonts w:asciiTheme="minorHAnsi" w:eastAsia="Times New Roman" w:hAnsiTheme="minorHAnsi" w:cstheme="minorHAnsi"/>
          <w:b/>
          <w:bCs/>
          <w:color w:val="auto"/>
          <w:sz w:val="22"/>
          <w:szCs w:val="22"/>
          <w:bdr w:val="none" w:sz="0" w:space="0" w:color="auto"/>
        </w:rPr>
      </w:pPr>
    </w:p>
    <w:p w14:paraId="178F71AF" w14:textId="13E88D88" w:rsidR="002B7EE2" w:rsidRPr="008E7297" w:rsidRDefault="002B7EE2" w:rsidP="000E5891">
      <w:pPr>
        <w:spacing w:before="40" w:after="40" w:line="271" w:lineRule="auto"/>
        <w:rPr>
          <w:rFonts w:asciiTheme="minorHAnsi" w:eastAsia="Times New Roman" w:hAnsiTheme="minorHAnsi" w:cstheme="minorHAnsi"/>
          <w:b/>
          <w:color w:val="FF0000"/>
          <w:sz w:val="22"/>
          <w:szCs w:val="22"/>
        </w:rPr>
      </w:pPr>
    </w:p>
    <w:p w14:paraId="5BB9CE49" w14:textId="77777777" w:rsidR="000E5891" w:rsidRDefault="006B1E9F" w:rsidP="000E5891">
      <w:pPr>
        <w:spacing w:before="40" w:after="40" w:line="271" w:lineRule="auto"/>
        <w:rPr>
          <w:rFonts w:asciiTheme="minorHAnsi" w:eastAsia="Times New Roman" w:hAnsiTheme="minorHAnsi" w:cstheme="minorHAnsi"/>
          <w:b/>
          <w:color w:val="auto"/>
          <w:sz w:val="22"/>
          <w:szCs w:val="22"/>
        </w:rPr>
      </w:pPr>
      <w:r w:rsidRPr="00B14DF5"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>Oświadczenie</w:t>
      </w:r>
      <w:r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 xml:space="preserve"> Podmiotu Udostępniającego Zasoby</w:t>
      </w:r>
      <w:r w:rsidRPr="00B14DF5"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 xml:space="preserve"> – zał. nr 3</w:t>
      </w:r>
      <w:r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>a</w:t>
      </w:r>
      <w:r w:rsidR="00E001D8"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 xml:space="preserve"> do SWZ</w:t>
      </w:r>
      <w:r w:rsidRPr="00B14DF5"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 xml:space="preserve"> </w:t>
      </w:r>
      <w:r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>musi</w:t>
      </w:r>
      <w:r w:rsidRPr="00B14DF5"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 xml:space="preserve"> być podpisane kwalifikowanym podpisem elektronicznym lub podpisem zaufanym </w:t>
      </w:r>
      <w:r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>lub</w:t>
      </w:r>
      <w:r w:rsidRPr="00B14DF5"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 xml:space="preserve"> podpisem osobistym</w:t>
      </w:r>
      <w:r w:rsidR="000E5891">
        <w:rPr>
          <w:rFonts w:asciiTheme="minorHAnsi" w:eastAsia="Times New Roman" w:hAnsiTheme="minorHAnsi" w:cstheme="minorHAnsi"/>
          <w:b/>
          <w:color w:val="auto"/>
          <w:sz w:val="22"/>
          <w:szCs w:val="22"/>
        </w:rPr>
        <w:t>/</w:t>
      </w:r>
    </w:p>
    <w:p w14:paraId="53A77E80" w14:textId="508DB473" w:rsidR="006B1E9F" w:rsidRPr="00B80224" w:rsidRDefault="000E5891" w:rsidP="000E5891">
      <w:pPr>
        <w:spacing w:before="40" w:after="40" w:line="271" w:lineRule="auto"/>
        <w:rPr>
          <w:rFonts w:asciiTheme="minorHAnsi" w:eastAsia="Times New Roman" w:hAnsiTheme="minorHAnsi" w:cstheme="minorHAnsi"/>
          <w:b/>
          <w:color w:val="auto"/>
          <w:sz w:val="22"/>
          <w:szCs w:val="22"/>
          <w:lang w:val="en-US"/>
        </w:rPr>
      </w:pPr>
      <w:r w:rsidRPr="00B80224">
        <w:rPr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 xml:space="preserve">Statement of the Entity Providing Resources - Appendix no. 3a to the </w:t>
      </w:r>
      <w:r w:rsidR="008E7D0D" w:rsidRPr="00B80224">
        <w:rPr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>Terms of</w:t>
      </w:r>
      <w:r w:rsidR="0003328D" w:rsidRPr="00B80224">
        <w:rPr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 xml:space="preserve"> Reference</w:t>
      </w:r>
      <w:r w:rsidRPr="00B80224">
        <w:rPr>
          <w:rFonts w:asciiTheme="minorHAnsi" w:hAnsiTheme="minorHAnsi" w:cstheme="minorHAnsi"/>
          <w:color w:val="1F3864" w:themeColor="accent1" w:themeShade="80"/>
          <w:sz w:val="22"/>
          <w:szCs w:val="22"/>
          <w:lang w:val="en-US"/>
        </w:rPr>
        <w:t xml:space="preserve"> must be signed with a qualified electronic signature or a trusted signature or a personal signature.</w:t>
      </w:r>
    </w:p>
    <w:p w14:paraId="5BACE50A" w14:textId="77777777" w:rsidR="006B1E9F" w:rsidRPr="00B80224" w:rsidRDefault="006B1E9F" w:rsidP="000E5891">
      <w:pPr>
        <w:spacing w:before="40" w:after="40" w:line="271" w:lineRule="auto"/>
        <w:rPr>
          <w:rFonts w:asciiTheme="minorHAnsi" w:eastAsia="Times New Roman" w:hAnsiTheme="minorHAnsi" w:cstheme="minorHAnsi"/>
          <w:b/>
          <w:color w:val="auto"/>
          <w:sz w:val="22"/>
          <w:szCs w:val="22"/>
          <w:lang w:val="en-US"/>
        </w:rPr>
      </w:pPr>
    </w:p>
    <w:p w14:paraId="41A88FF1" w14:textId="5B8A5021" w:rsidR="00A24641" w:rsidRPr="00B80224" w:rsidRDefault="00A24641" w:rsidP="000E5891">
      <w:pPr>
        <w:spacing w:before="40" w:after="40" w:line="271" w:lineRule="auto"/>
        <w:rPr>
          <w:rFonts w:asciiTheme="minorHAnsi" w:hAnsiTheme="minorHAnsi" w:cstheme="minorHAnsi"/>
          <w:sz w:val="22"/>
          <w:szCs w:val="22"/>
          <w:lang w:val="en-US"/>
        </w:rPr>
      </w:pPr>
    </w:p>
    <w:sectPr w:rsidR="00A24641" w:rsidRPr="00B80224" w:rsidSect="008E7297">
      <w:pgSz w:w="11900" w:h="16840"/>
      <w:pgMar w:top="284" w:right="992" w:bottom="567" w:left="1276" w:header="113" w:footer="977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381B38" w14:textId="77777777" w:rsidR="009F036E" w:rsidRDefault="009F036E">
      <w:r>
        <w:separator/>
      </w:r>
    </w:p>
  </w:endnote>
  <w:endnote w:type="continuationSeparator" w:id="0">
    <w:p w14:paraId="5F97A850" w14:textId="77777777" w:rsidR="009F036E" w:rsidRDefault="009F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tima">
    <w:charset w:val="00"/>
    <w:family w:val="auto"/>
    <w:pitch w:val="variable"/>
    <w:sig w:usb0="80000067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76E4CA" w14:textId="77777777" w:rsidR="009F036E" w:rsidRDefault="009F036E">
      <w:r>
        <w:separator/>
      </w:r>
    </w:p>
  </w:footnote>
  <w:footnote w:type="continuationSeparator" w:id="0">
    <w:p w14:paraId="5F70FE98" w14:textId="77777777" w:rsidR="009F036E" w:rsidRDefault="009F03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882561"/>
    <w:multiLevelType w:val="hybridMultilevel"/>
    <w:tmpl w:val="4AC0354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DF4576"/>
    <w:multiLevelType w:val="hybridMultilevel"/>
    <w:tmpl w:val="0532CB70"/>
    <w:numStyleLink w:val="Zaimportowanystyl61"/>
  </w:abstractNum>
  <w:abstractNum w:abstractNumId="2" w15:restartNumberingAfterBreak="0">
    <w:nsid w:val="191F6E57"/>
    <w:multiLevelType w:val="hybridMultilevel"/>
    <w:tmpl w:val="75F47A9A"/>
    <w:numStyleLink w:val="Zaimportowanystyl63"/>
  </w:abstractNum>
  <w:abstractNum w:abstractNumId="3" w15:restartNumberingAfterBreak="0">
    <w:nsid w:val="2343069C"/>
    <w:multiLevelType w:val="hybridMultilevel"/>
    <w:tmpl w:val="7024A13A"/>
    <w:numStyleLink w:val="Zaimportowanystyl60"/>
  </w:abstractNum>
  <w:abstractNum w:abstractNumId="4" w15:restartNumberingAfterBreak="0">
    <w:nsid w:val="236168AD"/>
    <w:multiLevelType w:val="hybridMultilevel"/>
    <w:tmpl w:val="51989A5C"/>
    <w:numStyleLink w:val="Zaimportowanystyl51"/>
  </w:abstractNum>
  <w:abstractNum w:abstractNumId="5" w15:restartNumberingAfterBreak="0">
    <w:nsid w:val="2B366208"/>
    <w:multiLevelType w:val="hybridMultilevel"/>
    <w:tmpl w:val="51989A5C"/>
    <w:styleLink w:val="Zaimportowanystyl51"/>
    <w:lvl w:ilvl="0" w:tplc="3D288ED2">
      <w:start w:val="1"/>
      <w:numFmt w:val="decimal"/>
      <w:lvlText w:val="%1."/>
      <w:lvlJc w:val="left"/>
      <w:pPr>
        <w:tabs>
          <w:tab w:val="left" w:pos="8441"/>
        </w:tabs>
        <w:ind w:left="8081" w:hanging="808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2"/>
        <w:szCs w:val="2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C46CA7E">
      <w:start w:val="1"/>
      <w:numFmt w:val="decimal"/>
      <w:lvlText w:val="%2."/>
      <w:lvlJc w:val="left"/>
      <w:pPr>
        <w:tabs>
          <w:tab w:val="left" w:pos="1788"/>
          <w:tab w:val="left" w:pos="8441"/>
        </w:tabs>
        <w:ind w:left="709" w:hanging="709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18"/>
        <w:szCs w:val="18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8A4A1E2">
      <w:start w:val="1"/>
      <w:numFmt w:val="lowerRoman"/>
      <w:lvlText w:val="%3."/>
      <w:lvlJc w:val="left"/>
      <w:pPr>
        <w:tabs>
          <w:tab w:val="left" w:pos="1788"/>
          <w:tab w:val="left" w:pos="8441"/>
        </w:tabs>
        <w:ind w:left="1287" w:hanging="1139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DE6B570">
      <w:start w:val="1"/>
      <w:numFmt w:val="decimal"/>
      <w:lvlText w:val="%4."/>
      <w:lvlJc w:val="left"/>
      <w:pPr>
        <w:tabs>
          <w:tab w:val="left" w:pos="8441"/>
        </w:tabs>
        <w:ind w:left="3162" w:hanging="30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E1A0F50">
      <w:start w:val="1"/>
      <w:numFmt w:val="lowerLetter"/>
      <w:lvlText w:val="%5."/>
      <w:lvlJc w:val="left"/>
      <w:pPr>
        <w:tabs>
          <w:tab w:val="left" w:pos="3228"/>
          <w:tab w:val="left" w:pos="8441"/>
        </w:tabs>
        <w:ind w:left="2442" w:hanging="23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66C5A06">
      <w:start w:val="1"/>
      <w:numFmt w:val="lowerRoman"/>
      <w:lvlText w:val="%6."/>
      <w:lvlJc w:val="left"/>
      <w:pPr>
        <w:tabs>
          <w:tab w:val="left" w:pos="3228"/>
          <w:tab w:val="left" w:pos="8441"/>
        </w:tabs>
        <w:ind w:left="1866" w:hanging="160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3F81338">
      <w:start w:val="1"/>
      <w:numFmt w:val="decimal"/>
      <w:lvlText w:val="%7."/>
      <w:lvlJc w:val="left"/>
      <w:pPr>
        <w:tabs>
          <w:tab w:val="left" w:pos="3228"/>
          <w:tab w:val="left" w:pos="8441"/>
        </w:tabs>
        <w:ind w:left="2586" w:hanging="9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CCBA8E50">
      <w:start w:val="1"/>
      <w:numFmt w:val="lowerLetter"/>
      <w:lvlText w:val="%8."/>
      <w:lvlJc w:val="left"/>
      <w:pPr>
        <w:tabs>
          <w:tab w:val="left" w:pos="8441"/>
        </w:tabs>
        <w:ind w:left="3228" w:hanging="21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FCE5428">
      <w:start w:val="1"/>
      <w:numFmt w:val="lowerRoman"/>
      <w:lvlText w:val="%9."/>
      <w:lvlJc w:val="left"/>
      <w:pPr>
        <w:tabs>
          <w:tab w:val="left" w:pos="8441"/>
        </w:tabs>
        <w:ind w:left="4722" w:hanging="4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" w15:restartNumberingAfterBreak="0">
    <w:nsid w:val="35703ADC"/>
    <w:multiLevelType w:val="hybridMultilevel"/>
    <w:tmpl w:val="198C74B8"/>
    <w:lvl w:ilvl="0" w:tplc="4B7ADC70">
      <w:start w:val="1"/>
      <w:numFmt w:val="lowerLetter"/>
      <w:lvlText w:val="%1)"/>
      <w:lvlJc w:val="left"/>
      <w:pPr>
        <w:ind w:left="1259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979" w:hanging="360"/>
      </w:pPr>
    </w:lvl>
    <w:lvl w:ilvl="2" w:tplc="0415001B" w:tentative="1">
      <w:start w:val="1"/>
      <w:numFmt w:val="lowerRoman"/>
      <w:lvlText w:val="%3."/>
      <w:lvlJc w:val="right"/>
      <w:pPr>
        <w:ind w:left="2699" w:hanging="180"/>
      </w:pPr>
    </w:lvl>
    <w:lvl w:ilvl="3" w:tplc="0415000F" w:tentative="1">
      <w:start w:val="1"/>
      <w:numFmt w:val="decimal"/>
      <w:lvlText w:val="%4."/>
      <w:lvlJc w:val="left"/>
      <w:pPr>
        <w:ind w:left="3419" w:hanging="360"/>
      </w:pPr>
    </w:lvl>
    <w:lvl w:ilvl="4" w:tplc="04150019" w:tentative="1">
      <w:start w:val="1"/>
      <w:numFmt w:val="lowerLetter"/>
      <w:lvlText w:val="%5."/>
      <w:lvlJc w:val="left"/>
      <w:pPr>
        <w:ind w:left="4139" w:hanging="360"/>
      </w:pPr>
    </w:lvl>
    <w:lvl w:ilvl="5" w:tplc="0415001B" w:tentative="1">
      <w:start w:val="1"/>
      <w:numFmt w:val="lowerRoman"/>
      <w:lvlText w:val="%6."/>
      <w:lvlJc w:val="right"/>
      <w:pPr>
        <w:ind w:left="4859" w:hanging="180"/>
      </w:pPr>
    </w:lvl>
    <w:lvl w:ilvl="6" w:tplc="0415000F" w:tentative="1">
      <w:start w:val="1"/>
      <w:numFmt w:val="decimal"/>
      <w:lvlText w:val="%7."/>
      <w:lvlJc w:val="left"/>
      <w:pPr>
        <w:ind w:left="5579" w:hanging="360"/>
      </w:pPr>
    </w:lvl>
    <w:lvl w:ilvl="7" w:tplc="04150019" w:tentative="1">
      <w:start w:val="1"/>
      <w:numFmt w:val="lowerLetter"/>
      <w:lvlText w:val="%8."/>
      <w:lvlJc w:val="left"/>
      <w:pPr>
        <w:ind w:left="6299" w:hanging="360"/>
      </w:pPr>
    </w:lvl>
    <w:lvl w:ilvl="8" w:tplc="0415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7" w15:restartNumberingAfterBreak="0">
    <w:nsid w:val="35A95F88"/>
    <w:multiLevelType w:val="hybridMultilevel"/>
    <w:tmpl w:val="7612212A"/>
    <w:styleLink w:val="Zaimportowanystyl62"/>
    <w:lvl w:ilvl="0" w:tplc="AA261E84">
      <w:start w:val="1"/>
      <w:numFmt w:val="decimal"/>
      <w:lvlText w:val="%1."/>
      <w:lvlJc w:val="left"/>
      <w:pPr>
        <w:tabs>
          <w:tab w:val="left" w:pos="8441"/>
        </w:tabs>
        <w:ind w:left="1068" w:hanging="106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3949D34">
      <w:start w:val="1"/>
      <w:numFmt w:val="lowerLetter"/>
      <w:lvlText w:val="%2."/>
      <w:lvlJc w:val="left"/>
      <w:pPr>
        <w:tabs>
          <w:tab w:val="left" w:pos="1068"/>
          <w:tab w:val="left" w:pos="8441"/>
        </w:tabs>
        <w:ind w:left="1004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493AB45A">
      <w:start w:val="1"/>
      <w:numFmt w:val="lowerRoman"/>
      <w:lvlText w:val="%3."/>
      <w:lvlJc w:val="left"/>
      <w:pPr>
        <w:tabs>
          <w:tab w:val="left" w:pos="8441"/>
        </w:tabs>
        <w:ind w:left="6930" w:hanging="693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358C06C">
      <w:start w:val="1"/>
      <w:numFmt w:val="decimal"/>
      <w:lvlText w:val="%4."/>
      <w:lvlJc w:val="left"/>
      <w:pPr>
        <w:tabs>
          <w:tab w:val="left" w:pos="8441"/>
        </w:tabs>
        <w:ind w:left="6281" w:hanging="628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7DCADFC">
      <w:start w:val="1"/>
      <w:numFmt w:val="lowerLetter"/>
      <w:lvlText w:val="%5."/>
      <w:lvlJc w:val="left"/>
      <w:pPr>
        <w:tabs>
          <w:tab w:val="left" w:pos="8441"/>
        </w:tabs>
        <w:ind w:left="5561" w:hanging="556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28CC8514">
      <w:start w:val="1"/>
      <w:numFmt w:val="lowerRoman"/>
      <w:lvlText w:val="%6."/>
      <w:lvlJc w:val="left"/>
      <w:pPr>
        <w:tabs>
          <w:tab w:val="left" w:pos="8441"/>
        </w:tabs>
        <w:ind w:left="4770" w:hanging="477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EFB47A02">
      <w:start w:val="1"/>
      <w:numFmt w:val="decimal"/>
      <w:lvlText w:val="%7."/>
      <w:lvlJc w:val="left"/>
      <w:pPr>
        <w:tabs>
          <w:tab w:val="left" w:pos="8441"/>
        </w:tabs>
        <w:ind w:left="4604" w:hanging="412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1486D7A">
      <w:start w:val="1"/>
      <w:numFmt w:val="lowerLetter"/>
      <w:lvlText w:val="%8."/>
      <w:lvlJc w:val="left"/>
      <w:pPr>
        <w:tabs>
          <w:tab w:val="left" w:pos="1068"/>
          <w:tab w:val="left" w:pos="8441"/>
        </w:tabs>
        <w:ind w:left="5324" w:hanging="340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DCEB8E2">
      <w:start w:val="1"/>
      <w:numFmt w:val="lowerRoman"/>
      <w:lvlText w:val="%9."/>
      <w:lvlJc w:val="left"/>
      <w:pPr>
        <w:tabs>
          <w:tab w:val="left" w:pos="1068"/>
          <w:tab w:val="left" w:pos="8441"/>
        </w:tabs>
        <w:ind w:left="6044" w:hanging="261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" w15:restartNumberingAfterBreak="0">
    <w:nsid w:val="40BB12AC"/>
    <w:multiLevelType w:val="hybridMultilevel"/>
    <w:tmpl w:val="0532CB70"/>
    <w:styleLink w:val="Zaimportowanystyl61"/>
    <w:lvl w:ilvl="0" w:tplc="27E045D2">
      <w:start w:val="1"/>
      <w:numFmt w:val="bullet"/>
      <w:lvlText w:val="-"/>
      <w:lvlJc w:val="left"/>
      <w:pPr>
        <w:tabs>
          <w:tab w:val="num" w:pos="1068"/>
          <w:tab w:val="left" w:pos="8441"/>
        </w:tabs>
        <w:ind w:left="10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564163C">
      <w:start w:val="1"/>
      <w:numFmt w:val="bullet"/>
      <w:lvlText w:val="o"/>
      <w:lvlJc w:val="left"/>
      <w:pPr>
        <w:tabs>
          <w:tab w:val="num" w:pos="7001"/>
          <w:tab w:val="left" w:pos="8441"/>
        </w:tabs>
        <w:ind w:left="7013" w:hanging="701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9EC3E82">
      <w:start w:val="1"/>
      <w:numFmt w:val="bullet"/>
      <w:lvlText w:val="▪"/>
      <w:lvlJc w:val="left"/>
      <w:pPr>
        <w:tabs>
          <w:tab w:val="num" w:pos="6281"/>
          <w:tab w:val="left" w:pos="8441"/>
        </w:tabs>
        <w:ind w:left="6293" w:hanging="629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DCCADDC">
      <w:start w:val="1"/>
      <w:numFmt w:val="bullet"/>
      <w:lvlText w:val="·"/>
      <w:lvlJc w:val="left"/>
      <w:pPr>
        <w:tabs>
          <w:tab w:val="num" w:pos="5561"/>
          <w:tab w:val="left" w:pos="8441"/>
        </w:tabs>
        <w:ind w:left="5573" w:hanging="557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5232C21C">
      <w:start w:val="1"/>
      <w:numFmt w:val="bullet"/>
      <w:lvlText w:val="o"/>
      <w:lvlJc w:val="left"/>
      <w:pPr>
        <w:tabs>
          <w:tab w:val="num" w:pos="4841"/>
          <w:tab w:val="left" w:pos="8441"/>
        </w:tabs>
        <w:ind w:left="4853" w:hanging="485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EBA937E">
      <w:start w:val="1"/>
      <w:numFmt w:val="bullet"/>
      <w:lvlText w:val="▪"/>
      <w:lvlJc w:val="left"/>
      <w:pPr>
        <w:tabs>
          <w:tab w:val="num" w:pos="4680"/>
          <w:tab w:val="left" w:pos="8441"/>
        </w:tabs>
        <w:ind w:left="4692" w:hanging="413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4620AAA">
      <w:start w:val="1"/>
      <w:numFmt w:val="bullet"/>
      <w:lvlText w:val="·"/>
      <w:lvlJc w:val="left"/>
      <w:pPr>
        <w:tabs>
          <w:tab w:val="left" w:pos="1068"/>
          <w:tab w:val="num" w:pos="5400"/>
          <w:tab w:val="left" w:pos="8441"/>
        </w:tabs>
        <w:ind w:left="5412" w:hanging="341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CA4D85E">
      <w:start w:val="1"/>
      <w:numFmt w:val="bullet"/>
      <w:lvlText w:val="o"/>
      <w:lvlJc w:val="left"/>
      <w:pPr>
        <w:tabs>
          <w:tab w:val="left" w:pos="1068"/>
          <w:tab w:val="num" w:pos="6120"/>
          <w:tab w:val="left" w:pos="8441"/>
        </w:tabs>
        <w:ind w:left="6132" w:hanging="269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3DC05E28">
      <w:start w:val="1"/>
      <w:numFmt w:val="bullet"/>
      <w:lvlText w:val="▪"/>
      <w:lvlJc w:val="left"/>
      <w:pPr>
        <w:tabs>
          <w:tab w:val="left" w:pos="1068"/>
          <w:tab w:val="num" w:pos="6840"/>
          <w:tab w:val="left" w:pos="8441"/>
        </w:tabs>
        <w:ind w:left="6852" w:hanging="197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" w15:restartNumberingAfterBreak="0">
    <w:nsid w:val="4B222EA2"/>
    <w:multiLevelType w:val="hybridMultilevel"/>
    <w:tmpl w:val="75F47A9A"/>
    <w:styleLink w:val="Zaimportowanystyl63"/>
    <w:lvl w:ilvl="0" w:tplc="F2DCAC1C">
      <w:start w:val="1"/>
      <w:numFmt w:val="lowerLetter"/>
      <w:lvlText w:val="%1."/>
      <w:lvlJc w:val="left"/>
      <w:pPr>
        <w:tabs>
          <w:tab w:val="num" w:pos="1068"/>
          <w:tab w:val="left" w:pos="8441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3C3C313E">
      <w:start w:val="1"/>
      <w:numFmt w:val="lowerLetter"/>
      <w:lvlText w:val="%2."/>
      <w:lvlJc w:val="left"/>
      <w:pPr>
        <w:tabs>
          <w:tab w:val="num" w:pos="7001"/>
          <w:tab w:val="left" w:pos="8441"/>
        </w:tabs>
        <w:ind w:left="7013" w:hanging="701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2748926">
      <w:start w:val="1"/>
      <w:numFmt w:val="lowerRoman"/>
      <w:lvlText w:val="%3."/>
      <w:lvlJc w:val="left"/>
      <w:pPr>
        <w:tabs>
          <w:tab w:val="num" w:pos="6210"/>
          <w:tab w:val="left" w:pos="8441"/>
        </w:tabs>
        <w:ind w:left="6222" w:hanging="622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F184F64">
      <w:start w:val="1"/>
      <w:numFmt w:val="decimal"/>
      <w:lvlText w:val="%4."/>
      <w:lvlJc w:val="left"/>
      <w:pPr>
        <w:tabs>
          <w:tab w:val="num" w:pos="5561"/>
          <w:tab w:val="left" w:pos="8441"/>
        </w:tabs>
        <w:ind w:left="5573" w:hanging="557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4E09B8A">
      <w:start w:val="1"/>
      <w:numFmt w:val="lowerLetter"/>
      <w:lvlText w:val="%5."/>
      <w:lvlJc w:val="left"/>
      <w:pPr>
        <w:tabs>
          <w:tab w:val="num" w:pos="4841"/>
          <w:tab w:val="left" w:pos="8441"/>
        </w:tabs>
        <w:ind w:left="4853" w:hanging="48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F261096">
      <w:start w:val="1"/>
      <w:numFmt w:val="lowerRoman"/>
      <w:lvlText w:val="%6."/>
      <w:lvlJc w:val="left"/>
      <w:pPr>
        <w:tabs>
          <w:tab w:val="num" w:pos="4680"/>
          <w:tab w:val="left" w:pos="8441"/>
        </w:tabs>
        <w:ind w:left="4692" w:hanging="406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C5CCD41A">
      <w:start w:val="1"/>
      <w:numFmt w:val="decimal"/>
      <w:lvlText w:val="%7."/>
      <w:lvlJc w:val="left"/>
      <w:pPr>
        <w:tabs>
          <w:tab w:val="left" w:pos="1068"/>
          <w:tab w:val="num" w:pos="5400"/>
          <w:tab w:val="left" w:pos="8441"/>
        </w:tabs>
        <w:ind w:left="5412" w:hanging="341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138A934">
      <w:start w:val="1"/>
      <w:numFmt w:val="lowerLetter"/>
      <w:lvlText w:val="%8."/>
      <w:lvlJc w:val="left"/>
      <w:pPr>
        <w:tabs>
          <w:tab w:val="left" w:pos="1068"/>
          <w:tab w:val="num" w:pos="6120"/>
          <w:tab w:val="left" w:pos="8441"/>
        </w:tabs>
        <w:ind w:left="6132" w:hanging="269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D3D41FBE">
      <w:start w:val="1"/>
      <w:numFmt w:val="lowerRoman"/>
      <w:lvlText w:val="%9."/>
      <w:lvlJc w:val="left"/>
      <w:pPr>
        <w:tabs>
          <w:tab w:val="left" w:pos="1068"/>
          <w:tab w:val="num" w:pos="6840"/>
          <w:tab w:val="left" w:pos="8441"/>
        </w:tabs>
        <w:ind w:left="6852" w:hanging="190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0" w15:restartNumberingAfterBreak="0">
    <w:nsid w:val="4FA47A49"/>
    <w:multiLevelType w:val="hybridMultilevel"/>
    <w:tmpl w:val="7612212A"/>
    <w:numStyleLink w:val="Zaimportowanystyl62"/>
  </w:abstractNum>
  <w:abstractNum w:abstractNumId="11" w15:restartNumberingAfterBreak="0">
    <w:nsid w:val="55962CE1"/>
    <w:multiLevelType w:val="multilevel"/>
    <w:tmpl w:val="C4DCC1A2"/>
    <w:lvl w:ilvl="0">
      <w:start w:val="1"/>
      <w:numFmt w:val="decimal"/>
      <w:pStyle w:val="Nagwek1"/>
      <w:lvlText w:val="%1."/>
      <w:lvlJc w:val="left"/>
      <w:pPr>
        <w:ind w:left="360" w:hanging="360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ind w:left="452" w:hanging="452"/>
      </w:pPr>
      <w:rPr>
        <w:rFonts w:hint="default"/>
        <w:b w:val="0"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2"/>
        <w:szCs w:val="2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2" w15:restartNumberingAfterBreak="0">
    <w:nsid w:val="5A3D1891"/>
    <w:multiLevelType w:val="hybridMultilevel"/>
    <w:tmpl w:val="39C4992C"/>
    <w:styleLink w:val="Zaimportowanystyl59"/>
    <w:lvl w:ilvl="0" w:tplc="B79C6174">
      <w:start w:val="1"/>
      <w:numFmt w:val="decimal"/>
      <w:lvlText w:val="%1."/>
      <w:lvlJc w:val="left"/>
      <w:pPr>
        <w:tabs>
          <w:tab w:val="left" w:pos="1068"/>
          <w:tab w:val="left" w:pos="2340"/>
          <w:tab w:val="left" w:pos="8441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2DA09872">
      <w:start w:val="1"/>
      <w:numFmt w:val="lowerLetter"/>
      <w:lvlText w:val="%2."/>
      <w:lvlJc w:val="left"/>
      <w:pPr>
        <w:tabs>
          <w:tab w:val="left" w:pos="2340"/>
          <w:tab w:val="left" w:pos="8441"/>
        </w:tabs>
        <w:ind w:left="1260" w:hanging="12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A04A670">
      <w:start w:val="1"/>
      <w:numFmt w:val="lowerRoman"/>
      <w:lvlText w:val="%3."/>
      <w:lvlJc w:val="left"/>
      <w:pPr>
        <w:tabs>
          <w:tab w:val="left" w:pos="1068"/>
          <w:tab w:val="left" w:pos="2340"/>
          <w:tab w:val="left" w:pos="8441"/>
        </w:tabs>
        <w:ind w:left="469" w:hanging="46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91701C64">
      <w:start w:val="1"/>
      <w:numFmt w:val="decimal"/>
      <w:lvlText w:val="%4."/>
      <w:lvlJc w:val="left"/>
      <w:pPr>
        <w:tabs>
          <w:tab w:val="left" w:pos="360"/>
          <w:tab w:val="left" w:pos="1068"/>
          <w:tab w:val="left" w:pos="2340"/>
          <w:tab w:val="left" w:pos="8441"/>
        </w:tabs>
        <w:ind w:left="900" w:hanging="52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23C861C">
      <w:start w:val="1"/>
      <w:numFmt w:val="lowerLetter"/>
      <w:lvlText w:val="%5."/>
      <w:lvlJc w:val="left"/>
      <w:pPr>
        <w:tabs>
          <w:tab w:val="left" w:pos="8441"/>
        </w:tabs>
        <w:ind w:left="2340" w:hanging="2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9081BB0">
      <w:start w:val="1"/>
      <w:numFmt w:val="lowerRoman"/>
      <w:lvlText w:val="%6."/>
      <w:lvlJc w:val="left"/>
      <w:pPr>
        <w:tabs>
          <w:tab w:val="left" w:pos="8441"/>
        </w:tabs>
        <w:ind w:left="2340" w:hanging="226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8B6E84A2">
      <w:start w:val="1"/>
      <w:numFmt w:val="decimal"/>
      <w:lvlText w:val="%7."/>
      <w:lvlJc w:val="left"/>
      <w:pPr>
        <w:tabs>
          <w:tab w:val="left" w:pos="360"/>
          <w:tab w:val="left" w:pos="8441"/>
        </w:tabs>
        <w:ind w:left="3060" w:hanging="2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C7003FC">
      <w:start w:val="1"/>
      <w:numFmt w:val="lowerLetter"/>
      <w:lvlText w:val="%8."/>
      <w:lvlJc w:val="left"/>
      <w:pPr>
        <w:tabs>
          <w:tab w:val="left" w:pos="360"/>
          <w:tab w:val="left" w:pos="1068"/>
          <w:tab w:val="left" w:pos="8441"/>
        </w:tabs>
        <w:ind w:left="3780" w:hanging="2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13258AC">
      <w:start w:val="1"/>
      <w:numFmt w:val="lowerRoman"/>
      <w:lvlText w:val="%9."/>
      <w:lvlJc w:val="left"/>
      <w:pPr>
        <w:tabs>
          <w:tab w:val="left" w:pos="360"/>
          <w:tab w:val="left" w:pos="1068"/>
          <w:tab w:val="left" w:pos="2340"/>
          <w:tab w:val="left" w:pos="8441"/>
        </w:tabs>
        <w:ind w:left="4500" w:hanging="226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3" w15:restartNumberingAfterBreak="0">
    <w:nsid w:val="64962DB2"/>
    <w:multiLevelType w:val="hybridMultilevel"/>
    <w:tmpl w:val="7024A13A"/>
    <w:styleLink w:val="Zaimportowanystyl60"/>
    <w:lvl w:ilvl="0" w:tplc="DD14F3C6">
      <w:start w:val="1"/>
      <w:numFmt w:val="decimal"/>
      <w:lvlText w:val="%1)"/>
      <w:lvlJc w:val="left"/>
      <w:pPr>
        <w:tabs>
          <w:tab w:val="left" w:pos="8441"/>
        </w:tabs>
        <w:ind w:left="720" w:hanging="360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18"/>
        <w:szCs w:val="18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66C03D2">
      <w:start w:val="1"/>
      <w:numFmt w:val="lowerLetter"/>
      <w:lvlText w:val="%2."/>
      <w:lvlJc w:val="left"/>
      <w:pPr>
        <w:tabs>
          <w:tab w:val="left" w:pos="8441"/>
        </w:tabs>
        <w:ind w:left="7361" w:hanging="7013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7FC14FA">
      <w:start w:val="1"/>
      <w:numFmt w:val="lowerRoman"/>
      <w:lvlText w:val="%3."/>
      <w:lvlJc w:val="left"/>
      <w:pPr>
        <w:tabs>
          <w:tab w:val="left" w:pos="8441"/>
        </w:tabs>
        <w:ind w:left="6570" w:hanging="6222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3F922CDE">
      <w:start w:val="1"/>
      <w:numFmt w:val="decimal"/>
      <w:lvlText w:val="%4."/>
      <w:lvlJc w:val="left"/>
      <w:pPr>
        <w:tabs>
          <w:tab w:val="left" w:pos="8441"/>
        </w:tabs>
        <w:ind w:left="5921" w:hanging="5573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3A82630">
      <w:start w:val="1"/>
      <w:numFmt w:val="lowerLetter"/>
      <w:lvlText w:val="%5."/>
      <w:lvlJc w:val="left"/>
      <w:pPr>
        <w:tabs>
          <w:tab w:val="left" w:pos="8441"/>
        </w:tabs>
        <w:ind w:left="5201" w:hanging="4853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6448A38A">
      <w:start w:val="1"/>
      <w:numFmt w:val="lowerRoman"/>
      <w:lvlText w:val="%6."/>
      <w:lvlJc w:val="left"/>
      <w:pPr>
        <w:tabs>
          <w:tab w:val="left" w:pos="8441"/>
        </w:tabs>
        <w:ind w:left="4410" w:hanging="4062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73EF682">
      <w:start w:val="1"/>
      <w:numFmt w:val="decimal"/>
      <w:lvlText w:val="%7."/>
      <w:lvlJc w:val="left"/>
      <w:pPr>
        <w:tabs>
          <w:tab w:val="left" w:pos="1068"/>
          <w:tab w:val="left" w:pos="8441"/>
        </w:tabs>
        <w:ind w:left="5040" w:hanging="3413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5B62173E">
      <w:start w:val="1"/>
      <w:numFmt w:val="lowerLetter"/>
      <w:lvlText w:val="%8."/>
      <w:lvlJc w:val="left"/>
      <w:pPr>
        <w:tabs>
          <w:tab w:val="left" w:pos="1068"/>
          <w:tab w:val="left" w:pos="8441"/>
        </w:tabs>
        <w:ind w:left="5760" w:hanging="2693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6D42B6C">
      <w:start w:val="1"/>
      <w:numFmt w:val="lowerRoman"/>
      <w:lvlText w:val="%9."/>
      <w:lvlJc w:val="left"/>
      <w:pPr>
        <w:tabs>
          <w:tab w:val="left" w:pos="1068"/>
          <w:tab w:val="left" w:pos="8441"/>
        </w:tabs>
        <w:ind w:left="6480" w:hanging="1902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4" w15:restartNumberingAfterBreak="0">
    <w:nsid w:val="77C21337"/>
    <w:multiLevelType w:val="hybridMultilevel"/>
    <w:tmpl w:val="39C4992C"/>
    <w:numStyleLink w:val="Zaimportowanystyl59"/>
  </w:abstractNum>
  <w:num w:numId="1" w16cid:durableId="1982340709">
    <w:abstractNumId w:val="11"/>
  </w:num>
  <w:num w:numId="2" w16cid:durableId="1583175409">
    <w:abstractNumId w:val="5"/>
  </w:num>
  <w:num w:numId="3" w16cid:durableId="1568417772">
    <w:abstractNumId w:val="4"/>
  </w:num>
  <w:num w:numId="4" w16cid:durableId="1880118357">
    <w:abstractNumId w:val="12"/>
  </w:num>
  <w:num w:numId="5" w16cid:durableId="1912425535">
    <w:abstractNumId w:val="14"/>
  </w:num>
  <w:num w:numId="6" w16cid:durableId="1352878653">
    <w:abstractNumId w:val="14"/>
    <w:lvlOverride w:ilvl="0">
      <w:lvl w:ilvl="0" w:tplc="A09C30A2">
        <w:start w:val="1"/>
        <w:numFmt w:val="decimal"/>
        <w:lvlText w:val="%1."/>
        <w:lvlJc w:val="left"/>
        <w:pPr>
          <w:tabs>
            <w:tab w:val="left" w:pos="1068"/>
            <w:tab w:val="left" w:pos="2340"/>
            <w:tab w:val="left" w:pos="8441"/>
          </w:tabs>
          <w:ind w:left="360" w:hanging="360"/>
        </w:pPr>
        <w:rPr>
          <w:rFonts w:hAnsi="Arial Unicode MS"/>
          <w:b w:val="0"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25767D9A">
        <w:start w:val="1"/>
        <w:numFmt w:val="lowerLetter"/>
        <w:lvlText w:val="%2."/>
        <w:lvlJc w:val="left"/>
        <w:pPr>
          <w:tabs>
            <w:tab w:val="left" w:pos="2340"/>
            <w:tab w:val="left" w:pos="8441"/>
          </w:tabs>
          <w:ind w:left="1260" w:hanging="12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23FAB82A">
        <w:start w:val="1"/>
        <w:numFmt w:val="lowerRoman"/>
        <w:lvlText w:val="%3."/>
        <w:lvlJc w:val="left"/>
        <w:pPr>
          <w:tabs>
            <w:tab w:val="left" w:pos="1068"/>
            <w:tab w:val="left" w:pos="2340"/>
            <w:tab w:val="left" w:pos="8441"/>
          </w:tabs>
          <w:ind w:left="487" w:hanging="48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AC3E504E">
        <w:start w:val="1"/>
        <w:numFmt w:val="decimal"/>
        <w:lvlText w:val="%4."/>
        <w:lvlJc w:val="left"/>
        <w:pPr>
          <w:tabs>
            <w:tab w:val="left" w:pos="360"/>
            <w:tab w:val="left" w:pos="1068"/>
            <w:tab w:val="left" w:pos="2340"/>
            <w:tab w:val="left" w:pos="8441"/>
          </w:tabs>
          <w:ind w:left="900" w:hanging="52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44C4A682">
        <w:start w:val="1"/>
        <w:numFmt w:val="lowerLetter"/>
        <w:lvlText w:val="%5."/>
        <w:lvlJc w:val="left"/>
        <w:pPr>
          <w:tabs>
            <w:tab w:val="left" w:pos="8441"/>
          </w:tabs>
          <w:ind w:left="2340" w:hanging="23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3DA2BFD0">
        <w:start w:val="1"/>
        <w:numFmt w:val="lowerRoman"/>
        <w:lvlText w:val="%6."/>
        <w:lvlJc w:val="left"/>
        <w:pPr>
          <w:tabs>
            <w:tab w:val="left" w:pos="8441"/>
          </w:tabs>
          <w:ind w:left="2340" w:hanging="228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188C1D3A">
        <w:start w:val="1"/>
        <w:numFmt w:val="decimal"/>
        <w:lvlText w:val="%7."/>
        <w:lvlJc w:val="left"/>
        <w:pPr>
          <w:tabs>
            <w:tab w:val="left" w:pos="360"/>
            <w:tab w:val="left" w:pos="8441"/>
          </w:tabs>
          <w:ind w:left="3060" w:hanging="23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C0BEED10">
        <w:start w:val="1"/>
        <w:numFmt w:val="lowerLetter"/>
        <w:lvlText w:val="%8."/>
        <w:lvlJc w:val="left"/>
        <w:pPr>
          <w:tabs>
            <w:tab w:val="left" w:pos="360"/>
            <w:tab w:val="left" w:pos="1068"/>
            <w:tab w:val="left" w:pos="8441"/>
          </w:tabs>
          <w:ind w:left="3780" w:hanging="23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FEF22BA4">
        <w:start w:val="1"/>
        <w:numFmt w:val="lowerRoman"/>
        <w:lvlText w:val="%9."/>
        <w:lvlJc w:val="left"/>
        <w:pPr>
          <w:tabs>
            <w:tab w:val="left" w:pos="360"/>
            <w:tab w:val="left" w:pos="1068"/>
            <w:tab w:val="left" w:pos="2340"/>
            <w:tab w:val="left" w:pos="8441"/>
          </w:tabs>
          <w:ind w:left="4500" w:hanging="228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 w16cid:durableId="1337421712">
    <w:abstractNumId w:val="13"/>
  </w:num>
  <w:num w:numId="8" w16cid:durableId="18244899">
    <w:abstractNumId w:val="3"/>
  </w:num>
  <w:num w:numId="9" w16cid:durableId="1444155361">
    <w:abstractNumId w:val="14"/>
    <w:lvlOverride w:ilvl="0">
      <w:startOverride w:val="4"/>
      <w:lvl w:ilvl="0" w:tplc="A09C30A2">
        <w:start w:val="4"/>
        <w:numFmt w:val="decimal"/>
        <w:lvlText w:val="%1."/>
        <w:lvlJc w:val="left"/>
        <w:pPr>
          <w:ind w:left="360" w:hanging="360"/>
        </w:pPr>
        <w:rPr>
          <w:rFonts w:hAnsi="Arial Unicode MS"/>
          <w:b w:val="0"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25767D9A">
        <w:start w:val="1"/>
        <w:numFmt w:val="lowerLetter"/>
        <w:lvlText w:val="%2."/>
        <w:lvlJc w:val="left"/>
        <w:pPr>
          <w:ind w:left="1260" w:hanging="12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23FAB82A">
        <w:start w:val="1"/>
        <w:numFmt w:val="lowerRoman"/>
        <w:lvlText w:val="%3."/>
        <w:lvlJc w:val="left"/>
        <w:pPr>
          <w:ind w:left="487" w:hanging="48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AC3E504E">
        <w:start w:val="1"/>
        <w:numFmt w:val="decimal"/>
        <w:lvlText w:val="%4."/>
        <w:lvlJc w:val="left"/>
        <w:pPr>
          <w:ind w:left="900" w:hanging="52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44C4A682">
        <w:start w:val="1"/>
        <w:numFmt w:val="lowerLetter"/>
        <w:lvlText w:val="%5."/>
        <w:lvlJc w:val="left"/>
        <w:pPr>
          <w:ind w:left="2340" w:hanging="23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3DA2BFD0">
        <w:start w:val="1"/>
        <w:numFmt w:val="lowerRoman"/>
        <w:lvlText w:val="%6."/>
        <w:lvlJc w:val="left"/>
        <w:pPr>
          <w:ind w:left="2340" w:hanging="228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188C1D3A">
        <w:start w:val="1"/>
        <w:numFmt w:val="decimal"/>
        <w:lvlText w:val="%7."/>
        <w:lvlJc w:val="left"/>
        <w:pPr>
          <w:ind w:left="3060" w:hanging="23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C0BEED10">
        <w:start w:val="1"/>
        <w:numFmt w:val="lowerLetter"/>
        <w:lvlText w:val="%8."/>
        <w:lvlJc w:val="left"/>
        <w:pPr>
          <w:ind w:left="3780" w:hanging="23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FEF22BA4">
        <w:start w:val="1"/>
        <w:numFmt w:val="lowerRoman"/>
        <w:lvlText w:val="%9."/>
        <w:lvlJc w:val="left"/>
        <w:pPr>
          <w:ind w:left="4500" w:hanging="228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0" w16cid:durableId="1120801247">
    <w:abstractNumId w:val="8"/>
  </w:num>
  <w:num w:numId="11" w16cid:durableId="233319365">
    <w:abstractNumId w:val="1"/>
  </w:num>
  <w:num w:numId="12" w16cid:durableId="31658444">
    <w:abstractNumId w:val="7"/>
  </w:num>
  <w:num w:numId="13" w16cid:durableId="1033504249">
    <w:abstractNumId w:val="10"/>
  </w:num>
  <w:num w:numId="14" w16cid:durableId="2059546546">
    <w:abstractNumId w:val="9"/>
  </w:num>
  <w:num w:numId="15" w16cid:durableId="1610549147">
    <w:abstractNumId w:val="2"/>
  </w:num>
  <w:num w:numId="16" w16cid:durableId="1220675815">
    <w:abstractNumId w:val="2"/>
    <w:lvlOverride w:ilvl="0">
      <w:lvl w:ilvl="0" w:tplc="830CF938">
        <w:start w:val="1"/>
        <w:numFmt w:val="lowerLetter"/>
        <w:lvlText w:val="%1."/>
        <w:lvlJc w:val="left"/>
        <w:pPr>
          <w:tabs>
            <w:tab w:val="num" w:pos="1068"/>
            <w:tab w:val="left" w:pos="8441"/>
          </w:tabs>
          <w:ind w:left="1080" w:hanging="360"/>
        </w:pPr>
        <w:rPr>
          <w:rFonts w:hAnsi="Arial Unicode MS"/>
          <w:b w:val="0"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9FE81A7A">
        <w:start w:val="1"/>
        <w:numFmt w:val="lowerLetter"/>
        <w:lvlText w:val="%2."/>
        <w:lvlJc w:val="left"/>
        <w:pPr>
          <w:tabs>
            <w:tab w:val="num" w:pos="7001"/>
            <w:tab w:val="left" w:pos="8441"/>
          </w:tabs>
          <w:ind w:left="7013" w:hanging="701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217CF242">
        <w:start w:val="1"/>
        <w:numFmt w:val="lowerRoman"/>
        <w:lvlText w:val="%3."/>
        <w:lvlJc w:val="left"/>
        <w:pPr>
          <w:tabs>
            <w:tab w:val="num" w:pos="6228"/>
            <w:tab w:val="left" w:pos="8441"/>
          </w:tabs>
          <w:ind w:left="6240" w:hanging="624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53DC77CC">
        <w:start w:val="1"/>
        <w:numFmt w:val="decimal"/>
        <w:lvlText w:val="%4."/>
        <w:lvlJc w:val="left"/>
        <w:pPr>
          <w:tabs>
            <w:tab w:val="num" w:pos="5561"/>
            <w:tab w:val="left" w:pos="8441"/>
          </w:tabs>
          <w:ind w:left="5573" w:hanging="557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6A1C5520">
        <w:start w:val="1"/>
        <w:numFmt w:val="lowerLetter"/>
        <w:lvlText w:val="%5."/>
        <w:lvlJc w:val="left"/>
        <w:pPr>
          <w:tabs>
            <w:tab w:val="num" w:pos="4841"/>
            <w:tab w:val="left" w:pos="8441"/>
          </w:tabs>
          <w:ind w:left="4853" w:hanging="485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429CA554">
        <w:start w:val="1"/>
        <w:numFmt w:val="lowerRoman"/>
        <w:lvlText w:val="%6."/>
        <w:lvlJc w:val="left"/>
        <w:pPr>
          <w:tabs>
            <w:tab w:val="num" w:pos="4680"/>
            <w:tab w:val="left" w:pos="8441"/>
          </w:tabs>
          <w:ind w:left="4692" w:hanging="408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01800DB6">
        <w:start w:val="1"/>
        <w:numFmt w:val="decimal"/>
        <w:lvlText w:val="%7."/>
        <w:lvlJc w:val="left"/>
        <w:pPr>
          <w:tabs>
            <w:tab w:val="left" w:pos="1068"/>
            <w:tab w:val="num" w:pos="5400"/>
            <w:tab w:val="left" w:pos="8441"/>
          </w:tabs>
          <w:ind w:left="5412" w:hanging="341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50403260">
        <w:start w:val="1"/>
        <w:numFmt w:val="lowerLetter"/>
        <w:lvlText w:val="%8."/>
        <w:lvlJc w:val="left"/>
        <w:pPr>
          <w:tabs>
            <w:tab w:val="left" w:pos="1068"/>
            <w:tab w:val="num" w:pos="6120"/>
            <w:tab w:val="left" w:pos="8441"/>
          </w:tabs>
          <w:ind w:left="6132" w:hanging="2693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1D38413A">
        <w:start w:val="1"/>
        <w:numFmt w:val="lowerRoman"/>
        <w:lvlText w:val="%9."/>
        <w:lvlJc w:val="left"/>
        <w:pPr>
          <w:tabs>
            <w:tab w:val="left" w:pos="1068"/>
            <w:tab w:val="num" w:pos="6840"/>
            <w:tab w:val="left" w:pos="8441"/>
          </w:tabs>
          <w:ind w:left="6852" w:hanging="19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7" w16cid:durableId="170220550">
    <w:abstractNumId w:val="11"/>
    <w:lvlOverride w:ilvl="0">
      <w:lvl w:ilvl="0">
        <w:start w:val="1"/>
        <w:numFmt w:val="decimal"/>
        <w:pStyle w:val="Nagwek1"/>
        <w:lvlText w:val="%1."/>
        <w:lvlJc w:val="left"/>
        <w:pPr>
          <w:ind w:left="426" w:hanging="42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2)"/>
        <w:lvlJc w:val="left"/>
        <w:pPr>
          <w:ind w:left="1068" w:hanging="34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lowerLetter"/>
        <w:lvlText w:val="%3)"/>
        <w:lvlJc w:val="left"/>
        <w:pPr>
          <w:ind w:left="2586" w:hanging="106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2"/>
          <w:szCs w:val="22"/>
          <w:highlight w:val="none"/>
          <w:vertAlign w:val="baseline"/>
        </w:rPr>
      </w:lvl>
    </w:lvlOverride>
    <w:lvlOverride w:ilvl="3">
      <w:lvl w:ilvl="3">
        <w:start w:val="1"/>
        <w:numFmt w:val="decimal"/>
        <w:lvlText w:val="%4)"/>
        <w:lvlJc w:val="left"/>
        <w:pPr>
          <w:ind w:left="2586" w:hanging="106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3306" w:hanging="106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lvlText w:val="%6."/>
        <w:lvlJc w:val="left"/>
        <w:pPr>
          <w:ind w:left="3678" w:hanging="106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4398" w:hanging="106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lvlText w:val="%8."/>
        <w:lvlJc w:val="left"/>
        <w:pPr>
          <w:ind w:left="5118" w:hanging="106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2"/>
        <w:numFmt w:val="decimal"/>
        <w:lvlText w:val="%9."/>
        <w:lvlJc w:val="left"/>
        <w:pPr>
          <w:tabs>
            <w:tab w:val="num" w:pos="709"/>
            <w:tab w:val="left" w:pos="8441"/>
          </w:tabs>
          <w:ind w:left="360" w:firstLine="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8" w16cid:durableId="2019306951">
    <w:abstractNumId w:val="6"/>
  </w:num>
  <w:num w:numId="19" w16cid:durableId="1310242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274A"/>
    <w:rsid w:val="000112BC"/>
    <w:rsid w:val="0003328D"/>
    <w:rsid w:val="00033E52"/>
    <w:rsid w:val="00051326"/>
    <w:rsid w:val="00094F9A"/>
    <w:rsid w:val="000A2995"/>
    <w:rsid w:val="000C6200"/>
    <w:rsid w:val="000D5F0B"/>
    <w:rsid w:val="000E5891"/>
    <w:rsid w:val="000F1242"/>
    <w:rsid w:val="00100F73"/>
    <w:rsid w:val="00155E71"/>
    <w:rsid w:val="001727DE"/>
    <w:rsid w:val="00190C2E"/>
    <w:rsid w:val="002173A4"/>
    <w:rsid w:val="00256D8F"/>
    <w:rsid w:val="00275986"/>
    <w:rsid w:val="002B7EE2"/>
    <w:rsid w:val="002D0BD7"/>
    <w:rsid w:val="00307529"/>
    <w:rsid w:val="0037264B"/>
    <w:rsid w:val="00383AF8"/>
    <w:rsid w:val="0039174D"/>
    <w:rsid w:val="003B5540"/>
    <w:rsid w:val="003C18C6"/>
    <w:rsid w:val="003C3581"/>
    <w:rsid w:val="003D5397"/>
    <w:rsid w:val="003F2065"/>
    <w:rsid w:val="003F5982"/>
    <w:rsid w:val="00421F2A"/>
    <w:rsid w:val="004351B6"/>
    <w:rsid w:val="00441DD6"/>
    <w:rsid w:val="0044442D"/>
    <w:rsid w:val="0045010F"/>
    <w:rsid w:val="004926CC"/>
    <w:rsid w:val="005021F4"/>
    <w:rsid w:val="00591F5A"/>
    <w:rsid w:val="005A1CD4"/>
    <w:rsid w:val="005C416F"/>
    <w:rsid w:val="005D7F89"/>
    <w:rsid w:val="005E074D"/>
    <w:rsid w:val="00614D6D"/>
    <w:rsid w:val="006813AF"/>
    <w:rsid w:val="006921E6"/>
    <w:rsid w:val="006B1E9F"/>
    <w:rsid w:val="006B274A"/>
    <w:rsid w:val="006B7A15"/>
    <w:rsid w:val="006C3B6C"/>
    <w:rsid w:val="007431E1"/>
    <w:rsid w:val="0077566B"/>
    <w:rsid w:val="00776B38"/>
    <w:rsid w:val="00797B4C"/>
    <w:rsid w:val="007C6025"/>
    <w:rsid w:val="007F308D"/>
    <w:rsid w:val="0080405C"/>
    <w:rsid w:val="008157E4"/>
    <w:rsid w:val="0083708E"/>
    <w:rsid w:val="008473E1"/>
    <w:rsid w:val="008924E1"/>
    <w:rsid w:val="008A7A09"/>
    <w:rsid w:val="008E0BCA"/>
    <w:rsid w:val="008E7297"/>
    <w:rsid w:val="008E7D0D"/>
    <w:rsid w:val="008F543B"/>
    <w:rsid w:val="009642D7"/>
    <w:rsid w:val="009D4369"/>
    <w:rsid w:val="009F036E"/>
    <w:rsid w:val="00A14B24"/>
    <w:rsid w:val="00A14E10"/>
    <w:rsid w:val="00A24641"/>
    <w:rsid w:val="00A24B5E"/>
    <w:rsid w:val="00A4546B"/>
    <w:rsid w:val="00AA2765"/>
    <w:rsid w:val="00AC00F1"/>
    <w:rsid w:val="00B314EB"/>
    <w:rsid w:val="00B5030B"/>
    <w:rsid w:val="00B70D62"/>
    <w:rsid w:val="00B80224"/>
    <w:rsid w:val="00BA73F9"/>
    <w:rsid w:val="00BC1983"/>
    <w:rsid w:val="00BE4D84"/>
    <w:rsid w:val="00C02BA2"/>
    <w:rsid w:val="00C45A77"/>
    <w:rsid w:val="00CA6F90"/>
    <w:rsid w:val="00CB2F19"/>
    <w:rsid w:val="00CC271C"/>
    <w:rsid w:val="00CE7BA3"/>
    <w:rsid w:val="00D11673"/>
    <w:rsid w:val="00D17628"/>
    <w:rsid w:val="00D72446"/>
    <w:rsid w:val="00D72B85"/>
    <w:rsid w:val="00D772E7"/>
    <w:rsid w:val="00D91EE4"/>
    <w:rsid w:val="00DC1ECA"/>
    <w:rsid w:val="00DC2731"/>
    <w:rsid w:val="00DD2305"/>
    <w:rsid w:val="00E001D8"/>
    <w:rsid w:val="00E36993"/>
    <w:rsid w:val="00E469C0"/>
    <w:rsid w:val="00E50DD3"/>
    <w:rsid w:val="00E82594"/>
    <w:rsid w:val="00E84771"/>
    <w:rsid w:val="00E85BED"/>
    <w:rsid w:val="00EA15B5"/>
    <w:rsid w:val="00EA18C6"/>
    <w:rsid w:val="00EB2E65"/>
    <w:rsid w:val="00EF0349"/>
    <w:rsid w:val="00EF4096"/>
    <w:rsid w:val="00F45413"/>
    <w:rsid w:val="00F67576"/>
    <w:rsid w:val="00F94C69"/>
    <w:rsid w:val="00FB2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0CE1FC"/>
  <w15:chartTrackingRefBased/>
  <w15:docId w15:val="{8BF714C6-E2F9-4972-8833-2127EE11DE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6B274A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8441"/>
      </w:tabs>
      <w:spacing w:after="0" w:line="240" w:lineRule="auto"/>
    </w:pPr>
    <w:rPr>
      <w:rFonts w:ascii="Times New Roman" w:eastAsia="Arial Unicode MS" w:hAnsi="Times New Roman" w:cs="Arial Unicode MS"/>
      <w:color w:val="000000"/>
      <w:sz w:val="20"/>
      <w:szCs w:val="20"/>
      <w:u w:color="000000"/>
      <w:bdr w:val="nil"/>
      <w:lang w:eastAsia="pl-PL"/>
    </w:rPr>
  </w:style>
  <w:style w:type="paragraph" w:styleId="Nagwek1">
    <w:name w:val="heading 1"/>
    <w:basedOn w:val="pkt"/>
    <w:next w:val="Normalny"/>
    <w:link w:val="Nagwek1Znak"/>
    <w:uiPriority w:val="9"/>
    <w:qFormat/>
    <w:rsid w:val="006B274A"/>
    <w:pPr>
      <w:numPr>
        <w:numId w:val="1"/>
      </w:numPr>
      <w:tabs>
        <w:tab w:val="left" w:pos="1068"/>
      </w:tabs>
      <w:spacing w:before="0" w:after="0" w:line="360" w:lineRule="auto"/>
      <w:outlineLvl w:val="0"/>
    </w:pPr>
    <w:rPr>
      <w:rFonts w:ascii="Tahoma" w:hAnsi="Tahoma"/>
      <w:b/>
      <w:bCs/>
      <w:color w:val="0000FF"/>
      <w:sz w:val="20"/>
      <w:szCs w:val="20"/>
      <w:u w:color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B274A"/>
    <w:rPr>
      <w:rFonts w:ascii="Tahoma" w:eastAsia="Times New Roman" w:hAnsi="Tahoma" w:cs="Times New Roman"/>
      <w:b/>
      <w:bCs/>
      <w:color w:val="0000FF"/>
      <w:sz w:val="20"/>
      <w:szCs w:val="20"/>
      <w:u w:color="0000FF"/>
      <w:bdr w:val="nil"/>
      <w:lang w:eastAsia="pl-PL"/>
    </w:rPr>
  </w:style>
  <w:style w:type="table" w:customStyle="1" w:styleId="TableNormal">
    <w:name w:val="Table Normal"/>
    <w:rsid w:val="006B274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pl-P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Nagwek">
    <w:name w:val="header"/>
    <w:link w:val="NagwekZnak"/>
    <w:uiPriority w:val="99"/>
    <w:rsid w:val="006B274A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536"/>
        <w:tab w:val="left" w:pos="8441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u w:color="000000"/>
      <w:bdr w:val="nil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6B274A"/>
    <w:rPr>
      <w:rFonts w:ascii="Times New Roman" w:eastAsia="Times New Roman" w:hAnsi="Times New Roman" w:cs="Times New Roman"/>
      <w:color w:val="000000"/>
      <w:sz w:val="20"/>
      <w:szCs w:val="20"/>
      <w:u w:color="000000"/>
      <w:bdr w:val="nil"/>
      <w:lang w:eastAsia="pl-PL"/>
    </w:rPr>
  </w:style>
  <w:style w:type="paragraph" w:customStyle="1" w:styleId="pkt">
    <w:name w:val="pkt"/>
    <w:rsid w:val="006B274A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8441"/>
      </w:tabs>
      <w:spacing w:before="60" w:after="6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eastAsia="pl-PL"/>
    </w:rPr>
  </w:style>
  <w:style w:type="character" w:customStyle="1" w:styleId="Brak">
    <w:name w:val="Brak"/>
    <w:rsid w:val="006B274A"/>
  </w:style>
  <w:style w:type="numbering" w:customStyle="1" w:styleId="Zaimportowanystyl51">
    <w:name w:val="Zaimportowany styl 51"/>
    <w:rsid w:val="006B274A"/>
    <w:pPr>
      <w:numPr>
        <w:numId w:val="2"/>
      </w:numPr>
    </w:pPr>
  </w:style>
  <w:style w:type="paragraph" w:styleId="Akapitzlist">
    <w:name w:val="List Paragraph"/>
    <w:uiPriority w:val="34"/>
    <w:qFormat/>
    <w:rsid w:val="006B274A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8441"/>
      </w:tabs>
      <w:spacing w:after="0" w:line="240" w:lineRule="auto"/>
      <w:ind w:firstLine="348"/>
    </w:pPr>
    <w:rPr>
      <w:rFonts w:ascii="Times New Roman" w:eastAsia="Arial Unicode MS" w:hAnsi="Times New Roman" w:cs="Arial Unicode MS"/>
      <w:color w:val="000000"/>
      <w:sz w:val="20"/>
      <w:szCs w:val="20"/>
      <w:u w:color="000000"/>
      <w:bdr w:val="nil"/>
      <w:lang w:eastAsia="pl-PL"/>
    </w:rPr>
  </w:style>
  <w:style w:type="numbering" w:customStyle="1" w:styleId="Zaimportowanystyl59">
    <w:name w:val="Zaimportowany styl 59"/>
    <w:rsid w:val="006B274A"/>
    <w:pPr>
      <w:numPr>
        <w:numId w:val="4"/>
      </w:numPr>
    </w:pPr>
  </w:style>
  <w:style w:type="numbering" w:customStyle="1" w:styleId="Zaimportowanystyl60">
    <w:name w:val="Zaimportowany styl 60"/>
    <w:rsid w:val="006B274A"/>
    <w:pPr>
      <w:numPr>
        <w:numId w:val="7"/>
      </w:numPr>
    </w:pPr>
  </w:style>
  <w:style w:type="numbering" w:customStyle="1" w:styleId="Zaimportowanystyl61">
    <w:name w:val="Zaimportowany styl 61"/>
    <w:rsid w:val="006B274A"/>
    <w:pPr>
      <w:numPr>
        <w:numId w:val="10"/>
      </w:numPr>
    </w:pPr>
  </w:style>
  <w:style w:type="numbering" w:customStyle="1" w:styleId="Zaimportowanystyl62">
    <w:name w:val="Zaimportowany styl 62"/>
    <w:rsid w:val="006B274A"/>
    <w:pPr>
      <w:numPr>
        <w:numId w:val="12"/>
      </w:numPr>
    </w:pPr>
  </w:style>
  <w:style w:type="numbering" w:customStyle="1" w:styleId="Zaimportowanystyl63">
    <w:name w:val="Zaimportowany styl 63"/>
    <w:rsid w:val="006B274A"/>
    <w:pPr>
      <w:numPr>
        <w:numId w:val="14"/>
      </w:numPr>
    </w:pPr>
  </w:style>
  <w:style w:type="paragraph" w:customStyle="1" w:styleId="normaltableau">
    <w:name w:val="normal_tableau"/>
    <w:basedOn w:val="Normalny"/>
    <w:rsid w:val="006B274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clear" w:pos="8441"/>
      </w:tabs>
      <w:spacing w:before="120" w:after="120"/>
      <w:jc w:val="both"/>
    </w:pPr>
    <w:rPr>
      <w:rFonts w:ascii="Optima" w:eastAsia="Times New Roman" w:hAnsi="Optima" w:cs="Times New Roman"/>
      <w:color w:val="auto"/>
      <w:sz w:val="22"/>
      <w:szCs w:val="22"/>
      <w:bdr w:val="none" w:sz="0" w:space="0" w:color="auto"/>
      <w:lang w:val="en-GB"/>
    </w:rPr>
  </w:style>
  <w:style w:type="paragraph" w:styleId="Stopka">
    <w:name w:val="footer"/>
    <w:basedOn w:val="Normalny"/>
    <w:link w:val="StopkaZnak"/>
    <w:uiPriority w:val="99"/>
    <w:unhideWhenUsed/>
    <w:rsid w:val="000F1242"/>
    <w:pPr>
      <w:tabs>
        <w:tab w:val="clear" w:pos="8441"/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F1242"/>
    <w:rPr>
      <w:rFonts w:ascii="Times New Roman" w:eastAsia="Arial Unicode MS" w:hAnsi="Times New Roman" w:cs="Arial Unicode MS"/>
      <w:color w:val="000000"/>
      <w:sz w:val="20"/>
      <w:szCs w:val="20"/>
      <w:u w:color="000000"/>
      <w:bdr w:val="nil"/>
      <w:lang w:eastAsia="pl-PL"/>
    </w:rPr>
  </w:style>
  <w:style w:type="table" w:styleId="Tabela-Siatka">
    <w:name w:val="Table Grid"/>
    <w:basedOn w:val="Standardowy"/>
    <w:uiPriority w:val="39"/>
    <w:rsid w:val="007756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6921E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921E6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921E6"/>
    <w:rPr>
      <w:rFonts w:ascii="Times New Roman" w:eastAsia="Arial Unicode MS" w:hAnsi="Times New Roman" w:cs="Arial Unicode MS"/>
      <w:color w:val="000000"/>
      <w:sz w:val="20"/>
      <w:szCs w:val="20"/>
      <w:u w:color="000000"/>
      <w:bdr w:val="nil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921E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921E6"/>
    <w:rPr>
      <w:rFonts w:ascii="Times New Roman" w:eastAsia="Arial Unicode MS" w:hAnsi="Times New Roman" w:cs="Arial Unicode MS"/>
      <w:b/>
      <w:bCs/>
      <w:color w:val="000000"/>
      <w:sz w:val="20"/>
      <w:szCs w:val="20"/>
      <w:u w:color="000000"/>
      <w:bdr w:val="nil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14E1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14E10"/>
    <w:rPr>
      <w:rFonts w:ascii="Segoe UI" w:eastAsia="Arial Unicode MS" w:hAnsi="Segoe UI" w:cs="Segoe UI"/>
      <w:color w:val="000000"/>
      <w:sz w:val="18"/>
      <w:szCs w:val="18"/>
      <w:u w:color="000000"/>
      <w:bdr w:val="nil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13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88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96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EFB6FA-7661-4C8E-AC1D-6A98435E32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724</Words>
  <Characters>4349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 Wysokińska</dc:creator>
  <cp:keywords/>
  <dc:description/>
  <cp:lastModifiedBy>Monika Kaczmarek</cp:lastModifiedBy>
  <cp:revision>47</cp:revision>
  <dcterms:created xsi:type="dcterms:W3CDTF">2022-05-19T09:04:00Z</dcterms:created>
  <dcterms:modified xsi:type="dcterms:W3CDTF">2025-03-14T09:03:00Z</dcterms:modified>
</cp:coreProperties>
</file>