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E2A5" w14:textId="7781F178" w:rsidR="00A85B60" w:rsidRPr="005053F1" w:rsidRDefault="0036465E" w:rsidP="00A85B60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85B60" w:rsidRPr="005053F1">
        <w:rPr>
          <w:rFonts w:ascii="Times New Roman" w:hAnsi="Times New Roman"/>
          <w:b/>
          <w:sz w:val="24"/>
          <w:szCs w:val="24"/>
        </w:rPr>
        <w:t xml:space="preserve">ZAŁĄCZNIK NR </w:t>
      </w:r>
      <w:r w:rsidR="00D45805" w:rsidRPr="005053F1">
        <w:rPr>
          <w:rFonts w:ascii="Times New Roman" w:hAnsi="Times New Roman"/>
          <w:b/>
          <w:sz w:val="24"/>
          <w:szCs w:val="24"/>
        </w:rPr>
        <w:t>9</w:t>
      </w:r>
    </w:p>
    <w:p w14:paraId="1162B042" w14:textId="77777777" w:rsidR="00A85B60" w:rsidRPr="005053F1" w:rsidRDefault="00A85B60" w:rsidP="00A85B60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107F10" w14:textId="77777777" w:rsidR="00A85B60" w:rsidRPr="005053F1" w:rsidRDefault="00A85B60" w:rsidP="00A85B60">
      <w:pPr>
        <w:jc w:val="center"/>
        <w:rPr>
          <w:b/>
          <w:color w:val="auto"/>
        </w:rPr>
      </w:pPr>
      <w:r w:rsidRPr="005053F1">
        <w:rPr>
          <w:b/>
          <w:color w:val="auto"/>
        </w:rPr>
        <w:t>INFORMACJA O OCHRONIE DANYCH OSOBOWYCH</w:t>
      </w:r>
    </w:p>
    <w:p w14:paraId="1DE74D4D" w14:textId="77777777" w:rsidR="00A85B60" w:rsidRPr="005053F1" w:rsidRDefault="00A85B60" w:rsidP="00A85B60">
      <w:pPr>
        <w:rPr>
          <w:color w:val="auto"/>
        </w:rPr>
      </w:pPr>
    </w:p>
    <w:p w14:paraId="611F1CB9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że:</w:t>
      </w:r>
    </w:p>
    <w:p w14:paraId="019DC32C" w14:textId="77777777" w:rsidR="005053F1" w:rsidRPr="005053F1" w:rsidRDefault="005053F1" w:rsidP="005053F1">
      <w:pPr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5053F1">
        <w:rPr>
          <w:color w:val="auto"/>
        </w:rPr>
        <w:t>Administrator danych:</w:t>
      </w:r>
    </w:p>
    <w:p w14:paraId="1C5519EC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Administratorem Pani/Pana danych osobowych przetwarzanych w Starostwie Powiatowym w Świeciu jest Starosta Świecki. Dane adresowe: ul. Gen. Józefa Hallera 9, 86-100 Świecie. Telefon: 525683100. Adres e-mail: sekretariat@csw.pl</w:t>
      </w:r>
    </w:p>
    <w:p w14:paraId="07D02949" w14:textId="77777777" w:rsidR="005053F1" w:rsidRPr="005053F1" w:rsidRDefault="005053F1" w:rsidP="005053F1">
      <w:pPr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5053F1">
        <w:rPr>
          <w:color w:val="auto"/>
        </w:rPr>
        <w:t>Inspektor Ochrony Danych:</w:t>
      </w:r>
    </w:p>
    <w:p w14:paraId="57CC9D7D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w sprawach związanych z ochroną danych osobowych może Pani/Pan kontaktować się z Inspektorem Ochrony Danych drogą elektroniczną: daneosobowe@csw.pl; pisemnie: na adres siedziby Administratora danych.</w:t>
      </w:r>
    </w:p>
    <w:p w14:paraId="5FC29CF0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3) cele przetwarzania danych osobowych oraz podstawa prawna przetwarzania danych osobowych: Pani/Pana dane osobowe przetwarzane będą w celu realizacji zadań i obowiązków prawnych nałożonych na Administratora ustawą z dnia 11 września 2019 r. Prawo zamówień publicznych, tj. w celu udzielenia zamówienia publicznego, zawarcia i wykonania umowy na podstawie art. 6 ust. 1 lit. c rozporządzenia RODO,</w:t>
      </w:r>
    </w:p>
    <w:p w14:paraId="480B8126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4) odbiorcami Pani/Pana danych osobowych mogą być:</w:t>
      </w:r>
    </w:p>
    <w:p w14:paraId="7C666019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a) wszystkie zainteresowane podmioty i osoby, gdyż co do zasady postępowanie o udzielenie zamówienia publicznego jest jawne (zgodnie z art. 18 oraz 74 ustawy PZP),</w:t>
      </w:r>
    </w:p>
    <w:p w14:paraId="7E81A25A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b) na potrzeby kontroli przebiegu zamówienia publicznego, w szczególności przez odpowiednio wymienione: Urząd Zamówień Publicznych, Komisja Rewizyjna, Urząd Kontroli Skarbowej, Regionalna Izba Obrachunkowa, Urząd Skarbowy, Zakład Ubezpieczeń Społecznych, Urząd Ochrony Konkurencji i Konsumentów, Najwyższa Izba Kontroli, Urząd Marszałkowski, Urząd Wojewódzki i inne działające na zlecenie organów władzy publicznej, w zakresie i w celach, które wynikają z przepisów powszechnie obowiązującego prawa;</w:t>
      </w:r>
    </w:p>
    <w:p w14:paraId="4E3E5FE3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c) inne podmioty, które na podstawie stosownych umów podpisanych z Administratorem przetwarzają dane osobowe.</w:t>
      </w:r>
    </w:p>
    <w:p w14:paraId="49F177C8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5) okres przechowywania danych osobowych:</w:t>
      </w:r>
    </w:p>
    <w:p w14:paraId="4F8D1836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Pani/Pana dane osobowe będą przechowywane zgodnie z art. 78 ustawy PZP, przez okres 4 lat od dnia zakończenia postępowania o udzielenie zamówienia, a jeżeli czas trwania umowy przekracza 4 lata, okres przechowywania obejmuje cały czas trwania umowy, oraz nie krócej niż przez okres przewidziany w instrukcji kancelaryjnej, stanowiącej załącznik nr 1 do rozporządzenia Prezesa Rady Ministrów z dnia 18 stycznia 2011 r. w sprawie instrukcji kancelaryjnej, jednolitych rzeczowych wykazów akt, instrukcji w sprawie organizacji i zakresu działania archiwów zakładowych, tj. w przypadku umów przez okres 10 lat od dnia zakończenia postępowania o udzielenie zamówienia oraz w przypadku dokumentacji zamówienia przez okres 5 lat.</w:t>
      </w:r>
    </w:p>
    <w:p w14:paraId="72E6A050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6) prawa osób, których dane dotyczą:</w:t>
      </w:r>
    </w:p>
    <w:p w14:paraId="14A10EF5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W związku z przetwarzaniem Pani/Pana danych osobowych:</w:t>
      </w:r>
    </w:p>
    <w:p w14:paraId="01C78415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a) przysługują Pani/Panu następujące uprawnienia:</w:t>
      </w:r>
    </w:p>
    <w:p w14:paraId="754C1733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na podstawie art. 15 RODO prawo dostępu do danych osobowych Pani/Pana dotyczących, na podstawie art. 16 RODO prawo do sprostowania Pani/Pana danych osobowych 1,na podstawie art. 18 RODO prawo żądania od administratora ograniczenia przetwarzania danych osobowych z zastrzeżeniem przypadków, o których mowa w art. 18 ust. 2 RODO2,</w:t>
      </w:r>
    </w:p>
    <w:p w14:paraId="0322F6BE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lastRenderedPageBreak/>
        <w:t>b) nie przysługuje Pani/Panu:</w:t>
      </w:r>
    </w:p>
    <w:p w14:paraId="6F608A32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w związku z art. 17 ust. 3 lit. b, d lub e RODO prawo do usunięcia danych osobowych;</w:t>
      </w:r>
    </w:p>
    <w:p w14:paraId="65A2A2B1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- prawo do przenoszenia danych osobowych, o którym mowa w art. 20 RODO;</w:t>
      </w:r>
    </w:p>
    <w:p w14:paraId="2B483AE4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- na podstawie art. 21 RODO prawo sprzeciwu, wobec przetwarzania danych osobowych, gdyż podstawą prawną przetwarzania Pani/Pana danych osobowych jest art. 6 ust. 1 lit. c RODO.</w:t>
      </w:r>
    </w:p>
    <w:p w14:paraId="0D080776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7) prawo wniesienia skargi do organu nadzorczego:</w:t>
      </w:r>
    </w:p>
    <w:p w14:paraId="0812EA0D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8A9A054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8) informacja o wymogu dobrowolności podania danych oraz konsekwencjach niepodania danych osobowych:</w:t>
      </w:r>
    </w:p>
    <w:p w14:paraId="7E78ABC6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Podanie przez Panią/Pana danych osobowych jest wymogiem ustawowym określonym w przepisach ustawy PZP, związanym z udziałem w postępowaniu o udzielenie zamówienia publicznego. W przypadku niepodania przez Panią/Pana danych osobowych wymaganych przepisami prawa, niemożliwe będzie zrealizowanie zadania, co może skutkować nieudzieleniem zamówienia.</w:t>
      </w:r>
    </w:p>
    <w:p w14:paraId="7662D565" w14:textId="77777777" w:rsidR="005053F1" w:rsidRPr="005053F1" w:rsidRDefault="005053F1" w:rsidP="005053F1">
      <w:pPr>
        <w:jc w:val="both"/>
        <w:rPr>
          <w:color w:val="auto"/>
        </w:rPr>
      </w:pPr>
      <w:r w:rsidRPr="005053F1">
        <w:rPr>
          <w:color w:val="auto"/>
        </w:rPr>
        <w:t>9) Pani/Pana dane osobowe nie będą przetwarzane w sposób zautomatyzowany w celu podjęcia jakiejkolwiek decyzji i nie będą profilowane.</w:t>
      </w:r>
    </w:p>
    <w:p w14:paraId="4D125DA3" w14:textId="77777777" w:rsidR="003F184A" w:rsidRPr="005053F1" w:rsidRDefault="003F184A" w:rsidP="005053F1">
      <w:pPr>
        <w:jc w:val="both"/>
        <w:rPr>
          <w:color w:val="auto"/>
        </w:rPr>
      </w:pPr>
    </w:p>
    <w:sectPr w:rsidR="003F184A" w:rsidRPr="005053F1" w:rsidSect="00EF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665BB"/>
    <w:multiLevelType w:val="hybridMultilevel"/>
    <w:tmpl w:val="2B90B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60"/>
    <w:rsid w:val="0036465E"/>
    <w:rsid w:val="0039750D"/>
    <w:rsid w:val="003F184A"/>
    <w:rsid w:val="004724BE"/>
    <w:rsid w:val="005053F1"/>
    <w:rsid w:val="006C14F9"/>
    <w:rsid w:val="006E733C"/>
    <w:rsid w:val="00A30F79"/>
    <w:rsid w:val="00A85B60"/>
    <w:rsid w:val="00AA7CF8"/>
    <w:rsid w:val="00CA6B5E"/>
    <w:rsid w:val="00D039BF"/>
    <w:rsid w:val="00D45805"/>
    <w:rsid w:val="00E067AE"/>
    <w:rsid w:val="00EB6AB4"/>
    <w:rsid w:val="00E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563A"/>
  <w15:docId w15:val="{D55B9A07-5272-4227-8837-5A2F7B45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B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rsid w:val="00A85B60"/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Normalny"/>
    <w:link w:val="ZwykytekstZnak"/>
    <w:rsid w:val="00A85B60"/>
    <w:pPr>
      <w:suppressAutoHyphens w:val="0"/>
    </w:pPr>
    <w:rPr>
      <w:rFonts w:ascii="Courier New" w:eastAsiaTheme="minorHAnsi" w:hAnsi="Courier New" w:cs="Courier New"/>
      <w:color w:val="auto"/>
      <w:sz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A85B60"/>
    <w:rPr>
      <w:rFonts w:ascii="Consolas" w:eastAsia="Times New Roman" w:hAnsi="Consolas" w:cs="Times New Roman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Kempczyński</dc:creator>
  <cp:lastModifiedBy>Dariusz Żmich</cp:lastModifiedBy>
  <cp:revision>8</cp:revision>
  <dcterms:created xsi:type="dcterms:W3CDTF">2021-01-31T10:33:00Z</dcterms:created>
  <dcterms:modified xsi:type="dcterms:W3CDTF">2025-09-09T10:14:00Z</dcterms:modified>
</cp:coreProperties>
</file>