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0C878DAF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71583A">
        <w:rPr>
          <w:rFonts w:ascii="Times New Roman" w:hAnsi="Times New Roman" w:cs="Times New Roman"/>
          <w:b/>
          <w:sz w:val="24"/>
          <w:szCs w:val="24"/>
        </w:rPr>
        <w:t>81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/PN/22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583A" w:rsidRPr="007158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dostawy fartuchów chirurgicznych </w:t>
      </w:r>
      <w:r w:rsidR="0071583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71583A" w:rsidRPr="0071583A">
        <w:rPr>
          <w:rFonts w:ascii="Times New Roman" w:hAnsi="Times New Roman" w:cs="Times New Roman"/>
          <w:b/>
          <w:bCs/>
          <w:iCs/>
          <w:sz w:val="24"/>
          <w:szCs w:val="24"/>
        </w:rPr>
        <w:t>i niesterylnych na okres 24 miesięcy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</w:t>
      </w:r>
      <w:r w:rsidR="0071583A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 xml:space="preserve">art. 7 ustawy z dnia </w:t>
      </w:r>
      <w:r w:rsidR="0071583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66590" w:rsidRPr="00566590">
        <w:rPr>
          <w:rFonts w:ascii="Times New Roman" w:hAnsi="Times New Roman" w:cs="Times New Roman"/>
          <w:b/>
          <w:sz w:val="24"/>
          <w:szCs w:val="24"/>
        </w:rPr>
        <w:t>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2022 r., poz. 835)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E5898"/>
    <w:rsid w:val="002F46C5"/>
    <w:rsid w:val="003663A5"/>
    <w:rsid w:val="003669CD"/>
    <w:rsid w:val="00386ACD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583A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2021-10-20T10:06:00Z</cp:lastPrinted>
  <dcterms:created xsi:type="dcterms:W3CDTF">2022-10-31T10:10:00Z</dcterms:created>
  <dcterms:modified xsi:type="dcterms:W3CDTF">2022-10-31T10:10:00Z</dcterms:modified>
</cp:coreProperties>
</file>