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D3" w:rsidRDefault="0036422C" w:rsidP="00BE67D3">
      <w:pPr>
        <w:spacing w:after="0" w:line="240" w:lineRule="auto"/>
        <w:jc w:val="right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628D">
        <w:rPr>
          <w:bCs/>
          <w:i/>
          <w:iCs/>
        </w:rPr>
        <w:t xml:space="preserve">Załącznik nr </w:t>
      </w:r>
      <w:r w:rsidR="00FA3456">
        <w:rPr>
          <w:bCs/>
          <w:i/>
          <w:iCs/>
        </w:rPr>
        <w:t>2</w:t>
      </w:r>
      <w:r w:rsidR="00112036">
        <w:rPr>
          <w:bCs/>
          <w:i/>
          <w:iCs/>
        </w:rPr>
        <w:t xml:space="preserve"> do SWZ</w:t>
      </w:r>
    </w:p>
    <w:p w:rsidR="00112036" w:rsidRPr="00112036" w:rsidRDefault="00112036" w:rsidP="00BE67D3">
      <w:pPr>
        <w:spacing w:after="0" w:line="240" w:lineRule="auto"/>
        <w:ind w:left="7080"/>
        <w:jc w:val="right"/>
        <w:rPr>
          <w:b/>
        </w:rPr>
      </w:pPr>
    </w:p>
    <w:p w:rsidR="007E29A0" w:rsidRPr="00112036" w:rsidRDefault="00112036" w:rsidP="00112036">
      <w:pPr>
        <w:spacing w:after="0" w:line="240" w:lineRule="auto"/>
        <w:jc w:val="center"/>
        <w:rPr>
          <w:b/>
        </w:rPr>
      </w:pPr>
      <w:r w:rsidRPr="00112036">
        <w:rPr>
          <w:b/>
        </w:rPr>
        <w:t>OPIS PRZEDMIOTU ZAMÓWIENIA</w:t>
      </w:r>
    </w:p>
    <w:p w:rsidR="00112036" w:rsidRPr="00BE67D3" w:rsidRDefault="00112036" w:rsidP="00112036">
      <w:pPr>
        <w:spacing w:after="0" w:line="240" w:lineRule="auto"/>
        <w:ind w:left="2268"/>
        <w:jc w:val="center"/>
        <w:rPr>
          <w:bCs/>
        </w:rPr>
      </w:pPr>
    </w:p>
    <w:p w:rsidR="007E29A0" w:rsidRDefault="0036422C" w:rsidP="00BE67D3">
      <w:pPr>
        <w:shd w:val="clear" w:color="auto" w:fill="E5B8B7" w:themeFill="accent2" w:themeFillTint="66"/>
        <w:rPr>
          <w:b/>
        </w:rPr>
      </w:pPr>
      <w:r>
        <w:rPr>
          <w:b/>
        </w:rPr>
        <w:t>Zadanie 1</w:t>
      </w:r>
    </w:p>
    <w:p w:rsidR="007E29A0" w:rsidRPr="00CE2716" w:rsidRDefault="0036422C">
      <w:pPr>
        <w:rPr>
          <w:b/>
          <w:bCs/>
          <w:u w:val="single"/>
        </w:rPr>
      </w:pPr>
      <w:r w:rsidRPr="00CE2716">
        <w:rPr>
          <w:b/>
          <w:bCs/>
          <w:u w:val="single"/>
        </w:rPr>
        <w:t>Opis przedmiotu zamówienia – aterktomia rotacyjna:</w:t>
      </w:r>
    </w:p>
    <w:p w:rsidR="007E29A0" w:rsidRDefault="0036422C">
      <w:r w:rsidRPr="00182261">
        <w:rPr>
          <w:b/>
          <w:bCs/>
        </w:rPr>
        <w:t>1)</w:t>
      </w:r>
      <w:r>
        <w:t xml:space="preserve"> Konsola elektroniczna: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1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Możliwość uzyskania obrotów w zakresie od 0 do 190 tyś/min</w:t>
            </w:r>
          </w:p>
        </w:tc>
      </w:tr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2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Możliwość napędzania systemu sprężonym powietrzem lub azotem o ciśnieniu min 6 atm</w:t>
            </w:r>
          </w:p>
        </w:tc>
      </w:tr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3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Czytelny panel sterowania</w:t>
            </w:r>
          </w:p>
        </w:tc>
      </w:tr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4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Sterowanie za pomocą przełączników</w:t>
            </w:r>
          </w:p>
        </w:tc>
      </w:tr>
    </w:tbl>
    <w:p w:rsidR="00BE67D3" w:rsidRDefault="00BE67D3">
      <w:pPr>
        <w:rPr>
          <w:b/>
          <w:bCs/>
        </w:rPr>
      </w:pPr>
    </w:p>
    <w:p w:rsidR="007E29A0" w:rsidRDefault="0036422C">
      <w:r w:rsidRPr="00182261">
        <w:rPr>
          <w:b/>
          <w:bCs/>
        </w:rPr>
        <w:t>2)</w:t>
      </w:r>
      <w:r>
        <w:t>Prowadniki: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1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Długość -330cm</w:t>
            </w:r>
          </w:p>
        </w:tc>
      </w:tr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2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Średnica -0,009”</w:t>
            </w:r>
          </w:p>
        </w:tc>
      </w:tr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3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Dostępne sztywności Floppy i Extra Support</w:t>
            </w:r>
          </w:p>
        </w:tc>
      </w:tr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4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Końcówki widoczne w skopii o średnicy 0,014” i długości min 2cm</w:t>
            </w:r>
          </w:p>
        </w:tc>
      </w:tr>
    </w:tbl>
    <w:p w:rsidR="00BE67D3" w:rsidRDefault="00BE67D3">
      <w:pPr>
        <w:rPr>
          <w:b/>
          <w:bCs/>
        </w:rPr>
      </w:pPr>
    </w:p>
    <w:p w:rsidR="007E29A0" w:rsidRDefault="0036422C">
      <w:r w:rsidRPr="00182261">
        <w:rPr>
          <w:b/>
          <w:bCs/>
        </w:rPr>
        <w:t>3</w:t>
      </w:r>
      <w:r>
        <w:t>) Cewniki do aterektomii rotacyjnej z łącznikiem: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1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Zakres dostępnych średnic wierteł 1,25-2,5 mm</w:t>
            </w:r>
          </w:p>
        </w:tc>
      </w:tr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2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Długość cewnika 135 cm</w:t>
            </w:r>
          </w:p>
        </w:tc>
      </w:tr>
    </w:tbl>
    <w:p w:rsidR="00BE67D3" w:rsidRDefault="00BE67D3">
      <w:pPr>
        <w:rPr>
          <w:b/>
          <w:bCs/>
        </w:rPr>
      </w:pPr>
    </w:p>
    <w:p w:rsidR="007E29A0" w:rsidRDefault="0036422C">
      <w:r w:rsidRPr="00182261">
        <w:rPr>
          <w:b/>
          <w:bCs/>
        </w:rPr>
        <w:t>4</w:t>
      </w:r>
      <w:r>
        <w:t>) Wiertło: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7E29A0" w:rsidTr="00BE67D3">
        <w:tc>
          <w:tcPr>
            <w:tcW w:w="426" w:type="dxa"/>
          </w:tcPr>
          <w:p w:rsidR="007E29A0" w:rsidRDefault="0036422C">
            <w:pPr>
              <w:spacing w:after="0" w:line="240" w:lineRule="auto"/>
            </w:pPr>
            <w:r>
              <w:t>1</w:t>
            </w:r>
          </w:p>
        </w:tc>
        <w:tc>
          <w:tcPr>
            <w:tcW w:w="8221" w:type="dxa"/>
          </w:tcPr>
          <w:p w:rsidR="007E29A0" w:rsidRDefault="0036422C">
            <w:pPr>
              <w:spacing w:after="0" w:line="240" w:lineRule="auto"/>
            </w:pPr>
            <w:r>
              <w:t>Zakres średnic 1,25-2,5 mm</w:t>
            </w:r>
          </w:p>
        </w:tc>
      </w:tr>
    </w:tbl>
    <w:p w:rsidR="007E29A0" w:rsidRDefault="007E29A0"/>
    <w:p w:rsidR="00CE2716" w:rsidRPr="00CE2716" w:rsidRDefault="00CE2716" w:rsidP="00BE67D3">
      <w:pPr>
        <w:shd w:val="clear" w:color="auto" w:fill="E5B8B7" w:themeFill="accent2" w:themeFillTint="66"/>
        <w:rPr>
          <w:b/>
        </w:rPr>
      </w:pPr>
      <w:r w:rsidRPr="00CE2716">
        <w:rPr>
          <w:b/>
        </w:rPr>
        <w:t>Zadanie 2</w:t>
      </w:r>
    </w:p>
    <w:p w:rsidR="00CE2716" w:rsidRPr="00CE2716" w:rsidRDefault="00CE2716" w:rsidP="00CE2716">
      <w:pPr>
        <w:rPr>
          <w:b/>
          <w:bCs/>
          <w:u w:val="single"/>
        </w:rPr>
      </w:pPr>
      <w:r w:rsidRPr="00CE2716">
        <w:rPr>
          <w:b/>
          <w:bCs/>
          <w:u w:val="single"/>
        </w:rPr>
        <w:t>Opis przedmiotu zamówienia- IVUS i FFR:</w:t>
      </w:r>
    </w:p>
    <w:p w:rsidR="00CE2716" w:rsidRPr="00CE2716" w:rsidRDefault="00CE2716" w:rsidP="00112036">
      <w:pPr>
        <w:pStyle w:val="Akapitzlist"/>
        <w:numPr>
          <w:ilvl w:val="0"/>
          <w:numId w:val="1"/>
        </w:numPr>
        <w:ind w:left="426"/>
      </w:pPr>
      <w:r w:rsidRPr="00CE2716">
        <w:t>Konsola systemu IVUS z modułem FFR: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253"/>
      </w:tblGrid>
      <w:tr w:rsidR="00CE2716" w:rsidRPr="00CE2716" w:rsidTr="00BE67D3">
        <w:tc>
          <w:tcPr>
            <w:tcW w:w="567" w:type="dxa"/>
          </w:tcPr>
          <w:p w:rsidR="00CE2716" w:rsidRPr="00CE2716" w:rsidRDefault="00CE2716" w:rsidP="00CE2716">
            <w:r w:rsidRPr="00CE2716">
              <w:t>1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Czytelny panel sterowania</w:t>
            </w:r>
          </w:p>
        </w:tc>
      </w:tr>
      <w:tr w:rsidR="00CE2716" w:rsidRPr="00CE2716" w:rsidTr="00BE67D3">
        <w:tc>
          <w:tcPr>
            <w:tcW w:w="567" w:type="dxa"/>
          </w:tcPr>
          <w:p w:rsidR="00CE2716" w:rsidRPr="00CE2716" w:rsidRDefault="00CE2716" w:rsidP="00CE2716">
            <w:r w:rsidRPr="00CE2716">
              <w:t>2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Sterowanie za pomocą przełączników</w:t>
            </w:r>
          </w:p>
        </w:tc>
      </w:tr>
      <w:tr w:rsidR="00CE2716" w:rsidRPr="00CE2716" w:rsidTr="00BE67D3">
        <w:tc>
          <w:tcPr>
            <w:tcW w:w="567" w:type="dxa"/>
          </w:tcPr>
          <w:p w:rsidR="00CE2716" w:rsidRPr="00CE2716" w:rsidRDefault="00CE2716" w:rsidP="00CE2716">
            <w:r w:rsidRPr="00CE2716">
              <w:t>3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Możliwość archiwizacji badań</w:t>
            </w:r>
          </w:p>
        </w:tc>
      </w:tr>
    </w:tbl>
    <w:p w:rsidR="00CE2716" w:rsidRDefault="00CE2716" w:rsidP="00CE2716"/>
    <w:p w:rsidR="00CE2716" w:rsidRPr="00CE2716" w:rsidRDefault="00CE2716" w:rsidP="00CE2716">
      <w:r w:rsidRPr="00CE2716">
        <w:t>2)  Cewnik IVUS: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8306"/>
      </w:tblGrid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1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Napęd mechaniczny , obroty rdzenia obracającego -30 obrotów /sec</w:t>
            </w:r>
          </w:p>
        </w:tc>
      </w:tr>
      <w:tr w:rsidR="00CE2716" w:rsidRPr="00CE2716" w:rsidTr="00E957A7">
        <w:trPr>
          <w:trHeight w:val="341"/>
        </w:trPr>
        <w:tc>
          <w:tcPr>
            <w:tcW w:w="582" w:type="dxa"/>
          </w:tcPr>
          <w:p w:rsidR="00CE2716" w:rsidRPr="00CE2716" w:rsidRDefault="00CE2716" w:rsidP="00CE2716">
            <w:r w:rsidRPr="00CE2716">
              <w:lastRenderedPageBreak/>
              <w:t>2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Przetwornik ultradźwiękowy o częstotliwości -60MHz</w:t>
            </w:r>
          </w:p>
        </w:tc>
      </w:tr>
      <w:tr w:rsidR="00CE2716" w:rsidRPr="00CE2716" w:rsidTr="00E957A7">
        <w:trPr>
          <w:trHeight w:val="346"/>
        </w:trPr>
        <w:tc>
          <w:tcPr>
            <w:tcW w:w="582" w:type="dxa"/>
          </w:tcPr>
          <w:p w:rsidR="00CE2716" w:rsidRPr="00CE2716" w:rsidRDefault="00CE2716" w:rsidP="00CE2716">
            <w:r w:rsidRPr="00CE2716">
              <w:t>3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Rozdzielczość osiowa – 22um</w:t>
            </w:r>
          </w:p>
        </w:tc>
      </w:tr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4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Długość od końcówki dystalnej  do przetwornika -20mm</w:t>
            </w:r>
          </w:p>
        </w:tc>
      </w:tr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5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 xml:space="preserve">Położenie markera radiocieniującego – 5mm od końcówki dystalnej </w:t>
            </w:r>
          </w:p>
        </w:tc>
      </w:tr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6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Maksymalna grubość penetracji – 6mm</w:t>
            </w:r>
          </w:p>
        </w:tc>
      </w:tr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7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Długość robocza cewnika – 135 cm</w:t>
            </w:r>
          </w:p>
        </w:tc>
      </w:tr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8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Cewnik kompatybilny z prowadnikiem 0,014” i cewnikiem prowadzącym 5F</w:t>
            </w:r>
          </w:p>
        </w:tc>
      </w:tr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9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Budowa teleskopowa umożliwiająca badanie naczyniowe na długości 150cm bez zmiany pierwotnego położenia cewnika</w:t>
            </w:r>
          </w:p>
        </w:tc>
      </w:tr>
      <w:tr w:rsidR="00CE2716" w:rsidRPr="00CE2716" w:rsidTr="00E957A7">
        <w:tc>
          <w:tcPr>
            <w:tcW w:w="582" w:type="dxa"/>
          </w:tcPr>
          <w:p w:rsidR="00CE2716" w:rsidRPr="00CE2716" w:rsidRDefault="00CE2716" w:rsidP="00CE2716">
            <w:r w:rsidRPr="00CE2716">
              <w:t>10</w:t>
            </w:r>
          </w:p>
        </w:tc>
        <w:tc>
          <w:tcPr>
            <w:tcW w:w="8306" w:type="dxa"/>
          </w:tcPr>
          <w:p w:rsidR="00CE2716" w:rsidRPr="00CE2716" w:rsidRDefault="00CE2716" w:rsidP="00CE2716">
            <w:r w:rsidRPr="00CE2716">
              <w:t>Teleskop cewnika ze znacznikami zewnętrznymi umożliwiającymi ocenę położenia głowicy</w:t>
            </w:r>
          </w:p>
        </w:tc>
      </w:tr>
    </w:tbl>
    <w:p w:rsidR="00BE67D3" w:rsidRDefault="00BE67D3" w:rsidP="00CE2716"/>
    <w:p w:rsidR="00CE2716" w:rsidRPr="00CE2716" w:rsidRDefault="00CE2716" w:rsidP="00CE2716">
      <w:r w:rsidRPr="00CE2716">
        <w:t>3) Wyciągarka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111"/>
      </w:tblGrid>
      <w:tr w:rsidR="00CE2716" w:rsidRPr="00CE2716" w:rsidTr="00E957A7">
        <w:tc>
          <w:tcPr>
            <w:tcW w:w="709" w:type="dxa"/>
          </w:tcPr>
          <w:p w:rsidR="00CE2716" w:rsidRPr="00CE2716" w:rsidRDefault="00CE2716" w:rsidP="00CE2716">
            <w:r w:rsidRPr="00CE2716">
              <w:t>1</w:t>
            </w:r>
          </w:p>
        </w:tc>
        <w:tc>
          <w:tcPr>
            <w:tcW w:w="8111" w:type="dxa"/>
          </w:tcPr>
          <w:p w:rsidR="00CE2716" w:rsidRPr="00CE2716" w:rsidRDefault="00CE2716" w:rsidP="00CE2716">
            <w:r w:rsidRPr="00CE2716">
              <w:t>System jednorazowego użytku kompatybilny z głowicą mechaniczną 40MHz</w:t>
            </w:r>
          </w:p>
        </w:tc>
      </w:tr>
      <w:tr w:rsidR="00CE2716" w:rsidRPr="00CE2716" w:rsidTr="00E957A7">
        <w:tc>
          <w:tcPr>
            <w:tcW w:w="709" w:type="dxa"/>
          </w:tcPr>
          <w:p w:rsidR="00CE2716" w:rsidRPr="00CE2716" w:rsidRDefault="00CE2716" w:rsidP="00CE2716">
            <w:r w:rsidRPr="00CE2716">
              <w:t>2</w:t>
            </w:r>
          </w:p>
        </w:tc>
        <w:tc>
          <w:tcPr>
            <w:tcW w:w="8111" w:type="dxa"/>
          </w:tcPr>
          <w:p w:rsidR="00CE2716" w:rsidRPr="00CE2716" w:rsidRDefault="00CE2716" w:rsidP="00CE2716">
            <w:r w:rsidRPr="00CE2716">
              <w:t>System umożliwiający wykonanie badania i pomiaru na długości 100 mm</w:t>
            </w:r>
          </w:p>
        </w:tc>
      </w:tr>
    </w:tbl>
    <w:p w:rsidR="00CE2716" w:rsidRDefault="00CE2716" w:rsidP="00CE2716"/>
    <w:p w:rsidR="00CE2716" w:rsidRPr="00CE2716" w:rsidRDefault="00CE2716" w:rsidP="00CE2716">
      <w:r w:rsidRPr="00CE2716">
        <w:t>4) Prowadnik wieńcowy do FFR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253"/>
      </w:tblGrid>
      <w:tr w:rsidR="00CE2716" w:rsidRPr="00CE2716" w:rsidTr="00E957A7">
        <w:tc>
          <w:tcPr>
            <w:tcW w:w="567" w:type="dxa"/>
          </w:tcPr>
          <w:p w:rsidR="00CE2716" w:rsidRPr="00CE2716" w:rsidRDefault="00CE2716" w:rsidP="00CE2716">
            <w:r w:rsidRPr="00CE2716">
              <w:t>1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Sensor optyczny</w:t>
            </w:r>
          </w:p>
        </w:tc>
      </w:tr>
      <w:tr w:rsidR="00CE2716" w:rsidRPr="00CE2716" w:rsidTr="00E957A7">
        <w:tc>
          <w:tcPr>
            <w:tcW w:w="567" w:type="dxa"/>
          </w:tcPr>
          <w:p w:rsidR="00CE2716" w:rsidRPr="00CE2716" w:rsidRDefault="00CE2716" w:rsidP="00CE2716">
            <w:r w:rsidRPr="00CE2716">
              <w:t>2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Długość robocza prowanika-185 cm</w:t>
            </w:r>
          </w:p>
        </w:tc>
      </w:tr>
      <w:tr w:rsidR="00CE2716" w:rsidRPr="00CE2716" w:rsidTr="00E957A7">
        <w:tc>
          <w:tcPr>
            <w:tcW w:w="567" w:type="dxa"/>
          </w:tcPr>
          <w:p w:rsidR="00CE2716" w:rsidRPr="00CE2716" w:rsidRDefault="00CE2716" w:rsidP="00CE2716">
            <w:r w:rsidRPr="00CE2716">
              <w:t>3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Średnic prowadnika -0,014”</w:t>
            </w:r>
          </w:p>
        </w:tc>
      </w:tr>
      <w:tr w:rsidR="00CE2716" w:rsidRPr="00CE2716" w:rsidTr="00E957A7">
        <w:tc>
          <w:tcPr>
            <w:tcW w:w="567" w:type="dxa"/>
          </w:tcPr>
          <w:p w:rsidR="00CE2716" w:rsidRPr="00CE2716" w:rsidRDefault="00CE2716" w:rsidP="00CE2716">
            <w:r w:rsidRPr="00CE2716">
              <w:t>4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Długość końcówki widocznej w skopii-3cm</w:t>
            </w:r>
          </w:p>
        </w:tc>
      </w:tr>
      <w:tr w:rsidR="00CE2716" w:rsidRPr="00CE2716" w:rsidTr="00E957A7">
        <w:tc>
          <w:tcPr>
            <w:tcW w:w="567" w:type="dxa"/>
          </w:tcPr>
          <w:p w:rsidR="00CE2716" w:rsidRPr="00CE2716" w:rsidRDefault="00CE2716" w:rsidP="00CE2716">
            <w:r w:rsidRPr="00CE2716">
              <w:t>5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Znaczniki odległości-90cm(promieniowy) i 100 cm (udowy)</w:t>
            </w:r>
          </w:p>
        </w:tc>
      </w:tr>
      <w:tr w:rsidR="00CE2716" w:rsidRPr="00CE2716" w:rsidTr="00E957A7">
        <w:tc>
          <w:tcPr>
            <w:tcW w:w="567" w:type="dxa"/>
          </w:tcPr>
          <w:p w:rsidR="00CE2716" w:rsidRPr="00CE2716" w:rsidRDefault="00CE2716" w:rsidP="00CE2716">
            <w:r w:rsidRPr="00CE2716">
              <w:t>6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Długość przewodu optycznego – 2m</w:t>
            </w:r>
          </w:p>
        </w:tc>
      </w:tr>
      <w:tr w:rsidR="00CE2716" w:rsidRPr="00CE2716" w:rsidTr="00E957A7">
        <w:tc>
          <w:tcPr>
            <w:tcW w:w="567" w:type="dxa"/>
          </w:tcPr>
          <w:p w:rsidR="00CE2716" w:rsidRPr="00CE2716" w:rsidRDefault="00CE2716" w:rsidP="00CE2716">
            <w:r w:rsidRPr="00CE2716">
              <w:t>7</w:t>
            </w:r>
          </w:p>
        </w:tc>
        <w:tc>
          <w:tcPr>
            <w:tcW w:w="8253" w:type="dxa"/>
          </w:tcPr>
          <w:p w:rsidR="00CE2716" w:rsidRPr="00CE2716" w:rsidRDefault="00CE2716" w:rsidP="00CE2716">
            <w:r w:rsidRPr="00CE2716">
              <w:t>Zakres pracy – 45mmHg do 300 mmHg</w:t>
            </w:r>
          </w:p>
        </w:tc>
      </w:tr>
    </w:tbl>
    <w:p w:rsidR="00CE2716" w:rsidRPr="00CE2716" w:rsidRDefault="00CE2716" w:rsidP="00CE2716"/>
    <w:p w:rsidR="00CE2716" w:rsidRPr="00CE2716" w:rsidRDefault="00CE2716" w:rsidP="00CE2716"/>
    <w:p w:rsidR="00CE2716" w:rsidRPr="00CE2716" w:rsidRDefault="00CE2716" w:rsidP="00CE2716"/>
    <w:p w:rsidR="007E29A0" w:rsidRDefault="007E29A0"/>
    <w:p w:rsidR="00112036" w:rsidRDefault="00112036"/>
    <w:p w:rsidR="00112036" w:rsidRDefault="00112036"/>
    <w:p w:rsidR="00112036" w:rsidRPr="00112036" w:rsidRDefault="00112036" w:rsidP="00112036">
      <w:pPr>
        <w:jc w:val="center"/>
        <w:rPr>
          <w:b/>
          <w:bCs/>
        </w:rPr>
      </w:pPr>
      <w:r w:rsidRPr="00112036">
        <w:rPr>
          <w:b/>
          <w:bCs/>
        </w:rPr>
        <w:t>FORMULARZ ASORTYMENTOWO-CENOWY</w:t>
      </w:r>
    </w:p>
    <w:p w:rsidR="00112036" w:rsidRPr="00590034" w:rsidRDefault="00112036" w:rsidP="00112036">
      <w:pPr>
        <w:shd w:val="clear" w:color="auto" w:fill="E5B8B7" w:themeFill="accent2" w:themeFillTint="66"/>
        <w:rPr>
          <w:b/>
          <w:bCs/>
        </w:rPr>
      </w:pPr>
      <w:r w:rsidRPr="00590034">
        <w:rPr>
          <w:b/>
          <w:bCs/>
        </w:rPr>
        <w:t xml:space="preserve">Zadanie 1 </w:t>
      </w:r>
    </w:p>
    <w:p w:rsidR="00112036" w:rsidRDefault="00112036"/>
    <w:p w:rsidR="00112036" w:rsidRDefault="00112036" w:rsidP="00112036">
      <w:pPr>
        <w:spacing w:after="0" w:line="240" w:lineRule="auto"/>
      </w:pPr>
    </w:p>
    <w:p w:rsidR="00112036" w:rsidRDefault="00112036" w:rsidP="00112036"/>
    <w:tbl>
      <w:tblPr>
        <w:tblStyle w:val="Tabela-Siatka"/>
        <w:tblpPr w:leftFromText="180" w:rightFromText="180" w:vertAnchor="page" w:horzAnchor="page" w:tblpX="1462" w:tblpY="2703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25"/>
        <w:gridCol w:w="2547"/>
        <w:gridCol w:w="1389"/>
        <w:gridCol w:w="850"/>
        <w:gridCol w:w="1418"/>
        <w:gridCol w:w="1276"/>
        <w:gridCol w:w="1417"/>
      </w:tblGrid>
      <w:tr w:rsidR="00112036" w:rsidRPr="00FB7235" w:rsidTr="00112036">
        <w:trPr>
          <w:trHeight w:val="558"/>
        </w:trPr>
        <w:tc>
          <w:tcPr>
            <w:tcW w:w="425" w:type="dxa"/>
            <w:shd w:val="clear" w:color="auto" w:fill="D9D9D9" w:themeFill="background1" w:themeFillShade="D9"/>
          </w:tcPr>
          <w:p w:rsidR="00112036" w:rsidRPr="0073615C" w:rsidRDefault="00112036" w:rsidP="00E71A3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112036" w:rsidRPr="0073615C" w:rsidRDefault="00112036" w:rsidP="00112036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Asortyment do rotablacji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112036" w:rsidRPr="0073615C" w:rsidRDefault="00112036" w:rsidP="00112036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12036" w:rsidRPr="0073615C" w:rsidRDefault="00112036" w:rsidP="001120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Cena</w:t>
            </w:r>
          </w:p>
          <w:p w:rsidR="00112036" w:rsidRPr="0073615C" w:rsidRDefault="00112036" w:rsidP="00112036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12036" w:rsidRPr="0073615C" w:rsidRDefault="00112036" w:rsidP="001120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Wartość</w:t>
            </w:r>
          </w:p>
          <w:p w:rsidR="00112036" w:rsidRPr="0073615C" w:rsidRDefault="00112036" w:rsidP="00112036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12036" w:rsidRDefault="00112036" w:rsidP="001120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Vat</w:t>
            </w:r>
          </w:p>
          <w:p w:rsidR="00112036" w:rsidRPr="0073615C" w:rsidRDefault="00112036" w:rsidP="001120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12036" w:rsidRPr="0073615C" w:rsidRDefault="00112036" w:rsidP="001120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Wartość</w:t>
            </w:r>
          </w:p>
          <w:p w:rsidR="00112036" w:rsidRPr="0073615C" w:rsidRDefault="00112036" w:rsidP="00112036">
            <w:pPr>
              <w:jc w:val="center"/>
              <w:rPr>
                <w:b/>
                <w:bCs/>
                <w:sz w:val="20"/>
                <w:szCs w:val="20"/>
              </w:rPr>
            </w:pPr>
            <w:r w:rsidRPr="0073615C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112036" w:rsidRPr="00FB7235" w:rsidTr="00E71A30">
        <w:tc>
          <w:tcPr>
            <w:tcW w:w="425" w:type="dxa"/>
          </w:tcPr>
          <w:p w:rsidR="00112036" w:rsidRPr="00FB7235" w:rsidRDefault="00112036" w:rsidP="00112036">
            <w:pPr>
              <w:spacing w:after="0" w:line="259" w:lineRule="auto"/>
            </w:pPr>
            <w:r w:rsidRPr="00FB7235">
              <w:t>1</w:t>
            </w:r>
          </w:p>
        </w:tc>
        <w:tc>
          <w:tcPr>
            <w:tcW w:w="2547" w:type="dxa"/>
          </w:tcPr>
          <w:p w:rsidR="00112036" w:rsidRPr="0073615C" w:rsidRDefault="00112036" w:rsidP="00112036">
            <w:pPr>
              <w:spacing w:after="0"/>
              <w:rPr>
                <w:sz w:val="20"/>
                <w:szCs w:val="20"/>
              </w:rPr>
            </w:pPr>
            <w:r w:rsidRPr="0073615C">
              <w:rPr>
                <w:sz w:val="20"/>
                <w:szCs w:val="20"/>
              </w:rPr>
              <w:t>Dzierżawa konsoli</w:t>
            </w:r>
          </w:p>
          <w:p w:rsidR="00112036" w:rsidRPr="0073615C" w:rsidRDefault="00112036" w:rsidP="00112036">
            <w:pPr>
              <w:spacing w:after="0"/>
              <w:rPr>
                <w:sz w:val="20"/>
                <w:szCs w:val="20"/>
              </w:rPr>
            </w:pPr>
            <w:r w:rsidRPr="0073615C">
              <w:rPr>
                <w:sz w:val="20"/>
                <w:szCs w:val="20"/>
              </w:rPr>
              <w:t>elektronicznej</w:t>
            </w:r>
          </w:p>
        </w:tc>
        <w:tc>
          <w:tcPr>
            <w:tcW w:w="1389" w:type="dxa"/>
          </w:tcPr>
          <w:p w:rsidR="00112036" w:rsidRPr="002812E3" w:rsidRDefault="00112036" w:rsidP="00112036">
            <w:pPr>
              <w:spacing w:after="0" w:line="259" w:lineRule="auto"/>
              <w:rPr>
                <w:sz w:val="20"/>
                <w:szCs w:val="20"/>
              </w:rPr>
            </w:pPr>
            <w:r w:rsidRPr="002812E3">
              <w:rPr>
                <w:sz w:val="20"/>
                <w:szCs w:val="20"/>
              </w:rPr>
              <w:t>6 miesięcy</w:t>
            </w:r>
          </w:p>
        </w:tc>
        <w:tc>
          <w:tcPr>
            <w:tcW w:w="850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</w:tr>
      <w:tr w:rsidR="00112036" w:rsidRPr="00FB7235" w:rsidTr="00E71A30">
        <w:tc>
          <w:tcPr>
            <w:tcW w:w="425" w:type="dxa"/>
          </w:tcPr>
          <w:p w:rsidR="00112036" w:rsidRPr="00FB7235" w:rsidRDefault="00112036" w:rsidP="00112036">
            <w:pPr>
              <w:spacing w:after="0" w:line="259" w:lineRule="auto"/>
            </w:pPr>
            <w:r w:rsidRPr="00FB7235">
              <w:t>2</w:t>
            </w:r>
          </w:p>
        </w:tc>
        <w:tc>
          <w:tcPr>
            <w:tcW w:w="2547" w:type="dxa"/>
          </w:tcPr>
          <w:p w:rsidR="00112036" w:rsidRPr="0073615C" w:rsidRDefault="00112036" w:rsidP="00112036">
            <w:pPr>
              <w:spacing w:after="0" w:line="259" w:lineRule="auto"/>
              <w:rPr>
                <w:sz w:val="20"/>
                <w:szCs w:val="20"/>
              </w:rPr>
            </w:pPr>
            <w:r w:rsidRPr="0073615C">
              <w:rPr>
                <w:sz w:val="20"/>
                <w:szCs w:val="20"/>
              </w:rPr>
              <w:t>Prowadnik do aterektomiirotablacyjnej</w:t>
            </w:r>
          </w:p>
        </w:tc>
        <w:tc>
          <w:tcPr>
            <w:tcW w:w="1389" w:type="dxa"/>
          </w:tcPr>
          <w:p w:rsidR="00112036" w:rsidRPr="002812E3" w:rsidRDefault="00112036" w:rsidP="00112036">
            <w:pPr>
              <w:spacing w:after="0" w:line="259" w:lineRule="auto"/>
              <w:rPr>
                <w:sz w:val="20"/>
                <w:szCs w:val="20"/>
              </w:rPr>
            </w:pPr>
            <w:r w:rsidRPr="002812E3">
              <w:rPr>
                <w:sz w:val="20"/>
                <w:szCs w:val="20"/>
              </w:rPr>
              <w:t>20  prowadników</w:t>
            </w:r>
          </w:p>
        </w:tc>
        <w:tc>
          <w:tcPr>
            <w:tcW w:w="850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</w:tr>
      <w:tr w:rsidR="00112036" w:rsidRPr="00FB7235" w:rsidTr="00E71A30">
        <w:tc>
          <w:tcPr>
            <w:tcW w:w="425" w:type="dxa"/>
            <w:tcBorders>
              <w:bottom w:val="single" w:sz="4" w:space="0" w:color="auto"/>
            </w:tcBorders>
          </w:tcPr>
          <w:p w:rsidR="00112036" w:rsidRPr="00FB7235" w:rsidRDefault="00112036" w:rsidP="00112036">
            <w:pPr>
              <w:spacing w:after="0" w:line="259" w:lineRule="auto"/>
            </w:pPr>
            <w:r w:rsidRPr="00FB7235">
              <w:t>3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112036" w:rsidRPr="0073615C" w:rsidRDefault="00112036" w:rsidP="00112036">
            <w:pPr>
              <w:spacing w:after="0" w:line="259" w:lineRule="auto"/>
              <w:rPr>
                <w:sz w:val="20"/>
                <w:szCs w:val="20"/>
              </w:rPr>
            </w:pPr>
            <w:r w:rsidRPr="0073615C">
              <w:rPr>
                <w:sz w:val="20"/>
                <w:szCs w:val="20"/>
              </w:rPr>
              <w:t>Cewnik do aterektomiirotablacyjnej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2036" w:rsidRPr="002812E3" w:rsidRDefault="00112036" w:rsidP="00112036">
            <w:pPr>
              <w:spacing w:after="0" w:line="259" w:lineRule="auto"/>
              <w:rPr>
                <w:sz w:val="20"/>
                <w:szCs w:val="20"/>
              </w:rPr>
            </w:pPr>
            <w:r w:rsidRPr="002812E3">
              <w:rPr>
                <w:sz w:val="20"/>
                <w:szCs w:val="20"/>
              </w:rPr>
              <w:t>15 sztuka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</w:tr>
      <w:tr w:rsidR="00112036" w:rsidRPr="00FB7235" w:rsidTr="00E71A30">
        <w:tc>
          <w:tcPr>
            <w:tcW w:w="425" w:type="dxa"/>
            <w:tcBorders>
              <w:bottom w:val="single" w:sz="4" w:space="0" w:color="auto"/>
            </w:tcBorders>
          </w:tcPr>
          <w:p w:rsidR="00112036" w:rsidRPr="00FB7235" w:rsidRDefault="00112036" w:rsidP="00112036">
            <w:pPr>
              <w:spacing w:after="0" w:line="259" w:lineRule="auto"/>
            </w:pPr>
            <w:r w:rsidRPr="00FB7235">
              <w:t>4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112036" w:rsidRPr="0073615C" w:rsidRDefault="00112036" w:rsidP="00112036">
            <w:pPr>
              <w:spacing w:after="0" w:line="259" w:lineRule="auto"/>
              <w:rPr>
                <w:sz w:val="20"/>
                <w:szCs w:val="20"/>
              </w:rPr>
            </w:pPr>
            <w:r w:rsidRPr="0073615C">
              <w:rPr>
                <w:sz w:val="20"/>
                <w:szCs w:val="20"/>
              </w:rPr>
              <w:t>Wiertło do aterektomiirotabalcyjnej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2036" w:rsidRPr="002812E3" w:rsidRDefault="00112036" w:rsidP="00112036">
            <w:pPr>
              <w:spacing w:after="0" w:line="259" w:lineRule="auto"/>
              <w:rPr>
                <w:sz w:val="20"/>
                <w:szCs w:val="20"/>
              </w:rPr>
            </w:pPr>
            <w:r w:rsidRPr="002812E3">
              <w:rPr>
                <w:sz w:val="20"/>
                <w:szCs w:val="20"/>
              </w:rPr>
              <w:t>5  sztuka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2812E3" w:rsidRDefault="00112036" w:rsidP="00112036">
            <w:pPr>
              <w:spacing w:after="0" w:line="259" w:lineRule="auto"/>
              <w:jc w:val="right"/>
              <w:rPr>
                <w:sz w:val="20"/>
                <w:szCs w:val="20"/>
              </w:rPr>
            </w:pPr>
          </w:p>
        </w:tc>
      </w:tr>
      <w:tr w:rsidR="00112036" w:rsidRPr="00FB7235" w:rsidTr="00E71A30">
        <w:trPr>
          <w:trHeight w:val="538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36" w:rsidRPr="00FB7235" w:rsidRDefault="00112036" w:rsidP="00E71A30">
            <w:pPr>
              <w:spacing w:after="160" w:line="259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36" w:rsidRPr="0073615C" w:rsidRDefault="00112036" w:rsidP="00E71A30">
            <w:pPr>
              <w:spacing w:after="160" w:line="259" w:lineRule="auto"/>
              <w:rPr>
                <w:sz w:val="20"/>
                <w:szCs w:val="20"/>
              </w:rPr>
            </w:pPr>
            <w:r w:rsidRPr="0073615C">
              <w:rPr>
                <w:sz w:val="20"/>
                <w:szCs w:val="20"/>
              </w:rPr>
              <w:t>Kwota całkowita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36" w:rsidRPr="00FB7235" w:rsidRDefault="00112036" w:rsidP="00E71A30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2036" w:rsidRPr="002812E3" w:rsidRDefault="00112036" w:rsidP="00E71A3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2036" w:rsidRPr="002812E3" w:rsidRDefault="00112036" w:rsidP="00E71A3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2036" w:rsidRPr="002812E3" w:rsidRDefault="00112036" w:rsidP="00E71A3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2812E3" w:rsidRDefault="00112036" w:rsidP="00E71A30">
            <w:pPr>
              <w:spacing w:after="160" w:line="259" w:lineRule="auto"/>
              <w:jc w:val="right"/>
              <w:rPr>
                <w:sz w:val="20"/>
                <w:szCs w:val="20"/>
              </w:rPr>
            </w:pPr>
          </w:p>
        </w:tc>
      </w:tr>
    </w:tbl>
    <w:p w:rsidR="00112036" w:rsidRPr="00112036" w:rsidRDefault="00112036" w:rsidP="00112036">
      <w:pPr>
        <w:shd w:val="clear" w:color="auto" w:fill="D99594" w:themeFill="accent2" w:themeFillTint="99"/>
        <w:spacing w:after="160" w:line="259" w:lineRule="auto"/>
        <w:rPr>
          <w:rFonts w:ascii="Calibri" w:eastAsia="Calibri" w:hAnsi="Calibri" w:cs="Times New Roman"/>
          <w:b/>
          <w:bCs/>
        </w:rPr>
      </w:pPr>
      <w:r w:rsidRPr="00112036">
        <w:rPr>
          <w:rFonts w:ascii="Calibri" w:eastAsia="Calibri" w:hAnsi="Calibri" w:cs="Times New Roman"/>
          <w:b/>
          <w:bCs/>
        </w:rPr>
        <w:t>Zadanie nr 2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425"/>
        <w:gridCol w:w="2660"/>
        <w:gridCol w:w="1418"/>
        <w:gridCol w:w="1417"/>
        <w:gridCol w:w="1418"/>
        <w:gridCol w:w="879"/>
        <w:gridCol w:w="1417"/>
      </w:tblGrid>
      <w:tr w:rsidR="00112036" w:rsidRPr="00112036" w:rsidTr="00112036">
        <w:trPr>
          <w:trHeight w:val="365"/>
        </w:trPr>
        <w:tc>
          <w:tcPr>
            <w:tcW w:w="425" w:type="dxa"/>
            <w:shd w:val="clear" w:color="auto" w:fill="D9D9D9" w:themeFill="background1" w:themeFillShade="D9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Asortyment do IVUS z FFR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</w:t>
            </w:r>
          </w:p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Wartość</w:t>
            </w:r>
          </w:p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VAT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[%]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Wartość</w:t>
            </w:r>
          </w:p>
          <w:p w:rsidR="00112036" w:rsidRPr="00112036" w:rsidRDefault="00112036" w:rsidP="0011203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112036" w:rsidRPr="00112036" w:rsidTr="00112036">
        <w:trPr>
          <w:trHeight w:val="544"/>
        </w:trPr>
        <w:tc>
          <w:tcPr>
            <w:tcW w:w="425" w:type="dxa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Dzierżawa systemu IVUS z FFR</w:t>
            </w:r>
          </w:p>
        </w:tc>
        <w:tc>
          <w:tcPr>
            <w:tcW w:w="1418" w:type="dxa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6 miesiąc</w:t>
            </w: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12036" w:rsidRPr="00112036" w:rsidTr="00112036">
        <w:trPr>
          <w:trHeight w:val="357"/>
        </w:trPr>
        <w:tc>
          <w:tcPr>
            <w:tcW w:w="425" w:type="dxa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Cewnik IVUS</w:t>
            </w:r>
          </w:p>
        </w:tc>
        <w:tc>
          <w:tcPr>
            <w:tcW w:w="1418" w:type="dxa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10 sztuk</w:t>
            </w: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12036" w:rsidRPr="00112036" w:rsidTr="00112036">
        <w:trPr>
          <w:trHeight w:val="365"/>
        </w:trPr>
        <w:tc>
          <w:tcPr>
            <w:tcW w:w="425" w:type="dxa"/>
            <w:tcBorders>
              <w:bottom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 xml:space="preserve">Wyciągarka </w:t>
            </w:r>
          </w:p>
        </w:tc>
        <w:tc>
          <w:tcPr>
            <w:tcW w:w="1418" w:type="dxa"/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10 sztuk</w:t>
            </w: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12036" w:rsidRPr="00112036" w:rsidTr="00112036">
        <w:trPr>
          <w:trHeight w:val="357"/>
        </w:trPr>
        <w:tc>
          <w:tcPr>
            <w:tcW w:w="425" w:type="dxa"/>
            <w:tcBorders>
              <w:bottom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Prowadnik wieńcowy do FFR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10 sztuk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12036" w:rsidRPr="00112036" w:rsidTr="00112036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2036">
              <w:rPr>
                <w:rFonts w:ascii="Calibri" w:eastAsia="Calibri" w:hAnsi="Calibri" w:cs="Times New Roman"/>
                <w:sz w:val="20"/>
                <w:szCs w:val="20"/>
              </w:rPr>
              <w:t>Kwota całkowita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36" w:rsidRPr="00112036" w:rsidRDefault="00112036" w:rsidP="00112036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2036" w:rsidRPr="00112036" w:rsidRDefault="00112036" w:rsidP="00112036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2036" w:rsidRPr="00112036" w:rsidRDefault="00112036" w:rsidP="00112036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2036" w:rsidRDefault="00112036"/>
    <w:p w:rsidR="00112036" w:rsidRDefault="00112036"/>
    <w:p w:rsidR="0081100D" w:rsidRDefault="0081100D" w:rsidP="0081100D"/>
    <w:p w:rsidR="0081100D" w:rsidRPr="00415BF5" w:rsidRDefault="0081100D" w:rsidP="0081100D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eastAsia="Times New Roman" w:cs="Times New Roman"/>
          <w:b/>
          <w:i/>
          <w:color w:val="244061" w:themeColor="accent1" w:themeShade="80"/>
          <w:lang w:eastAsia="pl-PL"/>
        </w:rPr>
      </w:pPr>
      <w:r>
        <w:tab/>
      </w:r>
      <w:bookmarkStart w:id="0" w:name="_Hlk71797436"/>
      <w:bookmarkStart w:id="1" w:name="_GoBack"/>
      <w:bookmarkEnd w:id="1"/>
      <w:r w:rsidRPr="00C32C2A">
        <w:rPr>
          <w:rFonts w:eastAsia="Times New Roman" w:cs="Times New Roman"/>
          <w:b/>
          <w:i/>
          <w:color w:val="244061" w:themeColor="accent1" w:themeShade="80"/>
          <w:lang w:eastAsia="pl-PL"/>
        </w:rPr>
        <w:t>Dokument należy podpisać podpisem elektronicznym: kwalifikowanym, zaufanym lub osobistym.</w:t>
      </w:r>
    </w:p>
    <w:bookmarkEnd w:id="0"/>
    <w:p w:rsidR="0081100D" w:rsidRPr="0081100D" w:rsidRDefault="0081100D" w:rsidP="0081100D">
      <w:pPr>
        <w:tabs>
          <w:tab w:val="left" w:pos="5773"/>
        </w:tabs>
      </w:pPr>
    </w:p>
    <w:sectPr w:rsidR="0081100D" w:rsidRPr="0081100D" w:rsidSect="00BE67D3">
      <w:head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7D3" w:rsidRDefault="00BE67D3" w:rsidP="00BE67D3">
      <w:pPr>
        <w:spacing w:after="0" w:line="240" w:lineRule="auto"/>
      </w:pPr>
      <w:r>
        <w:separator/>
      </w:r>
    </w:p>
  </w:endnote>
  <w:endnote w:type="continuationSeparator" w:id="0">
    <w:p w:rsidR="00BE67D3" w:rsidRDefault="00BE67D3" w:rsidP="00BE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7D3" w:rsidRDefault="00BE67D3" w:rsidP="00BE67D3">
      <w:pPr>
        <w:spacing w:after="0" w:line="240" w:lineRule="auto"/>
      </w:pPr>
      <w:r>
        <w:separator/>
      </w:r>
    </w:p>
  </w:footnote>
  <w:footnote w:type="continuationSeparator" w:id="0">
    <w:p w:rsidR="00BE67D3" w:rsidRDefault="00BE67D3" w:rsidP="00BE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D3" w:rsidRPr="00BE67D3" w:rsidRDefault="00BE67D3" w:rsidP="00BE67D3">
    <w:pPr>
      <w:tabs>
        <w:tab w:val="center" w:pos="4536"/>
        <w:tab w:val="right" w:pos="9498"/>
      </w:tabs>
      <w:spacing w:after="0" w:line="240" w:lineRule="auto"/>
      <w:rPr>
        <w:rFonts w:ascii="Calibri" w:eastAsia="Times New Roman" w:hAnsi="Calibri" w:cs="Times New Roman"/>
        <w:i/>
        <w:iCs/>
        <w:sz w:val="16"/>
        <w:szCs w:val="16"/>
        <w:lang w:eastAsia="x-none"/>
      </w:rPr>
    </w:pPr>
    <w:r w:rsidRPr="00BE67D3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inline distT="0" distB="0" distL="0" distR="0" wp14:anchorId="6CB1A21A" wp14:editId="75A4AE90">
          <wp:extent cx="381662" cy="223496"/>
          <wp:effectExtent l="0" t="0" r="0" b="5715"/>
          <wp:docPr id="4" name="Obraz 4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E67D3"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  </w:t>
    </w:r>
    <w:r w:rsidRPr="00BE67D3">
      <w:rPr>
        <w:rFonts w:ascii="Calibri" w:eastAsia="Times New Roman" w:hAnsi="Calibri" w:cs="Times New Roman"/>
        <w:i/>
        <w:iCs/>
        <w:sz w:val="16"/>
        <w:szCs w:val="16"/>
        <w:lang w:val="x-none" w:eastAsia="x-none"/>
      </w:rPr>
      <w:t xml:space="preserve">Postępowanie nr </w:t>
    </w:r>
    <w:r w:rsidRPr="00BE67D3">
      <w:rPr>
        <w:rFonts w:ascii="Calibri" w:eastAsia="Times New Roman" w:hAnsi="Calibri" w:cs="Times New Roman"/>
        <w:i/>
        <w:iCs/>
        <w:sz w:val="16"/>
        <w:szCs w:val="16"/>
        <w:lang w:eastAsia="x-none"/>
      </w:rPr>
      <w:t>FZP.III-241/76/21</w:t>
    </w:r>
    <w:r w:rsidRPr="00BE67D3">
      <w:rPr>
        <w:rFonts w:ascii="Calibri" w:eastAsia="Times New Roman" w:hAnsi="Calibri" w:cs="Times New Roman"/>
        <w:i/>
        <w:iCs/>
        <w:sz w:val="16"/>
        <w:szCs w:val="16"/>
        <w:lang w:val="x-none" w:eastAsia="x-none"/>
      </w:rPr>
      <w:t xml:space="preserve"> </w:t>
    </w:r>
    <w:r w:rsidRPr="00BE67D3">
      <w:rPr>
        <w:rFonts w:ascii="Calibri" w:eastAsia="Times New Roman" w:hAnsi="Calibri" w:cs="Times New Roman"/>
        <w:i/>
        <w:iCs/>
        <w:sz w:val="16"/>
        <w:szCs w:val="16"/>
        <w:lang w:eastAsia="x-none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85B3A"/>
    <w:multiLevelType w:val="hybridMultilevel"/>
    <w:tmpl w:val="84BC9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E"/>
    <w:rsid w:val="00112036"/>
    <w:rsid w:val="00137B7B"/>
    <w:rsid w:val="00182261"/>
    <w:rsid w:val="0036422C"/>
    <w:rsid w:val="00590034"/>
    <w:rsid w:val="005A7A9D"/>
    <w:rsid w:val="007E29A0"/>
    <w:rsid w:val="0081100D"/>
    <w:rsid w:val="00901848"/>
    <w:rsid w:val="009B628D"/>
    <w:rsid w:val="00AC36E3"/>
    <w:rsid w:val="00BC6BEE"/>
    <w:rsid w:val="00BE67D3"/>
    <w:rsid w:val="00CA70CF"/>
    <w:rsid w:val="00CE2716"/>
    <w:rsid w:val="00DC7062"/>
    <w:rsid w:val="00DE7C1B"/>
    <w:rsid w:val="00E8130C"/>
    <w:rsid w:val="00E957A7"/>
    <w:rsid w:val="00EC734E"/>
    <w:rsid w:val="00FA3456"/>
    <w:rsid w:val="1E02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C74DE"/>
  <w15:docId w15:val="{DE6CC83D-05AB-461A-95D6-91054BD5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137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37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7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7D3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12036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Sikora</dc:creator>
  <cp:lastModifiedBy>klaudia.klejc</cp:lastModifiedBy>
  <cp:revision>5</cp:revision>
  <dcterms:created xsi:type="dcterms:W3CDTF">2021-11-17T12:11:00Z</dcterms:created>
  <dcterms:modified xsi:type="dcterms:W3CDTF">2021-11-17T12:20:00Z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1045-11.2.0.9085</vt:lpwstr>
  </property>
</Properties>
</file>