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3735" w14:textId="00A9C7C1" w:rsidR="006F7122" w:rsidRDefault="006F7122" w:rsidP="006F7122">
      <w:pPr>
        <w:pStyle w:val="Akapitzlist"/>
        <w:spacing w:after="120" w:line="276" w:lineRule="auto"/>
        <w:ind w:left="567"/>
        <w:contextualSpacing w:val="0"/>
        <w:jc w:val="right"/>
        <w:rPr>
          <w:rFonts w:ascii="Verdana" w:eastAsia="Verdana" w:hAnsi="Verdana" w:cs="Times New Roman"/>
          <w:bCs/>
          <w:color w:val="000000"/>
          <w:sz w:val="18"/>
          <w:szCs w:val="18"/>
        </w:rPr>
      </w:pPr>
      <w:r w:rsidRPr="00F235B9">
        <w:rPr>
          <w:rFonts w:ascii="Verdana" w:eastAsia="Verdana" w:hAnsi="Verdana" w:cs="Times New Roman"/>
          <w:bCs/>
          <w:color w:val="000000"/>
          <w:sz w:val="18"/>
          <w:szCs w:val="18"/>
        </w:rPr>
        <w:t xml:space="preserve">Załącznik nr 6 do </w:t>
      </w:r>
      <w:r w:rsidR="00546A52">
        <w:rPr>
          <w:rFonts w:ascii="Verdana" w:eastAsia="Verdana" w:hAnsi="Verdana" w:cs="Times New Roman"/>
          <w:bCs/>
          <w:color w:val="000000"/>
          <w:sz w:val="18"/>
          <w:szCs w:val="18"/>
        </w:rPr>
        <w:t>SWZ</w:t>
      </w:r>
      <w:r w:rsidR="00260BDD">
        <w:rPr>
          <w:rFonts w:ascii="Verdana" w:eastAsia="Verdana" w:hAnsi="Verdana" w:cs="Times New Roman"/>
          <w:bCs/>
          <w:color w:val="000000"/>
          <w:sz w:val="18"/>
          <w:szCs w:val="18"/>
        </w:rPr>
        <w:br/>
        <w:t>Nr sprawy: PO.271.21.2023</w:t>
      </w:r>
    </w:p>
    <w:p w14:paraId="0C60DAC8" w14:textId="77777777" w:rsidR="00260BDD" w:rsidRPr="00F235B9" w:rsidRDefault="00260BDD" w:rsidP="006F7122">
      <w:pPr>
        <w:pStyle w:val="Akapitzlist"/>
        <w:spacing w:after="120" w:line="276" w:lineRule="auto"/>
        <w:ind w:left="567"/>
        <w:contextualSpacing w:val="0"/>
        <w:jc w:val="right"/>
        <w:rPr>
          <w:rFonts w:ascii="Verdana" w:eastAsia="Verdana" w:hAnsi="Verdana" w:cs="Times New Roman"/>
          <w:bCs/>
          <w:color w:val="000000"/>
          <w:sz w:val="18"/>
          <w:szCs w:val="18"/>
        </w:rPr>
      </w:pPr>
    </w:p>
    <w:p w14:paraId="3F3AE39D" w14:textId="77777777" w:rsidR="006F7122" w:rsidRPr="003F123E" w:rsidRDefault="006F7122" w:rsidP="006F7122">
      <w:pPr>
        <w:pStyle w:val="Akapitzlist"/>
        <w:spacing w:after="120" w:line="276" w:lineRule="auto"/>
        <w:ind w:left="567"/>
        <w:contextualSpacing w:val="0"/>
        <w:jc w:val="center"/>
        <w:rPr>
          <w:rFonts w:ascii="Verdana" w:eastAsia="Verdana" w:hAnsi="Verdana" w:cs="Times New Roman"/>
          <w:b/>
          <w:color w:val="000000"/>
          <w:szCs w:val="20"/>
        </w:rPr>
      </w:pPr>
      <w:r w:rsidRPr="003F123E">
        <w:rPr>
          <w:rFonts w:ascii="Verdana" w:eastAsia="Verdana" w:hAnsi="Verdana" w:cs="Times New Roman"/>
          <w:b/>
          <w:color w:val="000000"/>
          <w:szCs w:val="20"/>
        </w:rPr>
        <w:t xml:space="preserve">KLAUZULA INFORMACYJNA </w:t>
      </w:r>
      <w:r w:rsidRPr="003F123E">
        <w:rPr>
          <w:rFonts w:ascii="Verdana" w:eastAsia="Verdana" w:hAnsi="Verdana" w:cs="Times New Roman"/>
          <w:b/>
          <w:color w:val="000000"/>
          <w:szCs w:val="20"/>
        </w:rPr>
        <w:br/>
        <w:t>DOT. PRZETWARZANIA DANYCH OSOBOWYCH PRZEZ ŁUKASIEWICZ – PORT</w:t>
      </w:r>
    </w:p>
    <w:p w14:paraId="5CE0DD21" w14:textId="70D87968" w:rsidR="00EE75DB" w:rsidRDefault="006F7122" w:rsidP="00260BDD">
      <w:pPr>
        <w:pStyle w:val="Akapitzlist"/>
        <w:spacing w:after="120" w:line="276" w:lineRule="auto"/>
        <w:ind w:left="567"/>
        <w:contextualSpacing w:val="0"/>
        <w:jc w:val="center"/>
        <w:rPr>
          <w:rFonts w:ascii="Verdana" w:eastAsia="Verdana" w:hAnsi="Verdana" w:cs="Times New Roman"/>
          <w:b/>
          <w:color w:val="000000"/>
          <w:szCs w:val="20"/>
        </w:rPr>
      </w:pPr>
      <w:r w:rsidRPr="003F123E">
        <w:rPr>
          <w:rFonts w:ascii="Verdana" w:eastAsia="Verdana" w:hAnsi="Verdana" w:cs="Times New Roman"/>
          <w:b/>
          <w:color w:val="000000"/>
          <w:szCs w:val="20"/>
        </w:rPr>
        <w:t>JAKO ZAMAWIAJĄCEGO NA POTRZEBY POSTĘPOWAŃ PROWADZONYCH W OPARCIU O PRZEPISY USTAWY PRAWO ZAMÓWIEŃ PUBLICZNYCH</w:t>
      </w:r>
    </w:p>
    <w:p w14:paraId="3BB68AC2" w14:textId="77777777" w:rsidR="00260BDD" w:rsidRPr="00EF5E89" w:rsidRDefault="00260BDD" w:rsidP="00260BDD">
      <w:pPr>
        <w:pStyle w:val="Akapitzlist"/>
        <w:spacing w:after="120" w:line="276" w:lineRule="auto"/>
        <w:ind w:left="567"/>
        <w:contextualSpacing w:val="0"/>
        <w:jc w:val="center"/>
        <w:rPr>
          <w:rFonts w:ascii="Verdana" w:eastAsia="Verdana" w:hAnsi="Verdana" w:cs="Times New Roman"/>
          <w:b/>
          <w:color w:val="000000"/>
          <w:szCs w:val="20"/>
        </w:rPr>
      </w:pPr>
    </w:p>
    <w:p w14:paraId="1050F387" w14:textId="77777777" w:rsidR="008E5DF5" w:rsidRPr="004E13CD" w:rsidRDefault="008E5DF5" w:rsidP="008E5DF5">
      <w:pPr>
        <w:widowControl w:val="0"/>
        <w:suppressLineNumbers/>
        <w:suppressAutoHyphens/>
        <w:spacing w:before="60" w:after="60" w:line="276" w:lineRule="auto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 xml:space="preserve">Zgodnie z art. 13 </w:t>
      </w:r>
      <w:r>
        <w:rPr>
          <w:rFonts w:eastAsia="Verdana" w:cs="Times New Roman"/>
          <w:color w:val="000000"/>
          <w:szCs w:val="20"/>
        </w:rPr>
        <w:t xml:space="preserve">oraz 14 </w:t>
      </w:r>
      <w:r w:rsidRPr="004E13CD">
        <w:rPr>
          <w:rFonts w:eastAsia="Verdana" w:cs="Times New Roman"/>
          <w:color w:val="00000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(tzw. ogólne rozporządzenie o ochronie danych) ("</w:t>
      </w:r>
      <w:r w:rsidRPr="004E13CD">
        <w:rPr>
          <w:rFonts w:eastAsia="Verdana" w:cs="Times New Roman"/>
          <w:b/>
          <w:bCs/>
          <w:color w:val="000000"/>
          <w:szCs w:val="20"/>
        </w:rPr>
        <w:t>RODO</w:t>
      </w:r>
      <w:r w:rsidRPr="004E13CD">
        <w:rPr>
          <w:rFonts w:eastAsia="Verdana" w:cs="Times New Roman"/>
          <w:color w:val="000000"/>
          <w:szCs w:val="20"/>
        </w:rPr>
        <w:t>”), oraz art. 19 ustawy Prawo zamówień publicznych Zamawiający (Administrator) informuje, że:</w:t>
      </w:r>
    </w:p>
    <w:p w14:paraId="0C9B3034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 xml:space="preserve">Administratorem danych osobowych przekazywanych Zamawiającemu w ramach niniejszego postępowania jest (dane kontaktowe): </w:t>
      </w:r>
      <w:bookmarkStart w:id="0" w:name="_Hlk54079290"/>
      <w:r w:rsidRPr="004E13CD">
        <w:rPr>
          <w:rFonts w:eastAsia="Verdana" w:cs="Times New Roman"/>
          <w:color w:val="000000"/>
          <w:szCs w:val="20"/>
        </w:rPr>
        <w:t xml:space="preserve">Sieć Badawcza Łukasiewicz - PORT Polski Ośrodek Rozwoju Technologii z siedzibą we Wrocławiu, ul. </w:t>
      </w:r>
      <w:proofErr w:type="spellStart"/>
      <w:r w:rsidRPr="004E13CD">
        <w:rPr>
          <w:rFonts w:eastAsia="Verdana" w:cs="Times New Roman"/>
          <w:color w:val="000000"/>
          <w:szCs w:val="20"/>
        </w:rPr>
        <w:t>Stabłowicka</w:t>
      </w:r>
      <w:proofErr w:type="spellEnd"/>
      <w:r w:rsidRPr="004E13CD">
        <w:rPr>
          <w:rFonts w:eastAsia="Verdana" w:cs="Times New Roman"/>
          <w:color w:val="000000"/>
          <w:szCs w:val="20"/>
        </w:rPr>
        <w:t xml:space="preserve"> 147, 54-066 Wrocław, KRS:</w:t>
      </w:r>
      <w:r w:rsidRPr="004E13CD">
        <w:rPr>
          <w:szCs w:val="20"/>
        </w:rPr>
        <w:t xml:space="preserve"> </w:t>
      </w:r>
      <w:r w:rsidRPr="004E13CD">
        <w:rPr>
          <w:rFonts w:eastAsia="Verdana" w:cs="Times New Roman"/>
          <w:color w:val="000000"/>
          <w:szCs w:val="20"/>
        </w:rPr>
        <w:t>0000850580; NIP:893140523; biuro@port.lukasiewicz.gov.pl („</w:t>
      </w:r>
      <w:r w:rsidRPr="004E13CD">
        <w:rPr>
          <w:rFonts w:eastAsia="Verdana" w:cs="Times New Roman"/>
          <w:b/>
          <w:bCs/>
          <w:color w:val="000000"/>
          <w:szCs w:val="20"/>
        </w:rPr>
        <w:t>Administrator</w:t>
      </w:r>
      <w:r w:rsidRPr="004E13CD">
        <w:rPr>
          <w:rFonts w:eastAsia="Verdana" w:cs="Times New Roman"/>
          <w:color w:val="000000"/>
          <w:szCs w:val="20"/>
        </w:rPr>
        <w:t xml:space="preserve">”). </w:t>
      </w:r>
    </w:p>
    <w:p w14:paraId="3894EA2C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bookmarkStart w:id="1" w:name="_Hlk54079300"/>
      <w:bookmarkEnd w:id="0"/>
      <w:r w:rsidRPr="004E13CD">
        <w:rPr>
          <w:rFonts w:eastAsia="Verdana" w:cs="Times New Roman"/>
          <w:color w:val="000000"/>
          <w:szCs w:val="20"/>
        </w:rPr>
        <w:t>Administrator powołał Inspektora Ochrony Danych („</w:t>
      </w:r>
      <w:r w:rsidRPr="004E13CD">
        <w:rPr>
          <w:rFonts w:eastAsia="Verdana" w:cs="Times New Roman"/>
          <w:b/>
          <w:bCs/>
          <w:color w:val="000000"/>
          <w:szCs w:val="20"/>
        </w:rPr>
        <w:t>IOD</w:t>
      </w:r>
      <w:r w:rsidRPr="004E13CD">
        <w:rPr>
          <w:rFonts w:eastAsia="Verdana" w:cs="Times New Roman"/>
          <w:color w:val="000000"/>
          <w:szCs w:val="20"/>
        </w:rPr>
        <w:t>”). Kontakt z IOD: iod@port.lukasiewicz.gov.pl Zapraszamy do kontaktu we wszystkich sprawach dotyczących przetwarzania Państwa danych.</w:t>
      </w:r>
    </w:p>
    <w:bookmarkEnd w:id="1"/>
    <w:p w14:paraId="43E86510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Informacje specyficzne dot. przetwarzania danych w Państwa przypadku:</w:t>
      </w:r>
    </w:p>
    <w:p w14:paraId="4579F0CD" w14:textId="77777777" w:rsidR="008E5DF5" w:rsidRPr="004E13CD" w:rsidRDefault="008E5DF5" w:rsidP="008E5DF5">
      <w:pPr>
        <w:pStyle w:val="Akapitzlist"/>
        <w:widowControl w:val="0"/>
        <w:suppressLineNumbers/>
        <w:suppressAutoHyphens/>
        <w:spacing w:before="60" w:after="60"/>
        <w:ind w:left="567"/>
        <w:contextualSpacing w:val="0"/>
        <w:rPr>
          <w:rFonts w:eastAsia="Verdana" w:cs="Times New Roman"/>
          <w:color w:val="00000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42"/>
        <w:gridCol w:w="1427"/>
        <w:gridCol w:w="1327"/>
        <w:gridCol w:w="1288"/>
        <w:gridCol w:w="1367"/>
        <w:gridCol w:w="1302"/>
      </w:tblGrid>
      <w:tr w:rsidR="008E5DF5" w:rsidRPr="004E13CD" w14:paraId="5D74A552" w14:textId="77777777" w:rsidTr="009E5963">
        <w:tc>
          <w:tcPr>
            <w:tcW w:w="897" w:type="pct"/>
          </w:tcPr>
          <w:p w14:paraId="7217C81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Kogo dotyczy przetwarzanie</w:t>
            </w:r>
          </w:p>
        </w:tc>
        <w:tc>
          <w:tcPr>
            <w:tcW w:w="828" w:type="pct"/>
          </w:tcPr>
          <w:p w14:paraId="15639EC7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Sposób pozyskania danych osobowych</w:t>
            </w:r>
          </w:p>
        </w:tc>
        <w:tc>
          <w:tcPr>
            <w:tcW w:w="932" w:type="pct"/>
          </w:tcPr>
          <w:p w14:paraId="29CF0758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Podstawa prawna przetwarzania danych osobowych</w:t>
            </w:r>
          </w:p>
        </w:tc>
        <w:tc>
          <w:tcPr>
            <w:tcW w:w="782" w:type="pct"/>
          </w:tcPr>
          <w:p w14:paraId="065986A6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Przetwarzane dane osobowe</w:t>
            </w:r>
          </w:p>
        </w:tc>
        <w:tc>
          <w:tcPr>
            <w:tcW w:w="749" w:type="pct"/>
          </w:tcPr>
          <w:p w14:paraId="338F5351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Cel przetwarzania danych osobowych</w:t>
            </w:r>
          </w:p>
        </w:tc>
        <w:tc>
          <w:tcPr>
            <w:tcW w:w="812" w:type="pct"/>
          </w:tcPr>
          <w:p w14:paraId="1C7C0911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jc w:val="center"/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b/>
                <w:bCs/>
                <w:color w:val="000000"/>
                <w:sz w:val="16"/>
                <w:szCs w:val="16"/>
              </w:rPr>
              <w:t>Okres przetwarzania danych osobowych</w:t>
            </w:r>
          </w:p>
        </w:tc>
      </w:tr>
      <w:tr w:rsidR="008E5DF5" w:rsidRPr="004E13CD" w14:paraId="5CD1C982" w14:textId="77777777" w:rsidTr="009E5963">
        <w:tc>
          <w:tcPr>
            <w:tcW w:w="897" w:type="pct"/>
          </w:tcPr>
          <w:p w14:paraId="5EF713F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 xml:space="preserve">Wykonawcy (uczestnika postępowania), osób go reprezentujących, jego pełnomocników i reprezentantów poprzez których działa w postępowaniu, da, organów nadzoru etc. i innych osób wskazanych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przez Wykonawcę (uczestnika postępowania) w ofercie i innej dokumentacji składanej Zamawiającemu</w:t>
            </w:r>
          </w:p>
        </w:tc>
        <w:tc>
          <w:tcPr>
            <w:tcW w:w="828" w:type="pct"/>
          </w:tcPr>
          <w:p w14:paraId="47C55753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od Państwa (to Państwo przekazujecie Zamawiającemu swoje dane osobowe; może się zdarzyć, że otrzymujemy Państwa dane od Państwa pracodawcy lub kontrahenta w ramach jego oferty lub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wniosku w postępowaniu)</w:t>
            </w:r>
          </w:p>
        </w:tc>
        <w:tc>
          <w:tcPr>
            <w:tcW w:w="932" w:type="pct"/>
          </w:tcPr>
          <w:p w14:paraId="78B3E34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art. 6 ust. 1 lit. c RODO w zw. z przepisami ustawy Prawo zamówień publicznych (w przypadku danych o wyrokach skazujących – w zw. z art. 10 RODO)</w:t>
            </w:r>
          </w:p>
          <w:p w14:paraId="282298EC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 xml:space="preserve">posiłkowo: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art. 6 ust. 1 lit. b RODO – dane są wymagane do wykonania Państwa żądania rozpatrzenia oferty / wniosku przez Zamawiającego, a Państwo dążycie do uzyskania pozytywnego dla Państwa rozstrzygnięcia postępowania. Niepodanie danych uniemożliwia realizację żądania.</w:t>
            </w:r>
          </w:p>
        </w:tc>
        <w:tc>
          <w:tcPr>
            <w:tcW w:w="782" w:type="pct"/>
          </w:tcPr>
          <w:p w14:paraId="52515AE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wszelkie dane osobowe jakie Państwo podacie w trakcie niniejszego postępowania o udzielenie zamówienia publicznego lub innego tego postępowania na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podstawie ustawy Prawo zamówień publicznych. Mogą to być w szczególności: imię, nazwisko, PESEL, data i miejsce urodzenia, informacje o doświadczeniu i zawodzie, uprawnieniach, wyrokach ska skazujących, adresy zamieszkania, dane kontaktowe</w:t>
            </w:r>
          </w:p>
        </w:tc>
        <w:tc>
          <w:tcPr>
            <w:tcW w:w="749" w:type="pct"/>
          </w:tcPr>
          <w:p w14:paraId="1618CFC5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przeprowadzenie postępowania o udzielenie zamówienia publicznego (lub innego odpowiedniego postępowania) w oparciu o przepisy ustawy Prawo zamówień publicznych, konkretnie wskazanego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w dokumentacji, do której załączona jest niniejsza klauzula informacyjna</w:t>
            </w:r>
          </w:p>
        </w:tc>
        <w:tc>
          <w:tcPr>
            <w:tcW w:w="812" w:type="pct"/>
          </w:tcPr>
          <w:p w14:paraId="50E78478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 xml:space="preserve">co do zasady - 4 (cztery) lata od dnia zakończenia postępowania o udzielenie zamówienia, nie krócej jednak niż przez okres obowiązywania umowy zawartej w wyniku tego postępowania (art. 78 </w:t>
            </w: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ust. ustawy Prawo zamówień publicznych)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8E5DF5" w:rsidRPr="004E13CD" w14:paraId="0E6CA061" w14:textId="77777777" w:rsidTr="009E5963">
        <w:tc>
          <w:tcPr>
            <w:tcW w:w="897" w:type="pct"/>
          </w:tcPr>
          <w:p w14:paraId="772C58DD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Osób zawierających umowę w wyniku udzielenia zamówienia publicznego i których danych zostały wskazane w takiej umowie ze strony wybranego wykonawcy</w:t>
            </w:r>
          </w:p>
        </w:tc>
        <w:tc>
          <w:tcPr>
            <w:tcW w:w="828" w:type="pct"/>
          </w:tcPr>
          <w:p w14:paraId="7B5A11EA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32" w:type="pct"/>
          </w:tcPr>
          <w:p w14:paraId="496E331F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82" w:type="pct"/>
          </w:tcPr>
          <w:p w14:paraId="23AC0282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imię, nazwisko, adresy kontaktowe, stanowisko, numer telefonu, adres email; możliwe także: NIP, REGON.</w:t>
            </w:r>
          </w:p>
        </w:tc>
        <w:tc>
          <w:tcPr>
            <w:tcW w:w="749" w:type="pct"/>
          </w:tcPr>
          <w:p w14:paraId="18E8EB5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zawarcie i wykonywanie umowy w wyniku udzielenia zamówienia publicznego</w:t>
            </w:r>
          </w:p>
        </w:tc>
        <w:tc>
          <w:tcPr>
            <w:tcW w:w="812" w:type="pct"/>
          </w:tcPr>
          <w:p w14:paraId="3A98AE89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t>.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t xml:space="preserve"> jednak nie krócej niż do czasu przedawnienia wszelkich roszczeń z tytułu danej umowy i rozstrzygnięcia roszczeń dochodzonych</w:t>
            </w:r>
          </w:p>
        </w:tc>
      </w:tr>
      <w:tr w:rsidR="008E5DF5" w:rsidRPr="004E13CD" w14:paraId="310D8372" w14:textId="77777777" w:rsidTr="009E5963">
        <w:tc>
          <w:tcPr>
            <w:tcW w:w="897" w:type="pct"/>
          </w:tcPr>
          <w:p w14:paraId="78515E36" w14:textId="6DCA229B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>
              <w:rPr>
                <w:rFonts w:eastAsia="Verdana" w:cs="Times New Roman"/>
                <w:color w:val="000000"/>
                <w:sz w:val="16"/>
                <w:szCs w:val="16"/>
              </w:rPr>
              <w:t>Osób niewskazanych wyraźnie w Umowie, ale wykonujących Umowę w imieniu Wykonawcy (np. osoby faktycznie dokonujące prac instalacji zakupionego sprzętu na terenie Administrator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a)</w:t>
            </w:r>
            <w:r w:rsidR="00E657C2">
              <w:rPr>
                <w:rFonts w:eastAsia="Verdana" w:cs="Times New Roman"/>
                <w:color w:val="000000"/>
                <w:sz w:val="16"/>
                <w:szCs w:val="16"/>
              </w:rPr>
              <w:t xml:space="preserve"> </w:t>
            </w:r>
            <w:r w:rsidR="00E657C2">
              <w:rPr>
                <w:rFonts w:ascii="Verdana" w:eastAsia="Verdana" w:hAnsi="Verdana" w:cs="Times New Roman"/>
                <w:color w:val="000000"/>
                <w:sz w:val="16"/>
                <w:szCs w:val="16"/>
              </w:rPr>
              <w:t>lub osób wskazanych w Umowie i realizujących Umowę w imieniu Wykonawcy</w:t>
            </w:r>
          </w:p>
        </w:tc>
        <w:tc>
          <w:tcPr>
            <w:tcW w:w="828" w:type="pct"/>
          </w:tcPr>
          <w:p w14:paraId="64982790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od Państwa bezpośrednio albo od Państwa pracodawcy (zatrudniającego)</w:t>
            </w:r>
          </w:p>
        </w:tc>
        <w:tc>
          <w:tcPr>
            <w:tcW w:w="932" w:type="pct"/>
          </w:tcPr>
          <w:p w14:paraId="3C32B985" w14:textId="77777777" w:rsidR="008E5DF5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>
              <w:rPr>
                <w:rFonts w:eastAsia="Verdana" w:cs="Times New Roman"/>
                <w:color w:val="000000"/>
                <w:sz w:val="16"/>
                <w:szCs w:val="16"/>
              </w:rPr>
              <w:t xml:space="preserve">Art. 6 ust. 1 lit. f) RODO – Administrator ma uzasadniony interes, żeby wiedzieć z kim w relacji umownej się kontaktuje, kto wchodzi na jego teren, w jakiej roli działa ta druga osoba 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etc.</w:t>
            </w:r>
          </w:p>
        </w:tc>
        <w:tc>
          <w:tcPr>
            <w:tcW w:w="782" w:type="pct"/>
          </w:tcPr>
          <w:p w14:paraId="010406FA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imię, nazwisko, adresy kontaktowe, stanowisko, numer telefonu, adres email;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t xml:space="preserve"> jeśli wykonujecie Państwo prace na terenie Administratora: wizerunek </w:t>
            </w:r>
            <w:r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(w ramach monitoringu, o którym jesteście Państwo informowani w razie jego zastosowania na miejscu)</w:t>
            </w:r>
          </w:p>
        </w:tc>
        <w:tc>
          <w:tcPr>
            <w:tcW w:w="749" w:type="pct"/>
          </w:tcPr>
          <w:p w14:paraId="128C4844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r w:rsidRPr="004E13CD">
              <w:rPr>
                <w:rFonts w:eastAsia="Verdana" w:cs="Times New Roman"/>
                <w:color w:val="000000"/>
                <w:sz w:val="16"/>
                <w:szCs w:val="16"/>
              </w:rPr>
              <w:lastRenderedPageBreak/>
              <w:t>wykonywanie umowy w wyniku udzielenia zamówienia publicznego</w:t>
            </w:r>
          </w:p>
        </w:tc>
        <w:tc>
          <w:tcPr>
            <w:tcW w:w="812" w:type="pct"/>
          </w:tcPr>
          <w:p w14:paraId="2ABD08F6" w14:textId="77777777" w:rsidR="008E5DF5" w:rsidRPr="004E13CD" w:rsidRDefault="008E5DF5" w:rsidP="008E5DF5">
            <w:pPr>
              <w:widowControl w:val="0"/>
              <w:suppressLineNumbers/>
              <w:suppressAutoHyphens/>
              <w:spacing w:before="60" w:after="60" w:line="276" w:lineRule="auto"/>
              <w:rPr>
                <w:rFonts w:eastAsia="Verdana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Verdana" w:cs="Times New Roman"/>
                <w:color w:val="000000"/>
                <w:sz w:val="16"/>
                <w:szCs w:val="16"/>
              </w:rPr>
              <w:t>j.w</w:t>
            </w:r>
            <w:proofErr w:type="spellEnd"/>
            <w:r>
              <w:rPr>
                <w:rFonts w:eastAsia="Verdana" w:cs="Times New Roman"/>
                <w:color w:val="000000"/>
                <w:sz w:val="16"/>
                <w:szCs w:val="16"/>
              </w:rPr>
              <w:t>. jednak nie krócej niż do czasu przedawnienia wszelkich roszczeń z tytułu danej umowy i rozstrzygnięcia roszczeń dochodzonych</w:t>
            </w:r>
          </w:p>
        </w:tc>
      </w:tr>
    </w:tbl>
    <w:p w14:paraId="6E7885D7" w14:textId="77777777" w:rsidR="008E5DF5" w:rsidRPr="004E13CD" w:rsidRDefault="008E5DF5" w:rsidP="008E5DF5">
      <w:pPr>
        <w:pStyle w:val="Akapitzlist"/>
        <w:widowControl w:val="0"/>
        <w:suppressLineNumbers/>
        <w:suppressAutoHyphens/>
        <w:spacing w:before="60" w:after="60"/>
        <w:ind w:left="567"/>
        <w:contextualSpacing w:val="0"/>
        <w:rPr>
          <w:rFonts w:eastAsia="Verdana" w:cs="Times New Roman"/>
          <w:color w:val="000000"/>
          <w:szCs w:val="20"/>
        </w:rPr>
      </w:pPr>
    </w:p>
    <w:p w14:paraId="20B36E00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2D74A4">
        <w:rPr>
          <w:rFonts w:eastAsia="Verdana" w:cs="Times New Roman"/>
          <w:color w:val="000000"/>
          <w:szCs w:val="20"/>
        </w:rPr>
        <w:t>Państwa dane osobowe mogą być przetwarzane również – na podstawie uzasadnionego interesu Administratora (art. 6 ust. 1 lit f) RODO) dla celów rozliczeń podatkowych, finansowych etc. oraz dla postępowań związanych z roszczeniami Administratora lub wobec Administratora.</w:t>
      </w:r>
      <w:r>
        <w:rPr>
          <w:rFonts w:eastAsia="Verdana" w:cs="Times New Roman"/>
          <w:color w:val="000000"/>
          <w:szCs w:val="20"/>
        </w:rPr>
        <w:t xml:space="preserve"> </w:t>
      </w:r>
      <w:r w:rsidRPr="004E13CD">
        <w:rPr>
          <w:rFonts w:eastAsia="Verdana" w:cs="Times New Roman"/>
          <w:color w:val="000000"/>
          <w:szCs w:val="20"/>
        </w:rPr>
        <w:t xml:space="preserve">Państwa dane osobowe mogą być przetwarzane również – po wyczerpaniu innych podstaw prawnych – dla celów archiwalnych, co jest prawnie uzasadnionym interesem państwowej osoby prawnej wykonującej ze środków publicznych zadania publiczne przydane ustawą, o którym mowa w art. 6 ust. 1 lit f) RODO, w takim wypadku dalszy okres archiwizacji nie będzie dłuższy niż dalsze </w:t>
      </w:r>
      <w:r>
        <w:rPr>
          <w:rFonts w:eastAsia="Verdana" w:cs="Times New Roman"/>
          <w:color w:val="000000"/>
          <w:szCs w:val="20"/>
        </w:rPr>
        <w:t>5</w:t>
      </w:r>
      <w:r w:rsidRPr="004E13CD">
        <w:rPr>
          <w:rFonts w:eastAsia="Verdana" w:cs="Times New Roman"/>
          <w:color w:val="000000"/>
          <w:szCs w:val="20"/>
        </w:rPr>
        <w:t xml:space="preserve"> lat. Jeśli środki wydatkowane przez Zamawiającego w tym postępowaniu pochodzą ze źródeł innych niż Zamawiający, możliwe jest, że okres przetwarzania danych będzie uzależniony od regulacji określających zasady rozliczenia takich środków z osobą trzecią (instytucją finansującą).</w:t>
      </w:r>
    </w:p>
    <w:p w14:paraId="1E8FACA0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Jeśli przepisy prawa w jakimkolwiek zakresie przewidują dłuższy okres przetwarzania danych, stosuje się ten dłuższy okres.</w:t>
      </w:r>
    </w:p>
    <w:p w14:paraId="08DE3990" w14:textId="77777777" w:rsidR="008E5DF5" w:rsidRPr="003562E5" w:rsidRDefault="008E5DF5" w:rsidP="008E5DF5">
      <w:pPr>
        <w:pStyle w:val="Akapitzlist"/>
        <w:widowControl w:val="0"/>
        <w:numPr>
          <w:ilvl w:val="0"/>
          <w:numId w:val="11"/>
        </w:numPr>
        <w:spacing w:after="12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Administrator może zgodnie z przepisami prawa przekazywać Państwa dane dalej, do innych odbiorców. Jest to możliwość. Odbiorcami Państwa danych osobowych mogą być</w:t>
      </w:r>
      <w:r>
        <w:rPr>
          <w:rFonts w:eastAsia="Verdana" w:cs="Times New Roman"/>
          <w:color w:val="000000"/>
          <w:szCs w:val="20"/>
        </w:rPr>
        <w:t xml:space="preserve"> </w:t>
      </w:r>
      <w:bookmarkStart w:id="2" w:name="_Hlk64633513"/>
      <w:r>
        <w:rPr>
          <w:rFonts w:eastAsia="Verdana" w:cs="Times New Roman"/>
          <w:color w:val="000000"/>
          <w:szCs w:val="20"/>
        </w:rPr>
        <w:t>w szczególności</w:t>
      </w:r>
      <w:bookmarkEnd w:id="2"/>
      <w:r w:rsidRPr="003562E5">
        <w:rPr>
          <w:rFonts w:eastAsia="Verdana" w:cs="Times New Roman"/>
          <w:color w:val="000000"/>
          <w:szCs w:val="20"/>
        </w:rPr>
        <w:t xml:space="preserve">: </w:t>
      </w:r>
    </w:p>
    <w:p w14:paraId="50530F12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należycie upoważnieni współpracownicy Administratora lub jego usługodawcy, w zakresie w jakim to niezbędne i uzasadnione, w tym np. dostawcy usług informatycznych, software’owych</w:t>
      </w:r>
      <w:r>
        <w:rPr>
          <w:rFonts w:eastAsia="Verdana" w:cs="Times New Roman"/>
          <w:color w:val="000000"/>
          <w:szCs w:val="20"/>
        </w:rPr>
        <w:t xml:space="preserve">, </w:t>
      </w:r>
      <w:bookmarkStart w:id="3" w:name="_Hlk64633462"/>
      <w:r>
        <w:rPr>
          <w:rFonts w:eastAsia="Verdana" w:cs="Times New Roman"/>
          <w:color w:val="000000"/>
          <w:szCs w:val="20"/>
        </w:rPr>
        <w:t>prawnych, księgowych, podatkowych, hostingowych, ubezpieczeniowych</w:t>
      </w:r>
      <w:bookmarkEnd w:id="3"/>
      <w:r w:rsidRPr="003562E5">
        <w:rPr>
          <w:rFonts w:eastAsia="Verdana" w:cs="Times New Roman"/>
          <w:color w:val="000000"/>
          <w:szCs w:val="20"/>
        </w:rPr>
        <w:t>;</w:t>
      </w:r>
    </w:p>
    <w:p w14:paraId="1D760380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podmioty uprawnione do ustawowej lub umownej kontroli lub nadzoru nad Administratorem, w szczególności Centrum Łukasiewicz i Prezes Centrum Łukasiewicz, także właściwy minister;</w:t>
      </w:r>
    </w:p>
    <w:p w14:paraId="537116CC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inne podmioty uprawnione ustawowo do nadzoru i kontroli oraz inne podmioty uprawnione przepisami prawa;</w:t>
      </w:r>
    </w:p>
    <w:p w14:paraId="34846D05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 xml:space="preserve">w przypadku powiązania Państwa relacji z Administratorem dla celów dotowanych projektów naukowych lub komercjalizacji – instytucji dotującej, pośredniczącej, fundujące etc., w szczególności </w:t>
      </w:r>
      <w:proofErr w:type="spellStart"/>
      <w:r w:rsidRPr="003562E5">
        <w:rPr>
          <w:rFonts w:eastAsia="Verdana" w:cs="Times New Roman"/>
          <w:color w:val="000000"/>
          <w:szCs w:val="20"/>
        </w:rPr>
        <w:t>NCBiR</w:t>
      </w:r>
      <w:proofErr w:type="spellEnd"/>
      <w:r w:rsidRPr="003562E5">
        <w:rPr>
          <w:rFonts w:eastAsia="Verdana" w:cs="Times New Roman"/>
          <w:color w:val="000000"/>
          <w:szCs w:val="20"/>
        </w:rPr>
        <w:t xml:space="preserve"> lub NCN;</w:t>
      </w:r>
    </w:p>
    <w:p w14:paraId="57573BA5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podmioty zapewniające utrzymanie lub wsparcie systemów informatycznych używanych przez Administratora, podmiotu świadczące usługi hostingowe etc.;</w:t>
      </w:r>
    </w:p>
    <w:p w14:paraId="4898192F" w14:textId="77777777" w:rsidR="008E5DF5" w:rsidRPr="003562E5" w:rsidRDefault="008E5DF5" w:rsidP="008E5DF5">
      <w:pPr>
        <w:pStyle w:val="Akapitzlist"/>
        <w:widowControl w:val="0"/>
        <w:numPr>
          <w:ilvl w:val="0"/>
          <w:numId w:val="12"/>
        </w:numPr>
        <w:spacing w:after="12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lastRenderedPageBreak/>
        <w:t>firmy kurierskie, pocztowe etc.</w:t>
      </w:r>
    </w:p>
    <w:p w14:paraId="0E0AFDAA" w14:textId="77777777" w:rsidR="008E5DF5" w:rsidRPr="003562E5" w:rsidRDefault="008E5DF5" w:rsidP="008E5DF5">
      <w:pPr>
        <w:pStyle w:val="Akapitzlist"/>
        <w:widowControl w:val="0"/>
        <w:numPr>
          <w:ilvl w:val="0"/>
          <w:numId w:val="11"/>
        </w:numPr>
        <w:spacing w:after="12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3562E5">
        <w:rPr>
          <w:rFonts w:eastAsia="Verdana" w:cs="Times New Roman"/>
          <w:color w:val="000000"/>
          <w:szCs w:val="20"/>
        </w:rPr>
        <w:t>Państwa dane osobowe mogą być też potencjalnie ujawniane w trybie dostępu do informacji publicznej.</w:t>
      </w:r>
    </w:p>
    <w:p w14:paraId="56B21136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Państwa dane osobowe nie będą przekazywane do krajów trzecich lub organizacji międzynarodowych. Jeśli tak miałoby się stać – poinformujemy Państwa o tym oddzielnie. Nie dotyczy to jednak przekazywania dla celów realizacji i rozliczania dotacji, grantów, programów naukowych etc. fundowanych z budżetu Unii Europejskiej, której to organizacji międzynarodowej dane mogą być przekazywane przez Administratora w zakresie niezbędnym do realizacji zobowiązań i prawidłowego wydatkowania środków publicznych.</w:t>
      </w:r>
    </w:p>
    <w:p w14:paraId="084B3623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W odniesieniu do Państwa danych osobowych decyzje nie będą podejmowane w sposób zautomatyzowany. Nie będzie też mieć miejsce profilowanie na ich podstawie.</w:t>
      </w:r>
    </w:p>
    <w:p w14:paraId="4868974F" w14:textId="77777777" w:rsidR="008E5DF5" w:rsidRPr="004E13CD" w:rsidRDefault="008E5DF5" w:rsidP="008E5DF5">
      <w:pPr>
        <w:pStyle w:val="Akapitzlist"/>
        <w:widowControl w:val="0"/>
        <w:numPr>
          <w:ilvl w:val="0"/>
          <w:numId w:val="11"/>
        </w:numPr>
        <w:suppressLineNumbers/>
        <w:suppressAutoHyphens/>
        <w:spacing w:before="60" w:after="60" w:line="276" w:lineRule="auto"/>
        <w:ind w:left="567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Dla realizacja Państwa praw prosimy o kontakt mailowy z Administratorem na ww. dane kontaktowe Inspektora Ochrony Danych. Posiadają Państwo prawo do:</w:t>
      </w:r>
    </w:p>
    <w:p w14:paraId="6F818D2F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dostępu do przekazanych danych osobowych;</w:t>
      </w:r>
    </w:p>
    <w:p w14:paraId="58123BF5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 do zasady - sprostowania lub uzupełnienia przekazanych danych osobowych. Informujemy dodatkowo, że: skorzystanie przez osobę, której dane osobowe dotyczą, z uprawnienia do sprostowania lub uzupełnienia swoich danych osobowych, nie może skutkować zmianą wyniku postępowania o udzielenie zamówienia ani zmianą postanowień umowy w sprawie zamówienia publicznego w zakresie niezgodnym z ustawą Prawo zamówień publicznych (art. 19 ust. 2 tej ustawy);</w:t>
      </w:r>
    </w:p>
    <w:p w14:paraId="4E9317D2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 do zasady - żądania ograniczenia przetwarzania danych osobowych. Informujemy dodatkowo, że: w postępowaniu o udzielenie zamówienia zgłoszenie żądania ograniczenia przetwarzania nie ogranicza przetwarzania danych osobowych do czasu zakończenia tego postępowania (art. 19 ust. 3 ustawy Prawo zamówień publicznych);</w:t>
      </w:r>
    </w:p>
    <w:p w14:paraId="7C05A9C1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wniesienia skargi do Prezesa Urzędu Ochrony Danych Osobowych na przetwarzanie danych przez Administratora;</w:t>
      </w:r>
    </w:p>
    <w:p w14:paraId="004E427C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 do zasady - usunięcia danych (prawo do bycia zapomnianym). Informujemy jednak, że prawo do usunięcia danych (prawo do bycia zapomnianym), w zakresie wyznaczonym przez art. 17 ust. 3 lit. b, d lub e RODO nie przysługuje Państwu tak długo, jak podstawą przetwarzania Państwa danych jest art. 6 ust. 1 lit. c ROD (jest ograniczone z tego względu, że jest to przetwarzanie dla celów wynikających z przepisów prawa – Zamawiający musi przetwarzać te dane zgodnie z prawem);</w:t>
      </w:r>
    </w:p>
    <w:p w14:paraId="55593BC7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 xml:space="preserve">co do zasady - przenoszenia danych osobowych. Informujemy jednak, że: prawo to nie ma zastosowania do przetwarzania, które jest niezbędne do wykonania zadania realizowanego w interesie publicznym i doznaje ograniczenia w tym postępowaniu (art. 20 ust. </w:t>
      </w:r>
      <w:r w:rsidRPr="004E13CD">
        <w:rPr>
          <w:rFonts w:eastAsia="Verdana" w:cs="Times New Roman"/>
          <w:color w:val="000000"/>
          <w:szCs w:val="20"/>
        </w:rPr>
        <w:lastRenderedPageBreak/>
        <w:t>3 RODO);</w:t>
      </w:r>
    </w:p>
    <w:p w14:paraId="5B572BFE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 do zasady - sprzeciwu, wobec przetwarzania danych osobowych. Informujemy dodatkowo, że: tak długo, jak podstawą przetwarzania Państwa danych jest art. 6 ust. 1 lit. c (lub posiłkowo: lit. b) RODO, tak długo niestety nie macie Państwa prawa do tego sprzeciwu (art. 21 ust. 1 RODO);</w:t>
      </w:r>
    </w:p>
    <w:p w14:paraId="3A3F8A50" w14:textId="77777777" w:rsidR="008E5DF5" w:rsidRPr="004E13CD" w:rsidRDefault="008E5DF5" w:rsidP="008E5DF5">
      <w:pPr>
        <w:pStyle w:val="Akapitzlist"/>
        <w:widowControl w:val="0"/>
        <w:numPr>
          <w:ilvl w:val="0"/>
          <w:numId w:val="13"/>
        </w:numPr>
        <w:suppressLineNumbers/>
        <w:suppressAutoHyphens/>
        <w:spacing w:before="60" w:after="60" w:line="276" w:lineRule="auto"/>
        <w:ind w:left="1134" w:hanging="567"/>
        <w:contextualSpacing w:val="0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cofnięcia swojej dobrowolnie wyrażonej zgody na przetwarzanie w każdym czasie – jeśli przetwarzanie odbywa się na podstawie zgody. Cofnięcie tej zgody nie wpływa na dotychczasowe przetwarzanie na tej podstawie, przed jej cofnięciem. Co do zasady w niniejszym postępowaniu Państwa dane nie będą przetwarzane na podstawie zgody, więc prawo to co do zasady nie ma zastosowania.</w:t>
      </w:r>
    </w:p>
    <w:p w14:paraId="32A9ED24" w14:textId="77777777" w:rsidR="008E5DF5" w:rsidRDefault="008E5DF5" w:rsidP="008E5DF5">
      <w:pPr>
        <w:widowControl w:val="0"/>
        <w:suppressLineNumbers/>
        <w:suppressAutoHyphens/>
        <w:spacing w:before="60" w:after="60" w:line="276" w:lineRule="auto"/>
        <w:ind w:left="567"/>
        <w:rPr>
          <w:rFonts w:eastAsia="Verdana" w:cs="Times New Roman"/>
          <w:color w:val="000000"/>
          <w:szCs w:val="20"/>
        </w:rPr>
      </w:pPr>
      <w:r w:rsidRPr="004E13CD">
        <w:rPr>
          <w:rFonts w:eastAsia="Verdana" w:cs="Times New Roman"/>
          <w:color w:val="000000"/>
          <w:szCs w:val="20"/>
        </w:rPr>
        <w:t>Wskazujemy, że z przepisów prawa i istoty postępowań prowadzonych w oparciu o przepisy ustawy Prawo zamówień publicznych mogą wynikać, w konkretnych przypadkach dalsze ograniczenia dla Państwa praw. W przypadku jakichkolwiek wątpliwości prosimy o kontakt z Inspektorem Ochrony Danych Zamawiającego.</w:t>
      </w:r>
    </w:p>
    <w:p w14:paraId="5BABBD04" w14:textId="76F47DAE" w:rsidR="00ED7972" w:rsidRPr="00EE75DB" w:rsidRDefault="00ED7972" w:rsidP="008E5DF5">
      <w:pPr>
        <w:widowControl w:val="0"/>
        <w:suppressLineNumbers/>
        <w:suppressAutoHyphens/>
        <w:spacing w:before="60" w:after="60" w:line="276" w:lineRule="auto"/>
        <w:ind w:left="567"/>
        <w:rPr>
          <w:rFonts w:ascii="Verdana" w:eastAsia="Verdana" w:hAnsi="Verdana" w:cs="Times New Roman"/>
          <w:color w:val="000000"/>
          <w:szCs w:val="20"/>
        </w:rPr>
      </w:pPr>
    </w:p>
    <w:sectPr w:rsidR="00ED7972" w:rsidRPr="00EE75DB" w:rsidSect="00260BDD">
      <w:footerReference w:type="default" r:id="rId8"/>
      <w:headerReference w:type="first" r:id="rId9"/>
      <w:footerReference w:type="first" r:id="rId10"/>
      <w:pgSz w:w="11906" w:h="16838" w:code="9"/>
      <w:pgMar w:top="1134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75F0" w14:textId="77777777" w:rsidR="00EA2645" w:rsidRDefault="00EA2645" w:rsidP="006747BD">
      <w:pPr>
        <w:spacing w:after="0" w:line="240" w:lineRule="auto"/>
      </w:pPr>
      <w:r>
        <w:separator/>
      </w:r>
    </w:p>
  </w:endnote>
  <w:endnote w:type="continuationSeparator" w:id="0">
    <w:p w14:paraId="7E5664BC" w14:textId="77777777" w:rsidR="00EA2645" w:rsidRDefault="00EA2645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1D50ED0A" w14:textId="75796CA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E657C2">
              <w:rPr>
                <w:bCs/>
                <w:noProof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E657C2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73C" w14:textId="6A4B362E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34AEF28C" wp14:editId="369BA440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29D3B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1006DC5E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7240C641" w14:textId="2901DFEB" w:rsidR="00A4666C" w:rsidRPr="00E657C2" w:rsidRDefault="00A4666C" w:rsidP="00A4666C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E657C2">
                            <w:rPr>
                              <w:lang w:val="en-US"/>
                            </w:rPr>
                            <w:t>E-mail: biuro@port.</w:t>
                          </w:r>
                          <w:r w:rsidR="0039324B" w:rsidRPr="00E657C2">
                            <w:rPr>
                              <w:lang w:val="en-US"/>
                            </w:rPr>
                            <w:t>lukasiewicz.gov</w:t>
                          </w:r>
                          <w:r w:rsidRPr="00E657C2">
                            <w:rPr>
                              <w:lang w:val="en-US"/>
                            </w:rPr>
                            <w:t xml:space="preserve">.pl | NIP: 894 314 05 23, REGON: </w:t>
                          </w:r>
                          <w:r w:rsidR="00274A7A" w:rsidRPr="00E657C2">
                            <w:rPr>
                              <w:lang w:val="en-US"/>
                            </w:rPr>
                            <w:t>386585168</w:t>
                          </w:r>
                        </w:p>
                        <w:p w14:paraId="3A02B016" w14:textId="77777777" w:rsidR="00ED7972" w:rsidRDefault="00ED7972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142A1B3B" w14:textId="210753A2" w:rsidR="00DA52A1" w:rsidRPr="00ED7972" w:rsidRDefault="00ED7972" w:rsidP="006F645A">
                          <w:pPr>
                            <w:pStyle w:val="LukStopka-adres"/>
                          </w:pPr>
                          <w:r>
                            <w:t xml:space="preserve">Nr KRS: </w:t>
                          </w:r>
                          <w:r w:rsidR="0039324B" w:rsidRPr="0039324B">
                            <w:t>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4AEF2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68729D3B" w14:textId="77777777" w:rsidR="00A4666C" w:rsidRDefault="00A4666C" w:rsidP="00A4666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1006DC5E" w14:textId="77777777" w:rsidR="00A4666C" w:rsidRDefault="00A4666C" w:rsidP="00A4666C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7240C641" w14:textId="2901DFEB" w:rsidR="00A4666C" w:rsidRPr="00E657C2" w:rsidRDefault="00A4666C" w:rsidP="00A4666C">
                    <w:pPr>
                      <w:pStyle w:val="LukStopka-adres"/>
                      <w:rPr>
                        <w:lang w:val="en-US"/>
                      </w:rPr>
                    </w:pPr>
                    <w:r w:rsidRPr="00E657C2">
                      <w:rPr>
                        <w:lang w:val="en-US"/>
                      </w:rPr>
                      <w:t>E-mail: biuro@port.</w:t>
                    </w:r>
                    <w:r w:rsidR="0039324B" w:rsidRPr="00E657C2">
                      <w:rPr>
                        <w:lang w:val="en-US"/>
                      </w:rPr>
                      <w:t>lukasiewicz.gov</w:t>
                    </w:r>
                    <w:r w:rsidRPr="00E657C2">
                      <w:rPr>
                        <w:lang w:val="en-US"/>
                      </w:rPr>
                      <w:t xml:space="preserve">.pl | NIP: 894 314 05 23, REGON: </w:t>
                    </w:r>
                    <w:r w:rsidR="00274A7A" w:rsidRPr="00E657C2">
                      <w:rPr>
                        <w:lang w:val="en-US"/>
                      </w:rPr>
                      <w:t>386585168</w:t>
                    </w:r>
                  </w:p>
                  <w:p w14:paraId="3A02B016" w14:textId="77777777" w:rsidR="00ED7972" w:rsidRDefault="00ED7972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142A1B3B" w14:textId="210753A2" w:rsidR="00DA52A1" w:rsidRPr="00ED7972" w:rsidRDefault="00ED7972" w:rsidP="006F645A">
                    <w:pPr>
                      <w:pStyle w:val="LukStopka-adres"/>
                    </w:pPr>
                    <w:r>
                      <w:t xml:space="preserve">Nr KRS: </w:t>
                    </w:r>
                    <w:r w:rsidR="0039324B" w:rsidRPr="0039324B">
                      <w:t>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644123" w14:textId="4F7E07D7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E657C2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E657C2">
              <w:rPr>
                <w:noProof/>
              </w:rPr>
              <w:t>5</w:t>
            </w:r>
            <w:r w:rsidRPr="00D40690">
              <w:fldChar w:fldCharType="end"/>
            </w:r>
          </w:p>
        </w:sdtContent>
      </w:sdt>
    </w:sdtContent>
  </w:sdt>
  <w:p w14:paraId="4F23970F" w14:textId="43C9BE7F" w:rsidR="003F4BA3" w:rsidRPr="00D06D36" w:rsidRDefault="004F5805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3EB2C0" wp14:editId="66696851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6BA3E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</w:t>
                          </w:r>
                          <w:r w:rsidR="005D102F">
                            <w:t>Badawcza Łukasiewicz – PORT Polski Ośrodek Rozwoju Technologii</w:t>
                          </w:r>
                        </w:p>
                        <w:p w14:paraId="04139F5D" w14:textId="77777777" w:rsidR="00DA52A1" w:rsidRDefault="005D102F" w:rsidP="00DA52A1">
                          <w:pPr>
                            <w:pStyle w:val="LukStopka-adres"/>
                          </w:pPr>
                          <w:r>
                            <w:t>54-066 Wrocław</w:t>
                          </w:r>
                          <w:r w:rsidR="00DA52A1">
                            <w:t xml:space="preserve">, ul. </w:t>
                          </w:r>
                          <w:r>
                            <w:t>Stabłowicka 147</w:t>
                          </w:r>
                          <w:r w:rsidR="00DA52A1">
                            <w:t xml:space="preserve">, Tel: +48 </w:t>
                          </w:r>
                          <w:r>
                            <w:t>71 734 77 77</w:t>
                          </w:r>
                          <w:r w:rsidR="00DA52A1">
                            <w:t>,</w:t>
                          </w:r>
                          <w:r w:rsidR="00A4666C">
                            <w:t xml:space="preserve"> Fax: +48 71 720 16 00</w:t>
                          </w:r>
                        </w:p>
                        <w:p w14:paraId="7FD56728" w14:textId="5D2C8402" w:rsidR="00DA52A1" w:rsidRPr="00E657C2" w:rsidRDefault="00DA52A1" w:rsidP="00DA52A1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E657C2">
                            <w:rPr>
                              <w:lang w:val="en-US"/>
                            </w:rPr>
                            <w:t xml:space="preserve">E-mail: </w:t>
                          </w:r>
                          <w:r w:rsidR="005D102F" w:rsidRPr="00E657C2">
                            <w:rPr>
                              <w:lang w:val="en-US"/>
                            </w:rPr>
                            <w:t>biuro</w:t>
                          </w:r>
                          <w:r w:rsidRPr="00E657C2">
                            <w:rPr>
                              <w:lang w:val="en-US"/>
                            </w:rPr>
                            <w:t>@</w:t>
                          </w:r>
                          <w:r w:rsidR="005D102F" w:rsidRPr="00E657C2">
                            <w:rPr>
                              <w:lang w:val="en-US"/>
                            </w:rPr>
                            <w:t>port.</w:t>
                          </w:r>
                          <w:r w:rsidR="0039324B" w:rsidRPr="00E657C2">
                            <w:rPr>
                              <w:lang w:val="en-US"/>
                            </w:rPr>
                            <w:t>lukasiewicz.gov</w:t>
                          </w:r>
                          <w:r w:rsidR="005D102F" w:rsidRPr="00E657C2">
                            <w:rPr>
                              <w:lang w:val="en-US"/>
                            </w:rPr>
                            <w:t>.pl</w:t>
                          </w:r>
                          <w:r w:rsidRPr="00E657C2">
                            <w:rPr>
                              <w:lang w:val="en-US"/>
                            </w:rPr>
                            <w:t xml:space="preserve"> | NIP: </w:t>
                          </w:r>
                          <w:r w:rsidR="006F645A" w:rsidRPr="00E657C2">
                            <w:rPr>
                              <w:lang w:val="en-US"/>
                            </w:rPr>
                            <w:t xml:space="preserve">894 314 05 23, REGON: </w:t>
                          </w:r>
                          <w:r w:rsidR="00274A7A" w:rsidRPr="00E657C2">
                            <w:rPr>
                              <w:lang w:val="en-US"/>
                            </w:rPr>
                            <w:t>386585168</w:t>
                          </w:r>
                        </w:p>
                        <w:p w14:paraId="38E36876" w14:textId="77777777" w:rsidR="00ED7972" w:rsidRDefault="00ED7972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072B4552" w14:textId="37CC1F62" w:rsidR="004F5805" w:rsidRPr="00ED7972" w:rsidRDefault="00ED7972" w:rsidP="00ED7972">
                          <w:pPr>
                            <w:pStyle w:val="LukStopka-adres"/>
                          </w:pPr>
                          <w:r>
                            <w:t xml:space="preserve">Nr KRS: </w:t>
                          </w:r>
                          <w:r w:rsidR="0039324B" w:rsidRPr="0039324B">
                            <w:t>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73EB2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Zg/gEAAOMDAAAOAAAAZHJzL2Uyb0RvYy54bWysU9uO2yAQfa/Uf0C8N3asZpW14qy2u01V&#10;aXuRtv0AjLGNCgwFEjv9+g7YTlbtW1U/oIExZ+acOezuRq3ISTgvwVR0vcopEYZDI01X0e/fDm+2&#10;lPjATMMUGFHRs/D0bv/61W6wpSigB9UIRxDE+HKwFe1DsGWWed4LzfwKrDCYbMFpFnDruqxxbEB0&#10;rbIiz2+yAVxjHXDhPZ4+Tkm6T/htK3j40rZeBKIqir2FtLq01nHN9jtWdo7ZXvK5DfYPXWgmDRa9&#10;QD2ywMjRyb+gtOQOPLRhxUFn0LaSi8QB2azzP9g898yKxAXF8fYik/9/sPzz6dl+dSSM72DEASYS&#10;3j4B/+GJgYeemU7ce4tCxuz1yDkYesEa7GUdVcwG68sZLarvSx9x6+ETNDh3dgyQsMfW6SgUUidY&#10;EGdyvsxBjIFwPHxb3Nyu8w0lHHNFUWy3m1SClctt63z4IECTGFTUYXsJnZ2efIjdsHL5JRYzcJBK&#10;pVkrQ4aK3m6KTbrwIqNlQCsqqSu6zeM3mSOSfG+adDkwqaYYCygzs45EJ8phrEcim1mSKEINzRll&#10;cDA5D18KBj24X5QM6LqK+p9H5gQl6qNBKaNFl8AtQb0EzHC8WtGakil8CJOVj9bJrkfkZX73KPdB&#10;JiWuXcztopOSQLPro1Vf7tNf17e5/w0AAP//AwBQSwMEFAAGAAgAAAAhACRAahTdAAAACgEAAA8A&#10;AABkcnMvZG93bnJldi54bWxMj8FOwzAQRO9I/IO1SNyoQymlDXEqVNGKK4EPcOJNYojXUeykga9n&#10;e6LHnRnNzst2s+vEhEOwnhTcLxIQSJU3lhoFnx+Huw2IEDUZ3XlCBT8YYJdfX2U6Nf5E7zgVsRFc&#10;QiHVCtoY+1TKULXodFj4Hom92g9ORz6HRppBn7jcdXKZJGvptCX+0Ooe9y1W38XoFByPh9da4lS/&#10;jXVlO9oXX+WvVer2Zn55BhFxjv9hOM/n6ZDzptKPZILoFDBIZPVxtWUC9tdPywcQ5VnarLYg80xe&#10;IuR/AAAA//8DAFBLAQItABQABgAIAAAAIQC2gziS/gAAAOEBAAATAAAAAAAAAAAAAAAAAAAAAABb&#10;Q29udGVudF9UeXBlc10ueG1sUEsBAi0AFAAGAAgAAAAhADj9If/WAAAAlAEAAAsAAAAAAAAAAAAA&#10;AAAALwEAAF9yZWxzLy5yZWxzUEsBAi0AFAAGAAgAAAAhAKOZZmD+AQAA4wMAAA4AAAAAAAAAAAAA&#10;AAAALgIAAGRycy9lMm9Eb2MueG1sUEsBAi0AFAAGAAgAAAAhACRAahTdAAAACgEAAA8AAAAAAAAA&#10;AAAAAAAAWAQAAGRycy9kb3ducmV2LnhtbFBLBQYAAAAABAAEAPMAAABiBQAAAAA=&#10;" filled="f" stroked="f">
              <o:lock v:ext="edit" aspectratio="t"/>
              <v:textbox style="mso-fit-shape-to-text:t" inset="0,0,0,0">
                <w:txbxContent>
                  <w:p w14:paraId="33B6BA3E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</w:t>
                    </w:r>
                    <w:r w:rsidR="005D102F">
                      <w:t>Badawcza Łukasiewicz – PORT Polski Ośrodek Rozwoju Technologii</w:t>
                    </w:r>
                  </w:p>
                  <w:p w14:paraId="04139F5D" w14:textId="77777777" w:rsidR="00DA52A1" w:rsidRDefault="005D102F" w:rsidP="00DA52A1">
                    <w:pPr>
                      <w:pStyle w:val="LukStopka-adres"/>
                    </w:pPr>
                    <w:r>
                      <w:t>54-066 Wrocław</w:t>
                    </w:r>
                    <w:r w:rsidR="00DA52A1">
                      <w:t xml:space="preserve">, ul. </w:t>
                    </w:r>
                    <w:r>
                      <w:t>Stabłowicka 147</w:t>
                    </w:r>
                    <w:r w:rsidR="00DA52A1">
                      <w:t xml:space="preserve">, Tel: +48 </w:t>
                    </w:r>
                    <w:r>
                      <w:t>71 734 77 77</w:t>
                    </w:r>
                    <w:r w:rsidR="00DA52A1">
                      <w:t>,</w:t>
                    </w:r>
                    <w:r w:rsidR="00A4666C">
                      <w:t xml:space="preserve"> Fax: +48 71 720 16 00</w:t>
                    </w:r>
                  </w:p>
                  <w:p w14:paraId="7FD56728" w14:textId="5D2C8402" w:rsidR="00DA52A1" w:rsidRPr="00E657C2" w:rsidRDefault="00DA52A1" w:rsidP="00DA52A1">
                    <w:pPr>
                      <w:pStyle w:val="LukStopka-adres"/>
                      <w:rPr>
                        <w:lang w:val="en-US"/>
                      </w:rPr>
                    </w:pPr>
                    <w:r w:rsidRPr="00E657C2">
                      <w:rPr>
                        <w:lang w:val="en-US"/>
                      </w:rPr>
                      <w:t xml:space="preserve">E-mail: </w:t>
                    </w:r>
                    <w:r w:rsidR="005D102F" w:rsidRPr="00E657C2">
                      <w:rPr>
                        <w:lang w:val="en-US"/>
                      </w:rPr>
                      <w:t>biuro</w:t>
                    </w:r>
                    <w:r w:rsidRPr="00E657C2">
                      <w:rPr>
                        <w:lang w:val="en-US"/>
                      </w:rPr>
                      <w:t>@</w:t>
                    </w:r>
                    <w:r w:rsidR="005D102F" w:rsidRPr="00E657C2">
                      <w:rPr>
                        <w:lang w:val="en-US"/>
                      </w:rPr>
                      <w:t>port.</w:t>
                    </w:r>
                    <w:r w:rsidR="0039324B" w:rsidRPr="00E657C2">
                      <w:rPr>
                        <w:lang w:val="en-US"/>
                      </w:rPr>
                      <w:t>lukasiewicz.gov</w:t>
                    </w:r>
                    <w:r w:rsidR="005D102F" w:rsidRPr="00E657C2">
                      <w:rPr>
                        <w:lang w:val="en-US"/>
                      </w:rPr>
                      <w:t>.pl</w:t>
                    </w:r>
                    <w:r w:rsidRPr="00E657C2">
                      <w:rPr>
                        <w:lang w:val="en-US"/>
                      </w:rPr>
                      <w:t xml:space="preserve"> | NIP: </w:t>
                    </w:r>
                    <w:r w:rsidR="006F645A" w:rsidRPr="00E657C2">
                      <w:rPr>
                        <w:lang w:val="en-US"/>
                      </w:rPr>
                      <w:t xml:space="preserve">894 314 05 23, REGON: </w:t>
                    </w:r>
                    <w:r w:rsidR="00274A7A" w:rsidRPr="00E657C2">
                      <w:rPr>
                        <w:lang w:val="en-US"/>
                      </w:rPr>
                      <w:t>386585168</w:t>
                    </w:r>
                  </w:p>
                  <w:p w14:paraId="38E36876" w14:textId="77777777" w:rsidR="00ED7972" w:rsidRDefault="00ED7972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072B4552" w14:textId="37CC1F62" w:rsidR="004F5805" w:rsidRPr="00ED7972" w:rsidRDefault="00ED7972" w:rsidP="00ED7972">
                    <w:pPr>
                      <w:pStyle w:val="LukStopka-adres"/>
                    </w:pPr>
                    <w:r>
                      <w:t xml:space="preserve">Nr KRS: </w:t>
                    </w:r>
                    <w:r w:rsidR="0039324B" w:rsidRPr="0039324B">
                      <w:t>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F8A3" w14:textId="77777777" w:rsidR="00EA2645" w:rsidRDefault="00EA2645" w:rsidP="006747BD">
      <w:pPr>
        <w:spacing w:after="0" w:line="240" w:lineRule="auto"/>
      </w:pPr>
      <w:r>
        <w:separator/>
      </w:r>
    </w:p>
  </w:footnote>
  <w:footnote w:type="continuationSeparator" w:id="0">
    <w:p w14:paraId="0F3B658A" w14:textId="77777777" w:rsidR="00EA2645" w:rsidRDefault="00EA2645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B747" w14:textId="18BCB449" w:rsidR="006747BD" w:rsidRPr="00DA52A1" w:rsidRDefault="005D102F">
    <w:pPr>
      <w:pStyle w:val="Nagwek"/>
    </w:pPr>
    <w:bookmarkStart w:id="4" w:name="_Hlk64634519"/>
    <w:bookmarkStart w:id="5" w:name="_Hlk64634520"/>
    <w:r w:rsidRPr="005D102F"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0BF8F85B" wp14:editId="1A5D1C27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81A0E"/>
    <w:multiLevelType w:val="hybridMultilevel"/>
    <w:tmpl w:val="8C6A4F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7F61B7E"/>
    <w:multiLevelType w:val="hybridMultilevel"/>
    <w:tmpl w:val="E7CE4E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59461B"/>
    <w:multiLevelType w:val="hybridMultilevel"/>
    <w:tmpl w:val="8ADA74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2F"/>
    <w:rsid w:val="00070438"/>
    <w:rsid w:val="00077647"/>
    <w:rsid w:val="000801B9"/>
    <w:rsid w:val="00134929"/>
    <w:rsid w:val="001A0BD2"/>
    <w:rsid w:val="00231524"/>
    <w:rsid w:val="00260BDD"/>
    <w:rsid w:val="00274A7A"/>
    <w:rsid w:val="002D48BE"/>
    <w:rsid w:val="002F4540"/>
    <w:rsid w:val="00335F9F"/>
    <w:rsid w:val="00346C00"/>
    <w:rsid w:val="00354A18"/>
    <w:rsid w:val="0039324B"/>
    <w:rsid w:val="003D7E68"/>
    <w:rsid w:val="003F4BA3"/>
    <w:rsid w:val="004F5805"/>
    <w:rsid w:val="00526CDD"/>
    <w:rsid w:val="00546A52"/>
    <w:rsid w:val="005D102F"/>
    <w:rsid w:val="005D1495"/>
    <w:rsid w:val="006747BD"/>
    <w:rsid w:val="006919BD"/>
    <w:rsid w:val="006D6DE5"/>
    <w:rsid w:val="006E5990"/>
    <w:rsid w:val="006F645A"/>
    <w:rsid w:val="006F7122"/>
    <w:rsid w:val="00805DF6"/>
    <w:rsid w:val="00821F16"/>
    <w:rsid w:val="008368C0"/>
    <w:rsid w:val="0084396A"/>
    <w:rsid w:val="00854B7B"/>
    <w:rsid w:val="008C1729"/>
    <w:rsid w:val="008C75DD"/>
    <w:rsid w:val="008E5DF5"/>
    <w:rsid w:val="008F027B"/>
    <w:rsid w:val="008F209D"/>
    <w:rsid w:val="00912959"/>
    <w:rsid w:val="00925C09"/>
    <w:rsid w:val="009D4C4D"/>
    <w:rsid w:val="00A06DC4"/>
    <w:rsid w:val="00A36F46"/>
    <w:rsid w:val="00A4666C"/>
    <w:rsid w:val="00A52C29"/>
    <w:rsid w:val="00A90F6A"/>
    <w:rsid w:val="00B61F8A"/>
    <w:rsid w:val="00B74CE7"/>
    <w:rsid w:val="00C02DAD"/>
    <w:rsid w:val="00C736D5"/>
    <w:rsid w:val="00CB1623"/>
    <w:rsid w:val="00D005B3"/>
    <w:rsid w:val="00D06D36"/>
    <w:rsid w:val="00D40690"/>
    <w:rsid w:val="00D77BF0"/>
    <w:rsid w:val="00DA52A1"/>
    <w:rsid w:val="00DE50EB"/>
    <w:rsid w:val="00E11996"/>
    <w:rsid w:val="00E657C2"/>
    <w:rsid w:val="00EA2645"/>
    <w:rsid w:val="00ED7972"/>
    <w:rsid w:val="00EE493C"/>
    <w:rsid w:val="00EE75DB"/>
    <w:rsid w:val="00F5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aliases w:val="L1,Numerowanie,List Paragraph,2 heading,A_wyliczenie,K-P_odwolanie,Akapit z listą5,maz_wyliczenie,opis dzialania,Obiekt,List Paragraph1,wypunktowanie"/>
    <w:basedOn w:val="Normalny"/>
    <w:link w:val="AkapitzlistZnak"/>
    <w:uiPriority w:val="34"/>
    <w:qFormat/>
    <w:rsid w:val="00EE75D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Obiekt Znak,List Paragraph1 Znak,wypunktowanie Znak"/>
    <w:basedOn w:val="Domylnaczcionkaakapitu"/>
    <w:link w:val="Akapitzlist"/>
    <w:uiPriority w:val="34"/>
    <w:qFormat/>
    <w:locked/>
    <w:rsid w:val="008E5DF5"/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773E-4AC9-4D8E-B157-AAEB3325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2021-09-21T06:25:00Z</dcterms:created>
  <dcterms:modified xsi:type="dcterms:W3CDTF">2023-03-13T11:24:00Z</dcterms:modified>
  <cp:contentStatus/>
</cp:coreProperties>
</file>