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0E589D">
        <w:rPr>
          <w:rFonts w:ascii="Calibri" w:hAnsi="Calibri" w:cs="Calibri"/>
          <w:b/>
          <w:bCs/>
          <w:sz w:val="20"/>
          <w:szCs w:val="20"/>
        </w:rPr>
        <w:t>„</w:t>
      </w:r>
      <w:r w:rsidR="000E589D">
        <w:rPr>
          <w:rFonts w:ascii="Calibri" w:hAnsi="Calibri" w:cs="Calibri"/>
          <w:b/>
          <w:bCs/>
          <w:sz w:val="20"/>
        </w:rPr>
        <w:t xml:space="preserve">Zagospodarowanie terenu osiedla </w:t>
      </w:r>
      <w:r w:rsidR="000E589D">
        <w:rPr>
          <w:rFonts w:ascii="Calibri" w:hAnsi="Calibri" w:cs="Calibri"/>
          <w:b/>
          <w:bCs/>
          <w:sz w:val="20"/>
        </w:rPr>
        <w:t xml:space="preserve">                </w:t>
      </w:r>
      <w:bookmarkStart w:id="0" w:name="_GoBack"/>
      <w:bookmarkEnd w:id="0"/>
      <w:r w:rsidR="000E589D">
        <w:rPr>
          <w:rFonts w:ascii="Calibri" w:hAnsi="Calibri" w:cs="Calibri"/>
          <w:b/>
          <w:bCs/>
          <w:sz w:val="20"/>
        </w:rPr>
        <w:t>ul. Działyńskich w Pakości oraz ulic przyległych”- etap I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E4" w:rsidRDefault="00EF67E4">
      <w:pPr>
        <w:spacing w:after="0" w:line="240" w:lineRule="auto"/>
      </w:pPr>
      <w:r>
        <w:separator/>
      </w:r>
    </w:p>
  </w:endnote>
  <w:endnote w:type="continuationSeparator" w:id="0">
    <w:p w:rsidR="00EF67E4" w:rsidRDefault="00EF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FE08E5">
      <w:rPr>
        <w:rFonts w:asciiTheme="minorHAnsi" w:hAnsiTheme="minorHAnsi" w:cstheme="minorHAnsi"/>
        <w:sz w:val="16"/>
        <w:szCs w:val="20"/>
        <w:lang w:val="pl-PL"/>
      </w:rPr>
      <w:t>.</w:t>
    </w:r>
    <w:r w:rsidR="000E589D">
      <w:rPr>
        <w:rFonts w:asciiTheme="minorHAnsi" w:hAnsiTheme="minorHAnsi" w:cstheme="minorHAnsi"/>
        <w:sz w:val="16"/>
        <w:szCs w:val="20"/>
        <w:lang w:val="pl-PL"/>
      </w:rPr>
      <w:t>8</w:t>
    </w:r>
    <w:r w:rsidR="00FE08E5">
      <w:rPr>
        <w:rFonts w:asciiTheme="minorHAnsi" w:hAnsiTheme="minorHAnsi" w:cstheme="minorHAnsi"/>
        <w:sz w:val="16"/>
        <w:szCs w:val="20"/>
        <w:lang w:val="pl-PL"/>
      </w:rPr>
      <w:t>.2021.MG</w:t>
    </w:r>
  </w:p>
  <w:p w:rsidR="000C64D4" w:rsidRPr="000E589D" w:rsidRDefault="000E589D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 w:rsidRPr="000E589D">
      <w:rPr>
        <w:rFonts w:ascii="Calibri" w:hAnsi="Calibri" w:cs="Calibri"/>
        <w:bCs/>
        <w:sz w:val="16"/>
        <w:szCs w:val="16"/>
      </w:rPr>
      <w:t xml:space="preserve">„Zagospodarowanie terenu osiedla ul. Działyńskich w Pakości oraz ulic przyległych”- etap I </w:t>
    </w:r>
  </w:p>
  <w:p w:rsidR="000C64D4" w:rsidRDefault="00EF67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E4" w:rsidRDefault="00EF67E4">
      <w:pPr>
        <w:spacing w:after="0" w:line="240" w:lineRule="auto"/>
      </w:pPr>
      <w:r>
        <w:separator/>
      </w:r>
    </w:p>
  </w:footnote>
  <w:footnote w:type="continuationSeparator" w:id="0">
    <w:p w:rsidR="00EF67E4" w:rsidRDefault="00EF67E4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EF67E4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E589D"/>
    <w:rsid w:val="00113344"/>
    <w:rsid w:val="001D16A2"/>
    <w:rsid w:val="00237B75"/>
    <w:rsid w:val="00376C79"/>
    <w:rsid w:val="00425628"/>
    <w:rsid w:val="004D472E"/>
    <w:rsid w:val="006F3CB4"/>
    <w:rsid w:val="008A26F0"/>
    <w:rsid w:val="00944D9C"/>
    <w:rsid w:val="009C32D9"/>
    <w:rsid w:val="00A006C4"/>
    <w:rsid w:val="00AD321F"/>
    <w:rsid w:val="00BD20D2"/>
    <w:rsid w:val="00C84F9C"/>
    <w:rsid w:val="00DC38EA"/>
    <w:rsid w:val="00EF67E4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7540-D0C4-4F13-B737-95341C2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10</cp:revision>
  <cp:lastPrinted>2021-04-23T10:44:00Z</cp:lastPrinted>
  <dcterms:created xsi:type="dcterms:W3CDTF">2021-04-20T12:10:00Z</dcterms:created>
  <dcterms:modified xsi:type="dcterms:W3CDTF">2021-07-20T08:56:00Z</dcterms:modified>
</cp:coreProperties>
</file>