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4514D9A4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034101">
        <w:rPr>
          <w:rFonts w:ascii="Acumin Pro" w:hAnsi="Acumin Pro"/>
          <w:sz w:val="20"/>
          <w:szCs w:val="20"/>
          <w:lang w:val="pl-PL"/>
        </w:rPr>
        <w:t xml:space="preserve">10.02.2023 r. </w:t>
      </w:r>
      <w:r w:rsidR="00506A4B">
        <w:rPr>
          <w:rFonts w:ascii="Acumin Pro" w:hAnsi="Acumin Pro"/>
          <w:sz w:val="20"/>
          <w:szCs w:val="20"/>
          <w:lang w:val="pl-PL"/>
        </w:rPr>
        <w:t>.</w:t>
      </w:r>
    </w:p>
    <w:p w14:paraId="03845DB8" w14:textId="6FD1822C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E23AEE">
        <w:rPr>
          <w:rFonts w:ascii="Acumin Pro" w:hAnsi="Acumin Pro"/>
          <w:sz w:val="20"/>
          <w:szCs w:val="20"/>
          <w:lang w:val="pl-PL"/>
        </w:rPr>
        <w:t>2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0658C065" w14:textId="394B26D0" w:rsidR="00E23AEE" w:rsidRDefault="00E23AEE" w:rsidP="00E23AE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przeprowadzenia postępowania w trybie podstawowym bez negocjacji na </w:t>
      </w:r>
      <w:r>
        <w:rPr>
          <w:rFonts w:ascii="Acumin Pro" w:hAnsi="Acumin Pro"/>
          <w:b/>
          <w:sz w:val="20"/>
          <w:szCs w:val="20"/>
          <w:lang w:val="pl-PL"/>
        </w:rPr>
        <w:t xml:space="preserve">Wykonanie robót budowlano – konserwatorskich elewacji dziedzińca Zamku w </w:t>
      </w:r>
      <w:r w:rsidRPr="005905CD">
        <w:rPr>
          <w:rFonts w:ascii="Acumin Pro" w:hAnsi="Acumin Pro"/>
          <w:bCs/>
          <w:sz w:val="20"/>
          <w:szCs w:val="20"/>
          <w:lang w:val="pl-PL"/>
        </w:rPr>
        <w:t>Gołuchowie</w:t>
      </w:r>
      <w:r>
        <w:rPr>
          <w:rFonts w:ascii="Acumin Pro" w:hAnsi="Acumin Pro"/>
          <w:b/>
          <w:sz w:val="20"/>
          <w:szCs w:val="20"/>
          <w:lang w:val="pl-PL"/>
        </w:rPr>
        <w:t>, Oddziału Muzeum Narodowego w Poznaniu.</w:t>
      </w:r>
    </w:p>
    <w:p w14:paraId="180D1E70" w14:textId="77777777" w:rsidR="00E23AEE" w:rsidRDefault="00E23AEE" w:rsidP="006B1D5A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93F801F" w14:textId="433AB46D" w:rsidR="008D2E7E" w:rsidRPr="008D2E7E" w:rsidRDefault="008D2E7E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8D2E7E">
        <w:rPr>
          <w:rFonts w:ascii="Acumin Pro" w:hAnsi="Acumin Pro"/>
          <w:b/>
          <w:bCs/>
          <w:sz w:val="20"/>
          <w:szCs w:val="20"/>
          <w:lang w:val="pl-PL"/>
        </w:rPr>
        <w:t xml:space="preserve">ZMIANA </w:t>
      </w:r>
      <w:r w:rsidR="00034101">
        <w:rPr>
          <w:rFonts w:ascii="Acumin Pro" w:hAnsi="Acumin Pro"/>
          <w:b/>
          <w:bCs/>
          <w:sz w:val="20"/>
          <w:szCs w:val="20"/>
          <w:lang w:val="pl-PL"/>
        </w:rPr>
        <w:t>TERMINU SKŁADANIA OFERT</w:t>
      </w:r>
    </w:p>
    <w:p w14:paraId="0C8B7F09" w14:textId="4E3F30B0" w:rsidR="00034101" w:rsidRPr="00034101" w:rsidRDefault="00034101" w:rsidP="000341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34101">
        <w:rPr>
          <w:rFonts w:ascii="Acumin Pro" w:hAnsi="Acumin Pro"/>
          <w:sz w:val="20"/>
          <w:szCs w:val="20"/>
          <w:lang w:val="pl-PL"/>
        </w:rPr>
        <w:t xml:space="preserve">Na podstawie art. 286 ust 5 ustawy Prawo zamówień publicznych, Zamawiający </w:t>
      </w:r>
      <w:r w:rsidR="00C3352D">
        <w:rPr>
          <w:rFonts w:ascii="Acumin Pro" w:hAnsi="Acumin Pro"/>
          <w:sz w:val="20"/>
          <w:szCs w:val="20"/>
          <w:lang w:val="pl-PL"/>
        </w:rPr>
        <w:t xml:space="preserve">informuje o </w:t>
      </w:r>
      <w:r w:rsidRPr="00034101">
        <w:rPr>
          <w:rFonts w:ascii="Acumin Pro" w:hAnsi="Acumin Pro"/>
          <w:sz w:val="20"/>
          <w:szCs w:val="20"/>
          <w:lang w:val="pl-PL"/>
        </w:rPr>
        <w:t>przedłuż</w:t>
      </w:r>
      <w:r w:rsidR="00C3352D">
        <w:rPr>
          <w:rFonts w:ascii="Acumin Pro" w:hAnsi="Acumin Pro"/>
          <w:sz w:val="20"/>
          <w:szCs w:val="20"/>
          <w:lang w:val="pl-PL"/>
        </w:rPr>
        <w:t>eniu</w:t>
      </w:r>
      <w:r w:rsidRPr="00034101">
        <w:rPr>
          <w:rFonts w:ascii="Acumin Pro" w:hAnsi="Acumin Pro"/>
          <w:sz w:val="20"/>
          <w:szCs w:val="20"/>
          <w:lang w:val="pl-PL"/>
        </w:rPr>
        <w:t xml:space="preserve"> termin</w:t>
      </w:r>
      <w:r w:rsidR="00C3352D">
        <w:rPr>
          <w:rFonts w:ascii="Acumin Pro" w:hAnsi="Acumin Pro"/>
          <w:sz w:val="20"/>
          <w:szCs w:val="20"/>
          <w:lang w:val="pl-PL"/>
        </w:rPr>
        <w:t>u</w:t>
      </w:r>
      <w:r w:rsidRPr="00034101">
        <w:rPr>
          <w:rFonts w:ascii="Acumin Pro" w:hAnsi="Acumin Pro"/>
          <w:sz w:val="20"/>
          <w:szCs w:val="20"/>
          <w:lang w:val="pl-PL"/>
        </w:rPr>
        <w:t xml:space="preserve"> składania ofert. </w:t>
      </w:r>
    </w:p>
    <w:p w14:paraId="36DAD3C8" w14:textId="1D5278AE" w:rsidR="00034101" w:rsidRDefault="00034101" w:rsidP="00034101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składania ofert</w:t>
      </w:r>
      <w:r>
        <w:rPr>
          <w:rFonts w:ascii="Acumin Pro" w:hAnsi="Acumin Pro"/>
          <w:sz w:val="20"/>
          <w:szCs w:val="20"/>
          <w:lang w:val="pl-PL"/>
        </w:rPr>
        <w:t xml:space="preserve">: do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20.02.2023 r. do godz. 10.00</w:t>
      </w:r>
      <w:r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7FEC7337" w14:textId="7FFA562F" w:rsidR="00034101" w:rsidRDefault="00034101" w:rsidP="00034101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otwarcia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20.02.2023 r.,</w:t>
      </w:r>
      <w:r>
        <w:rPr>
          <w:rFonts w:ascii="Acumin Pro" w:hAnsi="Acumin Pro"/>
          <w:sz w:val="20"/>
          <w:szCs w:val="20"/>
          <w:lang w:val="pl-PL"/>
        </w:rPr>
        <w:t xml:space="preserve"> godz. 11.00</w:t>
      </w:r>
    </w:p>
    <w:p w14:paraId="41C94561" w14:textId="41871CC7" w:rsidR="00034101" w:rsidRDefault="00034101" w:rsidP="00034101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Przedłużenie terminu składania ofert następuje w związku z przygotowywaniem przez Zamawiającego odpowiedzi na pytania Wykonawców oraz w związku z </w:t>
      </w:r>
      <w:r w:rsidR="00CF01F4">
        <w:rPr>
          <w:rFonts w:ascii="Acumin Pro" w:hAnsi="Acumin Pro"/>
          <w:sz w:val="20"/>
          <w:szCs w:val="20"/>
          <w:lang w:val="pl-PL"/>
        </w:rPr>
        <w:t xml:space="preserve">dodatkowym czasem niezbędnym </w:t>
      </w:r>
      <w:r>
        <w:rPr>
          <w:rFonts w:ascii="Acumin Pro" w:hAnsi="Acumin Pro"/>
          <w:sz w:val="20"/>
          <w:szCs w:val="20"/>
          <w:lang w:val="pl-PL"/>
        </w:rPr>
        <w:t xml:space="preserve"> na</w:t>
      </w:r>
      <w:r w:rsidR="00CF01F4">
        <w:rPr>
          <w:rFonts w:ascii="Acumin Pro" w:hAnsi="Acumin Pro"/>
          <w:sz w:val="20"/>
          <w:szCs w:val="20"/>
          <w:lang w:val="pl-PL"/>
        </w:rPr>
        <w:t xml:space="preserve"> zapoznanie się przez Wykonawców ze zmianą treści SWZ i przygotowaniem ofert.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032C9577" w14:textId="77777777" w:rsidR="00034101" w:rsidRDefault="00034101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30DC84AE" w14:textId="34C64174" w:rsidR="00FB441A" w:rsidRDefault="00034101" w:rsidP="000341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Na podstawie </w:t>
      </w:r>
      <w:r w:rsidR="00E2301B" w:rsidRPr="00034101">
        <w:rPr>
          <w:rFonts w:ascii="Acumin Pro" w:hAnsi="Acumin Pro"/>
          <w:sz w:val="20"/>
          <w:szCs w:val="20"/>
          <w:lang w:val="pl-PL"/>
        </w:rPr>
        <w:t>art.</w:t>
      </w:r>
      <w:r w:rsidR="00BC4631" w:rsidRPr="00034101">
        <w:rPr>
          <w:rFonts w:ascii="Acumin Pro" w:hAnsi="Acumin Pro"/>
          <w:sz w:val="20"/>
          <w:szCs w:val="20"/>
          <w:lang w:val="pl-PL"/>
        </w:rPr>
        <w:t xml:space="preserve"> 286 ust. 1</w:t>
      </w:r>
      <w:r>
        <w:rPr>
          <w:rFonts w:ascii="Acumin Pro" w:hAnsi="Acumin Pro"/>
          <w:sz w:val="20"/>
          <w:szCs w:val="20"/>
          <w:lang w:val="pl-PL"/>
        </w:rPr>
        <w:t xml:space="preserve"> ustawy</w:t>
      </w:r>
      <w:r w:rsidR="00E2301B" w:rsidRPr="00034101">
        <w:rPr>
          <w:rFonts w:ascii="Acumin Pro" w:hAnsi="Acumin Pro"/>
          <w:sz w:val="20"/>
          <w:szCs w:val="20"/>
          <w:lang w:val="pl-PL"/>
        </w:rPr>
        <w:t xml:space="preserve"> Prawo zamówień publicznych</w:t>
      </w:r>
      <w:r w:rsidR="00BC58BE">
        <w:rPr>
          <w:rFonts w:ascii="Acumin Pro" w:hAnsi="Acumin Pro"/>
          <w:sz w:val="20"/>
          <w:szCs w:val="20"/>
          <w:lang w:val="pl-PL"/>
        </w:rPr>
        <w:t xml:space="preserve">, Zamawiający </w:t>
      </w:r>
      <w:r w:rsidR="00BC4631" w:rsidRPr="00034101">
        <w:rPr>
          <w:rFonts w:ascii="Acumin Pro" w:hAnsi="Acumin Pro"/>
          <w:sz w:val="20"/>
          <w:szCs w:val="20"/>
          <w:lang w:val="pl-PL"/>
        </w:rPr>
        <w:t xml:space="preserve">zmienia </w:t>
      </w:r>
      <w:r w:rsidR="00FB441A" w:rsidRPr="00034101">
        <w:rPr>
          <w:rFonts w:ascii="Acumin Pro" w:hAnsi="Acumin Pro"/>
          <w:sz w:val="20"/>
          <w:szCs w:val="20"/>
          <w:lang w:val="pl-PL"/>
        </w:rPr>
        <w:t xml:space="preserve">treść </w:t>
      </w:r>
      <w:r w:rsidR="00FB441A" w:rsidRPr="00034101">
        <w:rPr>
          <w:rFonts w:ascii="Acumin Pro" w:hAnsi="Acumin Pro"/>
          <w:b/>
          <w:sz w:val="20"/>
          <w:szCs w:val="20"/>
          <w:lang w:val="pl-PL"/>
        </w:rPr>
        <w:t>SWZ</w:t>
      </w:r>
      <w:r w:rsidR="00FB441A" w:rsidRPr="00034101">
        <w:rPr>
          <w:rFonts w:ascii="Acumin Pro" w:hAnsi="Acumin Pro"/>
          <w:sz w:val="20"/>
          <w:szCs w:val="20"/>
          <w:lang w:val="pl-PL"/>
        </w:rPr>
        <w:t>:</w:t>
      </w:r>
    </w:p>
    <w:p w14:paraId="7C1147A7" w14:textId="24491ED2" w:rsidR="00034101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3 SWZ otrzymuje brzmienie:</w:t>
      </w:r>
    </w:p>
    <w:p w14:paraId="243018F6" w14:textId="4EFE6C87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„3. Oferty należy złożyć do dnia 20.02.202</w:t>
      </w:r>
      <w:r w:rsidR="000B3218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r., do godz. 10.00”</w:t>
      </w:r>
    </w:p>
    <w:p w14:paraId="1663FD45" w14:textId="65901682" w:rsidR="00CF01F4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4 SWZ otrzymuje brzmienie:</w:t>
      </w:r>
    </w:p>
    <w:p w14:paraId="63BC759B" w14:textId="4FC932D7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„4. Otwarcie ofert nastąpi  w dniu 20.02.202</w:t>
      </w:r>
      <w:r w:rsidR="000B3218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r., o godz. 11.00”</w:t>
      </w:r>
    </w:p>
    <w:p w14:paraId="24153B70" w14:textId="3C068458" w:rsidR="00CF01F4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</w:t>
      </w:r>
      <w:r w:rsidR="00BC58BE">
        <w:rPr>
          <w:rFonts w:ascii="Acumin Pro" w:hAnsi="Acumin Pro"/>
          <w:sz w:val="20"/>
          <w:szCs w:val="20"/>
          <w:lang w:val="pl-PL"/>
        </w:rPr>
        <w:t>.</w:t>
      </w:r>
      <w:r>
        <w:rPr>
          <w:rFonts w:ascii="Acumin Pro" w:hAnsi="Acumin Pro"/>
          <w:sz w:val="20"/>
          <w:szCs w:val="20"/>
          <w:lang w:val="pl-PL"/>
        </w:rPr>
        <w:t xml:space="preserve"> XIV ust. 1 SWZ otrzymuje brzmienie:</w:t>
      </w:r>
    </w:p>
    <w:p w14:paraId="1E275730" w14:textId="30ACEA96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„1. Wykonawca jest związany złożoną ofertą przez 30 dni, tj. do dnia</w:t>
      </w:r>
      <w:r w:rsidR="000B3218">
        <w:rPr>
          <w:rFonts w:ascii="Acumin Pro" w:hAnsi="Acumin Pro"/>
          <w:sz w:val="20"/>
          <w:szCs w:val="20"/>
          <w:lang w:val="pl-PL"/>
        </w:rPr>
        <w:t xml:space="preserve"> 21.03.2023 r. </w:t>
      </w:r>
      <w:r>
        <w:rPr>
          <w:rFonts w:ascii="Acumin Pro" w:hAnsi="Acumin Pro"/>
          <w:sz w:val="20"/>
          <w:szCs w:val="20"/>
          <w:lang w:val="pl-PL"/>
        </w:rPr>
        <w:t xml:space="preserve"> przy czy pierwszym dniem terminu związania ofertą jest dzień, w którym upływa termin składania ofert”</w:t>
      </w:r>
      <w:r w:rsidR="0005252C">
        <w:rPr>
          <w:rFonts w:ascii="Acumin Pro" w:hAnsi="Acumin Pro"/>
          <w:sz w:val="20"/>
          <w:szCs w:val="20"/>
          <w:lang w:val="pl-PL"/>
        </w:rPr>
        <w:t>,</w:t>
      </w:r>
    </w:p>
    <w:p w14:paraId="74B0592D" w14:textId="76A31A79" w:rsidR="0005252C" w:rsidRDefault="0005252C" w:rsidP="000525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XXII ust. 1 SWZ otrzymuje brzmienie:</w:t>
      </w:r>
    </w:p>
    <w:p w14:paraId="0984C818" w14:textId="1A142EA4" w:rsidR="0005252C" w:rsidRPr="00172DA8" w:rsidRDefault="0005252C" w:rsidP="0005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„1. </w:t>
      </w:r>
      <w:r w:rsidRPr="00E55B9C">
        <w:rPr>
          <w:rFonts w:ascii="Acumin Pro" w:hAnsi="Acumin Pro"/>
          <w:sz w:val="20"/>
          <w:szCs w:val="20"/>
          <w:lang w:val="pl-PL"/>
        </w:rPr>
        <w:t xml:space="preserve">Zamawiający wymaga wniesienia wadium w </w:t>
      </w:r>
      <w:r w:rsidRPr="003E32C7">
        <w:rPr>
          <w:rFonts w:ascii="Acumin Pro" w:hAnsi="Acumin Pro"/>
          <w:sz w:val="20"/>
          <w:szCs w:val="20"/>
          <w:lang w:val="pl-PL"/>
        </w:rPr>
        <w:t xml:space="preserve">wysokości: </w:t>
      </w:r>
      <w:r>
        <w:rPr>
          <w:rFonts w:ascii="Acumin Pro" w:hAnsi="Acumin Pro"/>
          <w:sz w:val="20"/>
          <w:szCs w:val="20"/>
          <w:lang w:val="pl-PL"/>
        </w:rPr>
        <w:t>90 000,00 zł (słownie: dziewięćdziesiąt tysięcy)</w:t>
      </w:r>
      <w:r w:rsidRPr="00E55B9C">
        <w:rPr>
          <w:rFonts w:ascii="Acumin Pro" w:hAnsi="Acumin Pro"/>
          <w:sz w:val="20"/>
          <w:szCs w:val="20"/>
          <w:lang w:val="pl-PL"/>
        </w:rPr>
        <w:t xml:space="preserve"> przed upływem terminu składania ofert, tj. do </w:t>
      </w:r>
      <w:r w:rsidRPr="00172DA8">
        <w:rPr>
          <w:rFonts w:ascii="Acumin Pro" w:hAnsi="Acumin Pro"/>
          <w:sz w:val="20"/>
          <w:szCs w:val="20"/>
          <w:lang w:val="pl-PL"/>
        </w:rPr>
        <w:t>dnia 20.02.2023 r. do godz. 10.00”.</w:t>
      </w:r>
    </w:p>
    <w:p w14:paraId="79E97F11" w14:textId="10C06D19" w:rsidR="0005252C" w:rsidRPr="0005252C" w:rsidRDefault="0005252C" w:rsidP="0005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320" w:firstLine="720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05252C">
        <w:rPr>
          <w:rFonts w:ascii="Acumin Pro" w:hAnsi="Acumin Pro"/>
          <w:bCs/>
          <w:sz w:val="20"/>
          <w:szCs w:val="20"/>
          <w:lang w:val="pl-PL"/>
        </w:rPr>
        <w:t>(-) dr Maria Gołąb</w:t>
      </w:r>
    </w:p>
    <w:p w14:paraId="41260C0C" w14:textId="747A981D" w:rsidR="0005252C" w:rsidRPr="0005252C" w:rsidRDefault="0005252C" w:rsidP="0005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0" w:firstLine="720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05252C">
        <w:rPr>
          <w:rFonts w:ascii="Acumin Pro" w:hAnsi="Acumin Pro"/>
          <w:bCs/>
          <w:sz w:val="20"/>
          <w:szCs w:val="20"/>
          <w:lang w:val="pl-PL"/>
        </w:rPr>
        <w:t>Zastępca Dyrektora ds. Naukowych</w:t>
      </w:r>
    </w:p>
    <w:p w14:paraId="6A3B8C5D" w14:textId="77777777" w:rsidR="0005252C" w:rsidRPr="0005252C" w:rsidRDefault="0005252C" w:rsidP="0005252C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528B9B3A" w14:textId="77777777" w:rsidR="008D2E7E" w:rsidRPr="00E23AEE" w:rsidRDefault="008D2E7E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sectPr w:rsidR="008D2E7E" w:rsidRPr="00E23AEE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C3352D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7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  <w:num w:numId="16">
    <w:abstractNumId w:val="23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101"/>
    <w:rsid w:val="00034959"/>
    <w:rsid w:val="0005252C"/>
    <w:rsid w:val="000B3218"/>
    <w:rsid w:val="000D643F"/>
    <w:rsid w:val="000E6F99"/>
    <w:rsid w:val="001704E2"/>
    <w:rsid w:val="00172DA8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4309"/>
    <w:rsid w:val="003A6470"/>
    <w:rsid w:val="003E1662"/>
    <w:rsid w:val="003E76E2"/>
    <w:rsid w:val="00455EF1"/>
    <w:rsid w:val="00467AC4"/>
    <w:rsid w:val="00477267"/>
    <w:rsid w:val="0048277A"/>
    <w:rsid w:val="00492242"/>
    <w:rsid w:val="004B1F28"/>
    <w:rsid w:val="004F75FC"/>
    <w:rsid w:val="00506A4B"/>
    <w:rsid w:val="00514881"/>
    <w:rsid w:val="0052002A"/>
    <w:rsid w:val="00527BCD"/>
    <w:rsid w:val="00532090"/>
    <w:rsid w:val="00536B70"/>
    <w:rsid w:val="00545297"/>
    <w:rsid w:val="0057622D"/>
    <w:rsid w:val="005905CD"/>
    <w:rsid w:val="005B74A0"/>
    <w:rsid w:val="005C017C"/>
    <w:rsid w:val="005D657A"/>
    <w:rsid w:val="0061462B"/>
    <w:rsid w:val="00634973"/>
    <w:rsid w:val="00667307"/>
    <w:rsid w:val="006A7EFA"/>
    <w:rsid w:val="006B1D5A"/>
    <w:rsid w:val="006B3105"/>
    <w:rsid w:val="006D1838"/>
    <w:rsid w:val="007E23C5"/>
    <w:rsid w:val="007F5AC4"/>
    <w:rsid w:val="007F6AC1"/>
    <w:rsid w:val="00893204"/>
    <w:rsid w:val="008A42B8"/>
    <w:rsid w:val="008A4D87"/>
    <w:rsid w:val="008B0F91"/>
    <w:rsid w:val="008D2D12"/>
    <w:rsid w:val="008D2E7E"/>
    <w:rsid w:val="008F2C2C"/>
    <w:rsid w:val="00911FCE"/>
    <w:rsid w:val="00967D1F"/>
    <w:rsid w:val="0097077B"/>
    <w:rsid w:val="00983CBC"/>
    <w:rsid w:val="00A26260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7175"/>
    <w:rsid w:val="00BA1341"/>
    <w:rsid w:val="00BA74AC"/>
    <w:rsid w:val="00BC4631"/>
    <w:rsid w:val="00BC58BE"/>
    <w:rsid w:val="00BE2E06"/>
    <w:rsid w:val="00C16BF4"/>
    <w:rsid w:val="00C24790"/>
    <w:rsid w:val="00C3352D"/>
    <w:rsid w:val="00C72E33"/>
    <w:rsid w:val="00CC4A7D"/>
    <w:rsid w:val="00CD6CE8"/>
    <w:rsid w:val="00CF01F4"/>
    <w:rsid w:val="00CF1D99"/>
    <w:rsid w:val="00CF6669"/>
    <w:rsid w:val="00CF711D"/>
    <w:rsid w:val="00D20C7F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62E2"/>
    <w:rsid w:val="00E2301B"/>
    <w:rsid w:val="00E23AEE"/>
    <w:rsid w:val="00E44E0A"/>
    <w:rsid w:val="00E86157"/>
    <w:rsid w:val="00EA287A"/>
    <w:rsid w:val="00EC57EB"/>
    <w:rsid w:val="00EC7BC8"/>
    <w:rsid w:val="00EE2856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CE35-D691-455E-B375-8866108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</cp:revision>
  <cp:lastPrinted>2023-02-10T10:39:00Z</cp:lastPrinted>
  <dcterms:created xsi:type="dcterms:W3CDTF">2023-02-07T08:11:00Z</dcterms:created>
  <dcterms:modified xsi:type="dcterms:W3CDTF">2023-02-10T13:51:00Z</dcterms:modified>
</cp:coreProperties>
</file>