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E272084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675C85E1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>publicznych  (Dz.</w:t>
      </w:r>
      <w:r w:rsidR="00A6395F">
        <w:rPr>
          <w:rFonts w:ascii="Times New Roman" w:hAnsi="Times New Roman" w:cs="Times New Roman"/>
          <w:sz w:val="24"/>
          <w:szCs w:val="24"/>
        </w:rPr>
        <w:t xml:space="preserve"> </w:t>
      </w:r>
      <w:r w:rsidRPr="008D7C4C">
        <w:rPr>
          <w:rFonts w:ascii="Times New Roman" w:hAnsi="Times New Roman" w:cs="Times New Roman"/>
          <w:sz w:val="24"/>
          <w:szCs w:val="24"/>
        </w:rPr>
        <w:t xml:space="preserve">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</w:t>
      </w:r>
      <w:r w:rsidR="00226015">
        <w:rPr>
          <w:rFonts w:ascii="Times New Roman" w:hAnsi="Times New Roman" w:cs="Times New Roman"/>
          <w:sz w:val="24"/>
          <w:szCs w:val="24"/>
        </w:rPr>
        <w:t>2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226015">
        <w:rPr>
          <w:rFonts w:ascii="Times New Roman" w:hAnsi="Times New Roman" w:cs="Times New Roman"/>
          <w:sz w:val="24"/>
          <w:szCs w:val="24"/>
        </w:rPr>
        <w:t>1710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C4C2" w14:textId="77777777" w:rsidR="000E589D" w:rsidRDefault="000E589D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6B2CE" w14:textId="77777777" w:rsidR="002A0D30" w:rsidRDefault="002A0D30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2F602BA2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2ECD6E28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2A0D30">
        <w:rPr>
          <w:rFonts w:ascii="Times New Roman" w:hAnsi="Times New Roman" w:cs="Times New Roman"/>
          <w:sz w:val="24"/>
          <w:szCs w:val="24"/>
        </w:rPr>
        <w:t>:</w:t>
      </w:r>
    </w:p>
    <w:p w14:paraId="632F75F7" w14:textId="77777777" w:rsidR="002A0D30" w:rsidRDefault="002A0D30" w:rsidP="002A0D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0DBCDE2" w14:textId="5C0C3985" w:rsidR="00D74C35" w:rsidRPr="000E589D" w:rsidRDefault="00EF1DBF" w:rsidP="000E5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Zakup sprzętu IT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3AA855" w14:textId="31D85DFA" w:rsidR="00EF1DBF" w:rsidRPr="00EF1DBF" w:rsidRDefault="00EF1DBF" w:rsidP="00A639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Zamówienie pn.: ,,Zakup sprzętu IT” realizowane w ramach </w:t>
      </w:r>
      <w:r w:rsidRPr="00EF1DBF">
        <w:rPr>
          <w:rFonts w:ascii="Times New Roman" w:eastAsia="Calibri" w:hAnsi="Times New Roman" w:cs="Times New Roman"/>
        </w:rPr>
        <w:t>Projekt</w:t>
      </w:r>
      <w:r>
        <w:rPr>
          <w:rFonts w:ascii="Times New Roman" w:eastAsia="Calibri" w:hAnsi="Times New Roman" w:cs="Times New Roman"/>
        </w:rPr>
        <w:t>u</w:t>
      </w:r>
      <w:r w:rsidRPr="00EF1DBF">
        <w:rPr>
          <w:rFonts w:ascii="Times New Roman" w:eastAsia="Calibri" w:hAnsi="Times New Roman" w:cs="Times New Roman"/>
        </w:rPr>
        <w:t xml:space="preserve"> pn.: ,,Rozwój e-usług publicznych w Gminie Wągrowiec oraz usprawnienie procesów zarządzania dokumentacją” dofinansowan</w:t>
      </w:r>
      <w:r>
        <w:rPr>
          <w:rFonts w:ascii="Times New Roman" w:eastAsia="Calibri" w:hAnsi="Times New Roman" w:cs="Times New Roman"/>
        </w:rPr>
        <w:t>ego</w:t>
      </w:r>
      <w:r w:rsidRPr="00EF1DBF">
        <w:rPr>
          <w:rFonts w:ascii="Times New Roman" w:eastAsia="Calibri" w:hAnsi="Times New Roman" w:cs="Times New Roman"/>
        </w:rPr>
        <w:t xml:space="preserve"> z Europejskiego Funduszu Rozwoju Regionalnego w ramach Programu Operacyjnego Polska Cyfrowa na lata 2014-2020, Osi Priorytetowej V Rozwój cyfrowy JST oraz wzmocnienie cyfrowej odporności na zagrożenia REAC-EU., Działania 5.1 Rozwój cyfrowy JST oraz wzmocnienie cyfrowej odporność na zagrożenia dotycząca realizacji projektu grantowego ,,Cyfrowa Gmina” o numerze POPC.05.01.00-00-0001/21-00. Realizowany w ramach umowy o powierzenie grantu o numerze 3395/1/2021</w:t>
      </w:r>
      <w:r w:rsidR="00A6395F">
        <w:rPr>
          <w:rFonts w:ascii="Times New Roman" w:eastAsia="Calibri" w:hAnsi="Times New Roman" w:cs="Times New Roman"/>
        </w:rPr>
        <w:t>.</w:t>
      </w:r>
    </w:p>
    <w:p w14:paraId="01F651BD" w14:textId="77777777" w:rsidR="002A0D30" w:rsidRDefault="002A0D30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4FE8F" w14:textId="77777777" w:rsidR="00A6395F" w:rsidRDefault="00A6395F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70F2E8C2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</w:t>
      </w:r>
      <w:r w:rsidR="00A6395F">
        <w:rPr>
          <w:rFonts w:ascii="Times New Roman" w:hAnsi="Times New Roman" w:cs="Times New Roman"/>
          <w:b/>
          <w:sz w:val="24"/>
          <w:szCs w:val="24"/>
        </w:rPr>
        <w:t>16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</w:t>
      </w:r>
      <w:r w:rsidR="00EA70F9">
        <w:rPr>
          <w:rFonts w:ascii="Times New Roman" w:hAnsi="Times New Roman" w:cs="Times New Roman"/>
          <w:b/>
          <w:sz w:val="24"/>
          <w:szCs w:val="24"/>
        </w:rPr>
        <w:t>2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05696A7" w14:textId="77777777" w:rsidR="002A0D30" w:rsidRDefault="002A0D3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5956E" w14:textId="77777777" w:rsidR="00A6395F" w:rsidRDefault="00A6395F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6F326E41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50C971BD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A6395F">
        <w:rPr>
          <w:rFonts w:ascii="Times New Roman" w:hAnsi="Times New Roman" w:cs="Times New Roman"/>
          <w:sz w:val="24"/>
          <w:szCs w:val="24"/>
        </w:rPr>
        <w:t>2</w:t>
      </w:r>
      <w:r w:rsidR="00FF1F5F">
        <w:rPr>
          <w:rFonts w:ascii="Times New Roman" w:hAnsi="Times New Roman" w:cs="Times New Roman"/>
          <w:sz w:val="24"/>
          <w:szCs w:val="24"/>
        </w:rPr>
        <w:t>8</w:t>
      </w:r>
      <w:r w:rsidR="00A6395F">
        <w:rPr>
          <w:rFonts w:ascii="Times New Roman" w:hAnsi="Times New Roman" w:cs="Times New Roman"/>
          <w:sz w:val="24"/>
          <w:szCs w:val="24"/>
        </w:rPr>
        <w:t>.09</w:t>
      </w:r>
      <w:r w:rsidR="006B2AAC">
        <w:rPr>
          <w:rFonts w:ascii="Times New Roman" w:hAnsi="Times New Roman" w:cs="Times New Roman"/>
          <w:sz w:val="24"/>
          <w:szCs w:val="24"/>
        </w:rPr>
        <w:t>.2022 r.</w:t>
      </w:r>
    </w:p>
    <w:p w14:paraId="2ABF4206" w14:textId="353F2D75" w:rsidR="00A74EB9" w:rsidRPr="00FB4A19" w:rsidRDefault="00F34B5C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Majchrzak -</w:t>
      </w:r>
      <w:r w:rsidR="002A0D30">
        <w:rPr>
          <w:rFonts w:ascii="Times New Roman" w:hAnsi="Times New Roman" w:cs="Times New Roman"/>
          <w:sz w:val="24"/>
          <w:szCs w:val="24"/>
        </w:rPr>
        <w:t xml:space="preserve"> </w:t>
      </w:r>
      <w:r w:rsidR="00A74EB9" w:rsidRPr="00FB4A19">
        <w:rPr>
          <w:rFonts w:ascii="Times New Roman" w:hAnsi="Times New Roman" w:cs="Times New Roman"/>
          <w:sz w:val="24"/>
          <w:szCs w:val="24"/>
        </w:rPr>
        <w:t>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3CCF49B9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A6395F">
        <w:rPr>
          <w:rFonts w:ascii="Times New Roman" w:hAnsi="Times New Roman" w:cs="Times New Roman"/>
          <w:sz w:val="24"/>
          <w:szCs w:val="24"/>
        </w:rPr>
        <w:t>Przemysława Majchrzaka -</w:t>
      </w:r>
      <w:r w:rsidR="00FE0189">
        <w:rPr>
          <w:rFonts w:ascii="Times New Roman" w:hAnsi="Times New Roman" w:cs="Times New Roman"/>
          <w:sz w:val="24"/>
          <w:szCs w:val="24"/>
        </w:rPr>
        <w:t xml:space="preserve"> </w:t>
      </w:r>
      <w:r w:rsidR="009E7B1F" w:rsidRPr="00FB4A19">
        <w:rPr>
          <w:rFonts w:ascii="Times New Roman" w:hAnsi="Times New Roman" w:cs="Times New Roman"/>
          <w:sz w:val="24"/>
          <w:szCs w:val="24"/>
        </w:rPr>
        <w:t>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00000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58EBA01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D240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6B473" w14:textId="38B894A8" w:rsidR="00277FA1" w:rsidRDefault="00A6395F" w:rsidP="0051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,,Zakup sprzętu IT”</w:t>
      </w:r>
      <w:r w:rsidR="00277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768F816" w14:textId="3C52221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A47E33" w:rsidRDefault="00124146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5F1F89D9" w14:textId="658D5326" w:rsidR="005335B1" w:rsidRPr="005335B1" w:rsidRDefault="00FE0189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  <w:r w:rsidRPr="005335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GŁÓWNY: </w:t>
      </w:r>
      <w:r w:rsidR="005335B1" w:rsidRPr="005335B1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 Urządzenia komputerowe</w:t>
      </w:r>
    </w:p>
    <w:p w14:paraId="57F832BB" w14:textId="77777777" w:rsidR="005335B1" w:rsidRPr="005335B1" w:rsidRDefault="005335B1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48900000-7 Różne pakiety oprogramowania i systemy komputerowe      </w:t>
      </w:r>
    </w:p>
    <w:p w14:paraId="47122833" w14:textId="10A3A629" w:rsidR="00A3057E" w:rsidRPr="00FB4A19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1E9CFDFA" w14:textId="0E800750" w:rsidR="004C6A76" w:rsidRPr="000E589D" w:rsidRDefault="009F514E" w:rsidP="00D2404C">
      <w:pPr>
        <w:pStyle w:val="Tekstpodstawowy"/>
        <w:numPr>
          <w:ilvl w:val="0"/>
          <w:numId w:val="36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3E27C408" w14:textId="77777777" w:rsidR="000E589D" w:rsidRDefault="000E589D" w:rsidP="000E589D">
      <w:pPr>
        <w:pStyle w:val="Tekstpodstawowy"/>
        <w:ind w:left="720"/>
        <w:rPr>
          <w:rFonts w:eastAsia="Calibri"/>
        </w:rPr>
      </w:pPr>
    </w:p>
    <w:p w14:paraId="7F4D3AD9" w14:textId="1F302BC1" w:rsidR="000E589D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Urząd Gminy Wągrowiec</w:t>
      </w:r>
    </w:p>
    <w:p w14:paraId="160B536C" w14:textId="739134BD" w:rsidR="00FE0189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ul. Cysterska 22</w:t>
      </w:r>
    </w:p>
    <w:p w14:paraId="10D97645" w14:textId="096772E4" w:rsidR="00FE0189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62-100 Wągrowiec</w:t>
      </w:r>
    </w:p>
    <w:p w14:paraId="60AF484D" w14:textId="5F99958C" w:rsidR="000D333B" w:rsidRPr="000E589D" w:rsidRDefault="000D333B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Miasto Wągrowiec</w:t>
      </w:r>
    </w:p>
    <w:p w14:paraId="7AF4F890" w14:textId="77777777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9BBA8A" w14:textId="77777777" w:rsidR="000E589D" w:rsidRPr="00FB4A19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3B50C5E1" w:rsidR="00124146" w:rsidRPr="006D180F" w:rsidRDefault="00D25973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710DB3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161EFB5E" w14:textId="66AD66FC" w:rsidR="00710DB3" w:rsidRPr="00FF1F5F" w:rsidRDefault="00710DB3" w:rsidP="00710DB3">
      <w:pPr>
        <w:pStyle w:val="Tekstpodstawowy"/>
        <w:ind w:left="720"/>
        <w:rPr>
          <w:bCs/>
        </w:rPr>
      </w:pPr>
      <w:r w:rsidRPr="00FF1F5F">
        <w:rPr>
          <w:bCs/>
        </w:rPr>
        <w:t xml:space="preserve">Przedmiotem zamówienia jest </w:t>
      </w:r>
      <w:r w:rsidR="007B231C" w:rsidRPr="00FF1F5F">
        <w:rPr>
          <w:bCs/>
        </w:rPr>
        <w:t>dostawa UTM – firewall, systemy IDS, IPS, celem rozbudowy zabezpieczeń logicznych.</w:t>
      </w:r>
    </w:p>
    <w:p w14:paraId="06A39F0F" w14:textId="2554D25A" w:rsidR="00710DB3" w:rsidRPr="00FF1F5F" w:rsidRDefault="00710DB3" w:rsidP="00710DB3">
      <w:pPr>
        <w:pStyle w:val="Tekstpodstawowy"/>
        <w:ind w:left="720"/>
        <w:rPr>
          <w:bCs/>
        </w:rPr>
      </w:pPr>
      <w:r w:rsidRPr="00FF1F5F">
        <w:rPr>
          <w:bCs/>
        </w:rPr>
        <w:t>Zakres zamówienia obejmuje również dostarczenie i wniesienie sprzętu do pomieszczenia wskazanego przez Zamawiającego.</w:t>
      </w:r>
    </w:p>
    <w:p w14:paraId="665C9EEB" w14:textId="77777777" w:rsidR="00710DB3" w:rsidRPr="00FF1F5F" w:rsidRDefault="00710DB3" w:rsidP="00710DB3">
      <w:pPr>
        <w:pStyle w:val="Tekstpodstawowy"/>
        <w:ind w:left="720"/>
        <w:rPr>
          <w:bCs/>
        </w:rPr>
      </w:pPr>
    </w:p>
    <w:p w14:paraId="7A75DBB5" w14:textId="48E0A710" w:rsidR="00A00EE6" w:rsidRPr="004F0999" w:rsidRDefault="00572000" w:rsidP="00A00EE6">
      <w:pPr>
        <w:pStyle w:val="Tekstpodstawowy"/>
        <w:spacing w:line="276" w:lineRule="auto"/>
        <w:ind w:left="720"/>
        <w:rPr>
          <w:b/>
        </w:rPr>
      </w:pPr>
      <w:r w:rsidRPr="00FF1F5F">
        <w:rPr>
          <w:b/>
        </w:rPr>
        <w:t xml:space="preserve">Uwaga: </w:t>
      </w:r>
      <w:r w:rsidR="00A00EE6" w:rsidRPr="00FF1F5F">
        <w:rPr>
          <w:b/>
        </w:rPr>
        <w:t xml:space="preserve">Szczegółowy zakres </w:t>
      </w:r>
      <w:r w:rsidR="00710DB3" w:rsidRPr="00FF1F5F">
        <w:rPr>
          <w:b/>
        </w:rPr>
        <w:t>dostaw</w:t>
      </w:r>
      <w:r w:rsidR="00A00EE6" w:rsidRPr="00FF1F5F">
        <w:rPr>
          <w:b/>
        </w:rPr>
        <w:t xml:space="preserve">, które należy </w:t>
      </w:r>
      <w:r w:rsidR="00B97243" w:rsidRPr="00FF1F5F">
        <w:rPr>
          <w:b/>
        </w:rPr>
        <w:t>zrealizować</w:t>
      </w:r>
      <w:r w:rsidR="00A00EE6" w:rsidRPr="00FF1F5F">
        <w:rPr>
          <w:b/>
        </w:rPr>
        <w:t xml:space="preserve"> określ</w:t>
      </w:r>
      <w:r w:rsidR="00710DB3" w:rsidRPr="00FF1F5F">
        <w:rPr>
          <w:b/>
        </w:rPr>
        <w:t xml:space="preserve">a </w:t>
      </w:r>
      <w:r w:rsidR="00A00EE6" w:rsidRPr="00FF1F5F">
        <w:rPr>
          <w:b/>
        </w:rPr>
        <w:t>specyfikacj</w:t>
      </w:r>
      <w:r w:rsidR="007B231C" w:rsidRPr="00FF1F5F">
        <w:rPr>
          <w:b/>
        </w:rPr>
        <w:t>a</w:t>
      </w:r>
      <w:r w:rsidR="00A00EE6" w:rsidRPr="00FF1F5F">
        <w:rPr>
          <w:b/>
        </w:rPr>
        <w:t>, któr</w:t>
      </w:r>
      <w:r w:rsidR="007B231C" w:rsidRPr="00FF1F5F">
        <w:rPr>
          <w:b/>
        </w:rPr>
        <w:t>a</w:t>
      </w:r>
      <w:r w:rsidR="00A00EE6" w:rsidRPr="00FF1F5F">
        <w:rPr>
          <w:b/>
        </w:rPr>
        <w:t xml:space="preserve"> </w:t>
      </w:r>
      <w:r w:rsidR="007B231C" w:rsidRPr="00FF1F5F">
        <w:rPr>
          <w:b/>
        </w:rPr>
        <w:t>jest</w:t>
      </w:r>
      <w:r w:rsidR="00A00EE6" w:rsidRPr="00FF1F5F">
        <w:rPr>
          <w:b/>
        </w:rPr>
        <w:t xml:space="preserve"> załączniki</w:t>
      </w:r>
      <w:r w:rsidR="007B231C" w:rsidRPr="00FF1F5F">
        <w:rPr>
          <w:b/>
        </w:rPr>
        <w:t>em</w:t>
      </w:r>
      <w:r w:rsidR="00A00EE6" w:rsidRPr="00FF1F5F">
        <w:rPr>
          <w:b/>
        </w:rPr>
        <w:t xml:space="preserve"> do niniejszej SWZ (Załącznik nr </w:t>
      </w:r>
      <w:r w:rsidR="006520BA" w:rsidRPr="00FF1F5F">
        <w:rPr>
          <w:b/>
        </w:rPr>
        <w:t>7</w:t>
      </w:r>
      <w:r w:rsidR="00A00EE6" w:rsidRPr="00FF1F5F">
        <w:rPr>
          <w:b/>
        </w:rPr>
        <w:t>).</w:t>
      </w:r>
      <w:r w:rsidR="00A00EE6" w:rsidRPr="004F0999">
        <w:rPr>
          <w:b/>
        </w:rPr>
        <w:t xml:space="preserve"> </w:t>
      </w:r>
    </w:p>
    <w:p w14:paraId="1629D40E" w14:textId="77777777" w:rsidR="00D70189" w:rsidRDefault="00D70189" w:rsidP="0065599B">
      <w:pPr>
        <w:pStyle w:val="Tekstpodstawowy"/>
        <w:spacing w:line="276" w:lineRule="auto"/>
        <w:rPr>
          <w:b/>
        </w:rPr>
      </w:pPr>
      <w:r>
        <w:rPr>
          <w:b/>
        </w:rPr>
        <w:tab/>
      </w:r>
    </w:p>
    <w:p w14:paraId="32C8F166" w14:textId="77777777" w:rsidR="00F4433D" w:rsidRPr="007C63C8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61E1AD6B" w14:textId="2B4E523F" w:rsidR="00F4433D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 xml:space="preserve">stawa z dnia </w:t>
      </w:r>
      <w:r w:rsidR="00F802FB" w:rsidRPr="008D7C4C">
        <w:t>11 września 2019</w:t>
      </w:r>
      <w:r w:rsidR="00F4433D" w:rsidRPr="008D7C4C">
        <w:t xml:space="preserve"> r. Prawo zamówień publicznych </w:t>
      </w:r>
      <w:r w:rsidR="00436186" w:rsidRPr="008D7C4C">
        <w:t>(Dz.U. z 202</w:t>
      </w:r>
      <w:r w:rsidR="00226015">
        <w:t>2</w:t>
      </w:r>
      <w:r w:rsidR="00436186" w:rsidRPr="008D7C4C">
        <w:t>r. poz.</w:t>
      </w:r>
      <w:r w:rsidR="00226015">
        <w:t>1710</w:t>
      </w:r>
      <w:r w:rsidR="008D7C4C" w:rsidRPr="008D7C4C">
        <w:t xml:space="preserve"> t. j. ze zm.</w:t>
      </w:r>
      <w:r w:rsidR="00436186" w:rsidRPr="008D7C4C">
        <w:t>)</w:t>
      </w:r>
      <w:r w:rsidR="00771EA7" w:rsidRPr="008D7C4C">
        <w:t xml:space="preserve"> oraz </w:t>
      </w:r>
      <w:r w:rsidR="005A13CD" w:rsidRPr="008D7C4C">
        <w:t xml:space="preserve">aktualnie obowiązujące </w:t>
      </w:r>
      <w:r w:rsidR="004E13F4" w:rsidRPr="008D7C4C">
        <w:t>akty wykonawcze do ustawy,</w:t>
      </w:r>
      <w:r w:rsidR="002A776C" w:rsidRPr="008D7C4C">
        <w:t xml:space="preserve"> w</w:t>
      </w:r>
      <w:r w:rsidR="004E13F4" w:rsidRPr="008D7C4C">
        <w:t> </w:t>
      </w:r>
      <w:r w:rsidR="002A776C" w:rsidRPr="008D7C4C">
        <w:t>szczególności:</w:t>
      </w:r>
    </w:p>
    <w:p w14:paraId="29C6DA22" w14:textId="77777777"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 xml:space="preserve">-  Rozporządzenie Ministra Rozwoju, Pracy i Technologii z dnia 23 grudnia </w:t>
      </w:r>
      <w:r w:rsidR="00E16F34" w:rsidRPr="008D7C4C">
        <w:t>2020r. w sprawie podmiotowych środków dowodowych oraz innych dokumentów lub oświadczeń, jakich może żądać zamawiający od wykonawcy (Dz.U z dnia 30 grudnia 2020r. poz.2415)</w:t>
      </w:r>
    </w:p>
    <w:p w14:paraId="4CAB1248" w14:textId="2E8B9305" w:rsidR="002A776C" w:rsidRDefault="002A776C" w:rsidP="002A776C">
      <w:pPr>
        <w:pStyle w:val="Tekstpodstawowy"/>
        <w:spacing w:line="276" w:lineRule="auto"/>
        <w:ind w:left="993"/>
      </w:pPr>
      <w:r w:rsidRPr="008D7C4C">
        <w:t>- Rozporządzenie Prezesa Rady ministrów z dnia 30</w:t>
      </w:r>
      <w:r w:rsidR="00A00EE6" w:rsidRPr="008D7C4C">
        <w:t xml:space="preserve"> </w:t>
      </w:r>
      <w:r w:rsidRPr="008D7C4C">
        <w:t>grudnia 2020</w:t>
      </w:r>
      <w:r w:rsidR="00A00EE6" w:rsidRPr="008D7C4C">
        <w:t xml:space="preserve"> </w:t>
      </w:r>
      <w:r w:rsidRPr="008D7C4C">
        <w:t>r. w sprawie sposobu sporządzania i przekazywania informacji oraz wymagań technicznych dla dokumentów elektronicznych oraz środków komunikacji elektronicznej w postępowaniu o udzielenie zamówienia publicznego lub konkursie (Dz.U. z 31 grudnia 2020 poz.</w:t>
      </w:r>
      <w:r w:rsidR="00572000">
        <w:t xml:space="preserve"> </w:t>
      </w:r>
      <w:r w:rsidRPr="008D7C4C">
        <w:t>2452),</w:t>
      </w:r>
    </w:p>
    <w:p w14:paraId="3B93E382" w14:textId="017D6C07" w:rsidR="00572000" w:rsidRPr="008D7C4C" w:rsidRDefault="00572000" w:rsidP="002A776C">
      <w:pPr>
        <w:pStyle w:val="Tekstpodstawowy"/>
        <w:spacing w:line="276" w:lineRule="auto"/>
        <w:ind w:left="993"/>
      </w:pPr>
      <w:r>
        <w:t xml:space="preserve">- Rozporządzenie Rady Ministrów z dnia 12 kwietnia 2012 r. w sprawie Krajowych Ram </w:t>
      </w:r>
      <w:r w:rsidR="006176BF">
        <w:t>Interoperacyjności, minimalnych wymagań dla rejestrów publicznych i wymiany informacji w postaci elektronicznej oraz minimalnych wymagań dla systemów teleinformatycznych (Dz. U. z 2017 r., poz. 2247),</w:t>
      </w:r>
    </w:p>
    <w:p w14:paraId="518A154D" w14:textId="342EFFC1" w:rsidR="00F4433D" w:rsidRPr="00FC3F42" w:rsidRDefault="00F4433D" w:rsidP="00FC3F42">
      <w:pPr>
        <w:pStyle w:val="Akapitzlist"/>
        <w:numPr>
          <w:ilvl w:val="1"/>
          <w:numId w:val="7"/>
        </w:numPr>
        <w:tabs>
          <w:tab w:val="left" w:pos="1134"/>
        </w:tabs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przepisy i wytyczne branżowe.</w:t>
      </w:r>
    </w:p>
    <w:p w14:paraId="396006C3" w14:textId="0ACE067A" w:rsidR="00AC16FC" w:rsidRPr="00FF1F5F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FF1F5F">
        <w:rPr>
          <w:b/>
        </w:rPr>
        <w:t xml:space="preserve">Zasady </w:t>
      </w:r>
      <w:r w:rsidR="004276F1" w:rsidRPr="00FF1F5F">
        <w:rPr>
          <w:b/>
        </w:rPr>
        <w:t>realizacji dostaw</w:t>
      </w:r>
      <w:r w:rsidR="00AC16FC" w:rsidRPr="00FF1F5F">
        <w:rPr>
          <w:b/>
        </w:rPr>
        <w:t>:</w:t>
      </w:r>
    </w:p>
    <w:p w14:paraId="344CD534" w14:textId="5BAA69CD" w:rsidR="004276F1" w:rsidRPr="00FF1F5F" w:rsidRDefault="006520BA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Urządzenie musi</w:t>
      </w:r>
      <w:r w:rsidR="004276F1" w:rsidRPr="00FF1F5F">
        <w:rPr>
          <w:color w:val="000000"/>
        </w:rPr>
        <w:t xml:space="preserve"> być fabrycznie nowe – nieeksploatowane, legalne, nieużywane, niemodyfikowane, sprawne techniczne, oryginalnie zapakowane przez producenta, nie wycofane z produkcji, wolne od wad prawnych i fizycznych, kompletne;</w:t>
      </w:r>
    </w:p>
    <w:p w14:paraId="36106E8E" w14:textId="2AD5F304" w:rsidR="004276F1" w:rsidRPr="00FF1F5F" w:rsidRDefault="004276F1" w:rsidP="006520BA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dostarczony sprzęt objęty zamówieniem musi gwarantować bezpieczne jego użytkowanie oraz nie zagrażać zdrowiu użytkowników;</w:t>
      </w:r>
    </w:p>
    <w:p w14:paraId="256E7C76" w14:textId="42EEF83D" w:rsidR="004276F1" w:rsidRPr="00FF1F5F" w:rsidRDefault="004276F1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lastRenderedPageBreak/>
        <w:t>ze względu na specyfikację przedmiotu zamówienia, w przypadku podania przez Zamawiającego w SWZ i załącznikach nazw</w:t>
      </w:r>
      <w:r w:rsidR="008A0780">
        <w:rPr>
          <w:color w:val="000000"/>
        </w:rPr>
        <w:t xml:space="preserve">, </w:t>
      </w:r>
      <w:r w:rsidRPr="00FF1F5F">
        <w:rPr>
          <w:color w:val="000000"/>
        </w:rPr>
        <w:t>znaków towarowych</w:t>
      </w:r>
      <w:r w:rsidR="008A0780">
        <w:rPr>
          <w:color w:val="000000"/>
        </w:rPr>
        <w:t xml:space="preserve"> lub norm</w:t>
      </w:r>
      <w:r w:rsidRPr="00FF1F5F">
        <w:rPr>
          <w:color w:val="000000"/>
        </w:rPr>
        <w:t xml:space="preserve"> dopuszcza się zastosowanie materiałów lub urządzeń równoważnych, jednak o parametrach </w:t>
      </w:r>
      <w:proofErr w:type="spellStart"/>
      <w:r w:rsidRPr="00FF1F5F">
        <w:rPr>
          <w:color w:val="000000"/>
        </w:rPr>
        <w:t>techniczno</w:t>
      </w:r>
      <w:proofErr w:type="spellEnd"/>
      <w:r w:rsidRPr="00FF1F5F">
        <w:rPr>
          <w:color w:val="000000"/>
        </w:rPr>
        <w:t xml:space="preserve"> – jakościowych nie gorszych niż wskazane lub stanowiące dokładne odpowiedniki produktów wymienionych w SWZ;</w:t>
      </w:r>
    </w:p>
    <w:p w14:paraId="2D1E1DEE" w14:textId="4DE629A8" w:rsidR="004276F1" w:rsidRPr="00FF1F5F" w:rsidRDefault="004276F1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 xml:space="preserve"> ewentualne wskazane nazwy produktów oraz ich producentów przez Zamawiającego mają na celu jedynie przybliżyć wymagania, których nie można było opisać przy pomocy dostatecznie dokładnych i zrozumiałych określeń</w:t>
      </w:r>
      <w:r w:rsidR="006520BA" w:rsidRPr="00FF1F5F">
        <w:rPr>
          <w:color w:val="000000"/>
        </w:rPr>
        <w:t>.</w:t>
      </w:r>
    </w:p>
    <w:p w14:paraId="46620480" w14:textId="77777777" w:rsidR="004276F1" w:rsidRPr="004276F1" w:rsidRDefault="004276F1" w:rsidP="004276F1">
      <w:pPr>
        <w:pStyle w:val="Tekstpodstawowy"/>
        <w:spacing w:line="276" w:lineRule="auto"/>
        <w:ind w:left="1080"/>
        <w:rPr>
          <w:b/>
        </w:rPr>
      </w:pPr>
    </w:p>
    <w:p w14:paraId="11ABC354" w14:textId="11D36026" w:rsidR="00341240" w:rsidRDefault="005D1A8D" w:rsidP="00D2404C">
      <w:pPr>
        <w:pStyle w:val="Tekstpodstawowy"/>
        <w:numPr>
          <w:ilvl w:val="0"/>
          <w:numId w:val="35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  <w:r w:rsidR="00085C36">
        <w:rPr>
          <w:b/>
        </w:rPr>
        <w:t>: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41A2C91F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</w:t>
            </w:r>
            <w:r w:rsidR="0066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F471024" w14:textId="10D90F45" w:rsidR="00AD2E20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nie zachodzą okoliczności, o których mowa w art. 95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Zamawiający 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4DE">
        <w:rPr>
          <w:rFonts w:ascii="Times New Roman" w:hAnsi="Times New Roman" w:cs="Times New Roman"/>
          <w:bCs/>
          <w:sz w:val="24"/>
          <w:szCs w:val="24"/>
        </w:rPr>
        <w:t>stawia wymagań w zakresie zatrudnienia przez Wykonawcę lub Podwykonawcę osób na podstawie stosunku pracy.</w:t>
      </w:r>
    </w:p>
    <w:p w14:paraId="722B71B3" w14:textId="77777777" w:rsidR="005134DE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E1F86DA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</w:t>
            </w:r>
            <w:r w:rsidR="00B9724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dokonuje takiego zastrzeżenia zgodnie z art.</w:t>
            </w:r>
            <w:r w:rsidR="000A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1830A3BE" w:rsidR="00C577A7" w:rsidRPr="007C63C8" w:rsidRDefault="001357A0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</w:t>
      </w:r>
      <w:r w:rsidR="000A2719">
        <w:t>dostaw</w:t>
      </w:r>
      <w:r w:rsidR="00B7170D" w:rsidRPr="007C63C8">
        <w:t xml:space="preserve">. </w:t>
      </w:r>
    </w:p>
    <w:p w14:paraId="2A533230" w14:textId="7FDA8056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</w:t>
      </w:r>
      <w:r w:rsidR="000A2719">
        <w:t>dostaw</w:t>
      </w:r>
      <w:r w:rsidRPr="007C63C8">
        <w:t xml:space="preserve">. </w:t>
      </w:r>
    </w:p>
    <w:p w14:paraId="54B915A8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62417D1C" w:rsidR="00B7170D" w:rsidRPr="004E13F4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6520BA">
        <w:rPr>
          <w:b/>
        </w:rPr>
        <w:t>4</w:t>
      </w:r>
      <w:r w:rsidR="00EF7487" w:rsidRPr="004E13F4">
        <w:rPr>
          <w:b/>
        </w:rPr>
        <w:t xml:space="preserve"> do SWZ</w:t>
      </w:r>
      <w:r w:rsidR="00EF7487" w:rsidRPr="004E13F4">
        <w:t>.</w:t>
      </w:r>
    </w:p>
    <w:p w14:paraId="727B3EC2" w14:textId="77777777" w:rsidR="007F6F5A" w:rsidRPr="007C63C8" w:rsidRDefault="007F6F5A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7355918" w14:textId="77777777" w:rsidR="00B86CDE" w:rsidRPr="007C63C8" w:rsidRDefault="00644D39" w:rsidP="00D2404C">
      <w:pPr>
        <w:pStyle w:val="Tekstpodstawowy"/>
        <w:numPr>
          <w:ilvl w:val="0"/>
          <w:numId w:val="9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1AA1E678" w:rsidR="00DB53F1" w:rsidRPr="00B97243" w:rsidRDefault="00644D39" w:rsidP="00D2404C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6520BA">
        <w:rPr>
          <w:b/>
        </w:rPr>
        <w:t>6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565169A" w14:textId="77777777" w:rsidR="00B97243" w:rsidRPr="0081058F" w:rsidRDefault="00B97243" w:rsidP="00B97243">
      <w:pPr>
        <w:pStyle w:val="Tekstpodstawowy"/>
        <w:tabs>
          <w:tab w:val="left" w:pos="709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6E20DC8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214 ust.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</w:t>
            </w:r>
            <w:r w:rsidR="002D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i 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44EEA4" w14:textId="7C6EE813" w:rsidR="00774654" w:rsidRPr="007C63C8" w:rsidRDefault="00774654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73DF8">
        <w:rPr>
          <w:rFonts w:ascii="Times New Roman" w:hAnsi="Times New Roman" w:cs="Times New Roman"/>
          <w:sz w:val="24"/>
          <w:szCs w:val="24"/>
        </w:rPr>
        <w:t xml:space="preserve">nie dopuszcza możliwości udzielenia zamówień, o których mowa w art. 214 ust. 1 pkt. </w:t>
      </w:r>
      <w:r w:rsidR="002D2E7E">
        <w:rPr>
          <w:rFonts w:ascii="Times New Roman" w:hAnsi="Times New Roman" w:cs="Times New Roman"/>
          <w:sz w:val="24"/>
          <w:szCs w:val="24"/>
        </w:rPr>
        <w:t xml:space="preserve">7 i </w:t>
      </w:r>
      <w:r w:rsidR="00473DF8"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79123" w14:textId="0217626D" w:rsidR="003A0F5F" w:rsidRPr="002879E7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5599B" w:rsidRPr="002879E7">
        <w:rPr>
          <w:rFonts w:ascii="Times New Roman" w:hAnsi="Times New Roman" w:cs="Times New Roman"/>
          <w:sz w:val="24"/>
          <w:szCs w:val="24"/>
        </w:rPr>
        <w:t>nie dopuszcza składania ofert częściowych</w:t>
      </w:r>
      <w:r w:rsidR="008F11BB" w:rsidRPr="002879E7">
        <w:rPr>
          <w:rFonts w:ascii="Times New Roman" w:hAnsi="Times New Roman" w:cs="Times New Roman"/>
          <w:sz w:val="24"/>
          <w:szCs w:val="24"/>
        </w:rPr>
        <w:t>.</w:t>
      </w:r>
    </w:p>
    <w:p w14:paraId="562799DB" w14:textId="0D5942A3" w:rsidR="00A1530E" w:rsidRPr="002879E7" w:rsidRDefault="00A1530E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 xml:space="preserve">Powody niedokonania podziału zamówienia na części (art. 91 ust. 2 ustawy </w:t>
      </w:r>
      <w:proofErr w:type="spellStart"/>
      <w:r w:rsidRPr="002879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879E7">
        <w:rPr>
          <w:rFonts w:ascii="Times New Roman" w:hAnsi="Times New Roman" w:cs="Times New Roman"/>
          <w:sz w:val="24"/>
          <w:szCs w:val="24"/>
        </w:rPr>
        <w:t>):</w:t>
      </w:r>
      <w:r w:rsidRPr="002879E7">
        <w:rPr>
          <w:rFonts w:ascii="Times New Roman" w:hAnsi="Times New Roman" w:cs="Times New Roman"/>
          <w:sz w:val="24"/>
          <w:szCs w:val="24"/>
        </w:rPr>
        <w:br/>
        <w:t>- zamówienie nie ogranicza udziału w nim małych i średnich przedsiębiorstw,</w:t>
      </w:r>
    </w:p>
    <w:p w14:paraId="345E2781" w14:textId="75F4BF85" w:rsidR="00A1530E" w:rsidRPr="002879E7" w:rsidRDefault="00A1530E" w:rsidP="002879E7">
      <w:pPr>
        <w:pStyle w:val="Akapitzlist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>- potrzeba skoordynowania działań różnych Wykonawców realizujących poszczególne części zamówienia mogłaby poważnie zagrozić właściwemu wykonaniu zamówienia</w:t>
      </w:r>
      <w:r w:rsidR="002D2E7E">
        <w:rPr>
          <w:rFonts w:ascii="Times New Roman" w:hAnsi="Times New Roman" w:cs="Times New Roman"/>
          <w:sz w:val="24"/>
          <w:szCs w:val="24"/>
        </w:rPr>
        <w:t>.</w:t>
      </w:r>
    </w:p>
    <w:p w14:paraId="7977C0FB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2F842D4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</w:t>
      </w:r>
      <w:r w:rsidR="006B6B9E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42BDD5EC" w:rsidR="00EB6C5E" w:rsidRPr="007C63C8" w:rsidRDefault="00EB6C5E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7726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7265E">
        <w:rPr>
          <w:rFonts w:ascii="Times New Roman" w:hAnsi="Times New Roman" w:cs="Times New Roman"/>
          <w:sz w:val="24"/>
          <w:szCs w:val="24"/>
        </w:rPr>
        <w:t>.</w:t>
      </w:r>
    </w:p>
    <w:p w14:paraId="7AB8CAE0" w14:textId="77777777" w:rsidR="00DB53F1" w:rsidRPr="007C63C8" w:rsidRDefault="00DB53F1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D2404C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D2404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669D1" w14:textId="36F26500" w:rsidR="002615F1" w:rsidRPr="00FC3F42" w:rsidRDefault="00B870ED" w:rsidP="00D2404C">
      <w:pPr>
        <w:numPr>
          <w:ilvl w:val="1"/>
          <w:numId w:val="39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  <w:r w:rsidR="007170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6B9E">
        <w:rPr>
          <w:rFonts w:ascii="Times New Roman" w:hAnsi="Times New Roman" w:cs="Times New Roman"/>
          <w:b/>
          <w:bCs/>
          <w:sz w:val="24"/>
          <w:szCs w:val="24"/>
        </w:rPr>
        <w:t>0 dni</w:t>
      </w:r>
      <w:r w:rsidR="00282417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od daty zawarcia umowy</w:t>
      </w:r>
      <w:r w:rsidR="00FC3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5F3DC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0D7C93AA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6520BA">
        <w:rPr>
          <w:rFonts w:ascii="Times New Roman" w:hAnsi="Times New Roman" w:cs="Times New Roman"/>
          <w:b/>
          <w:sz w:val="24"/>
          <w:szCs w:val="24"/>
        </w:rPr>
        <w:t>6</w:t>
      </w:r>
      <w:r w:rsidR="006B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9C">
        <w:rPr>
          <w:rFonts w:ascii="Times New Roman" w:hAnsi="Times New Roman" w:cs="Times New Roman"/>
          <w:b/>
          <w:sz w:val="24"/>
          <w:szCs w:val="24"/>
        </w:rPr>
        <w:t>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F6D9" w14:textId="2944C4EA" w:rsidR="006B6B9E" w:rsidRDefault="006B6B9E" w:rsidP="006520BA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53C66100" w:rsidR="005972CA" w:rsidRPr="00D539B4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Komunikacja ustna dopuszczalna jest w odniesieniu do informacji, </w:t>
      </w:r>
      <w:r w:rsidR="00D539B4" w:rsidRPr="00D539B4">
        <w:rPr>
          <w:rFonts w:ascii="Times New Roman" w:hAnsi="Times New Roman" w:cs="Times New Roman"/>
          <w:sz w:val="24"/>
          <w:szCs w:val="24"/>
        </w:rPr>
        <w:lastRenderedPageBreak/>
        <w:t xml:space="preserve">które nie są istotne, w szczególności nie dotyczą ogłoszenia o zamówieniu lub dokumentów zamówienia, potwierdzenia zainteresowania, ofert, a ich treść będzie udokumentowana. </w:t>
      </w:r>
    </w:p>
    <w:p w14:paraId="3588F509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6AAAB213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5B6A6C25" w:rsidR="005972CA" w:rsidRPr="003000E7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Podwykonawcy,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57741E0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>) dokumenty zostały wystawione przez „upoważnione podmioty” jako dokument w postaci papierowej, przekazuje się cyfrowe odwzorowanie tego dokumentu opatrzone kwalifikowanym podpisem 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580C1B69" w14:textId="447E2A35" w:rsidR="005972CA" w:rsidRPr="00807CDC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638478EA" w14:textId="1CC3BA16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lastRenderedPageBreak/>
        <w:t>- podmiotowych środków dowodowych oraz dokumentów potwierdzających umocowanie do reprezentowania – odpowiednio Wykonawca, Wykonawca wspólnie ubiegający się o udzielenie zamówienia,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4BBCB5C5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Podmiotowe środki dowodowe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4844753D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47CB0116" w:rsidR="005972CA" w:rsidRPr="00175ADE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3DE0BEFE" w14:textId="219621AE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Wykonawcami odbywa się przy użyciu domeny platformazakupowa.pl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000000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1796E542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5CEAD" w14:textId="77777777" w:rsidR="00113C34" w:rsidRDefault="00113C34" w:rsidP="00113C3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77D166E9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D2404C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08EAA5B7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66E0BDB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D2404C">
      <w:pPr>
        <w:numPr>
          <w:ilvl w:val="0"/>
          <w:numId w:val="13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551339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8B06812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1220D4A2" w:rsidR="00A32E45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618EB7C6" w:rsidR="00513D11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3B2D17FF" w14:textId="77777777" w:rsidR="00B97243" w:rsidRPr="007C63C8" w:rsidRDefault="00B97243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299DC15F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</w:t>
      </w:r>
      <w:r w:rsidR="002D2E7E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ykonawcami:</w:t>
      </w:r>
    </w:p>
    <w:p w14:paraId="5FCE1549" w14:textId="77777777" w:rsidR="006B6B9E" w:rsidRDefault="0082189A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B6B9E">
        <w:rPr>
          <w:rFonts w:ascii="Times New Roman" w:hAnsi="Times New Roman" w:cs="Times New Roman"/>
          <w:sz w:val="24"/>
          <w:szCs w:val="24"/>
        </w:rPr>
        <w:t>–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technicznych</w:t>
      </w:r>
      <w:r w:rsidR="006B6B9E">
        <w:rPr>
          <w:rFonts w:ascii="Times New Roman" w:hAnsi="Times New Roman" w:cs="Times New Roman"/>
          <w:sz w:val="24"/>
          <w:szCs w:val="24"/>
        </w:rPr>
        <w:t>:</w:t>
      </w:r>
    </w:p>
    <w:p w14:paraId="08B9242B" w14:textId="69571C1F" w:rsidR="006B6B9E" w:rsidRPr="007C63C8" w:rsidRDefault="006B6B9E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Marek Stachowiak </w:t>
      </w:r>
      <w:r w:rsidR="00B97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tel. 67 268 08 21</w:t>
      </w:r>
    </w:p>
    <w:p w14:paraId="0F3A76D7" w14:textId="77777777" w:rsidR="00113C34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w sprawach proceduralnych  </w:t>
      </w:r>
    </w:p>
    <w:p w14:paraId="399F2B3A" w14:textId="50A844C7" w:rsidR="00902E8F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5884817C" w14:textId="77777777" w:rsidR="00B51E6A" w:rsidRDefault="00B51E6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4CD70F83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113C34">
        <w:rPr>
          <w:rFonts w:ascii="Times New Roman" w:hAnsi="Times New Roman" w:cs="Times New Roman"/>
          <w:b/>
          <w:bCs/>
          <w:sz w:val="24"/>
          <w:szCs w:val="24"/>
        </w:rPr>
        <w:t>06.10</w:t>
      </w:r>
      <w:r w:rsidR="0077265E" w:rsidRPr="00833A7A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3B29E9" w:rsidRPr="00833A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84D35B" w14:textId="39A7F000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123A26">
        <w:rPr>
          <w:rFonts w:ascii="Times New Roman" w:hAnsi="Times New Roman" w:cs="Times New Roman"/>
          <w:b/>
          <w:bCs/>
          <w:sz w:val="24"/>
          <w:szCs w:val="24"/>
        </w:rPr>
        <w:t>04.11</w:t>
      </w:r>
      <w:r w:rsidR="0077265E" w:rsidRPr="00833A7A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4D2824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0575A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41D7029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77777777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lastRenderedPageBreak/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557B0BC4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</w:t>
      </w:r>
      <w:r w:rsidR="00B97243">
        <w:rPr>
          <w:color w:val="000000"/>
        </w:rPr>
        <w:t xml:space="preserve"> ze zm.</w:t>
      </w:r>
      <w:r w:rsidRPr="008D7C4C">
        <w:rPr>
          <w:color w:val="000000"/>
        </w:rPr>
        <w:t>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465058AF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123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06.10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5674598F" w:rsid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136703EC" w:rsidR="00A92250" w:rsidRPr="00123A26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720E401C" w14:textId="77777777" w:rsidR="00123A26" w:rsidRPr="007C63C8" w:rsidRDefault="00123A26" w:rsidP="00123A26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216B1E29" w:rsidR="003806C1" w:rsidRPr="007C63C8" w:rsidRDefault="00CA42EB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123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06.10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41C100A" w14:textId="77777777" w:rsidR="00356BD3" w:rsidRPr="007C63C8" w:rsidRDefault="003E2BFF" w:rsidP="00D2404C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73A0389B" w14:textId="3F6A215C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EA37B" w14:textId="2C229674" w:rsidR="00FF1F5F" w:rsidRDefault="00FF1F5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2A1C7" w14:textId="77777777" w:rsidR="00FF1F5F" w:rsidRDefault="00FF1F5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6D9DCC87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77D18E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54AEF4F3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6F7E93D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7FBBB6A0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</w:t>
      </w:r>
    </w:p>
    <w:p w14:paraId="5F5A26C9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228-230a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46-48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1-4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208EE73B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25497FBA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0FB5CC61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4C6E557E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3FD29BB7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DAC8643" w14:textId="77777777" w:rsidR="007668DE" w:rsidRPr="007668DE" w:rsidRDefault="007668DE" w:rsidP="007668DE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2EA77675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6978303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2DF3D72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09451B7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3B3BE1BA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ust.1 ustawy </w:t>
      </w:r>
      <w:proofErr w:type="spellStart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doszło do zakłócenia konkurencji wynikającego z wcześniejszego zaangażowania tego wykonawcy lub podmiotu, który należy z Wykonawcą do tej samej grupy kapitałowej w rozumieniu ustawy z dnia 16 lutego 2007r. o ochronie konkurencji i konsumentów, chyba że spowodowane tym zakłócenie konkurencji może być wyeliminowane w inny sposób niż przez wykluczenie Wykonawcy z udziału w postępowaniu o udzielenie zamówienia.</w:t>
      </w:r>
    </w:p>
    <w:p w14:paraId="034F5E36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16DDF597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5C236FA2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567E7929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CFAF588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AA41DD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68ADA4D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689A6323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05DA200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1C0BEFCF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10FB9951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00D16618" w14:textId="08352DA2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44743" w14:textId="39CEC402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26581" w14:textId="2A3CEB78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219C1" w14:textId="7D430608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B6A1A" w14:textId="77777777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668DE" w:rsidRPr="007C63C8" w14:paraId="224DF1A0" w14:textId="77777777" w:rsidTr="0028610B">
        <w:tc>
          <w:tcPr>
            <w:tcW w:w="9180" w:type="dxa"/>
            <w:shd w:val="pct10" w:color="auto" w:fill="auto"/>
          </w:tcPr>
          <w:p w14:paraId="3CA1B29C" w14:textId="77777777" w:rsidR="007668DE" w:rsidRPr="007668DE" w:rsidRDefault="007668DE" w:rsidP="0028610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Podstawy wykluczenia na podstawie ustawy z dnia 7 kwietnia 2022 r. o szczególnych rozwiązaniach w zakresie przeciwdziałania wspieraniu agresji na Ukrainę oraz służących ochronie bezpieczeństwa narodowego</w:t>
            </w:r>
          </w:p>
        </w:tc>
      </w:tr>
    </w:tbl>
    <w:p w14:paraId="3752E2A1" w14:textId="1D00748C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D25A3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Na podstawie ustawy z dnia z dnia 7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ustawą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bookmarkEnd w:id="2"/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>”) z postępowania o udzielenie zamówienia publicznego wyklucza się:</w:t>
      </w:r>
    </w:p>
    <w:p w14:paraId="2499CEFC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3BA65B2F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7804F868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postępowania).</w:t>
      </w:r>
    </w:p>
    <w:p w14:paraId="71BAA1E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1FE2A331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1359931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w związku z art. 7 ust. 3 ustawy </w:t>
      </w:r>
      <w:bookmarkEnd w:id="3"/>
      <w:r w:rsidRPr="007668DE">
        <w:rPr>
          <w:rFonts w:ascii="Times New Roman" w:eastAsia="Calibri" w:hAnsi="Times New Roman" w:cs="Times New Roman"/>
          <w:sz w:val="24"/>
          <w:szCs w:val="24"/>
        </w:rPr>
        <w:t>z dnia 7 kwietnia 2022 r. o szczególnych rozwiązaniach w zakresie przeciwdziałania wspieraniu agresji na Ukrainę oraz służących ochronie bezpieczeństwa narodowego 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549B5B2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14:paraId="6704C48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3CF45552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047A024F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Karę pieniężną, o której mowa w ust. 6, nakłada Prezes Urzędu Zamówień Publicznych w drodze decyzji, do wysokości 20 000 000 zł.</w:t>
      </w:r>
    </w:p>
    <w:p w14:paraId="57B74A2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IVa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ustawy z dnia 14 czerwca 1960 r. - Kodeks postępowania administracyjnego.</w:t>
      </w:r>
    </w:p>
    <w:p w14:paraId="2DA539AD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Wpływy z kar pieniężnych, o których mowa w ust. 6, stanowią dochód budżetu państwa.</w:t>
      </w:r>
    </w:p>
    <w:p w14:paraId="36A26476" w14:textId="77777777" w:rsidR="007668DE" w:rsidRPr="007668DE" w:rsidRDefault="007668DE" w:rsidP="007668D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4C8B4" w14:textId="781AC3A0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1360356"/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UWAGA!!!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45FF4" w14:textId="767CB80B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bookmarkEnd w:id="4"/>
    <w:p w14:paraId="6C647B4E" w14:textId="77777777" w:rsidR="009B0F9C" w:rsidRDefault="009B0F9C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750CD" w14:textId="1D4FBCE4" w:rsidR="00190B54" w:rsidRDefault="00123A26" w:rsidP="00123A26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 nie stawia warunków udziału w postępowaniu.</w:t>
      </w:r>
    </w:p>
    <w:p w14:paraId="170E46DB" w14:textId="77777777" w:rsidR="00CE667C" w:rsidRDefault="00CE667C" w:rsidP="00CE667C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18DC598C" w14:textId="77777777" w:rsidR="00087345" w:rsidRPr="00CE667C" w:rsidRDefault="00F86695" w:rsidP="00CE667C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 w:rsidRPr="00CE667C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D2404C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1A1344C3" w14:textId="39DB673A" w:rsidR="00AE4979" w:rsidRPr="00F7324C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="008A49F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8A49FC">
        <w:rPr>
          <w:rFonts w:ascii="Times New Roman" w:eastAsia="Calibri" w:hAnsi="Times New Roman" w:cs="Times New Roman"/>
          <w:sz w:val="24"/>
          <w:szCs w:val="24"/>
        </w:rPr>
        <w:t>.</w:t>
      </w:r>
      <w:r w:rsidR="00F7324C"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>oraz na podstawie ustawy z dnia 7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01E9E853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 xml:space="preserve">ze lub innym 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77598442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4597478B" w14:textId="3B46F604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077D6" w14:textId="7151E404" w:rsidR="00C673F4" w:rsidRPr="007C63C8" w:rsidRDefault="00C673F4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4D84BFFC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4A4AF54A" w14:textId="5DE5A115" w:rsidR="00EC3F9C" w:rsidRPr="007C63C8" w:rsidRDefault="00EC3F9C" w:rsidP="00D2404C">
      <w:pPr>
        <w:pStyle w:val="Tekstpodstawowy"/>
        <w:numPr>
          <w:ilvl w:val="0"/>
          <w:numId w:val="21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CE667C">
        <w:rPr>
          <w:b/>
        </w:rPr>
        <w:t>4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7777777" w:rsidR="00C673F4" w:rsidRPr="007C63C8" w:rsidRDefault="000376C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one informacje stanowią tajemnicę przedsiębiorstwa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08CB442F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2B1975E5" w14:textId="09069EC7" w:rsidR="00941BB7" w:rsidRDefault="00941BB7" w:rsidP="00D2404C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1B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wg Załącznika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373A9DE6" w14:textId="77777777" w:rsidR="008A0780" w:rsidRDefault="008A0780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7F998" w14:textId="64B60DC1" w:rsidR="003A2D3F" w:rsidRPr="00D47724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D47724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(zgodnie z Art.274.1 </w:t>
      </w:r>
      <w:proofErr w:type="spellStart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6763149D" w:rsidR="00C673F4" w:rsidRPr="00D47724" w:rsidRDefault="00DC09F9" w:rsidP="00CE667C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24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693F" w:rsidRPr="00D4772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B945B0" w:rsidRPr="00D47724">
        <w:rPr>
          <w:rFonts w:ascii="Times New Roman" w:eastAsia="Calibri" w:hAnsi="Times New Roman" w:cs="Times New Roman"/>
          <w:sz w:val="24"/>
          <w:szCs w:val="24"/>
        </w:rPr>
        <w:t>, w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D47724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95B00A" w14:textId="77777777" w:rsidR="00AD18D5" w:rsidRDefault="00AD18D5" w:rsidP="00643433">
      <w:pPr>
        <w:pStyle w:val="Akapitzlist"/>
        <w:shd w:val="clear" w:color="auto" w:fill="FFFFFF"/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45372A" w14:textId="00458981" w:rsidR="0082492E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06B8C9AC" w14:textId="77777777" w:rsidR="007170B5" w:rsidRPr="00991CE4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3BA9A8E3" w:rsidR="00EF25D2" w:rsidRDefault="00EF25D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2244AB">
        <w:rPr>
          <w:rFonts w:ascii="Times New Roman" w:hAnsi="Times New Roman" w:cs="Times New Roman"/>
          <w:sz w:val="24"/>
          <w:szCs w:val="24"/>
        </w:rPr>
        <w:t>.</w:t>
      </w:r>
    </w:p>
    <w:p w14:paraId="782D6838" w14:textId="0AABC6BA" w:rsidR="00E16A82" w:rsidRDefault="00E16A8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w formularzu cenowym powinny zawierać wszystkie koszty niezbędne do realizacji przedmiotu zamówienia wynikające z dokumentacji przetargowej, oraz wszystkie inne koszty w niej nie ujęte, bez których niemożliwe jest wykonanie zamówienia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 przedmiotu zamówienia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20E7E" w14:textId="157B7E79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 należy podać z dokładnością do dwóch miejsc po przecinku. W przypadku gdy Wykonawca poda cenę z dokładnością do trzech lub więcej miejsc po przecinku Zamawiający poprawi ofertę - stosując zaokrąglenia matematyczne.</w:t>
      </w:r>
    </w:p>
    <w:p w14:paraId="4F02652F" w14:textId="58787059" w:rsidR="00F676A7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stron 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wartość netto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 cenowym.</w:t>
      </w:r>
    </w:p>
    <w:p w14:paraId="3BD803E8" w14:textId="3DAFB1FD" w:rsid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zgodnie z zasadami jego naliczania winien być doliczony do wartości netto. Stawkę podatku VAT należy podać zgodnie z przepisami obowiązującymi na dzień składania ofert.</w:t>
      </w:r>
    </w:p>
    <w:p w14:paraId="691AB215" w14:textId="720947B8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</w:t>
      </w:r>
      <w:r w:rsidR="00E951B3">
        <w:rPr>
          <w:rFonts w:ascii="Times New Roman" w:hAnsi="Times New Roman" w:cs="Times New Roman"/>
          <w:sz w:val="24"/>
          <w:szCs w:val="24"/>
        </w:rPr>
        <w:t>Z</w:t>
      </w:r>
      <w:r w:rsidRPr="00E16A82">
        <w:rPr>
          <w:rFonts w:ascii="Times New Roman" w:hAnsi="Times New Roman" w:cs="Times New Roman"/>
          <w:sz w:val="24"/>
          <w:szCs w:val="24"/>
        </w:rPr>
        <w:t xml:space="preserve">amawiającego obowiązku podatkowego, wskazując nazwę </w:t>
      </w:r>
      <w:r w:rsidRPr="00E16A82">
        <w:rPr>
          <w:rFonts w:ascii="Times New Roman" w:hAnsi="Times New Roman" w:cs="Times New Roman"/>
          <w:sz w:val="24"/>
          <w:szCs w:val="24"/>
        </w:rPr>
        <w:lastRenderedPageBreak/>
        <w:t xml:space="preserve">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E16A82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77777777" w:rsidR="00172A6E" w:rsidRPr="007C63C8" w:rsidRDefault="000C73BC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FD8E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94FC43" w14:textId="4DA8457D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4C23E3" w14:textId="77777777" w:rsidR="00201F97" w:rsidRDefault="00201F97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E9E81B5" w14:textId="604B8578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21E3081F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6169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58BF5636" w14:textId="0B7667AD" w:rsidR="00E951B3" w:rsidRDefault="00E951B3" w:rsidP="00717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6911538E" w:rsidR="00172A6E" w:rsidRPr="007C63C8" w:rsidRDefault="00172A6E" w:rsidP="00E951B3">
      <w:pPr>
        <w:spacing w:after="0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Cena najniższa </w:t>
      </w:r>
    </w:p>
    <w:p w14:paraId="0B28BFB4" w14:textId="537CE64C"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</w:p>
    <w:p w14:paraId="354F00E2" w14:textId="799BE224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32E1A330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148E70B6" w14:textId="77777777" w:rsidR="00643433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4310A61F" w14:textId="75D22D1B" w:rsidR="00201F97" w:rsidRPr="00201F97" w:rsidRDefault="00201F97" w:rsidP="00201F9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nr 2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Czas realizacji zamówienia</w:t>
      </w: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kryterium  </w:t>
      </w:r>
      <w:r w:rsidR="007170B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</w:p>
    <w:p w14:paraId="28759CBF" w14:textId="77777777" w:rsidR="00201F97" w:rsidRDefault="00201F97" w:rsidP="00201F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C1D471" w14:textId="3961891C" w:rsidR="00201F97" w:rsidRPr="00201F97" w:rsidRDefault="00201F97" w:rsidP="00201F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Oferta z najkrótszym czasem </w:t>
      </w:r>
      <w:r>
        <w:rPr>
          <w:rFonts w:ascii="Times New Roman" w:hAnsi="Times New Roman" w:cs="Times New Roman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uzyska </w:t>
      </w:r>
      <w:r w:rsidR="007170B5">
        <w:rPr>
          <w:rFonts w:ascii="Times New Roman" w:hAnsi="Times New Roman" w:cs="Times New Roman"/>
          <w:sz w:val="24"/>
          <w:szCs w:val="24"/>
        </w:rPr>
        <w:t>4</w:t>
      </w:r>
      <w:r w:rsidRPr="00201F97">
        <w:rPr>
          <w:rFonts w:ascii="Times New Roman" w:hAnsi="Times New Roman" w:cs="Times New Roman"/>
          <w:sz w:val="24"/>
          <w:szCs w:val="24"/>
        </w:rPr>
        <w:t>0 punktów.</w:t>
      </w:r>
    </w:p>
    <w:p w14:paraId="56FFE371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55193" w14:textId="3D7625B0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</w:rPr>
        <w:tab/>
        <w:t xml:space="preserve">Sposób oceny ofert w kryterium czas </w:t>
      </w:r>
      <w:r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b/>
          <w:sz w:val="24"/>
          <w:szCs w:val="24"/>
        </w:rPr>
        <w:t>:</w:t>
      </w:r>
    </w:p>
    <w:p w14:paraId="79D740FA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4A916" w14:textId="169CD39C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Najkrótszy czas </w:t>
      </w:r>
      <w:r>
        <w:rPr>
          <w:rFonts w:ascii="Times New Roman" w:hAnsi="Times New Roman" w:cs="Times New Roman"/>
          <w:sz w:val="24"/>
          <w:szCs w:val="24"/>
        </w:rPr>
        <w:t>realizacji zamówienia</w:t>
      </w:r>
    </w:p>
    <w:p w14:paraId="4C378AFB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09DB9ECC" w14:textId="3D1F6484" w:rsidR="00201F97" w:rsidRPr="00201F97" w:rsidRDefault="00201F97" w:rsidP="00201F9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  <w:t xml:space="preserve">-------- x </w:t>
      </w:r>
      <w:r w:rsidR="007170B5">
        <w:rPr>
          <w:rFonts w:ascii="Times New Roman" w:hAnsi="Times New Roman" w:cs="Times New Roman"/>
          <w:sz w:val="24"/>
          <w:szCs w:val="24"/>
        </w:rPr>
        <w:t>4</w:t>
      </w:r>
      <w:r w:rsidRPr="00201F97">
        <w:rPr>
          <w:rFonts w:ascii="Times New Roman" w:hAnsi="Times New Roman" w:cs="Times New Roman"/>
          <w:sz w:val="24"/>
          <w:szCs w:val="24"/>
        </w:rPr>
        <w:t xml:space="preserve">0% x  100 punktów = Punkty uzyskane przez ofertę badaną </w:t>
      </w:r>
    </w:p>
    <w:p w14:paraId="4967A2E5" w14:textId="3B865D48" w:rsidR="00201F97" w:rsidRPr="00201F97" w:rsidRDefault="00201F97" w:rsidP="00201F9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  <w:t>Czas r</w:t>
      </w:r>
      <w:r>
        <w:rPr>
          <w:rFonts w:ascii="Times New Roman" w:hAnsi="Times New Roman" w:cs="Times New Roman"/>
          <w:sz w:val="24"/>
          <w:szCs w:val="24"/>
        </w:rPr>
        <w:t>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0FA2B" w14:textId="77777777" w:rsidR="00201F97" w:rsidRPr="00201F97" w:rsidRDefault="00201F97" w:rsidP="00201F9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badanej oferty </w:t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</w:p>
    <w:p w14:paraId="7CEA0854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4E6E02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201F97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535915EC" w14:textId="785FE528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</w:p>
    <w:p w14:paraId="1BAAF247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b/>
          <w:sz w:val="24"/>
          <w:szCs w:val="24"/>
        </w:rPr>
        <w:t>Ważne regulacje - wymagania  w zakresie kryterium nr 2:</w:t>
      </w:r>
    </w:p>
    <w:p w14:paraId="081D44B8" w14:textId="4A5D1695" w:rsidR="00201F97" w:rsidRPr="00201F97" w:rsidRDefault="00E951B3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1F97" w:rsidRPr="00201F97">
        <w:rPr>
          <w:rFonts w:ascii="Times New Roman" w:hAnsi="Times New Roman" w:cs="Times New Roman"/>
          <w:sz w:val="24"/>
          <w:szCs w:val="24"/>
        </w:rPr>
        <w:t xml:space="preserve">zas </w:t>
      </w:r>
      <w:r w:rsidR="00130163">
        <w:rPr>
          <w:rFonts w:ascii="Times New Roman" w:hAnsi="Times New Roman" w:cs="Times New Roman"/>
          <w:sz w:val="24"/>
          <w:szCs w:val="24"/>
        </w:rPr>
        <w:t>realizacji zamówienia musi</w:t>
      </w:r>
      <w:r w:rsidR="00201F97" w:rsidRPr="00201F97">
        <w:rPr>
          <w:rFonts w:ascii="Times New Roman" w:hAnsi="Times New Roman" w:cs="Times New Roman"/>
          <w:sz w:val="24"/>
          <w:szCs w:val="24"/>
        </w:rPr>
        <w:t xml:space="preserve"> być wyrażony w </w:t>
      </w:r>
      <w:r w:rsidR="00130163">
        <w:rPr>
          <w:rFonts w:ascii="Times New Roman" w:hAnsi="Times New Roman" w:cs="Times New Roman"/>
          <w:sz w:val="24"/>
          <w:szCs w:val="24"/>
        </w:rPr>
        <w:t>dniach,</w:t>
      </w:r>
    </w:p>
    <w:p w14:paraId="65E1FFCA" w14:textId="7FF3DB58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minimalny </w:t>
      </w:r>
      <w:r w:rsidR="00130163">
        <w:rPr>
          <w:rFonts w:ascii="Times New Roman" w:hAnsi="Times New Roman" w:cs="Times New Roman"/>
          <w:sz w:val="24"/>
          <w:szCs w:val="24"/>
        </w:rPr>
        <w:t>czas realizacji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</w:t>
      </w:r>
      <w:r w:rsidR="00E951B3" w:rsidRPr="00201F97">
        <w:rPr>
          <w:rFonts w:ascii="Times New Roman" w:hAnsi="Times New Roman" w:cs="Times New Roman"/>
          <w:sz w:val="24"/>
          <w:szCs w:val="24"/>
        </w:rPr>
        <w:t xml:space="preserve">podlegający ocenie </w:t>
      </w:r>
      <w:r w:rsidRPr="00201F97">
        <w:rPr>
          <w:rFonts w:ascii="Times New Roman" w:hAnsi="Times New Roman" w:cs="Times New Roman"/>
          <w:sz w:val="24"/>
          <w:szCs w:val="24"/>
        </w:rPr>
        <w:t xml:space="preserve">wynosi </w:t>
      </w:r>
      <w:r w:rsidR="00130163">
        <w:rPr>
          <w:rFonts w:ascii="Times New Roman" w:hAnsi="Times New Roman" w:cs="Times New Roman"/>
          <w:sz w:val="24"/>
          <w:szCs w:val="24"/>
        </w:rPr>
        <w:t>10 dni</w:t>
      </w:r>
      <w:r w:rsidRPr="00201F97">
        <w:rPr>
          <w:rFonts w:ascii="Times New Roman" w:hAnsi="Times New Roman" w:cs="Times New Roman"/>
          <w:sz w:val="24"/>
          <w:szCs w:val="24"/>
        </w:rPr>
        <w:t>,</w:t>
      </w:r>
    </w:p>
    <w:p w14:paraId="2A1EC406" w14:textId="71478F41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lastRenderedPageBreak/>
        <w:t xml:space="preserve">maksymalny czas </w:t>
      </w:r>
      <w:r w:rsidR="00130163">
        <w:rPr>
          <w:rFonts w:ascii="Times New Roman" w:hAnsi="Times New Roman" w:cs="Times New Roman"/>
          <w:sz w:val="24"/>
          <w:szCs w:val="24"/>
        </w:rPr>
        <w:t xml:space="preserve">realizacji zamówienia wynosi </w:t>
      </w:r>
      <w:r w:rsidR="00FF1F5F">
        <w:rPr>
          <w:rFonts w:ascii="Times New Roman" w:hAnsi="Times New Roman" w:cs="Times New Roman"/>
          <w:sz w:val="24"/>
          <w:szCs w:val="24"/>
        </w:rPr>
        <w:t>30</w:t>
      </w:r>
      <w:r w:rsidR="00130163">
        <w:rPr>
          <w:rFonts w:ascii="Times New Roman" w:hAnsi="Times New Roman" w:cs="Times New Roman"/>
          <w:sz w:val="24"/>
          <w:szCs w:val="24"/>
        </w:rPr>
        <w:t xml:space="preserve"> dni,</w:t>
      </w:r>
    </w:p>
    <w:p w14:paraId="7952D346" w14:textId="463CCD43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podania przez Wykonawcę w ofercie czasu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uznaje się, że Wykonawca zaoferował </w:t>
      </w:r>
      <w:r w:rsidR="00E951B3">
        <w:rPr>
          <w:rFonts w:ascii="Times New Roman" w:hAnsi="Times New Roman" w:cs="Times New Roman"/>
          <w:color w:val="000000"/>
          <w:sz w:val="24"/>
          <w:szCs w:val="24"/>
        </w:rPr>
        <w:t>maksymalny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 tj. </w:t>
      </w:r>
      <w:r w:rsidR="00FF1F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51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i taki termin zostanie uwzględniony w umowie z Wykonawcą,  </w:t>
      </w:r>
    </w:p>
    <w:p w14:paraId="79800E00" w14:textId="65D13D65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zaproponuje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realizacji zamówienia 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krótszy niż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10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, do oceny oferty w kryterium „Czas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” zostanie przyjęty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10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; z kolei w umowie z Wykonawcą zostanie uwzględniony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wskazany w ofercie Wykonawcy,</w:t>
      </w:r>
    </w:p>
    <w:p w14:paraId="40A613A8" w14:textId="51AEFDC6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zaproponuje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dłuższy niż </w:t>
      </w:r>
      <w:r w:rsidR="00FF1F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0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>, oferta Wykonawcy zostanie odrzucona jako niezgodna z SWZ.</w:t>
      </w:r>
    </w:p>
    <w:p w14:paraId="3E4CDF09" w14:textId="77777777" w:rsidR="00201F97" w:rsidRPr="00201F97" w:rsidRDefault="00201F97" w:rsidP="00201F97">
      <w:pPr>
        <w:numPr>
          <w:ilvl w:val="3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>Za najkorzystniejszą zostanie wybrana oferta, która uzyskała najwyższą ocenę tj. ilość punktów wyliczoną w następujący sposób:</w:t>
      </w:r>
    </w:p>
    <w:p w14:paraId="26152F4B" w14:textId="288E1D71" w:rsidR="00201F97" w:rsidRPr="00201F97" w:rsidRDefault="00201F97" w:rsidP="00201F97">
      <w:pPr>
        <w:spacing w:after="0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</w:rPr>
        <w:t xml:space="preserve">Łączna liczba punktów przyznana badanej ofercie = Ilość punktów przyznanych danej ofercie w kryterium ,,cena” + Ilość punktów przyznanych danej ofercie w kryterium ,,Czas </w:t>
      </w:r>
      <w:r w:rsidR="00130163"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="00FF1F5F">
        <w:rPr>
          <w:rFonts w:ascii="Times New Roman" w:hAnsi="Times New Roman" w:cs="Times New Roman"/>
          <w:b/>
          <w:sz w:val="24"/>
          <w:szCs w:val="24"/>
        </w:rPr>
        <w:t>”</w:t>
      </w:r>
      <w:r w:rsidRPr="00201F97">
        <w:rPr>
          <w:rFonts w:ascii="Times New Roman" w:hAnsi="Times New Roman" w:cs="Times New Roman"/>
          <w:b/>
          <w:sz w:val="24"/>
          <w:szCs w:val="24"/>
        </w:rPr>
        <w:t>.</w:t>
      </w:r>
    </w:p>
    <w:p w14:paraId="39F54476" w14:textId="77777777" w:rsidR="000C73BC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75444845" w14:textId="1D86826A" w:rsidR="001D7EEE" w:rsidRPr="000C714C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579565B8" w14:textId="77777777" w:rsidR="001D7EEE" w:rsidRPr="00AD2FD9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</w:t>
      </w:r>
      <w:r w:rsidR="00081DFD"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F2A0386" w14:textId="77777777" w:rsidR="000630BA" w:rsidRPr="007C63C8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69D61733" w14:textId="77777777" w:rsidR="000630BA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3AA6EFF0" w:rsidR="000C73BC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</w:t>
      </w:r>
      <w:r w:rsidR="006C73B9">
        <w:rPr>
          <w:rFonts w:ascii="Times New Roman" w:hAnsi="Times New Roman" w:cs="Times New Roman"/>
          <w:sz w:val="24"/>
          <w:szCs w:val="24"/>
        </w:rPr>
        <w:t>Z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D2404C">
      <w:pPr>
        <w:pStyle w:val="Akapitzlist"/>
        <w:numPr>
          <w:ilvl w:val="1"/>
          <w:numId w:val="40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D2404C">
      <w:pPr>
        <w:pStyle w:val="Akapitzlist"/>
        <w:numPr>
          <w:ilvl w:val="1"/>
          <w:numId w:val="4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44EF4755" w:rsidR="00D9418E" w:rsidRDefault="00D9418E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433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643433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42C5C8A6" w:rsidR="00D9418E" w:rsidRDefault="00D9418E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C75C2C">
        <w:rPr>
          <w:rFonts w:ascii="Times New Roman" w:hAnsi="Times New Roman" w:cs="Times New Roman"/>
          <w:sz w:val="24"/>
          <w:szCs w:val="24"/>
        </w:rPr>
        <w:t>i</w:t>
      </w:r>
      <w:r w:rsidRPr="00C75C2C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C75C2C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506EDB92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C75C2C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58CF77DC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C75C2C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EF80061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C75C2C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9ABF5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69310799" w:rsidR="00430191" w:rsidRDefault="00430191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lastRenderedPageBreak/>
        <w:t>zgodności z przepisami w zakresie ochrony środowiska,</w:t>
      </w:r>
    </w:p>
    <w:p w14:paraId="724B584A" w14:textId="77777777" w:rsidR="00430191" w:rsidRPr="00C75C2C" w:rsidRDefault="00430191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 w:rsidRPr="00C7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7777777" w:rsidR="000C73BC" w:rsidRDefault="004E775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0B48E" w14:textId="77777777" w:rsidR="00BF668C" w:rsidRDefault="00BF668C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8E12A5" w14:textId="77777777" w:rsidR="006E1031" w:rsidRPr="004F1A08" w:rsidRDefault="00D801DC" w:rsidP="006C73B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6E684657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EB968E" w14:textId="1BCBC98E" w:rsidR="00BF7505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740005D4" w14:textId="77777777" w:rsidR="007152A8" w:rsidRPr="007C63C8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D2404C">
      <w:pPr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8E7F" w14:textId="21FB8880" w:rsidR="00B143BB" w:rsidRDefault="00B143BB" w:rsidP="00D2404C">
      <w:pPr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49B051D8" w14:textId="0C409FEB" w:rsidR="00BF7505" w:rsidRDefault="00BF7505" w:rsidP="00BF75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lastRenderedPageBreak/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36440E30" w:rsidR="000E581E" w:rsidRP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</w:t>
      </w:r>
      <w:r w:rsidR="00FF1F5F">
        <w:rPr>
          <w:rFonts w:ascii="Times New Roman" w:hAnsi="Times New Roman" w:cs="Times New Roman"/>
          <w:sz w:val="24"/>
          <w:szCs w:val="24"/>
        </w:rPr>
        <w:t>–</w:t>
      </w:r>
      <w:r w:rsidR="006C73B9">
        <w:rPr>
          <w:rFonts w:ascii="Times New Roman" w:hAnsi="Times New Roman" w:cs="Times New Roman"/>
          <w:sz w:val="24"/>
          <w:szCs w:val="24"/>
        </w:rPr>
        <w:t xml:space="preserve"> </w:t>
      </w:r>
      <w:r w:rsidR="00FF1F5F">
        <w:rPr>
          <w:rFonts w:ascii="Times New Roman" w:hAnsi="Times New Roman" w:cs="Times New Roman"/>
          <w:b/>
          <w:sz w:val="24"/>
          <w:szCs w:val="24"/>
        </w:rPr>
        <w:t>Zakup sprzętu IT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56500D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72C1D56" w14:textId="77777777" w:rsidR="007152A8" w:rsidRDefault="007152A8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E550C7" w14:textId="77777777" w:rsidR="00BF668C" w:rsidRDefault="00BF66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39EB6DF0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3E3A030E" w14:textId="77777777" w:rsidR="00846B1C" w:rsidRDefault="00846B1C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488A6BD6" w14:textId="299636AB" w:rsidR="007B231C" w:rsidRDefault="007B231C" w:rsidP="007B231C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FF1F5F">
        <w:rPr>
          <w:rFonts w:ascii="Times New Roman" w:hAnsi="Times New Roman" w:cs="Times New Roman"/>
          <w:sz w:val="24"/>
          <w:szCs w:val="24"/>
        </w:rPr>
        <w:t>Wzór oświadczenia podwykonawstwa.</w:t>
      </w:r>
    </w:p>
    <w:p w14:paraId="2639E26F" w14:textId="77777777" w:rsidR="002C62F0" w:rsidRDefault="00532BEA" w:rsidP="002C62F0">
      <w:p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2F0" w:rsidRPr="002C62F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2E323999" w14:textId="6BE124DF" w:rsidR="0001728C" w:rsidRDefault="007F179C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C62F0">
        <w:rPr>
          <w:rFonts w:ascii="Times New Roman" w:hAnsi="Times New Roman" w:cs="Times New Roman"/>
          <w:sz w:val="24"/>
          <w:szCs w:val="24"/>
        </w:rPr>
        <w:t>n</w:t>
      </w:r>
      <w:r w:rsidRPr="007F179C">
        <w:rPr>
          <w:rFonts w:ascii="Times New Roman" w:hAnsi="Times New Roman" w:cs="Times New Roman"/>
          <w:sz w:val="24"/>
          <w:szCs w:val="24"/>
        </w:rPr>
        <w:t xml:space="preserve">r </w:t>
      </w:r>
      <w:r w:rsidR="007B231C">
        <w:rPr>
          <w:rFonts w:ascii="Times New Roman" w:hAnsi="Times New Roman" w:cs="Times New Roman"/>
          <w:sz w:val="24"/>
          <w:szCs w:val="24"/>
        </w:rPr>
        <w:t>6</w:t>
      </w:r>
      <w:r w:rsidRPr="007F179C">
        <w:rPr>
          <w:rFonts w:ascii="Times New Roman" w:hAnsi="Times New Roman" w:cs="Times New Roman"/>
          <w:sz w:val="24"/>
          <w:szCs w:val="24"/>
        </w:rPr>
        <w:t xml:space="preserve"> - </w:t>
      </w:r>
      <w:r w:rsidR="0001728C">
        <w:rPr>
          <w:rFonts w:ascii="Times New Roman" w:hAnsi="Times New Roman" w:cs="Times New Roman"/>
          <w:sz w:val="24"/>
          <w:szCs w:val="24"/>
        </w:rPr>
        <w:t>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 w:rsidR="0001728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7506C42" w14:textId="02BC109F" w:rsidR="00FF1F5F" w:rsidRDefault="00FF1F5F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Specyfikacja sprzętu.</w:t>
      </w:r>
    </w:p>
    <w:p w14:paraId="2869E079" w14:textId="77777777" w:rsidR="00057723" w:rsidRPr="00FB4A19" w:rsidRDefault="00057723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788F" w14:textId="77777777" w:rsidR="0071505A" w:rsidRDefault="0071505A" w:rsidP="002F7E9B">
      <w:pPr>
        <w:spacing w:after="0" w:line="240" w:lineRule="auto"/>
      </w:pPr>
      <w:r>
        <w:separator/>
      </w:r>
    </w:p>
  </w:endnote>
  <w:endnote w:type="continuationSeparator" w:id="0">
    <w:p w14:paraId="142D11AB" w14:textId="77777777" w:rsidR="0071505A" w:rsidRDefault="0071505A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88C2" w14:textId="77777777" w:rsidR="0071505A" w:rsidRDefault="0071505A" w:rsidP="002F7E9B">
      <w:pPr>
        <w:spacing w:after="0" w:line="240" w:lineRule="auto"/>
      </w:pPr>
      <w:r>
        <w:separator/>
      </w:r>
    </w:p>
  </w:footnote>
  <w:footnote w:type="continuationSeparator" w:id="0">
    <w:p w14:paraId="691EC3B3" w14:textId="77777777" w:rsidR="0071505A" w:rsidRDefault="0071505A" w:rsidP="002F7E9B">
      <w:pPr>
        <w:spacing w:after="0" w:line="240" w:lineRule="auto"/>
      </w:pPr>
      <w:r>
        <w:continuationSeparator/>
      </w:r>
    </w:p>
  </w:footnote>
  <w:footnote w:id="1">
    <w:p w14:paraId="0BA2072F" w14:textId="77777777" w:rsidR="007668DE" w:rsidRDefault="007668DE" w:rsidP="007668D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61FA4CFF" w14:textId="77777777" w:rsidR="007668DE" w:rsidRDefault="007668DE" w:rsidP="007668DE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5723C349" w:rsidR="00EA70F9" w:rsidRPr="004B6BC2" w:rsidRDefault="00FA6E2A" w:rsidP="00FA6E2A">
    <w:pPr>
      <w:tabs>
        <w:tab w:val="center" w:pos="4536"/>
        <w:tab w:val="right" w:pos="9072"/>
      </w:tabs>
    </w:pPr>
    <w:r w:rsidRPr="00FA6E2A">
      <w:rPr>
        <w:noProof/>
      </w:rPr>
      <w:drawing>
        <wp:inline distT="0" distB="0" distL="0" distR="0" wp14:anchorId="39112EB8" wp14:editId="08729776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2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79978325">
    <w:abstractNumId w:val="14"/>
  </w:num>
  <w:num w:numId="2" w16cid:durableId="480930452">
    <w:abstractNumId w:val="33"/>
  </w:num>
  <w:num w:numId="3" w16cid:durableId="1078938297">
    <w:abstractNumId w:val="7"/>
  </w:num>
  <w:num w:numId="4" w16cid:durableId="1204564857">
    <w:abstractNumId w:val="4"/>
  </w:num>
  <w:num w:numId="5" w16cid:durableId="867644663">
    <w:abstractNumId w:val="5"/>
  </w:num>
  <w:num w:numId="6" w16cid:durableId="385179289">
    <w:abstractNumId w:val="25"/>
  </w:num>
  <w:num w:numId="7" w16cid:durableId="1090852238">
    <w:abstractNumId w:val="28"/>
  </w:num>
  <w:num w:numId="8" w16cid:durableId="1771781437">
    <w:abstractNumId w:val="27"/>
  </w:num>
  <w:num w:numId="9" w16cid:durableId="1353990868">
    <w:abstractNumId w:val="30"/>
  </w:num>
  <w:num w:numId="10" w16cid:durableId="1237007541">
    <w:abstractNumId w:val="38"/>
  </w:num>
  <w:num w:numId="11" w16cid:durableId="437069776">
    <w:abstractNumId w:val="2"/>
  </w:num>
  <w:num w:numId="12" w16cid:durableId="777216608">
    <w:abstractNumId w:val="23"/>
  </w:num>
  <w:num w:numId="13" w16cid:durableId="1781606249">
    <w:abstractNumId w:val="36"/>
  </w:num>
  <w:num w:numId="14" w16cid:durableId="1310666750">
    <w:abstractNumId w:val="29"/>
  </w:num>
  <w:num w:numId="15" w16cid:durableId="247471055">
    <w:abstractNumId w:val="11"/>
  </w:num>
  <w:num w:numId="16" w16cid:durableId="1904561640">
    <w:abstractNumId w:val="18"/>
  </w:num>
  <w:num w:numId="17" w16cid:durableId="1773475560">
    <w:abstractNumId w:val="34"/>
  </w:num>
  <w:num w:numId="18" w16cid:durableId="53044651">
    <w:abstractNumId w:val="32"/>
  </w:num>
  <w:num w:numId="19" w16cid:durableId="912735189">
    <w:abstractNumId w:val="26"/>
  </w:num>
  <w:num w:numId="20" w16cid:durableId="1965577080">
    <w:abstractNumId w:val="21"/>
  </w:num>
  <w:num w:numId="21" w16cid:durableId="1304694518">
    <w:abstractNumId w:val="10"/>
  </w:num>
  <w:num w:numId="22" w16cid:durableId="1781073283">
    <w:abstractNumId w:val="16"/>
  </w:num>
  <w:num w:numId="23" w16cid:durableId="813522242">
    <w:abstractNumId w:val="39"/>
  </w:num>
  <w:num w:numId="24" w16cid:durableId="1784859">
    <w:abstractNumId w:val="3"/>
  </w:num>
  <w:num w:numId="25" w16cid:durableId="872578159">
    <w:abstractNumId w:val="31"/>
  </w:num>
  <w:num w:numId="26" w16cid:durableId="452868716">
    <w:abstractNumId w:val="15"/>
  </w:num>
  <w:num w:numId="27" w16cid:durableId="491868447">
    <w:abstractNumId w:val="8"/>
  </w:num>
  <w:num w:numId="28" w16cid:durableId="2093383596">
    <w:abstractNumId w:val="6"/>
  </w:num>
  <w:num w:numId="29" w16cid:durableId="1333802472">
    <w:abstractNumId w:val="19"/>
  </w:num>
  <w:num w:numId="30" w16cid:durableId="1583951019">
    <w:abstractNumId w:val="0"/>
  </w:num>
  <w:num w:numId="31" w16cid:durableId="228728620">
    <w:abstractNumId w:val="22"/>
  </w:num>
  <w:num w:numId="32" w16cid:durableId="60717949">
    <w:abstractNumId w:val="12"/>
  </w:num>
  <w:num w:numId="33" w16cid:durableId="236289964">
    <w:abstractNumId w:val="24"/>
  </w:num>
  <w:num w:numId="34" w16cid:durableId="725838099">
    <w:abstractNumId w:val="35"/>
  </w:num>
  <w:num w:numId="35" w16cid:durableId="946887945">
    <w:abstractNumId w:val="20"/>
  </w:num>
  <w:num w:numId="36" w16cid:durableId="1560434526">
    <w:abstractNumId w:val="17"/>
  </w:num>
  <w:num w:numId="37" w16cid:durableId="1892301592">
    <w:abstractNumId w:val="37"/>
  </w:num>
  <w:num w:numId="38" w16cid:durableId="621035723">
    <w:abstractNumId w:val="41"/>
  </w:num>
  <w:num w:numId="39" w16cid:durableId="1820875302">
    <w:abstractNumId w:val="9"/>
  </w:num>
  <w:num w:numId="40" w16cid:durableId="761876393">
    <w:abstractNumId w:val="43"/>
  </w:num>
  <w:num w:numId="41" w16cid:durableId="868177960">
    <w:abstractNumId w:val="13"/>
  </w:num>
  <w:num w:numId="42" w16cid:durableId="1758014902">
    <w:abstractNumId w:val="40"/>
  </w:num>
  <w:num w:numId="43" w16cid:durableId="1939411125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37F2E"/>
    <w:rsid w:val="000433D1"/>
    <w:rsid w:val="00045C7E"/>
    <w:rsid w:val="000466E1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2164"/>
    <w:rsid w:val="000A15E1"/>
    <w:rsid w:val="000A2719"/>
    <w:rsid w:val="000B23FD"/>
    <w:rsid w:val="000B340B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EA3"/>
    <w:rsid w:val="00123A26"/>
    <w:rsid w:val="00124146"/>
    <w:rsid w:val="00124A45"/>
    <w:rsid w:val="001254B3"/>
    <w:rsid w:val="00126A69"/>
    <w:rsid w:val="00127069"/>
    <w:rsid w:val="00130163"/>
    <w:rsid w:val="00134323"/>
    <w:rsid w:val="001357A0"/>
    <w:rsid w:val="001379D9"/>
    <w:rsid w:val="00150E76"/>
    <w:rsid w:val="00151290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1F97"/>
    <w:rsid w:val="00204071"/>
    <w:rsid w:val="002054D6"/>
    <w:rsid w:val="00210C9B"/>
    <w:rsid w:val="002138DA"/>
    <w:rsid w:val="00214305"/>
    <w:rsid w:val="002244AB"/>
    <w:rsid w:val="00226015"/>
    <w:rsid w:val="002263A4"/>
    <w:rsid w:val="0022723F"/>
    <w:rsid w:val="00231255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5AE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276F1"/>
    <w:rsid w:val="00430191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35B1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1B23"/>
    <w:rsid w:val="005D3891"/>
    <w:rsid w:val="005D48E1"/>
    <w:rsid w:val="005E4ADD"/>
    <w:rsid w:val="005F0395"/>
    <w:rsid w:val="005F502C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E88"/>
    <w:rsid w:val="00656F2A"/>
    <w:rsid w:val="00657C81"/>
    <w:rsid w:val="00660A1E"/>
    <w:rsid w:val="00664E86"/>
    <w:rsid w:val="00667BBA"/>
    <w:rsid w:val="006700EC"/>
    <w:rsid w:val="00671D1D"/>
    <w:rsid w:val="00684A7E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5F1F"/>
    <w:rsid w:val="006D6A6D"/>
    <w:rsid w:val="006E016C"/>
    <w:rsid w:val="006E0EF3"/>
    <w:rsid w:val="006E1031"/>
    <w:rsid w:val="006E3C91"/>
    <w:rsid w:val="006F0282"/>
    <w:rsid w:val="006F10F9"/>
    <w:rsid w:val="006F1F07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DA6"/>
    <w:rsid w:val="00922B9C"/>
    <w:rsid w:val="00922EFE"/>
    <w:rsid w:val="00923F6A"/>
    <w:rsid w:val="0092500C"/>
    <w:rsid w:val="009262B6"/>
    <w:rsid w:val="00926B0A"/>
    <w:rsid w:val="00926D7E"/>
    <w:rsid w:val="00927428"/>
    <w:rsid w:val="009301AA"/>
    <w:rsid w:val="00930989"/>
    <w:rsid w:val="00937A23"/>
    <w:rsid w:val="00941BB7"/>
    <w:rsid w:val="00953045"/>
    <w:rsid w:val="00955C61"/>
    <w:rsid w:val="00960709"/>
    <w:rsid w:val="00960FF5"/>
    <w:rsid w:val="00961FCD"/>
    <w:rsid w:val="009651F4"/>
    <w:rsid w:val="00965545"/>
    <w:rsid w:val="009673F3"/>
    <w:rsid w:val="009836CE"/>
    <w:rsid w:val="00984A74"/>
    <w:rsid w:val="009854FA"/>
    <w:rsid w:val="00991CE4"/>
    <w:rsid w:val="00992497"/>
    <w:rsid w:val="009931E1"/>
    <w:rsid w:val="009933F8"/>
    <w:rsid w:val="009A0C0A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7C6A"/>
    <w:rsid w:val="00AD0F7D"/>
    <w:rsid w:val="00AD18D5"/>
    <w:rsid w:val="00AD2E20"/>
    <w:rsid w:val="00AD2FD9"/>
    <w:rsid w:val="00AD3200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7FD8"/>
    <w:rsid w:val="00B3132E"/>
    <w:rsid w:val="00B40920"/>
    <w:rsid w:val="00B40ED4"/>
    <w:rsid w:val="00B414AD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3F21"/>
    <w:rsid w:val="00BA4EA8"/>
    <w:rsid w:val="00BA7710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0A2C"/>
    <w:rsid w:val="00CC3505"/>
    <w:rsid w:val="00CC459E"/>
    <w:rsid w:val="00CC4D31"/>
    <w:rsid w:val="00CC5D52"/>
    <w:rsid w:val="00CD23AC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05B81"/>
    <w:rsid w:val="00D10E3E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A82"/>
    <w:rsid w:val="00E16F34"/>
    <w:rsid w:val="00E17D34"/>
    <w:rsid w:val="00E2456E"/>
    <w:rsid w:val="00E269B6"/>
    <w:rsid w:val="00E27754"/>
    <w:rsid w:val="00E27DCE"/>
    <w:rsid w:val="00E35E9B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51B3"/>
    <w:rsid w:val="00E9705C"/>
    <w:rsid w:val="00E977A3"/>
    <w:rsid w:val="00EA106B"/>
    <w:rsid w:val="00EA11E8"/>
    <w:rsid w:val="00EA14C0"/>
    <w:rsid w:val="00EA3494"/>
    <w:rsid w:val="00EA70F9"/>
    <w:rsid w:val="00EA7982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F75"/>
    <w:rsid w:val="00FD372E"/>
    <w:rsid w:val="00FD3DD5"/>
    <w:rsid w:val="00FD4546"/>
    <w:rsid w:val="00FE0189"/>
    <w:rsid w:val="00FE1F2B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10067</Words>
  <Characters>60406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88</cp:revision>
  <cp:lastPrinted>2022-09-28T10:56:00Z</cp:lastPrinted>
  <dcterms:created xsi:type="dcterms:W3CDTF">2021-07-25T19:49:00Z</dcterms:created>
  <dcterms:modified xsi:type="dcterms:W3CDTF">2022-09-28T10:56:00Z</dcterms:modified>
</cp:coreProperties>
</file>