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1874" w14:textId="22AE044C" w:rsidR="001C52E3" w:rsidRPr="00C42528" w:rsidRDefault="001C52E3" w:rsidP="00C42528">
      <w:pPr>
        <w:spacing w:line="360" w:lineRule="auto"/>
        <w:jc w:val="both"/>
        <w:rPr>
          <w:rFonts w:ascii="Arial" w:hAnsi="Arial" w:cs="Arial"/>
          <w:b/>
          <w:bCs/>
          <w:sz w:val="24"/>
          <w:szCs w:val="24"/>
        </w:rPr>
      </w:pPr>
      <w:r w:rsidRPr="00C42528">
        <w:rPr>
          <w:rFonts w:ascii="Arial" w:hAnsi="Arial" w:cs="Arial"/>
          <w:b/>
          <w:bCs/>
          <w:sz w:val="24"/>
          <w:szCs w:val="24"/>
        </w:rPr>
        <w:t>Zamawiający przekazuje w załączeniu pytania od Wykonawcy, wraz z odpowiedziami:</w:t>
      </w:r>
    </w:p>
    <w:p w14:paraId="08E7A4A4" w14:textId="7584C24E" w:rsidR="001C52E3" w:rsidRPr="00C42528" w:rsidRDefault="001C52E3" w:rsidP="00C42528">
      <w:pPr>
        <w:spacing w:line="360" w:lineRule="auto"/>
        <w:jc w:val="both"/>
        <w:rPr>
          <w:rFonts w:ascii="Arial" w:hAnsi="Arial" w:cs="Arial"/>
          <w:b/>
          <w:bCs/>
          <w:sz w:val="24"/>
          <w:szCs w:val="24"/>
        </w:rPr>
      </w:pPr>
      <w:r w:rsidRPr="00C42528">
        <w:rPr>
          <w:rFonts w:ascii="Arial" w:hAnsi="Arial" w:cs="Arial"/>
          <w:b/>
          <w:bCs/>
          <w:sz w:val="24"/>
          <w:szCs w:val="24"/>
        </w:rPr>
        <w:t>Pytanie nr 1:</w:t>
      </w:r>
    </w:p>
    <w:p w14:paraId="011F266C" w14:textId="1A56BD31" w:rsidR="00C42528" w:rsidRPr="00C42528" w:rsidRDefault="00C42528" w:rsidP="00C42528">
      <w:pPr>
        <w:spacing w:line="360" w:lineRule="auto"/>
        <w:jc w:val="both"/>
        <w:rPr>
          <w:rFonts w:ascii="Arial" w:hAnsi="Arial" w:cs="Arial"/>
          <w:b/>
          <w:bCs/>
          <w:sz w:val="24"/>
          <w:szCs w:val="24"/>
        </w:rPr>
      </w:pPr>
      <w:r w:rsidRPr="00C42528">
        <w:rPr>
          <w:rFonts w:ascii="Arial" w:hAnsi="Arial" w:cs="Arial"/>
          <w:sz w:val="24"/>
          <w:szCs w:val="24"/>
        </w:rPr>
        <w:t>Miasto w sprawozdaniu RB-Z za 4Q2023 wykazało zobowiązania na poziomie 9.843.200,02 PLN. W sprawozdaniu RB-NDS za 3Q2024 wykazano rozchody z tytułu spłaty kredytów i pożyczek 3.000.000 PLN. i jednocześnie nie wykazano żadnych przychodów z tytułu kredytów i pożyczek. Dlaczego zatem na koniec 3Q2024 poziom zobowiązań w sprawozdaniu RB-Z wynosi 8.309.472,80 PLN, a nie 6.843.200,02 PLN (=9.843.200,02-3.000.000).</w:t>
      </w:r>
    </w:p>
    <w:p w14:paraId="7E47D3EB" w14:textId="0CA4B567" w:rsidR="00C42528" w:rsidRPr="00C42528" w:rsidRDefault="00C42528" w:rsidP="00C42528">
      <w:pPr>
        <w:spacing w:line="360" w:lineRule="auto"/>
        <w:jc w:val="both"/>
        <w:rPr>
          <w:rFonts w:ascii="Arial" w:hAnsi="Arial" w:cs="Arial"/>
          <w:b/>
          <w:bCs/>
          <w:sz w:val="24"/>
          <w:szCs w:val="24"/>
        </w:rPr>
      </w:pPr>
      <w:r w:rsidRPr="00C42528">
        <w:rPr>
          <w:rFonts w:ascii="Arial" w:hAnsi="Arial" w:cs="Arial"/>
          <w:b/>
          <w:bCs/>
          <w:sz w:val="24"/>
          <w:szCs w:val="24"/>
        </w:rPr>
        <w:t>Pytanie nr 2:</w:t>
      </w:r>
    </w:p>
    <w:p w14:paraId="25CFF787" w14:textId="7B22EDEE" w:rsidR="00C42528" w:rsidRPr="00C42528" w:rsidRDefault="00C42528" w:rsidP="00C42528">
      <w:pPr>
        <w:spacing w:line="360" w:lineRule="auto"/>
        <w:jc w:val="both"/>
        <w:rPr>
          <w:rFonts w:ascii="Arial" w:hAnsi="Arial" w:cs="Arial"/>
          <w:b/>
          <w:bCs/>
          <w:sz w:val="24"/>
          <w:szCs w:val="24"/>
        </w:rPr>
      </w:pPr>
      <w:r w:rsidRPr="00C42528">
        <w:rPr>
          <w:rFonts w:ascii="Arial" w:hAnsi="Arial" w:cs="Arial"/>
          <w:sz w:val="24"/>
          <w:szCs w:val="24"/>
        </w:rPr>
        <w:t>Jeśli na koniec 2023 poziom zobowiązań wynosił 9.843.200,02 PLN i zgodnie ze zmianą do WPF z 16.10.2024 planowane są przychody finansowe w kwocie 18,0 MPLN i rozchody z tytułu spłaty zobowiązań finansowych 9,5 MPLN, to dlaczego na koniec 2024 kwota długu wynosi 19.703.510,2 PLN. Powinna być na poziomie ok. 18,34 MPLN. Nawet jeśli weźmiemy stan zobowiązań na 3Q2024 wykazany w sprawozdaniu RB-Z 8.309.472,80 PLN i dodamy do tego przedmiotową emisję obligacji 18,0 MPLN i odejmiemy rozchody związane ze spłatą zobowiązań w obligacji 6,5 MPLN to i tak nie wychodzimy na poziom zobowiązań wykazany w WPF na koniec 2024 roku 19,7 MPLN, tylko na 19.809.472,80 PLN.</w:t>
      </w:r>
    </w:p>
    <w:p w14:paraId="1E2B3D06" w14:textId="19F74790" w:rsidR="00C42528" w:rsidRPr="00C42528" w:rsidRDefault="00C42528" w:rsidP="00C42528">
      <w:pPr>
        <w:spacing w:line="360" w:lineRule="auto"/>
        <w:jc w:val="both"/>
        <w:rPr>
          <w:rFonts w:ascii="Arial" w:hAnsi="Arial" w:cs="Arial"/>
          <w:b/>
          <w:bCs/>
          <w:sz w:val="24"/>
          <w:szCs w:val="24"/>
        </w:rPr>
      </w:pPr>
      <w:r w:rsidRPr="00C42528">
        <w:rPr>
          <w:rFonts w:ascii="Arial" w:hAnsi="Arial" w:cs="Arial"/>
          <w:b/>
          <w:bCs/>
          <w:sz w:val="24"/>
          <w:szCs w:val="24"/>
        </w:rPr>
        <w:t>Pytanie nr 3:</w:t>
      </w:r>
    </w:p>
    <w:p w14:paraId="3E810E85" w14:textId="7905352A" w:rsidR="00C42528" w:rsidRPr="00C42528" w:rsidRDefault="00C42528" w:rsidP="00C42528">
      <w:pPr>
        <w:spacing w:line="360" w:lineRule="auto"/>
        <w:jc w:val="both"/>
        <w:rPr>
          <w:rFonts w:ascii="Arial" w:hAnsi="Arial" w:cs="Arial"/>
          <w:b/>
          <w:bCs/>
          <w:sz w:val="24"/>
          <w:szCs w:val="24"/>
        </w:rPr>
      </w:pPr>
      <w:r w:rsidRPr="00C42528">
        <w:rPr>
          <w:rFonts w:ascii="Arial" w:hAnsi="Arial" w:cs="Arial"/>
          <w:sz w:val="24"/>
          <w:szCs w:val="24"/>
        </w:rPr>
        <w:t>Prośba o wyjaśnienie co to są za kwoty długu spłacane z wydatków, wykazane w WPF z kolumnie 6.1. Ich łączna kwota w latach 2024-2028 to ponad 4 MPLN.</w:t>
      </w:r>
    </w:p>
    <w:p w14:paraId="24341CF6" w14:textId="4419359A" w:rsidR="00C42528" w:rsidRPr="00C42528" w:rsidRDefault="00C42528" w:rsidP="00C42528">
      <w:pPr>
        <w:spacing w:line="360" w:lineRule="auto"/>
        <w:jc w:val="both"/>
        <w:rPr>
          <w:rFonts w:ascii="Arial" w:hAnsi="Arial" w:cs="Arial"/>
          <w:b/>
          <w:bCs/>
          <w:sz w:val="24"/>
          <w:szCs w:val="24"/>
        </w:rPr>
      </w:pPr>
      <w:r w:rsidRPr="00C42528">
        <w:rPr>
          <w:rFonts w:ascii="Arial" w:hAnsi="Arial" w:cs="Arial"/>
          <w:b/>
          <w:bCs/>
          <w:sz w:val="24"/>
          <w:szCs w:val="24"/>
        </w:rPr>
        <w:t>Odpowiedzi na pytania 1 -</w:t>
      </w:r>
      <w:r>
        <w:rPr>
          <w:rFonts w:ascii="Arial" w:hAnsi="Arial" w:cs="Arial"/>
          <w:b/>
          <w:bCs/>
          <w:sz w:val="24"/>
          <w:szCs w:val="24"/>
        </w:rPr>
        <w:t xml:space="preserve"> </w:t>
      </w:r>
      <w:r w:rsidRPr="00C42528">
        <w:rPr>
          <w:rFonts w:ascii="Arial" w:hAnsi="Arial" w:cs="Arial"/>
          <w:b/>
          <w:bCs/>
          <w:sz w:val="24"/>
          <w:szCs w:val="24"/>
        </w:rPr>
        <w:t>3:</w:t>
      </w:r>
    </w:p>
    <w:p w14:paraId="48C2A0DE" w14:textId="1EC2C80C" w:rsidR="00C42528" w:rsidRDefault="00C42528" w:rsidP="00C42528">
      <w:pPr>
        <w:spacing w:line="360" w:lineRule="auto"/>
        <w:jc w:val="both"/>
        <w:rPr>
          <w:rFonts w:ascii="Arial" w:hAnsi="Arial" w:cs="Arial"/>
          <w:sz w:val="24"/>
          <w:szCs w:val="24"/>
        </w:rPr>
      </w:pPr>
      <w:r>
        <w:rPr>
          <w:rFonts w:ascii="Arial" w:hAnsi="Arial" w:cs="Arial"/>
          <w:sz w:val="24"/>
          <w:szCs w:val="24"/>
        </w:rPr>
        <w:t>W</w:t>
      </w:r>
      <w:r w:rsidRPr="00C42528">
        <w:rPr>
          <w:rFonts w:ascii="Arial" w:hAnsi="Arial" w:cs="Arial"/>
          <w:sz w:val="24"/>
          <w:szCs w:val="24"/>
        </w:rPr>
        <w:t xml:space="preserve"> sprawozdaniu Rb-Z za III kwartał 2024 r. jest wyjaśnienie dotyczące składowych kwoty długu na koniec kwartału. W tym sprawozdaniu wskazane są również umowy z których wynikają te zobowiązania. W 2024 roku pojawiła się nowa umowa – leasing zamiatarki ulicznej, która to umowa zwiększa dług jst. W WPF w wierszu  6.1 wykazany jest dług spłacany wydatkami. Umowy, których dotyczy dług spłacany wydatkami wymienione są w załączniku „Przedsięwzięcia” w pozycji „wydatki bieżące” zadanie 14 „Zakup zamiatarki ulicznej” oraz w pozycji „wydatki majątkowe” w wierszu nr 1”Wyłączenie gruntów z produkcji leśnej – półwysep Strączno”.</w:t>
      </w:r>
    </w:p>
    <w:p w14:paraId="31812D9B" w14:textId="1CC9AB62" w:rsidR="00C42528" w:rsidRPr="00C42528" w:rsidRDefault="00C42528" w:rsidP="00C42528">
      <w:pPr>
        <w:spacing w:line="360" w:lineRule="auto"/>
        <w:jc w:val="both"/>
        <w:rPr>
          <w:rFonts w:ascii="Arial" w:hAnsi="Arial" w:cs="Arial"/>
          <w:sz w:val="24"/>
          <w:szCs w:val="24"/>
        </w:rPr>
      </w:pPr>
      <w:r>
        <w:rPr>
          <w:rFonts w:ascii="Arial" w:hAnsi="Arial" w:cs="Arial"/>
          <w:sz w:val="24"/>
          <w:szCs w:val="24"/>
        </w:rPr>
        <w:lastRenderedPageBreak/>
        <w:t>W</w:t>
      </w:r>
      <w:r w:rsidRPr="00C42528">
        <w:rPr>
          <w:rFonts w:ascii="Arial" w:hAnsi="Arial" w:cs="Arial"/>
          <w:sz w:val="24"/>
          <w:szCs w:val="24"/>
        </w:rPr>
        <w:t xml:space="preserve"> sprawozdaniu Rb-NDS za III kw 2024 r. wykazano rozchody z tytułu spłaty pożyczek i kredytów, dlatego że w ciągu roku gmina spłaciła 3 000 000,00 zł kredytu. W sprawozdaniu tym po stronie planu wykazano planowane kwoty przychodów i rozchodów do końca bieżącego roku. Kredyt w wysokości 18 000 000,00 zł zostanie wykazany jako wykonanie dopiero po jego wpływie na rachunek bankowy gminy. Taka sama sytuacja będzie ze spłatą 6 500 000,00 zł, która jest na chwilę obecną wykazana jako plan, wykonanie pojawi się dopiero po jego spłacie.</w:t>
      </w:r>
    </w:p>
    <w:p w14:paraId="7391E886" w14:textId="4FE581A9" w:rsidR="001C52E3" w:rsidRPr="00C42528" w:rsidRDefault="001C52E3" w:rsidP="00C42528">
      <w:pPr>
        <w:spacing w:line="360" w:lineRule="auto"/>
        <w:jc w:val="both"/>
        <w:rPr>
          <w:rFonts w:ascii="Arial" w:hAnsi="Arial" w:cs="Arial"/>
          <w:b/>
          <w:bCs/>
          <w:color w:val="000000"/>
          <w:sz w:val="24"/>
          <w:szCs w:val="24"/>
          <w:lang w:eastAsia="pl-PL"/>
        </w:rPr>
      </w:pPr>
      <w:r w:rsidRPr="00C42528">
        <w:rPr>
          <w:rFonts w:ascii="Arial" w:hAnsi="Arial" w:cs="Arial"/>
          <w:b/>
          <w:bCs/>
          <w:color w:val="000000"/>
          <w:sz w:val="24"/>
          <w:szCs w:val="24"/>
          <w:lang w:eastAsia="pl-PL"/>
        </w:rPr>
        <w:t xml:space="preserve">Pytanie nr </w:t>
      </w:r>
      <w:r w:rsidR="00C42528">
        <w:rPr>
          <w:rFonts w:ascii="Arial" w:hAnsi="Arial" w:cs="Arial"/>
          <w:b/>
          <w:bCs/>
          <w:color w:val="000000"/>
          <w:sz w:val="24"/>
          <w:szCs w:val="24"/>
          <w:lang w:eastAsia="pl-PL"/>
        </w:rPr>
        <w:t>4</w:t>
      </w:r>
      <w:r w:rsidRPr="00C42528">
        <w:rPr>
          <w:rFonts w:ascii="Arial" w:hAnsi="Arial" w:cs="Arial"/>
          <w:b/>
          <w:bCs/>
          <w:color w:val="000000"/>
          <w:sz w:val="24"/>
          <w:szCs w:val="24"/>
          <w:lang w:eastAsia="pl-PL"/>
        </w:rPr>
        <w:t>:</w:t>
      </w:r>
    </w:p>
    <w:p w14:paraId="6B79E4E1" w14:textId="77777777" w:rsidR="00C42528" w:rsidRDefault="00C42528" w:rsidP="00C42528">
      <w:pPr>
        <w:spacing w:line="360" w:lineRule="auto"/>
        <w:rPr>
          <w:rFonts w:ascii="Arial" w:hAnsi="Arial" w:cs="Arial"/>
          <w:sz w:val="24"/>
          <w:szCs w:val="24"/>
        </w:rPr>
      </w:pPr>
      <w:r>
        <w:rPr>
          <w:rFonts w:ascii="Arial" w:hAnsi="Arial" w:cs="Arial"/>
          <w:sz w:val="24"/>
          <w:szCs w:val="24"/>
        </w:rPr>
        <w:t>N</w:t>
      </w:r>
      <w:r w:rsidRPr="00C42528">
        <w:rPr>
          <w:rFonts w:ascii="Arial" w:hAnsi="Arial" w:cs="Arial"/>
          <w:sz w:val="24"/>
          <w:szCs w:val="24"/>
        </w:rPr>
        <w:t>a stronie Gminy nie znaleziono dokumentów:</w:t>
      </w:r>
      <w:r w:rsidRPr="00C42528">
        <w:rPr>
          <w:rFonts w:ascii="Arial" w:hAnsi="Arial" w:cs="Arial"/>
          <w:sz w:val="24"/>
          <w:szCs w:val="24"/>
        </w:rPr>
        <w:br/>
        <w:t>1) Uchwały Rady Miasta odnośnie pierwotnej uchwały budżetowej na 2024 r.</w:t>
      </w:r>
      <w:r w:rsidRPr="00C42528">
        <w:rPr>
          <w:rFonts w:ascii="Arial" w:hAnsi="Arial" w:cs="Arial"/>
          <w:sz w:val="24"/>
          <w:szCs w:val="24"/>
        </w:rPr>
        <w:br/>
        <w:t>2) Uchwały Rady Miasta o przyjęciu pierwotnej WPF.</w:t>
      </w:r>
      <w:r w:rsidRPr="00C42528">
        <w:rPr>
          <w:rFonts w:ascii="Arial" w:hAnsi="Arial" w:cs="Arial"/>
          <w:sz w:val="24"/>
          <w:szCs w:val="24"/>
        </w:rPr>
        <w:br/>
        <w:t xml:space="preserve">Prosimy o udostępnienie. </w:t>
      </w:r>
    </w:p>
    <w:p w14:paraId="15B084A9" w14:textId="6401CCA5" w:rsidR="00C42528" w:rsidRDefault="00C42528" w:rsidP="00C42528">
      <w:pPr>
        <w:spacing w:line="360" w:lineRule="auto"/>
        <w:rPr>
          <w:rFonts w:ascii="Arial" w:hAnsi="Arial" w:cs="Arial"/>
          <w:sz w:val="24"/>
          <w:szCs w:val="24"/>
        </w:rPr>
      </w:pPr>
      <w:r>
        <w:rPr>
          <w:rFonts w:ascii="Arial" w:hAnsi="Arial" w:cs="Arial"/>
          <w:sz w:val="24"/>
          <w:szCs w:val="24"/>
        </w:rPr>
        <w:t>Odpowiedź:</w:t>
      </w:r>
    </w:p>
    <w:p w14:paraId="3414CE81" w14:textId="56216628" w:rsidR="004B4A35" w:rsidRDefault="004B4A35" w:rsidP="00C42528">
      <w:pPr>
        <w:spacing w:line="360" w:lineRule="auto"/>
        <w:rPr>
          <w:rFonts w:ascii="Arial" w:hAnsi="Arial" w:cs="Arial"/>
          <w:sz w:val="24"/>
          <w:szCs w:val="24"/>
        </w:rPr>
      </w:pPr>
      <w:r>
        <w:rPr>
          <w:rFonts w:ascii="Arial" w:hAnsi="Arial" w:cs="Arial"/>
          <w:sz w:val="24"/>
          <w:szCs w:val="24"/>
        </w:rPr>
        <w:t>Zamawiający załącza wskazane dokumenty.</w:t>
      </w:r>
    </w:p>
    <w:p w14:paraId="1D9B06C0" w14:textId="1A71AAC2" w:rsidR="00C42528" w:rsidRDefault="00C42528" w:rsidP="00C42528">
      <w:pPr>
        <w:spacing w:line="360" w:lineRule="auto"/>
        <w:rPr>
          <w:rFonts w:ascii="Arial" w:hAnsi="Arial" w:cs="Arial"/>
          <w:sz w:val="24"/>
          <w:szCs w:val="24"/>
        </w:rPr>
      </w:pPr>
      <w:r w:rsidRPr="00C42528">
        <w:rPr>
          <w:rFonts w:ascii="Arial" w:hAnsi="Arial" w:cs="Arial"/>
          <w:sz w:val="24"/>
          <w:szCs w:val="24"/>
        </w:rPr>
        <w:br/>
      </w:r>
      <w:r w:rsidRPr="00C42528">
        <w:rPr>
          <w:rFonts w:ascii="Arial" w:hAnsi="Arial" w:cs="Arial"/>
          <w:b/>
          <w:bCs/>
          <w:sz w:val="24"/>
          <w:szCs w:val="24"/>
        </w:rPr>
        <w:t>Pytanie nr 5:</w:t>
      </w:r>
      <w:r w:rsidRPr="00C42528">
        <w:rPr>
          <w:rFonts w:ascii="Arial" w:hAnsi="Arial" w:cs="Arial"/>
          <w:b/>
          <w:bCs/>
          <w:sz w:val="24"/>
          <w:szCs w:val="24"/>
        </w:rPr>
        <w:br/>
      </w:r>
      <w:r w:rsidRPr="00C42528">
        <w:rPr>
          <w:rFonts w:ascii="Arial" w:hAnsi="Arial" w:cs="Arial"/>
          <w:sz w:val="24"/>
          <w:szCs w:val="24"/>
        </w:rPr>
        <w:t>Proszę o wyjaśnienie dlaczego w okresie 2021-2023 oraz w okresie prognozy 2024-2029 wykazywana kwota długu nie stanowi w żadnym z tych okresów sumy salda długu w okresie poprzedzającym i zaciągniętego w okresie długu, pomniejszonej o spłaty długu w okresie.</w:t>
      </w:r>
    </w:p>
    <w:p w14:paraId="74A7CA1E" w14:textId="77777777" w:rsidR="004B4A35" w:rsidRDefault="00C42528" w:rsidP="00C42528">
      <w:pPr>
        <w:spacing w:line="360" w:lineRule="auto"/>
      </w:pPr>
      <w:r>
        <w:rPr>
          <w:rFonts w:ascii="Arial" w:hAnsi="Arial" w:cs="Arial"/>
          <w:sz w:val="24"/>
          <w:szCs w:val="24"/>
        </w:rPr>
        <w:t>Odpowiedź:</w:t>
      </w:r>
      <w:r w:rsidR="004B4A35" w:rsidRPr="004B4A35">
        <w:t xml:space="preserve"> </w:t>
      </w:r>
    </w:p>
    <w:p w14:paraId="31EE7859" w14:textId="031FC3D1" w:rsidR="00C42528" w:rsidRPr="00C42528" w:rsidRDefault="004B4A35" w:rsidP="00C42528">
      <w:pPr>
        <w:spacing w:line="360" w:lineRule="auto"/>
        <w:rPr>
          <w:rFonts w:ascii="Arial" w:hAnsi="Arial" w:cs="Arial"/>
          <w:color w:val="000000"/>
          <w:sz w:val="24"/>
          <w:szCs w:val="24"/>
          <w:lang w:eastAsia="pl-PL"/>
        </w:rPr>
      </w:pPr>
      <w:r>
        <w:rPr>
          <w:rFonts w:ascii="Arial" w:hAnsi="Arial" w:cs="Arial"/>
          <w:sz w:val="24"/>
          <w:szCs w:val="24"/>
        </w:rPr>
        <w:t>W</w:t>
      </w:r>
      <w:r w:rsidRPr="004B4A35">
        <w:rPr>
          <w:rFonts w:ascii="Arial" w:hAnsi="Arial" w:cs="Arial"/>
          <w:sz w:val="24"/>
          <w:szCs w:val="24"/>
        </w:rPr>
        <w:t xml:space="preserve"> WPF znajduje się pozycja 6.1. – dług spłacany wydatkami. Do rozchodów  (spłaty kredytów) w danym roku należy dodać spłatę długu spłacanego wydatkami (różnica między rokiem poprzednim a analizowanym).</w:t>
      </w:r>
    </w:p>
    <w:p w14:paraId="5316C7F4" w14:textId="61462FA0" w:rsidR="001C52E3" w:rsidRPr="00C42528" w:rsidRDefault="001C52E3" w:rsidP="00C42528">
      <w:pPr>
        <w:spacing w:line="360" w:lineRule="auto"/>
        <w:jc w:val="both"/>
        <w:rPr>
          <w:rFonts w:ascii="Arial" w:hAnsi="Arial" w:cs="Arial"/>
          <w:b/>
          <w:bCs/>
          <w:sz w:val="24"/>
          <w:szCs w:val="24"/>
        </w:rPr>
      </w:pPr>
      <w:r w:rsidRPr="00C42528">
        <w:rPr>
          <w:rFonts w:ascii="Arial" w:hAnsi="Arial" w:cs="Arial"/>
          <w:b/>
          <w:bCs/>
          <w:sz w:val="24"/>
          <w:szCs w:val="24"/>
        </w:rPr>
        <w:t xml:space="preserve">Pytanie nr </w:t>
      </w:r>
      <w:r w:rsidR="00C42528">
        <w:rPr>
          <w:rFonts w:ascii="Arial" w:hAnsi="Arial" w:cs="Arial"/>
          <w:b/>
          <w:bCs/>
          <w:sz w:val="24"/>
          <w:szCs w:val="24"/>
        </w:rPr>
        <w:t>6</w:t>
      </w:r>
      <w:r w:rsidRPr="00C42528">
        <w:rPr>
          <w:rFonts w:ascii="Arial" w:hAnsi="Arial" w:cs="Arial"/>
          <w:b/>
          <w:bCs/>
          <w:sz w:val="24"/>
          <w:szCs w:val="24"/>
        </w:rPr>
        <w:t>:</w:t>
      </w:r>
    </w:p>
    <w:p w14:paraId="09F24353" w14:textId="4DB7C0FC" w:rsidR="00C42528" w:rsidRPr="00C42528" w:rsidRDefault="00C42528" w:rsidP="00C42528">
      <w:pPr>
        <w:spacing w:line="360" w:lineRule="auto"/>
        <w:jc w:val="both"/>
        <w:rPr>
          <w:rFonts w:ascii="Arial" w:hAnsi="Arial" w:cs="Arial"/>
          <w:sz w:val="24"/>
          <w:szCs w:val="24"/>
        </w:rPr>
      </w:pPr>
      <w:r w:rsidRPr="00C42528">
        <w:rPr>
          <w:rFonts w:ascii="Arial" w:hAnsi="Arial" w:cs="Arial"/>
          <w:sz w:val="24"/>
          <w:szCs w:val="24"/>
        </w:rPr>
        <w:t xml:space="preserve">W nawiązaniu do planowanej emisji obligacji, w imieniu Banku planującego objęcie obligacji prosimy o wydłużenie terminu złożenia oferty do Gminy do dnia </w:t>
      </w:r>
      <w:r w:rsidR="004B4A35">
        <w:rPr>
          <w:rFonts w:ascii="Arial" w:hAnsi="Arial" w:cs="Arial"/>
          <w:sz w:val="24"/>
          <w:szCs w:val="24"/>
        </w:rPr>
        <w:br/>
      </w:r>
      <w:r w:rsidRPr="00C42528">
        <w:rPr>
          <w:rFonts w:ascii="Arial" w:hAnsi="Arial" w:cs="Arial"/>
          <w:sz w:val="24"/>
          <w:szCs w:val="24"/>
        </w:rPr>
        <w:t>15 listopada br.</w:t>
      </w:r>
    </w:p>
    <w:p w14:paraId="363851B8" w14:textId="1D735D2A" w:rsidR="001C52E3" w:rsidRDefault="001C52E3" w:rsidP="00C42528">
      <w:pPr>
        <w:spacing w:line="360" w:lineRule="auto"/>
        <w:jc w:val="both"/>
        <w:rPr>
          <w:rFonts w:ascii="Arial" w:hAnsi="Arial" w:cs="Arial"/>
          <w:sz w:val="24"/>
          <w:szCs w:val="24"/>
        </w:rPr>
      </w:pPr>
      <w:r w:rsidRPr="00C42528">
        <w:rPr>
          <w:rFonts w:ascii="Arial" w:hAnsi="Arial" w:cs="Arial"/>
          <w:sz w:val="24"/>
          <w:szCs w:val="24"/>
        </w:rPr>
        <w:t>Odpowiedź:</w:t>
      </w:r>
    </w:p>
    <w:p w14:paraId="6DC9D106" w14:textId="68BA6F39" w:rsidR="004B4A35" w:rsidRPr="00C42528" w:rsidRDefault="004B4A35" w:rsidP="00C42528">
      <w:pPr>
        <w:spacing w:line="360" w:lineRule="auto"/>
        <w:jc w:val="both"/>
        <w:rPr>
          <w:rFonts w:ascii="Arial" w:hAnsi="Arial" w:cs="Arial"/>
          <w:sz w:val="24"/>
          <w:szCs w:val="24"/>
        </w:rPr>
      </w:pPr>
      <w:r>
        <w:rPr>
          <w:rFonts w:ascii="Arial" w:hAnsi="Arial" w:cs="Arial"/>
          <w:sz w:val="24"/>
          <w:szCs w:val="24"/>
        </w:rPr>
        <w:lastRenderedPageBreak/>
        <w:t>Zamawiający przychyla się do prośby o wydłużenie terminu, który po zmianach upłynie 15 listopada 2024 r. o godz. 13:00.</w:t>
      </w:r>
    </w:p>
    <w:sectPr w:rsidR="004B4A35" w:rsidRPr="00C4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2A0F"/>
    <w:multiLevelType w:val="hybridMultilevel"/>
    <w:tmpl w:val="4D729AC6"/>
    <w:lvl w:ilvl="0" w:tplc="23C240A4">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E3"/>
    <w:rsid w:val="001C52E3"/>
    <w:rsid w:val="00315C1F"/>
    <w:rsid w:val="004B4A35"/>
    <w:rsid w:val="00C42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0CD1"/>
  <w15:chartTrackingRefBased/>
  <w15:docId w15:val="{FCF46BAC-260E-435E-8568-6F85E626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1C52E3"/>
    <w:pPr>
      <w:spacing w:after="0" w:line="240" w:lineRule="auto"/>
    </w:pPr>
    <w:rPr>
      <w:rFonts w:ascii="Calibri" w:hAnsi="Calibri" w:cs="Calibri"/>
      <w:lang w:eastAsia="pl-PL"/>
    </w:rPr>
  </w:style>
  <w:style w:type="character" w:customStyle="1" w:styleId="ZwykytekstZnak">
    <w:name w:val="Zwykły tekst Znak"/>
    <w:basedOn w:val="Domylnaczcionkaakapitu"/>
    <w:link w:val="Zwykytekst"/>
    <w:uiPriority w:val="99"/>
    <w:semiHidden/>
    <w:rsid w:val="001C52E3"/>
    <w:rPr>
      <w:rFonts w:ascii="Calibri" w:hAnsi="Calibri" w:cs="Calibri"/>
      <w:lang w:eastAsia="pl-PL"/>
    </w:rPr>
  </w:style>
  <w:style w:type="paragraph" w:customStyle="1" w:styleId="Default">
    <w:name w:val="Default"/>
    <w:basedOn w:val="Normalny"/>
    <w:rsid w:val="001C52E3"/>
    <w:pPr>
      <w:autoSpaceDE w:val="0"/>
      <w:autoSpaceDN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1C5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3929">
      <w:bodyDiv w:val="1"/>
      <w:marLeft w:val="0"/>
      <w:marRight w:val="0"/>
      <w:marTop w:val="0"/>
      <w:marBottom w:val="0"/>
      <w:divBdr>
        <w:top w:val="none" w:sz="0" w:space="0" w:color="auto"/>
        <w:left w:val="none" w:sz="0" w:space="0" w:color="auto"/>
        <w:bottom w:val="none" w:sz="0" w:space="0" w:color="auto"/>
        <w:right w:val="none" w:sz="0" w:space="0" w:color="auto"/>
      </w:divBdr>
    </w:div>
    <w:div w:id="17638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513</Words>
  <Characters>3082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Ludwika Wikieł</dc:creator>
  <cp:keywords/>
  <dc:description/>
  <cp:lastModifiedBy>Ludwika Wikieł</cp:lastModifiedBy>
  <cp:revision>4</cp:revision>
  <dcterms:created xsi:type="dcterms:W3CDTF">2024-11-05T13:30:00Z</dcterms:created>
  <dcterms:modified xsi:type="dcterms:W3CDTF">2024-11-06T11:54:00Z</dcterms:modified>
</cp:coreProperties>
</file>