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461A2" w14:textId="509006B9" w:rsidR="004529AF" w:rsidRDefault="00BC77FE" w:rsidP="004529AF">
      <w:pPr>
        <w:pStyle w:val="Nagwek1"/>
        <w:jc w:val="right"/>
        <w:rPr>
          <w:rFonts w:ascii="Garamond" w:hAnsi="Garamond"/>
          <w:szCs w:val="24"/>
        </w:rPr>
      </w:pPr>
      <w:r>
        <w:rPr>
          <w:rFonts w:ascii="Garamond" w:hAnsi="Garamond"/>
          <w:szCs w:val="24"/>
        </w:rPr>
        <w:t>Załącznik nr 6 do siwz</w:t>
      </w:r>
      <w:bookmarkStart w:id="0" w:name="_GoBack"/>
      <w:bookmarkEnd w:id="0"/>
    </w:p>
    <w:p w14:paraId="631259A5" w14:textId="34E9B0DE" w:rsidR="004529AF" w:rsidRDefault="004529AF" w:rsidP="004529AF">
      <w:pPr>
        <w:jc w:val="right"/>
        <w:rPr>
          <w:rFonts w:ascii="Garamond" w:hAnsi="Garamond"/>
          <w:color w:val="000000"/>
          <w:szCs w:val="24"/>
        </w:rPr>
      </w:pPr>
      <w:r>
        <w:rPr>
          <w:rFonts w:ascii="Garamond" w:hAnsi="Garamond"/>
          <w:color w:val="000000"/>
          <w:szCs w:val="24"/>
        </w:rPr>
        <w:t>___________________________________________________________________________</w:t>
      </w:r>
    </w:p>
    <w:p w14:paraId="2126BCFE" w14:textId="77777777" w:rsidR="00C53A5A" w:rsidRPr="00C53A5A" w:rsidRDefault="00C53A5A" w:rsidP="00C53A5A">
      <w:pPr>
        <w:spacing w:after="0" w:line="240" w:lineRule="auto"/>
        <w:rPr>
          <w:rFonts w:ascii="Garamond" w:eastAsia="Times New Roman" w:hAnsi="Garamond" w:cs="Times New Roman"/>
          <w:b/>
          <w:sz w:val="24"/>
          <w:szCs w:val="24"/>
          <w:lang w:eastAsia="pl-PL"/>
        </w:rPr>
      </w:pPr>
    </w:p>
    <w:p w14:paraId="662D245A" w14:textId="5ACEA4CC" w:rsidR="00C53A5A" w:rsidRPr="00C53A5A" w:rsidRDefault="00C53A5A" w:rsidP="00C53A5A">
      <w:pPr>
        <w:keepNext/>
        <w:spacing w:after="0" w:line="360" w:lineRule="auto"/>
        <w:jc w:val="center"/>
        <w:outlineLvl w:val="6"/>
        <w:rPr>
          <w:rFonts w:ascii="Garamond" w:eastAsia="Times New Roman" w:hAnsi="Garamond" w:cs="Times New Roman"/>
          <w:b/>
          <w:color w:val="000000"/>
          <w:sz w:val="24"/>
          <w:szCs w:val="24"/>
          <w:u w:val="single"/>
          <w:lang w:eastAsia="pl-PL"/>
        </w:rPr>
      </w:pPr>
      <w:r w:rsidRPr="00C53A5A">
        <w:rPr>
          <w:rFonts w:ascii="Garamond" w:eastAsia="Times New Roman" w:hAnsi="Garamond" w:cs="Times New Roman"/>
          <w:b/>
          <w:color w:val="000000"/>
          <w:sz w:val="24"/>
          <w:szCs w:val="24"/>
          <w:u w:val="single"/>
          <w:lang w:eastAsia="pl-PL"/>
        </w:rPr>
        <w:t>UMOWA   NR ..... / EM / 20</w:t>
      </w:r>
      <w:r w:rsidR="00F90AA8">
        <w:rPr>
          <w:rFonts w:ascii="Garamond" w:eastAsia="Times New Roman" w:hAnsi="Garamond" w:cs="Times New Roman"/>
          <w:b/>
          <w:color w:val="000000"/>
          <w:sz w:val="24"/>
          <w:szCs w:val="24"/>
          <w:u w:val="single"/>
          <w:lang w:eastAsia="pl-PL"/>
        </w:rPr>
        <w:t>20</w:t>
      </w:r>
    </w:p>
    <w:p w14:paraId="6CD886DB" w14:textId="77777777" w:rsidR="00C53A5A" w:rsidRPr="00C53A5A" w:rsidRDefault="00C53A5A" w:rsidP="00C53A5A">
      <w:pPr>
        <w:tabs>
          <w:tab w:val="num" w:pos="709"/>
        </w:tabs>
        <w:spacing w:after="0" w:line="240" w:lineRule="auto"/>
        <w:jc w:val="center"/>
        <w:rPr>
          <w:rFonts w:ascii="Garamond" w:eastAsia="Times New Roman" w:hAnsi="Garamond" w:cs="Times New Roman"/>
          <w:b/>
          <w:color w:val="000000"/>
          <w:sz w:val="24"/>
          <w:szCs w:val="24"/>
          <w:lang w:val="x-none" w:eastAsia="x-none"/>
        </w:rPr>
      </w:pPr>
      <w:r w:rsidRPr="00C53A5A">
        <w:rPr>
          <w:rFonts w:ascii="Garamond" w:eastAsia="Times New Roman" w:hAnsi="Garamond" w:cs="Times New Roman"/>
          <w:b/>
          <w:color w:val="000000"/>
          <w:sz w:val="24"/>
          <w:szCs w:val="24"/>
          <w:lang w:eastAsia="x-none"/>
        </w:rPr>
        <w:t>U</w:t>
      </w:r>
      <w:r w:rsidRPr="00C53A5A">
        <w:rPr>
          <w:rFonts w:ascii="Garamond" w:eastAsia="Times New Roman" w:hAnsi="Garamond" w:cs="Times New Roman"/>
          <w:b/>
          <w:color w:val="000000"/>
          <w:sz w:val="24"/>
          <w:szCs w:val="24"/>
          <w:lang w:val="x-none" w:eastAsia="x-none"/>
        </w:rPr>
        <w:t xml:space="preserve">MOWA  O WSPÓŁPRACY </w:t>
      </w:r>
    </w:p>
    <w:p w14:paraId="49BA6A8E" w14:textId="77777777" w:rsidR="00C53A5A" w:rsidRPr="00C53A5A" w:rsidRDefault="00C53A5A" w:rsidP="00C53A5A">
      <w:pPr>
        <w:tabs>
          <w:tab w:val="num" w:pos="709"/>
        </w:tabs>
        <w:spacing w:after="0" w:line="240" w:lineRule="auto"/>
        <w:jc w:val="center"/>
        <w:rPr>
          <w:rFonts w:ascii="Garamond" w:eastAsia="Times New Roman" w:hAnsi="Garamond" w:cs="Times New Roman"/>
          <w:b/>
          <w:color w:val="000000"/>
          <w:sz w:val="24"/>
          <w:szCs w:val="24"/>
          <w:lang w:val="x-none" w:eastAsia="x-none"/>
        </w:rPr>
      </w:pPr>
      <w:r w:rsidRPr="00C53A5A">
        <w:rPr>
          <w:rFonts w:ascii="Garamond" w:eastAsia="Times New Roman" w:hAnsi="Garamond" w:cs="Times New Roman"/>
          <w:b/>
          <w:color w:val="000000"/>
          <w:sz w:val="24"/>
          <w:szCs w:val="24"/>
          <w:lang w:val="x-none" w:eastAsia="x-none"/>
        </w:rPr>
        <w:t xml:space="preserve">w zakresie serwisowania wodomierzy </w:t>
      </w:r>
    </w:p>
    <w:p w14:paraId="0F96B21D" w14:textId="77777777" w:rsidR="00C53A5A" w:rsidRPr="00C53A5A" w:rsidRDefault="00C53A5A" w:rsidP="00C53A5A">
      <w:pPr>
        <w:spacing w:after="0" w:line="360" w:lineRule="auto"/>
        <w:ind w:left="426" w:hanging="426"/>
        <w:jc w:val="both"/>
        <w:rPr>
          <w:rFonts w:ascii="Garamond" w:eastAsia="Times New Roman" w:hAnsi="Garamond" w:cs="Times New Roman"/>
          <w:color w:val="000000"/>
          <w:sz w:val="24"/>
          <w:szCs w:val="24"/>
          <w:lang w:eastAsia="pl-PL"/>
        </w:rPr>
      </w:pPr>
    </w:p>
    <w:p w14:paraId="233BC4EC" w14:textId="77777777" w:rsidR="00C53A5A" w:rsidRPr="00C53A5A" w:rsidRDefault="00C53A5A" w:rsidP="00C53A5A">
      <w:pPr>
        <w:spacing w:after="0" w:line="360" w:lineRule="auto"/>
        <w:ind w:left="426" w:hanging="426"/>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 xml:space="preserve">zawarta w dniu ............................ r.  w Szczecinie pomiędzy: </w:t>
      </w:r>
    </w:p>
    <w:p w14:paraId="46FE6907" w14:textId="77777777" w:rsidR="00C53A5A" w:rsidRPr="00C53A5A" w:rsidRDefault="00C53A5A" w:rsidP="00C53A5A">
      <w:pPr>
        <w:spacing w:after="0" w:line="360" w:lineRule="auto"/>
        <w:jc w:val="both"/>
        <w:rPr>
          <w:rFonts w:ascii="Garamond" w:eastAsia="Times New Roman" w:hAnsi="Garamond" w:cs="Times New Roman"/>
          <w:b/>
          <w:color w:val="000000"/>
          <w:sz w:val="24"/>
          <w:szCs w:val="24"/>
          <w:lang w:eastAsia="pl-PL"/>
        </w:rPr>
      </w:pPr>
      <w:r w:rsidRPr="00C53A5A">
        <w:rPr>
          <w:rFonts w:ascii="Garamond" w:eastAsia="Times New Roman" w:hAnsi="Garamond" w:cs="Times New Roman"/>
          <w:b/>
          <w:color w:val="000000"/>
          <w:sz w:val="24"/>
          <w:szCs w:val="24"/>
          <w:lang w:eastAsia="pl-PL"/>
        </w:rPr>
        <w:t xml:space="preserve">Zakładem Wodociągów i Kanalizacji Spółką z ograniczoną odpowiedzialnością, </w:t>
      </w:r>
    </w:p>
    <w:p w14:paraId="290FFC79" w14:textId="77777777" w:rsidR="00C53A5A" w:rsidRPr="00C53A5A" w:rsidRDefault="00C53A5A" w:rsidP="00C53A5A">
      <w:p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 xml:space="preserve">z siedzibą w Szczecinie, 71-682, ul. M. </w:t>
      </w:r>
      <w:proofErr w:type="spellStart"/>
      <w:r w:rsidRPr="00C53A5A">
        <w:rPr>
          <w:rFonts w:ascii="Garamond" w:eastAsia="Times New Roman" w:hAnsi="Garamond" w:cs="Times New Roman"/>
          <w:color w:val="000000"/>
          <w:sz w:val="24"/>
          <w:szCs w:val="24"/>
          <w:lang w:eastAsia="pl-PL"/>
        </w:rPr>
        <w:t>Golisza</w:t>
      </w:r>
      <w:proofErr w:type="spellEnd"/>
      <w:r w:rsidRPr="00C53A5A">
        <w:rPr>
          <w:rFonts w:ascii="Garamond" w:eastAsia="Times New Roman" w:hAnsi="Garamond" w:cs="Times New Roman"/>
          <w:color w:val="000000"/>
          <w:sz w:val="24"/>
          <w:szCs w:val="24"/>
          <w:lang w:eastAsia="pl-PL"/>
        </w:rPr>
        <w:t xml:space="preserve"> 10, zarejestrowaną w Sądzie Rejonowym Szczecin – Centrum w Szczecinie XIII Wydział Gospodarczy Krajowego Rejestru Sądowego pod </w:t>
      </w:r>
      <w:r w:rsidRPr="00C53A5A">
        <w:rPr>
          <w:rFonts w:ascii="Garamond" w:eastAsia="Times New Roman" w:hAnsi="Garamond" w:cs="Times New Roman"/>
          <w:color w:val="000000"/>
          <w:sz w:val="24"/>
          <w:szCs w:val="24"/>
          <w:lang w:eastAsia="pl-PL"/>
        </w:rPr>
        <w:br/>
        <w:t>nr 0000063704, o kapitale zakładowym w wysokości 222 334 500,00 zł,</w:t>
      </w:r>
    </w:p>
    <w:p w14:paraId="65557A02" w14:textId="77777777" w:rsidR="00C53A5A" w:rsidRPr="00C53A5A" w:rsidRDefault="00C53A5A" w:rsidP="00C53A5A">
      <w:p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 xml:space="preserve">NIP – 851 – 26 – 24 – 854  </w:t>
      </w:r>
      <w:r w:rsidRPr="00C53A5A">
        <w:rPr>
          <w:rFonts w:ascii="Garamond" w:eastAsia="Times New Roman" w:hAnsi="Garamond" w:cs="Times New Roman"/>
          <w:color w:val="000000"/>
          <w:sz w:val="24"/>
          <w:szCs w:val="24"/>
          <w:lang w:eastAsia="pl-PL"/>
        </w:rPr>
        <w:tab/>
        <w:t xml:space="preserve">                                                                     REGON - 811931430</w:t>
      </w:r>
    </w:p>
    <w:p w14:paraId="1B368694" w14:textId="77777777" w:rsidR="00C53A5A" w:rsidRPr="00C53A5A" w:rsidRDefault="00C53A5A" w:rsidP="00C53A5A">
      <w:p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 xml:space="preserve">zwaną dalej </w:t>
      </w:r>
      <w:r w:rsidRPr="00C53A5A">
        <w:rPr>
          <w:rFonts w:ascii="Garamond" w:eastAsia="Times New Roman" w:hAnsi="Garamond" w:cs="Times New Roman"/>
          <w:b/>
          <w:color w:val="000000"/>
          <w:sz w:val="24"/>
          <w:szCs w:val="24"/>
          <w:lang w:eastAsia="pl-PL"/>
        </w:rPr>
        <w:t>serwisantem</w:t>
      </w:r>
      <w:r w:rsidRPr="00C53A5A">
        <w:rPr>
          <w:rFonts w:ascii="Garamond" w:eastAsia="Times New Roman" w:hAnsi="Garamond" w:cs="Times New Roman"/>
          <w:color w:val="000000"/>
          <w:sz w:val="24"/>
          <w:szCs w:val="24"/>
          <w:lang w:eastAsia="pl-PL"/>
        </w:rPr>
        <w:t>, którą reprezentuje:</w:t>
      </w:r>
    </w:p>
    <w:p w14:paraId="15D5AC2B" w14:textId="09D9DAAC" w:rsidR="00C53A5A" w:rsidRPr="00C53A5A" w:rsidRDefault="00C53A5A" w:rsidP="00C53A5A">
      <w:pPr>
        <w:numPr>
          <w:ilvl w:val="0"/>
          <w:numId w:val="1"/>
        </w:num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w:t>
      </w:r>
      <w:r>
        <w:rPr>
          <w:rFonts w:ascii="Garamond" w:eastAsia="Times New Roman" w:hAnsi="Garamond" w:cs="Times New Roman"/>
          <w:color w:val="000000"/>
          <w:sz w:val="24"/>
          <w:szCs w:val="24"/>
          <w:lang w:eastAsia="pl-PL"/>
        </w:rPr>
        <w:t>...............</w:t>
      </w:r>
      <w:r w:rsidRPr="00C53A5A">
        <w:rPr>
          <w:rFonts w:ascii="Garamond" w:eastAsia="Times New Roman" w:hAnsi="Garamond" w:cs="Times New Roman"/>
          <w:color w:val="000000"/>
          <w:sz w:val="24"/>
          <w:szCs w:val="24"/>
          <w:lang w:eastAsia="pl-PL"/>
        </w:rPr>
        <w:t>.</w:t>
      </w:r>
    </w:p>
    <w:p w14:paraId="413A9D47" w14:textId="065DAEB2" w:rsidR="00C53A5A" w:rsidRPr="00C53A5A" w:rsidRDefault="00C53A5A" w:rsidP="00C53A5A">
      <w:pPr>
        <w:numPr>
          <w:ilvl w:val="0"/>
          <w:numId w:val="1"/>
        </w:num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w:t>
      </w:r>
      <w:r>
        <w:rPr>
          <w:rFonts w:ascii="Garamond" w:eastAsia="Times New Roman" w:hAnsi="Garamond" w:cs="Times New Roman"/>
          <w:color w:val="000000"/>
          <w:sz w:val="24"/>
          <w:szCs w:val="24"/>
          <w:lang w:eastAsia="pl-PL"/>
        </w:rPr>
        <w:t>...............</w:t>
      </w:r>
      <w:r w:rsidRPr="00C53A5A">
        <w:rPr>
          <w:rFonts w:ascii="Garamond" w:eastAsia="Times New Roman" w:hAnsi="Garamond" w:cs="Times New Roman"/>
          <w:color w:val="000000"/>
          <w:sz w:val="24"/>
          <w:szCs w:val="24"/>
          <w:lang w:eastAsia="pl-PL"/>
        </w:rPr>
        <w:t>.</w:t>
      </w:r>
    </w:p>
    <w:p w14:paraId="00B0745B" w14:textId="77777777" w:rsidR="00C53A5A" w:rsidRPr="00C53A5A" w:rsidRDefault="00C53A5A" w:rsidP="00C53A5A">
      <w:pPr>
        <w:spacing w:after="0" w:line="360" w:lineRule="auto"/>
        <w:jc w:val="both"/>
        <w:rPr>
          <w:rFonts w:ascii="Garamond" w:eastAsia="Times New Roman" w:hAnsi="Garamond" w:cs="Times New Roman"/>
          <w:b/>
          <w:color w:val="000000"/>
          <w:sz w:val="24"/>
          <w:szCs w:val="24"/>
          <w:lang w:eastAsia="pl-PL"/>
        </w:rPr>
      </w:pPr>
      <w:r w:rsidRPr="00C53A5A">
        <w:rPr>
          <w:rFonts w:ascii="Garamond" w:eastAsia="Times New Roman" w:hAnsi="Garamond" w:cs="Times New Roman"/>
          <w:b/>
          <w:color w:val="000000"/>
          <w:sz w:val="24"/>
          <w:szCs w:val="24"/>
          <w:lang w:eastAsia="pl-PL"/>
        </w:rPr>
        <w:t>oraz</w:t>
      </w:r>
    </w:p>
    <w:p w14:paraId="0C6C6615" w14:textId="77777777" w:rsidR="00C53A5A" w:rsidRPr="00C53A5A" w:rsidRDefault="00C53A5A" w:rsidP="00C53A5A">
      <w:pPr>
        <w:numPr>
          <w:ilvl w:val="0"/>
          <w:numId w:val="5"/>
        </w:num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 Dla osób prawnych)*:</w:t>
      </w:r>
    </w:p>
    <w:p w14:paraId="3594EEC0" w14:textId="7AB2E6AE" w:rsidR="00C53A5A" w:rsidRPr="00C53A5A" w:rsidRDefault="00C53A5A" w:rsidP="00C53A5A">
      <w:p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w:t>
      </w:r>
      <w:r>
        <w:rPr>
          <w:rFonts w:ascii="Garamond" w:eastAsia="Times New Roman" w:hAnsi="Garamond" w:cs="Times New Roman"/>
          <w:color w:val="000000"/>
          <w:sz w:val="24"/>
          <w:szCs w:val="24"/>
          <w:lang w:eastAsia="pl-PL"/>
        </w:rPr>
        <w:t>................................</w:t>
      </w:r>
      <w:r w:rsidRPr="00C53A5A">
        <w:rPr>
          <w:rFonts w:ascii="Garamond" w:eastAsia="Times New Roman" w:hAnsi="Garamond" w:cs="Times New Roman"/>
          <w:color w:val="000000"/>
          <w:sz w:val="24"/>
          <w:szCs w:val="24"/>
          <w:lang w:eastAsia="pl-PL"/>
        </w:rPr>
        <w:t>..</w:t>
      </w:r>
    </w:p>
    <w:p w14:paraId="2D9806CB" w14:textId="47914DC7" w:rsidR="00C53A5A" w:rsidRPr="00C53A5A" w:rsidRDefault="00C53A5A" w:rsidP="00C53A5A">
      <w:p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NIP - .................................................................... REGON -  ........................................</w:t>
      </w:r>
      <w:r>
        <w:rPr>
          <w:rFonts w:ascii="Garamond" w:eastAsia="Times New Roman" w:hAnsi="Garamond" w:cs="Times New Roman"/>
          <w:color w:val="000000"/>
          <w:sz w:val="24"/>
          <w:szCs w:val="24"/>
          <w:lang w:eastAsia="pl-PL"/>
        </w:rPr>
        <w:t>............</w:t>
      </w:r>
      <w:r w:rsidRPr="00C53A5A">
        <w:rPr>
          <w:rFonts w:ascii="Garamond" w:eastAsia="Times New Roman" w:hAnsi="Garamond" w:cs="Times New Roman"/>
          <w:color w:val="000000"/>
          <w:sz w:val="24"/>
          <w:szCs w:val="24"/>
          <w:lang w:eastAsia="pl-PL"/>
        </w:rPr>
        <w:t>...................</w:t>
      </w:r>
    </w:p>
    <w:p w14:paraId="3C495D08" w14:textId="77777777" w:rsidR="00C53A5A" w:rsidRPr="00C53A5A" w:rsidRDefault="00C53A5A" w:rsidP="00C53A5A">
      <w:p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 xml:space="preserve">zwanym (ą) dalej </w:t>
      </w:r>
      <w:r w:rsidRPr="00C53A5A">
        <w:rPr>
          <w:rFonts w:ascii="Garamond" w:eastAsia="Times New Roman" w:hAnsi="Garamond" w:cs="Times New Roman"/>
          <w:b/>
          <w:color w:val="000000"/>
          <w:sz w:val="24"/>
          <w:szCs w:val="24"/>
          <w:lang w:eastAsia="pl-PL"/>
        </w:rPr>
        <w:t>dostawcą</w:t>
      </w:r>
      <w:r w:rsidRPr="00C53A5A">
        <w:rPr>
          <w:rFonts w:ascii="Garamond" w:eastAsia="Times New Roman" w:hAnsi="Garamond" w:cs="Times New Roman"/>
          <w:color w:val="000000"/>
          <w:sz w:val="24"/>
          <w:szCs w:val="24"/>
          <w:lang w:eastAsia="pl-PL"/>
        </w:rPr>
        <w:t>, którego reprezentuje:</w:t>
      </w:r>
    </w:p>
    <w:p w14:paraId="6582DA17" w14:textId="219A2C6B" w:rsidR="00C53A5A" w:rsidRPr="00C53A5A" w:rsidRDefault="00C53A5A" w:rsidP="00C53A5A">
      <w:pPr>
        <w:tabs>
          <w:tab w:val="num" w:pos="360"/>
        </w:tabs>
        <w:spacing w:after="0" w:line="360" w:lineRule="auto"/>
        <w:ind w:left="360" w:hanging="360"/>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w:t>
      </w:r>
      <w:r>
        <w:rPr>
          <w:rFonts w:ascii="Garamond" w:eastAsia="Times New Roman" w:hAnsi="Garamond" w:cs="Times New Roman"/>
          <w:color w:val="000000"/>
          <w:sz w:val="24"/>
          <w:szCs w:val="24"/>
          <w:lang w:eastAsia="pl-PL"/>
        </w:rPr>
        <w:t>................</w:t>
      </w:r>
      <w:r w:rsidRPr="00C53A5A">
        <w:rPr>
          <w:rFonts w:ascii="Garamond" w:eastAsia="Times New Roman" w:hAnsi="Garamond" w:cs="Times New Roman"/>
          <w:color w:val="000000"/>
          <w:sz w:val="24"/>
          <w:szCs w:val="24"/>
          <w:lang w:eastAsia="pl-PL"/>
        </w:rPr>
        <w:t>..........</w:t>
      </w:r>
    </w:p>
    <w:p w14:paraId="67F58A8E" w14:textId="4B329F3B" w:rsidR="00C53A5A" w:rsidRPr="00C53A5A" w:rsidRDefault="00C53A5A" w:rsidP="00C53A5A">
      <w:pPr>
        <w:tabs>
          <w:tab w:val="num" w:pos="360"/>
        </w:tabs>
        <w:spacing w:after="0" w:line="360" w:lineRule="auto"/>
        <w:ind w:left="360" w:hanging="360"/>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w:t>
      </w:r>
      <w:r>
        <w:rPr>
          <w:rFonts w:ascii="Garamond" w:eastAsia="Times New Roman" w:hAnsi="Garamond" w:cs="Times New Roman"/>
          <w:color w:val="000000"/>
          <w:sz w:val="24"/>
          <w:szCs w:val="24"/>
          <w:lang w:eastAsia="pl-PL"/>
        </w:rPr>
        <w:t>................</w:t>
      </w:r>
      <w:r w:rsidRPr="00C53A5A">
        <w:rPr>
          <w:rFonts w:ascii="Garamond" w:eastAsia="Times New Roman" w:hAnsi="Garamond" w:cs="Times New Roman"/>
          <w:color w:val="000000"/>
          <w:sz w:val="24"/>
          <w:szCs w:val="24"/>
          <w:lang w:eastAsia="pl-PL"/>
        </w:rPr>
        <w:t>........</w:t>
      </w:r>
    </w:p>
    <w:p w14:paraId="51D1607F" w14:textId="77777777" w:rsidR="00C53A5A" w:rsidRPr="00C53A5A" w:rsidRDefault="00C53A5A" w:rsidP="00C53A5A">
      <w:pPr>
        <w:numPr>
          <w:ilvl w:val="0"/>
          <w:numId w:val="5"/>
        </w:num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(Dla osób fizycznych)*:</w:t>
      </w:r>
    </w:p>
    <w:p w14:paraId="686FCC17" w14:textId="473F3D0D" w:rsidR="00C53A5A" w:rsidRPr="00C53A5A" w:rsidRDefault="00C53A5A" w:rsidP="00C53A5A">
      <w:pPr>
        <w:numPr>
          <w:ilvl w:val="0"/>
          <w:numId w:val="6"/>
        </w:num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Panem /Panią/ ................................................................... zam. .....................................</w:t>
      </w:r>
      <w:r>
        <w:rPr>
          <w:rFonts w:ascii="Garamond" w:eastAsia="Times New Roman" w:hAnsi="Garamond" w:cs="Times New Roman"/>
          <w:color w:val="000000"/>
          <w:sz w:val="24"/>
          <w:szCs w:val="24"/>
          <w:lang w:eastAsia="pl-PL"/>
        </w:rPr>
        <w:t>.........</w:t>
      </w:r>
      <w:r w:rsidRPr="00C53A5A">
        <w:rPr>
          <w:rFonts w:ascii="Garamond" w:eastAsia="Times New Roman" w:hAnsi="Garamond" w:cs="Times New Roman"/>
          <w:color w:val="000000"/>
          <w:sz w:val="24"/>
          <w:szCs w:val="24"/>
          <w:lang w:eastAsia="pl-PL"/>
        </w:rPr>
        <w:t>.............</w:t>
      </w:r>
    </w:p>
    <w:p w14:paraId="23F57409" w14:textId="596F77E8" w:rsidR="00C53A5A" w:rsidRPr="00C53A5A" w:rsidRDefault="00C53A5A" w:rsidP="00C53A5A">
      <w:pPr>
        <w:numPr>
          <w:ilvl w:val="0"/>
          <w:numId w:val="6"/>
        </w:num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 ....................................................................... zam. ......................................</w:t>
      </w:r>
      <w:r>
        <w:rPr>
          <w:rFonts w:ascii="Garamond" w:eastAsia="Times New Roman" w:hAnsi="Garamond" w:cs="Times New Roman"/>
          <w:color w:val="000000"/>
          <w:sz w:val="24"/>
          <w:szCs w:val="24"/>
          <w:lang w:eastAsia="pl-PL"/>
        </w:rPr>
        <w:t>..............</w:t>
      </w:r>
      <w:r w:rsidRPr="00C53A5A">
        <w:rPr>
          <w:rFonts w:ascii="Garamond" w:eastAsia="Times New Roman" w:hAnsi="Garamond" w:cs="Times New Roman"/>
          <w:color w:val="000000"/>
          <w:sz w:val="24"/>
          <w:szCs w:val="24"/>
          <w:lang w:eastAsia="pl-PL"/>
        </w:rPr>
        <w:t>........</w:t>
      </w:r>
    </w:p>
    <w:p w14:paraId="1A714368" w14:textId="2EE1E77D" w:rsidR="00C53A5A" w:rsidRPr="00C53A5A" w:rsidRDefault="00C53A5A" w:rsidP="00C53A5A">
      <w:pPr>
        <w:numPr>
          <w:ilvl w:val="0"/>
          <w:numId w:val="6"/>
        </w:num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 zam. ..........................................</w:t>
      </w:r>
      <w:r>
        <w:rPr>
          <w:rFonts w:ascii="Garamond" w:eastAsia="Times New Roman" w:hAnsi="Garamond" w:cs="Times New Roman"/>
          <w:color w:val="000000"/>
          <w:sz w:val="24"/>
          <w:szCs w:val="24"/>
          <w:lang w:eastAsia="pl-PL"/>
        </w:rPr>
        <w:t>..............</w:t>
      </w:r>
      <w:r w:rsidRPr="00C53A5A">
        <w:rPr>
          <w:rFonts w:ascii="Garamond" w:eastAsia="Times New Roman" w:hAnsi="Garamond" w:cs="Times New Roman"/>
          <w:color w:val="000000"/>
          <w:sz w:val="24"/>
          <w:szCs w:val="24"/>
          <w:lang w:eastAsia="pl-PL"/>
        </w:rPr>
        <w:t>...</w:t>
      </w:r>
    </w:p>
    <w:p w14:paraId="0633A0DC" w14:textId="5675721F" w:rsidR="00C53A5A" w:rsidRPr="00C53A5A" w:rsidRDefault="00C53A5A" w:rsidP="00C53A5A">
      <w:p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prowadzącym działalność gospodarczą pod nazwą ..................................................................</w:t>
      </w:r>
      <w:r>
        <w:rPr>
          <w:rFonts w:ascii="Garamond" w:eastAsia="Times New Roman" w:hAnsi="Garamond" w:cs="Times New Roman"/>
          <w:color w:val="000000"/>
          <w:sz w:val="24"/>
          <w:szCs w:val="24"/>
          <w:lang w:eastAsia="pl-PL"/>
        </w:rPr>
        <w:t>........</w:t>
      </w:r>
      <w:r w:rsidRPr="00C53A5A">
        <w:rPr>
          <w:rFonts w:ascii="Garamond" w:eastAsia="Times New Roman" w:hAnsi="Garamond" w:cs="Times New Roman"/>
          <w:color w:val="000000"/>
          <w:sz w:val="24"/>
          <w:szCs w:val="24"/>
          <w:lang w:eastAsia="pl-PL"/>
        </w:rPr>
        <w:t>.........</w:t>
      </w:r>
    </w:p>
    <w:p w14:paraId="05AED49E" w14:textId="7BE6D048" w:rsidR="00C53A5A" w:rsidRPr="00C53A5A" w:rsidRDefault="00C53A5A" w:rsidP="00C53A5A">
      <w:p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z siedzibą ............................................................................. wpisanym (ą)  w ..............................</w:t>
      </w:r>
      <w:r>
        <w:rPr>
          <w:rFonts w:ascii="Garamond" w:eastAsia="Times New Roman" w:hAnsi="Garamond" w:cs="Times New Roman"/>
          <w:color w:val="000000"/>
          <w:sz w:val="24"/>
          <w:szCs w:val="24"/>
          <w:lang w:eastAsia="pl-PL"/>
        </w:rPr>
        <w:t>..............</w:t>
      </w:r>
      <w:r w:rsidRPr="00C53A5A">
        <w:rPr>
          <w:rFonts w:ascii="Garamond" w:eastAsia="Times New Roman" w:hAnsi="Garamond" w:cs="Times New Roman"/>
          <w:color w:val="000000"/>
          <w:sz w:val="24"/>
          <w:szCs w:val="24"/>
          <w:lang w:eastAsia="pl-PL"/>
        </w:rPr>
        <w:t>....</w:t>
      </w:r>
    </w:p>
    <w:p w14:paraId="1F1F69D2" w14:textId="01FADD48" w:rsidR="00C53A5A" w:rsidRPr="00C53A5A" w:rsidRDefault="00C53A5A" w:rsidP="00C53A5A">
      <w:p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w:t>
      </w:r>
      <w:r>
        <w:rPr>
          <w:rFonts w:ascii="Garamond" w:eastAsia="Times New Roman" w:hAnsi="Garamond" w:cs="Times New Roman"/>
          <w:color w:val="000000"/>
          <w:sz w:val="24"/>
          <w:szCs w:val="24"/>
          <w:lang w:eastAsia="pl-PL"/>
        </w:rPr>
        <w:t>................</w:t>
      </w:r>
      <w:r w:rsidRPr="00C53A5A">
        <w:rPr>
          <w:rFonts w:ascii="Garamond" w:eastAsia="Times New Roman" w:hAnsi="Garamond" w:cs="Times New Roman"/>
          <w:color w:val="000000"/>
          <w:sz w:val="24"/>
          <w:szCs w:val="24"/>
          <w:lang w:eastAsia="pl-PL"/>
        </w:rPr>
        <w:t>.....</w:t>
      </w:r>
    </w:p>
    <w:p w14:paraId="132B6E84" w14:textId="79F88977" w:rsidR="00C53A5A" w:rsidRPr="00C53A5A" w:rsidRDefault="00C53A5A" w:rsidP="00C53A5A">
      <w:p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pod numerem ....................................................................................................................................</w:t>
      </w:r>
      <w:r>
        <w:rPr>
          <w:rFonts w:ascii="Garamond" w:eastAsia="Times New Roman" w:hAnsi="Garamond" w:cs="Times New Roman"/>
          <w:color w:val="000000"/>
          <w:sz w:val="24"/>
          <w:szCs w:val="24"/>
          <w:lang w:eastAsia="pl-PL"/>
        </w:rPr>
        <w:t>..............</w:t>
      </w:r>
      <w:r w:rsidRPr="00C53A5A">
        <w:rPr>
          <w:rFonts w:ascii="Garamond" w:eastAsia="Times New Roman" w:hAnsi="Garamond" w:cs="Times New Roman"/>
          <w:color w:val="000000"/>
          <w:sz w:val="24"/>
          <w:szCs w:val="24"/>
          <w:lang w:eastAsia="pl-PL"/>
        </w:rPr>
        <w:t>.</w:t>
      </w:r>
    </w:p>
    <w:p w14:paraId="043B6D89" w14:textId="0A0310B3" w:rsidR="00C53A5A" w:rsidRPr="00C53A5A" w:rsidRDefault="00C53A5A" w:rsidP="00C53A5A">
      <w:p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NIP - .................................................................... REGON -  ..........................................................</w:t>
      </w:r>
      <w:r>
        <w:rPr>
          <w:rFonts w:ascii="Garamond" w:eastAsia="Times New Roman" w:hAnsi="Garamond" w:cs="Times New Roman"/>
          <w:color w:val="000000"/>
          <w:sz w:val="24"/>
          <w:szCs w:val="24"/>
          <w:lang w:eastAsia="pl-PL"/>
        </w:rPr>
        <w:t>.............</w:t>
      </w:r>
      <w:r w:rsidRPr="00C53A5A">
        <w:rPr>
          <w:rFonts w:ascii="Garamond" w:eastAsia="Times New Roman" w:hAnsi="Garamond" w:cs="Times New Roman"/>
          <w:color w:val="000000"/>
          <w:sz w:val="24"/>
          <w:szCs w:val="24"/>
          <w:lang w:eastAsia="pl-PL"/>
        </w:rPr>
        <w:t>.</w:t>
      </w:r>
    </w:p>
    <w:p w14:paraId="76E5E15B" w14:textId="77777777" w:rsidR="00C53A5A" w:rsidRPr="00C53A5A" w:rsidRDefault="00C53A5A" w:rsidP="00C53A5A">
      <w:pPr>
        <w:spacing w:after="0" w:line="360" w:lineRule="auto"/>
        <w:jc w:val="both"/>
        <w:rPr>
          <w:rFonts w:ascii="Garamond" w:eastAsia="Times New Roman" w:hAnsi="Garamond" w:cs="Times New Roman"/>
          <w:color w:val="000000"/>
          <w:sz w:val="24"/>
          <w:szCs w:val="24"/>
          <w:lang w:eastAsia="pl-PL"/>
        </w:rPr>
      </w:pPr>
      <w:r w:rsidRPr="00C53A5A">
        <w:rPr>
          <w:rFonts w:ascii="Garamond" w:eastAsia="Times New Roman" w:hAnsi="Garamond" w:cs="Times New Roman"/>
          <w:color w:val="000000"/>
          <w:sz w:val="24"/>
          <w:szCs w:val="24"/>
          <w:lang w:eastAsia="pl-PL"/>
        </w:rPr>
        <w:t xml:space="preserve">zwanym /ą/ dalej </w:t>
      </w:r>
      <w:r w:rsidRPr="00C53A5A">
        <w:rPr>
          <w:rFonts w:ascii="Garamond" w:eastAsia="Times New Roman" w:hAnsi="Garamond" w:cs="Times New Roman"/>
          <w:b/>
          <w:color w:val="000000"/>
          <w:sz w:val="24"/>
          <w:szCs w:val="24"/>
          <w:lang w:eastAsia="pl-PL"/>
        </w:rPr>
        <w:t>dostawcą</w:t>
      </w:r>
    </w:p>
    <w:p w14:paraId="6C034FED" w14:textId="77777777" w:rsidR="00C53A5A" w:rsidRPr="00C53A5A" w:rsidRDefault="00C53A5A" w:rsidP="00C53A5A">
      <w:pPr>
        <w:spacing w:after="0" w:line="360" w:lineRule="auto"/>
        <w:jc w:val="center"/>
        <w:rPr>
          <w:rFonts w:ascii="Garamond" w:eastAsia="Times New Roman" w:hAnsi="Garamond" w:cs="Times New Roman"/>
          <w:b/>
          <w:sz w:val="24"/>
          <w:szCs w:val="24"/>
          <w:lang w:eastAsia="pl-PL"/>
        </w:rPr>
      </w:pPr>
      <w:r w:rsidRPr="00C53A5A">
        <w:rPr>
          <w:rFonts w:ascii="Times New Roman" w:eastAsia="Times New Roman" w:hAnsi="Times New Roman" w:cs="Times New Roman"/>
          <w:b/>
          <w:sz w:val="24"/>
          <w:szCs w:val="24"/>
          <w:lang w:eastAsia="pl-PL"/>
        </w:rPr>
        <w:t>§</w:t>
      </w:r>
      <w:r w:rsidRPr="00C53A5A">
        <w:rPr>
          <w:rFonts w:ascii="Garamond" w:eastAsia="Times New Roman" w:hAnsi="Garamond" w:cs="Times New Roman"/>
          <w:b/>
          <w:sz w:val="24"/>
          <w:szCs w:val="24"/>
          <w:lang w:eastAsia="pl-PL"/>
        </w:rPr>
        <w:t xml:space="preserve"> 1</w:t>
      </w:r>
    </w:p>
    <w:p w14:paraId="561E1847" w14:textId="77777777" w:rsidR="00C53A5A" w:rsidRPr="00C53A5A" w:rsidRDefault="00C53A5A" w:rsidP="001B3CBC">
      <w:pPr>
        <w:spacing w:after="0" w:line="360" w:lineRule="auto"/>
        <w:ind w:left="284" w:hanging="426"/>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 xml:space="preserve">1. </w:t>
      </w:r>
      <w:r w:rsidRPr="00C53A5A">
        <w:rPr>
          <w:rFonts w:ascii="Garamond" w:eastAsia="Times New Roman" w:hAnsi="Garamond" w:cs="Times New Roman"/>
          <w:sz w:val="24"/>
          <w:szCs w:val="24"/>
          <w:lang w:eastAsia="pl-PL"/>
        </w:rPr>
        <w:tab/>
        <w:t>Umowa reguluje zasady współpracy stron dotyczące:</w:t>
      </w:r>
    </w:p>
    <w:p w14:paraId="5B964C42" w14:textId="77777777" w:rsidR="00C53A5A" w:rsidRPr="00C53A5A" w:rsidRDefault="00C53A5A" w:rsidP="00C53A5A">
      <w:pPr>
        <w:numPr>
          <w:ilvl w:val="0"/>
          <w:numId w:val="9"/>
        </w:numPr>
        <w:spacing w:after="0" w:line="360" w:lineRule="auto"/>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lastRenderedPageBreak/>
        <w:t>odpłatnego serwisowania przez Serwisanta wodomierzy Dostawcy, na zlecenie Dostawcy,</w:t>
      </w:r>
    </w:p>
    <w:p w14:paraId="2FF87278" w14:textId="77777777" w:rsidR="00C53A5A" w:rsidRPr="00C53A5A" w:rsidRDefault="00C53A5A" w:rsidP="00C53A5A">
      <w:pPr>
        <w:numPr>
          <w:ilvl w:val="0"/>
          <w:numId w:val="9"/>
        </w:numPr>
        <w:spacing w:after="0" w:line="360" w:lineRule="auto"/>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 xml:space="preserve">serwisowania przez Serwisanta wodomierzy Dostawcy, znajdujących się w zasobach Serwisanta. </w:t>
      </w:r>
    </w:p>
    <w:p w14:paraId="694C2E0C" w14:textId="77777777" w:rsidR="00C53A5A" w:rsidRPr="00C53A5A" w:rsidRDefault="00C53A5A" w:rsidP="00C53A5A">
      <w:pPr>
        <w:spacing w:after="0" w:line="360" w:lineRule="auto"/>
        <w:ind w:left="357"/>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Poprzez serwisowanie rozumie się gwarancyjną i pogwarancyjną naprawę wodomierzy Dostawcy wraz z ich legalizacją ponowną.</w:t>
      </w:r>
    </w:p>
    <w:p w14:paraId="2A8F7500" w14:textId="7E486840" w:rsidR="00C53A5A" w:rsidRPr="001B3CBC" w:rsidRDefault="00C53A5A" w:rsidP="001B3CBC">
      <w:pPr>
        <w:pStyle w:val="Akapitzlist"/>
        <w:numPr>
          <w:ilvl w:val="0"/>
          <w:numId w:val="11"/>
        </w:numPr>
        <w:spacing w:after="0" w:line="360" w:lineRule="auto"/>
        <w:ind w:left="284" w:hanging="284"/>
        <w:jc w:val="both"/>
        <w:rPr>
          <w:rFonts w:ascii="Garamond" w:eastAsia="Times New Roman" w:hAnsi="Garamond" w:cs="Times New Roman"/>
          <w:sz w:val="24"/>
          <w:szCs w:val="24"/>
          <w:lang w:eastAsia="pl-PL"/>
        </w:rPr>
      </w:pPr>
      <w:proofErr w:type="spellStart"/>
      <w:r w:rsidRPr="001B3CBC">
        <w:rPr>
          <w:rFonts w:ascii="Garamond" w:eastAsia="Times New Roman" w:hAnsi="Garamond" w:cs="Times New Roman"/>
          <w:sz w:val="24"/>
          <w:szCs w:val="24"/>
          <w:lang w:eastAsia="pl-PL"/>
        </w:rPr>
        <w:t>Serwisant</w:t>
      </w:r>
      <w:proofErr w:type="spellEnd"/>
      <w:r w:rsidRPr="001B3CBC">
        <w:rPr>
          <w:rFonts w:ascii="Garamond" w:eastAsia="Times New Roman" w:hAnsi="Garamond" w:cs="Times New Roman"/>
          <w:sz w:val="24"/>
          <w:szCs w:val="24"/>
          <w:lang w:eastAsia="pl-PL"/>
        </w:rPr>
        <w:t xml:space="preserve">  nie może przenosić jakichkolwiek uprawnień i obowiązków wynikających                       z niniejszej umowy na osoby trzecie bez uprzedniej zgody Dostawcy wyrażonej pod rygorem nieważności w formie pisemnej.</w:t>
      </w:r>
    </w:p>
    <w:p w14:paraId="5C885764" w14:textId="77777777" w:rsidR="00C53A5A" w:rsidRPr="00C53A5A" w:rsidRDefault="00C53A5A" w:rsidP="00C53A5A">
      <w:pPr>
        <w:spacing w:after="0" w:line="360" w:lineRule="auto"/>
        <w:jc w:val="center"/>
        <w:rPr>
          <w:rFonts w:ascii="Garamond" w:eastAsia="Times New Roman" w:hAnsi="Garamond" w:cs="Times New Roman"/>
          <w:b/>
          <w:sz w:val="24"/>
          <w:szCs w:val="24"/>
          <w:lang w:eastAsia="pl-PL"/>
        </w:rPr>
      </w:pPr>
      <w:r w:rsidRPr="00C53A5A">
        <w:rPr>
          <w:rFonts w:ascii="Times New Roman" w:eastAsia="Times New Roman" w:hAnsi="Times New Roman" w:cs="Times New Roman"/>
          <w:b/>
          <w:sz w:val="24"/>
          <w:szCs w:val="24"/>
          <w:lang w:eastAsia="pl-PL"/>
        </w:rPr>
        <w:t>§</w:t>
      </w:r>
      <w:r w:rsidRPr="00C53A5A">
        <w:rPr>
          <w:rFonts w:ascii="Garamond" w:eastAsia="Times New Roman" w:hAnsi="Garamond" w:cs="Times New Roman"/>
          <w:b/>
          <w:sz w:val="24"/>
          <w:szCs w:val="24"/>
          <w:lang w:eastAsia="pl-PL"/>
        </w:rPr>
        <w:t xml:space="preserve"> 2</w:t>
      </w:r>
    </w:p>
    <w:p w14:paraId="758D81B9" w14:textId="77777777" w:rsidR="00C53A5A" w:rsidRPr="00C53A5A" w:rsidRDefault="00C53A5A" w:rsidP="00C53A5A">
      <w:pPr>
        <w:tabs>
          <w:tab w:val="left" w:pos="567"/>
        </w:tabs>
        <w:spacing w:after="0" w:line="240" w:lineRule="auto"/>
        <w:jc w:val="both"/>
        <w:rPr>
          <w:rFonts w:ascii="Garamond" w:eastAsia="Times New Roman" w:hAnsi="Garamond" w:cs="Times New Roman"/>
          <w:bCs/>
          <w:sz w:val="24"/>
          <w:szCs w:val="24"/>
          <w:lang w:eastAsia="pl-PL"/>
        </w:rPr>
      </w:pPr>
      <w:r w:rsidRPr="00C53A5A">
        <w:rPr>
          <w:rFonts w:ascii="Garamond" w:eastAsia="Times New Roman" w:hAnsi="Garamond" w:cs="Times New Roman"/>
          <w:bCs/>
          <w:sz w:val="24"/>
          <w:szCs w:val="24"/>
          <w:lang w:eastAsia="pl-PL"/>
        </w:rPr>
        <w:t>Strony niniejszej umowy postanawiają:</w:t>
      </w:r>
    </w:p>
    <w:p w14:paraId="50B693B6" w14:textId="77777777" w:rsidR="00C53A5A" w:rsidRPr="00C53A5A" w:rsidRDefault="00C53A5A" w:rsidP="00C53A5A">
      <w:pPr>
        <w:numPr>
          <w:ilvl w:val="6"/>
          <w:numId w:val="1"/>
        </w:numPr>
        <w:tabs>
          <w:tab w:val="left" w:pos="426"/>
        </w:tabs>
        <w:spacing w:before="120" w:after="0" w:line="360" w:lineRule="auto"/>
        <w:ind w:left="5398" w:hanging="5398"/>
        <w:jc w:val="both"/>
        <w:rPr>
          <w:rFonts w:ascii="Garamond" w:eastAsia="Times New Roman" w:hAnsi="Garamond" w:cs="Times New Roman"/>
          <w:sz w:val="24"/>
          <w:szCs w:val="24"/>
          <w:lang w:eastAsia="pl-PL"/>
        </w:rPr>
      </w:pPr>
      <w:proofErr w:type="spellStart"/>
      <w:r w:rsidRPr="00C53A5A">
        <w:rPr>
          <w:rFonts w:ascii="Garamond" w:eastAsia="Times New Roman" w:hAnsi="Garamond" w:cs="Times New Roman"/>
          <w:sz w:val="24"/>
          <w:szCs w:val="24"/>
          <w:lang w:eastAsia="pl-PL"/>
        </w:rPr>
        <w:t>Serwisant</w:t>
      </w:r>
      <w:proofErr w:type="spellEnd"/>
      <w:r w:rsidRPr="00C53A5A">
        <w:rPr>
          <w:rFonts w:ascii="Garamond" w:eastAsia="Times New Roman" w:hAnsi="Garamond" w:cs="Times New Roman"/>
          <w:sz w:val="24"/>
          <w:szCs w:val="24"/>
          <w:lang w:eastAsia="pl-PL"/>
        </w:rPr>
        <w:t xml:space="preserve"> zobowiązuje się do:</w:t>
      </w:r>
    </w:p>
    <w:p w14:paraId="074D908D" w14:textId="77777777" w:rsidR="00C53A5A" w:rsidRPr="00C53A5A" w:rsidRDefault="00C53A5A" w:rsidP="00C53A5A">
      <w:pPr>
        <w:numPr>
          <w:ilvl w:val="0"/>
          <w:numId w:val="7"/>
        </w:numPr>
        <w:spacing w:after="0" w:line="360" w:lineRule="auto"/>
        <w:jc w:val="both"/>
        <w:rPr>
          <w:rFonts w:ascii="Garamond" w:eastAsia="Times New Roman" w:hAnsi="Garamond" w:cs="Times New Roman"/>
          <w:bCs/>
          <w:sz w:val="24"/>
          <w:szCs w:val="24"/>
          <w:lang w:eastAsia="pl-PL"/>
        </w:rPr>
      </w:pPr>
      <w:r w:rsidRPr="00C53A5A">
        <w:rPr>
          <w:rFonts w:ascii="Garamond" w:eastAsia="Times New Roman" w:hAnsi="Garamond" w:cs="Times New Roman"/>
          <w:bCs/>
          <w:sz w:val="24"/>
          <w:szCs w:val="24"/>
          <w:lang w:eastAsia="pl-PL"/>
        </w:rPr>
        <w:t>zorganizowania i wykonywania wysokiej jakości obsługi serwisowej wodomierzy, przy uwzględnieniu zawodowego charakteru działalności prowadzonej przez Serwisanta;</w:t>
      </w:r>
    </w:p>
    <w:p w14:paraId="45AF261F" w14:textId="50D94282" w:rsidR="00C53A5A" w:rsidRPr="00C53A5A" w:rsidRDefault="00C53A5A" w:rsidP="00C53A5A">
      <w:pPr>
        <w:numPr>
          <w:ilvl w:val="0"/>
          <w:numId w:val="7"/>
        </w:numPr>
        <w:spacing w:after="0" w:line="360" w:lineRule="auto"/>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do przyjmowania i serwisowania wodomierzy Dostawcy, posiadających zatwierdzenie typu lub dyrektywę europejska MID dostarczonych przez Dostawcę lub bezpośrednio przez klientów na zlecenie Dostawcy. Typy wodomierzy objętych niniejsz</w:t>
      </w:r>
      <w:r w:rsidR="000929CE">
        <w:rPr>
          <w:rFonts w:ascii="Garamond" w:eastAsia="Times New Roman" w:hAnsi="Garamond" w:cs="Times New Roman"/>
          <w:sz w:val="24"/>
          <w:szCs w:val="24"/>
          <w:lang w:eastAsia="pl-PL"/>
        </w:rPr>
        <w:t>ą</w:t>
      </w:r>
      <w:r w:rsidRPr="00C53A5A">
        <w:rPr>
          <w:rFonts w:ascii="Garamond" w:eastAsia="Times New Roman" w:hAnsi="Garamond" w:cs="Times New Roman"/>
          <w:sz w:val="24"/>
          <w:szCs w:val="24"/>
          <w:lang w:eastAsia="pl-PL"/>
        </w:rPr>
        <w:t xml:space="preserve"> umową będzie określał Załącznik (stworzony po rozstrzygnięciu przetargu);</w:t>
      </w:r>
    </w:p>
    <w:p w14:paraId="6B56563D" w14:textId="6640229F" w:rsidR="00C53A5A" w:rsidRPr="00C53A5A" w:rsidRDefault="00C53A5A" w:rsidP="00C53A5A">
      <w:pPr>
        <w:numPr>
          <w:ilvl w:val="0"/>
          <w:numId w:val="7"/>
        </w:numPr>
        <w:spacing w:after="0" w:line="360" w:lineRule="auto"/>
        <w:jc w:val="both"/>
        <w:rPr>
          <w:rFonts w:ascii="Garamond" w:eastAsia="Times New Roman" w:hAnsi="Garamond" w:cs="Times New Roman"/>
          <w:bCs/>
          <w:sz w:val="24"/>
          <w:szCs w:val="24"/>
          <w:lang w:eastAsia="pl-PL"/>
        </w:rPr>
      </w:pPr>
      <w:r w:rsidRPr="00C53A5A">
        <w:rPr>
          <w:rFonts w:ascii="Garamond" w:eastAsia="Times New Roman" w:hAnsi="Garamond" w:cs="Times New Roman"/>
          <w:bCs/>
          <w:sz w:val="24"/>
          <w:szCs w:val="24"/>
          <w:lang w:eastAsia="pl-PL"/>
        </w:rPr>
        <w:t>do oczyszczenia i przeanalizowania każdego przyjętego wodomierza pod kątem jego zużycia, ewentualnych uszkodzeń, możliwości naprawy lub regeneracji i wtórnej legalizacji, a następnie dostarczenia informacji o rodzajach i ilościach przyjętych wodomierzy wymagających serwisu lub innych usług, wraz z wyszczególnieniem potrzebnych do realizacji serwisu części. Załącznik (stworzony po rozstrzygnięciu przetargu) będzie stanowił wzór ww</w:t>
      </w:r>
      <w:r w:rsidR="000929CE">
        <w:rPr>
          <w:rFonts w:ascii="Garamond" w:eastAsia="Times New Roman" w:hAnsi="Garamond" w:cs="Times New Roman"/>
          <w:bCs/>
          <w:sz w:val="24"/>
          <w:szCs w:val="24"/>
          <w:lang w:eastAsia="pl-PL"/>
        </w:rPr>
        <w:t>.</w:t>
      </w:r>
      <w:r w:rsidRPr="00C53A5A">
        <w:rPr>
          <w:rFonts w:ascii="Garamond" w:eastAsia="Times New Roman" w:hAnsi="Garamond" w:cs="Times New Roman"/>
          <w:bCs/>
          <w:sz w:val="24"/>
          <w:szCs w:val="24"/>
          <w:lang w:eastAsia="pl-PL"/>
        </w:rPr>
        <w:t xml:space="preserve"> informacji. Informacja ta powinna być dostarczona przez Serwisanta </w:t>
      </w:r>
      <w:r w:rsidR="000929CE">
        <w:rPr>
          <w:rFonts w:ascii="Garamond" w:eastAsia="Times New Roman" w:hAnsi="Garamond" w:cs="Times New Roman"/>
          <w:bCs/>
          <w:sz w:val="24"/>
          <w:szCs w:val="24"/>
          <w:lang w:eastAsia="pl-PL"/>
        </w:rPr>
        <w:br/>
      </w:r>
      <w:r w:rsidRPr="00C53A5A">
        <w:rPr>
          <w:rFonts w:ascii="Garamond" w:eastAsia="Times New Roman" w:hAnsi="Garamond" w:cs="Times New Roman"/>
          <w:bCs/>
          <w:sz w:val="24"/>
          <w:szCs w:val="24"/>
          <w:lang w:eastAsia="pl-PL"/>
        </w:rPr>
        <w:t>w ciągu 5 dni roboczych od otrzymania wodomierzy. Termin ten dotyczy każdej transzy 100 wodomierzy, tzn. np. w przypadku jednorazowego dostarczenia 200 sztuk wodomierzy, informacja o drugiej transzy powinna być dostarczona do 10 dni roboczych;</w:t>
      </w:r>
    </w:p>
    <w:p w14:paraId="6A376056" w14:textId="12501BBC" w:rsidR="00C53A5A" w:rsidRPr="00C53A5A" w:rsidRDefault="00C53A5A" w:rsidP="00C53A5A">
      <w:pPr>
        <w:numPr>
          <w:ilvl w:val="0"/>
          <w:numId w:val="7"/>
        </w:numPr>
        <w:spacing w:after="0" w:line="360" w:lineRule="auto"/>
        <w:ind w:left="714" w:hanging="357"/>
        <w:jc w:val="both"/>
        <w:rPr>
          <w:rFonts w:ascii="Garamond" w:eastAsia="Times New Roman" w:hAnsi="Garamond" w:cs="Times New Roman"/>
          <w:bCs/>
          <w:sz w:val="24"/>
          <w:szCs w:val="24"/>
          <w:lang w:eastAsia="pl-PL"/>
        </w:rPr>
      </w:pPr>
      <w:r w:rsidRPr="00C53A5A">
        <w:rPr>
          <w:rFonts w:ascii="Garamond" w:eastAsia="Times New Roman" w:hAnsi="Garamond" w:cs="Times New Roman"/>
          <w:bCs/>
          <w:sz w:val="24"/>
          <w:szCs w:val="24"/>
          <w:lang w:eastAsia="pl-PL"/>
        </w:rPr>
        <w:t xml:space="preserve">do wykonania w stosunku do przyjętych wodomierzy serwisu lub usługi, zgodnie                      z przepisami i z instrukcjami Dostawcy, jednakże wyłącznie po otrzymaniu od Dostawcy zamówienia na wykonanie tego serwisu lub usługi. </w:t>
      </w:r>
      <w:proofErr w:type="spellStart"/>
      <w:r w:rsidRPr="00C53A5A">
        <w:rPr>
          <w:rFonts w:ascii="Garamond" w:eastAsia="Times New Roman" w:hAnsi="Garamond" w:cs="Times New Roman"/>
          <w:bCs/>
          <w:sz w:val="24"/>
          <w:szCs w:val="24"/>
          <w:lang w:eastAsia="pl-PL"/>
        </w:rPr>
        <w:t>Serwisant</w:t>
      </w:r>
      <w:proofErr w:type="spellEnd"/>
      <w:r w:rsidRPr="00C53A5A">
        <w:rPr>
          <w:rFonts w:ascii="Garamond" w:eastAsia="Times New Roman" w:hAnsi="Garamond" w:cs="Times New Roman"/>
          <w:bCs/>
          <w:sz w:val="24"/>
          <w:szCs w:val="24"/>
          <w:lang w:eastAsia="pl-PL"/>
        </w:rPr>
        <w:t xml:space="preserve"> obowiązany jest do realizacji zamówionego serwisu lub usługi niezwłocznie, lecz nie później niż, w ciągu 14 dni roboczych od chwili otrzymania od Dostawcy wszystkich części wymienionych jako niezbędne do realizacji serwisu lub usługi w informacji wskazanej w </w:t>
      </w:r>
      <w:r w:rsidRPr="00C53A5A">
        <w:rPr>
          <w:rFonts w:ascii="Times New Roman" w:eastAsia="Times New Roman" w:hAnsi="Times New Roman" w:cs="Times New Roman"/>
          <w:bCs/>
          <w:sz w:val="24"/>
          <w:szCs w:val="24"/>
          <w:lang w:eastAsia="pl-PL"/>
        </w:rPr>
        <w:t>§</w:t>
      </w:r>
      <w:r w:rsidRPr="00C53A5A">
        <w:rPr>
          <w:rFonts w:ascii="Garamond" w:eastAsia="Times New Roman" w:hAnsi="Garamond" w:cs="Times New Roman"/>
          <w:bCs/>
          <w:sz w:val="24"/>
          <w:szCs w:val="24"/>
          <w:lang w:eastAsia="pl-PL"/>
        </w:rPr>
        <w:t xml:space="preserve"> 2 ust. 1 lit. c). Termin ten dotyczy każdej transzy 100 wodomierzy, tzn. w przypadku jednorazowego dostarczenia </w:t>
      </w:r>
      <w:r w:rsidRPr="00C53A5A">
        <w:rPr>
          <w:rFonts w:ascii="Garamond" w:eastAsia="Times New Roman" w:hAnsi="Garamond" w:cs="Times New Roman"/>
          <w:bCs/>
          <w:sz w:val="24"/>
          <w:szCs w:val="24"/>
          <w:lang w:eastAsia="pl-PL"/>
        </w:rPr>
        <w:lastRenderedPageBreak/>
        <w:t>200 sztuk wodomierzy, wykonanie serwisu dla drugiej transzy powinno być zrealizowane do 28 dni roboczych;</w:t>
      </w:r>
    </w:p>
    <w:p w14:paraId="6977BEF2" w14:textId="7905FA8E" w:rsidR="00C53A5A" w:rsidRPr="00C53A5A" w:rsidRDefault="00C53A5A" w:rsidP="00C53A5A">
      <w:pPr>
        <w:numPr>
          <w:ilvl w:val="0"/>
          <w:numId w:val="7"/>
        </w:numPr>
        <w:spacing w:after="0" w:line="360" w:lineRule="auto"/>
        <w:ind w:left="709" w:hanging="284"/>
        <w:jc w:val="both"/>
        <w:rPr>
          <w:rFonts w:ascii="Garamond" w:eastAsia="Times New Roman" w:hAnsi="Garamond" w:cs="Times New Roman"/>
          <w:bCs/>
          <w:sz w:val="24"/>
          <w:szCs w:val="24"/>
          <w:lang w:eastAsia="pl-PL"/>
        </w:rPr>
      </w:pPr>
      <w:r w:rsidRPr="00C53A5A">
        <w:rPr>
          <w:rFonts w:ascii="Garamond" w:eastAsia="Times New Roman" w:hAnsi="Garamond" w:cs="Times New Roman"/>
          <w:bCs/>
          <w:sz w:val="24"/>
          <w:szCs w:val="24"/>
          <w:lang w:eastAsia="pl-PL"/>
        </w:rPr>
        <w:t xml:space="preserve">w przypadku dostarczenia Serwisantowi wodomierzy bezpośrednio przez Klienta – do podawania Dostawcy pełnych danych klienta wraz z informacją, wskazaną  w </w:t>
      </w:r>
      <w:r w:rsidRPr="00C53A5A">
        <w:rPr>
          <w:rFonts w:ascii="Times New Roman" w:eastAsia="Times New Roman" w:hAnsi="Times New Roman" w:cs="Times New Roman"/>
          <w:bCs/>
          <w:sz w:val="24"/>
          <w:szCs w:val="24"/>
          <w:lang w:eastAsia="pl-PL"/>
        </w:rPr>
        <w:t>§</w:t>
      </w:r>
      <w:r w:rsidRPr="00C53A5A">
        <w:rPr>
          <w:rFonts w:ascii="Garamond" w:eastAsia="Times New Roman" w:hAnsi="Garamond" w:cs="Times New Roman"/>
          <w:bCs/>
          <w:sz w:val="24"/>
          <w:szCs w:val="24"/>
          <w:lang w:eastAsia="pl-PL"/>
        </w:rPr>
        <w:t xml:space="preserve"> 2 ust. 1 lit. c). Ponadto na żądanie Dostawcy </w:t>
      </w:r>
      <w:proofErr w:type="spellStart"/>
      <w:r w:rsidRPr="00C53A5A">
        <w:rPr>
          <w:rFonts w:ascii="Garamond" w:eastAsia="Times New Roman" w:hAnsi="Garamond" w:cs="Times New Roman"/>
          <w:bCs/>
          <w:sz w:val="24"/>
          <w:szCs w:val="24"/>
          <w:lang w:eastAsia="pl-PL"/>
        </w:rPr>
        <w:t>Serwisant</w:t>
      </w:r>
      <w:proofErr w:type="spellEnd"/>
      <w:r w:rsidRPr="00C53A5A">
        <w:rPr>
          <w:rFonts w:ascii="Garamond" w:eastAsia="Times New Roman" w:hAnsi="Garamond" w:cs="Times New Roman"/>
          <w:bCs/>
          <w:sz w:val="24"/>
          <w:szCs w:val="24"/>
          <w:lang w:eastAsia="pl-PL"/>
        </w:rPr>
        <w:t xml:space="preserve"> obowiązany jest także do podania, numerów seryjnych dostarczonych przez Klienta wodomierzy. W przypadku braku ww</w:t>
      </w:r>
      <w:r w:rsidR="009247DC">
        <w:rPr>
          <w:rFonts w:ascii="Garamond" w:eastAsia="Times New Roman" w:hAnsi="Garamond" w:cs="Times New Roman"/>
          <w:bCs/>
          <w:sz w:val="24"/>
          <w:szCs w:val="24"/>
          <w:lang w:eastAsia="pl-PL"/>
        </w:rPr>
        <w:t>.</w:t>
      </w:r>
      <w:r w:rsidRPr="00C53A5A">
        <w:rPr>
          <w:rFonts w:ascii="Garamond" w:eastAsia="Times New Roman" w:hAnsi="Garamond" w:cs="Times New Roman"/>
          <w:bCs/>
          <w:sz w:val="24"/>
          <w:szCs w:val="24"/>
          <w:lang w:eastAsia="pl-PL"/>
        </w:rPr>
        <w:t xml:space="preserve"> informacji, niezależnie od innych środków przysługujących Dostawcy, Dostawca zastrzega sobie prawo do wstrzymania dostaw części Serwisantowi;</w:t>
      </w:r>
    </w:p>
    <w:p w14:paraId="31E545D9" w14:textId="50944486" w:rsidR="00C53A5A" w:rsidRPr="00C53A5A" w:rsidRDefault="00C53A5A" w:rsidP="00C53A5A">
      <w:pPr>
        <w:numPr>
          <w:ilvl w:val="0"/>
          <w:numId w:val="7"/>
        </w:numPr>
        <w:spacing w:after="0" w:line="360" w:lineRule="auto"/>
        <w:jc w:val="both"/>
        <w:rPr>
          <w:rFonts w:ascii="Garamond" w:eastAsia="Times New Roman" w:hAnsi="Garamond" w:cs="Times New Roman"/>
          <w:bCs/>
          <w:sz w:val="24"/>
          <w:szCs w:val="24"/>
          <w:lang w:eastAsia="pl-PL"/>
        </w:rPr>
      </w:pPr>
      <w:r w:rsidRPr="00C53A5A">
        <w:rPr>
          <w:rFonts w:ascii="Garamond" w:eastAsia="Times New Roman" w:hAnsi="Garamond" w:cs="Times New Roman"/>
          <w:bCs/>
          <w:sz w:val="24"/>
          <w:szCs w:val="24"/>
          <w:lang w:eastAsia="pl-PL"/>
        </w:rPr>
        <w:t xml:space="preserve">wykorzystywania części zamiennych tylko i wyłącznie do świadczenia usług zleconych Serwisantowi przez Dostawcę lub do serwisu wodomierzy Dostawcy, znajdujących się </w:t>
      </w:r>
      <w:r>
        <w:rPr>
          <w:rFonts w:ascii="Garamond" w:eastAsia="Times New Roman" w:hAnsi="Garamond" w:cs="Times New Roman"/>
          <w:bCs/>
          <w:sz w:val="24"/>
          <w:szCs w:val="24"/>
          <w:lang w:eastAsia="pl-PL"/>
        </w:rPr>
        <w:br/>
      </w:r>
      <w:r w:rsidRPr="00C53A5A">
        <w:rPr>
          <w:rFonts w:ascii="Garamond" w:eastAsia="Times New Roman" w:hAnsi="Garamond" w:cs="Times New Roman"/>
          <w:bCs/>
          <w:sz w:val="24"/>
          <w:szCs w:val="24"/>
          <w:lang w:eastAsia="pl-PL"/>
        </w:rPr>
        <w:t>w zasobach Serwisanta;</w:t>
      </w:r>
    </w:p>
    <w:p w14:paraId="43B559F1" w14:textId="756A0E19" w:rsidR="00C53A5A" w:rsidRPr="00C53A5A" w:rsidRDefault="00C53A5A" w:rsidP="00C53A5A">
      <w:pPr>
        <w:numPr>
          <w:ilvl w:val="0"/>
          <w:numId w:val="7"/>
        </w:numPr>
        <w:tabs>
          <w:tab w:val="num" w:pos="709"/>
        </w:tabs>
        <w:spacing w:after="0" w:line="360" w:lineRule="auto"/>
        <w:ind w:left="709" w:hanging="284"/>
        <w:jc w:val="both"/>
        <w:rPr>
          <w:rFonts w:ascii="Garamond" w:eastAsia="Times New Roman" w:hAnsi="Garamond" w:cs="Times New Roman"/>
          <w:bCs/>
          <w:sz w:val="24"/>
          <w:szCs w:val="24"/>
          <w:lang w:eastAsia="pl-PL"/>
        </w:rPr>
      </w:pPr>
      <w:r w:rsidRPr="00C53A5A">
        <w:rPr>
          <w:rFonts w:ascii="Garamond" w:eastAsia="Times New Roman" w:hAnsi="Garamond" w:cs="Times New Roman"/>
          <w:bCs/>
          <w:sz w:val="24"/>
          <w:szCs w:val="24"/>
          <w:lang w:eastAsia="pl-PL"/>
        </w:rPr>
        <w:t xml:space="preserve">wykonywania serwisu wyłącznie przez tych pracowników Serwisanta, którzy ukończyli </w:t>
      </w:r>
      <w:r w:rsidR="009247DC">
        <w:rPr>
          <w:rFonts w:ascii="Garamond" w:eastAsia="Times New Roman" w:hAnsi="Garamond" w:cs="Times New Roman"/>
          <w:bCs/>
          <w:sz w:val="24"/>
          <w:szCs w:val="24"/>
          <w:lang w:eastAsia="pl-PL"/>
        </w:rPr>
        <w:br/>
      </w:r>
      <w:r w:rsidRPr="00C53A5A">
        <w:rPr>
          <w:rFonts w:ascii="Garamond" w:eastAsia="Times New Roman" w:hAnsi="Garamond" w:cs="Times New Roman"/>
          <w:bCs/>
          <w:sz w:val="24"/>
          <w:szCs w:val="24"/>
          <w:lang w:eastAsia="pl-PL"/>
        </w:rPr>
        <w:t>z pozytywnym wynikiem szkolenie przeprowadzane przez Dostawcę;</w:t>
      </w:r>
    </w:p>
    <w:p w14:paraId="1F4850AA" w14:textId="77777777" w:rsidR="00C53A5A" w:rsidRPr="00C53A5A" w:rsidRDefault="00C53A5A" w:rsidP="00C53A5A">
      <w:pPr>
        <w:numPr>
          <w:ilvl w:val="0"/>
          <w:numId w:val="7"/>
        </w:numPr>
        <w:tabs>
          <w:tab w:val="num" w:pos="709"/>
        </w:tabs>
        <w:spacing w:after="0" w:line="360" w:lineRule="auto"/>
        <w:ind w:left="850" w:hanging="425"/>
        <w:jc w:val="both"/>
        <w:rPr>
          <w:rFonts w:ascii="Garamond" w:eastAsia="Times New Roman" w:hAnsi="Garamond" w:cs="Times New Roman"/>
          <w:bCs/>
          <w:sz w:val="24"/>
          <w:szCs w:val="24"/>
          <w:lang w:eastAsia="pl-PL"/>
        </w:rPr>
      </w:pPr>
      <w:r w:rsidRPr="00C53A5A">
        <w:rPr>
          <w:rFonts w:ascii="Garamond" w:eastAsia="Times New Roman" w:hAnsi="Garamond" w:cs="Times New Roman"/>
          <w:bCs/>
          <w:sz w:val="24"/>
          <w:szCs w:val="24"/>
          <w:lang w:eastAsia="pl-PL"/>
        </w:rPr>
        <w:t>dostarczenia Dostawcy wraz z fakturą także protokołu z legalizacji wodomierzy.</w:t>
      </w:r>
    </w:p>
    <w:p w14:paraId="344B42A1" w14:textId="77777777" w:rsidR="00C53A5A" w:rsidRPr="00C53A5A" w:rsidRDefault="00C53A5A" w:rsidP="00C53A5A">
      <w:pPr>
        <w:numPr>
          <w:ilvl w:val="6"/>
          <w:numId w:val="1"/>
        </w:numPr>
        <w:tabs>
          <w:tab w:val="num" w:pos="426"/>
        </w:tabs>
        <w:spacing w:before="120" w:after="0" w:line="360" w:lineRule="auto"/>
        <w:ind w:hanging="5400"/>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 xml:space="preserve">Dostawca zobowiązuje się do: </w:t>
      </w:r>
    </w:p>
    <w:p w14:paraId="4647EF28" w14:textId="6315A0DE" w:rsidR="00C53A5A" w:rsidRPr="00C53A5A" w:rsidRDefault="00C53A5A" w:rsidP="00C53A5A">
      <w:pPr>
        <w:numPr>
          <w:ilvl w:val="0"/>
          <w:numId w:val="10"/>
        </w:numPr>
        <w:spacing w:after="0" w:line="360" w:lineRule="auto"/>
        <w:ind w:left="709" w:hanging="283"/>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 xml:space="preserve">przeprowadzania jednorazowego szkolenia dla wytypowanych pracowników Serwisanta </w:t>
      </w:r>
      <w:r>
        <w:rPr>
          <w:rFonts w:ascii="Garamond" w:eastAsia="Times New Roman" w:hAnsi="Garamond" w:cs="Times New Roman"/>
          <w:sz w:val="24"/>
          <w:szCs w:val="24"/>
          <w:lang w:eastAsia="pl-PL"/>
        </w:rPr>
        <w:br/>
      </w:r>
      <w:r w:rsidRPr="00C53A5A">
        <w:rPr>
          <w:rFonts w:ascii="Garamond" w:eastAsia="Times New Roman" w:hAnsi="Garamond" w:cs="Times New Roman"/>
          <w:sz w:val="24"/>
          <w:szCs w:val="24"/>
          <w:lang w:eastAsia="pl-PL"/>
        </w:rPr>
        <w:t>w zakresie prawidłowego prowadzenia zleconej obsługi serwisowej. Termin szkolenia, miejsce oraz liczbę osób uczestniczących w szkoleniu strony ustalą odrębnie, przy jednoczesnym założeniu, że szkolenie jest nieodpłatne tylko w przypadku przeprowadzenia go w siedzibie Dostawcy. Kolejne szkolenia tych samych osób lub innych osób wskazanych przez Serwisanta mogą być przeprowadzone przez Dostawcę odpłatnie na zasadach określonych w odrębnym porozumieniu stron;</w:t>
      </w:r>
    </w:p>
    <w:p w14:paraId="50AEB51C" w14:textId="77777777" w:rsidR="00C53A5A" w:rsidRPr="00C53A5A" w:rsidRDefault="00C53A5A" w:rsidP="00C53A5A">
      <w:pPr>
        <w:numPr>
          <w:ilvl w:val="0"/>
          <w:numId w:val="10"/>
        </w:numPr>
        <w:spacing w:after="0" w:line="360" w:lineRule="auto"/>
        <w:ind w:left="709" w:hanging="283"/>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nieodpłatnego użyczenia Serwisantowi na czas trwania umowy jednego zestawu oprzyrządowania celem serwisu wodomierzy, zgodnie z instrukcjami serwisu obowiązującymi u Dostawcy. Przekazanie tego oprzyrządowania nastąpi na podstawie protokołu zdawczo – odbiorczego, którego wzór stanowi Załącznik (stworzony po rozstrzygnięciu przetargu);</w:t>
      </w:r>
    </w:p>
    <w:p w14:paraId="5966DC5F" w14:textId="7AFB3EB4" w:rsidR="00C53A5A" w:rsidRPr="00C53A5A" w:rsidRDefault="00C53A5A" w:rsidP="00C53A5A">
      <w:pPr>
        <w:numPr>
          <w:ilvl w:val="0"/>
          <w:numId w:val="10"/>
        </w:numPr>
        <w:spacing w:after="0" w:line="360" w:lineRule="auto"/>
        <w:ind w:left="709" w:hanging="284"/>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 xml:space="preserve">realizacji zamówienia na części zamienne do napraw pogwarancyjnych w terminie do 30 dni od dnia złożenia zamówienia przez Serwisanta na podstawie cenników, zawartych </w:t>
      </w:r>
      <w:r>
        <w:rPr>
          <w:rFonts w:ascii="Garamond" w:eastAsia="Times New Roman" w:hAnsi="Garamond" w:cs="Times New Roman"/>
          <w:sz w:val="24"/>
          <w:szCs w:val="24"/>
          <w:lang w:eastAsia="pl-PL"/>
        </w:rPr>
        <w:br/>
      </w:r>
      <w:r w:rsidRPr="00C53A5A">
        <w:rPr>
          <w:rFonts w:ascii="Garamond" w:eastAsia="Times New Roman" w:hAnsi="Garamond" w:cs="Times New Roman"/>
          <w:sz w:val="24"/>
          <w:szCs w:val="24"/>
          <w:lang w:eastAsia="pl-PL"/>
        </w:rPr>
        <w:t xml:space="preserve">w załącznikach (stworzonych po rozstrzygnięciu przetargu); faksem na nr ……….. lub drogą elektroniczną na adres email: ……………. W przypadku złożenia przez Serwisanta zamówienia przekraczającego kwotę 10.000 zł koszty przesyłki pokrywa Dostawca, </w:t>
      </w:r>
      <w:r>
        <w:rPr>
          <w:rFonts w:ascii="Garamond" w:eastAsia="Times New Roman" w:hAnsi="Garamond" w:cs="Times New Roman"/>
          <w:sz w:val="24"/>
          <w:szCs w:val="24"/>
          <w:lang w:eastAsia="pl-PL"/>
        </w:rPr>
        <w:br/>
      </w:r>
      <w:r w:rsidRPr="00C53A5A">
        <w:rPr>
          <w:rFonts w:ascii="Garamond" w:eastAsia="Times New Roman" w:hAnsi="Garamond" w:cs="Times New Roman"/>
          <w:sz w:val="24"/>
          <w:szCs w:val="24"/>
          <w:lang w:eastAsia="pl-PL"/>
        </w:rPr>
        <w:t xml:space="preserve">w pozostałych przypadkach </w:t>
      </w:r>
      <w:proofErr w:type="spellStart"/>
      <w:r w:rsidRPr="00C53A5A">
        <w:rPr>
          <w:rFonts w:ascii="Garamond" w:eastAsia="Times New Roman" w:hAnsi="Garamond" w:cs="Times New Roman"/>
          <w:sz w:val="24"/>
          <w:szCs w:val="24"/>
          <w:lang w:eastAsia="pl-PL"/>
        </w:rPr>
        <w:t>Serwisant</w:t>
      </w:r>
      <w:proofErr w:type="spellEnd"/>
      <w:r w:rsidRPr="00C53A5A">
        <w:rPr>
          <w:rFonts w:ascii="Garamond" w:eastAsia="Times New Roman" w:hAnsi="Garamond" w:cs="Times New Roman"/>
          <w:sz w:val="24"/>
          <w:szCs w:val="24"/>
          <w:lang w:eastAsia="pl-PL"/>
        </w:rPr>
        <w:t>;</w:t>
      </w:r>
    </w:p>
    <w:p w14:paraId="5A210340" w14:textId="00ABC04F" w:rsidR="00C53A5A" w:rsidRPr="00C53A5A" w:rsidRDefault="00C53A5A" w:rsidP="00C53A5A">
      <w:pPr>
        <w:numPr>
          <w:ilvl w:val="0"/>
          <w:numId w:val="10"/>
        </w:numPr>
        <w:spacing w:after="0" w:line="360" w:lineRule="auto"/>
        <w:ind w:left="709" w:hanging="284"/>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lastRenderedPageBreak/>
        <w:t xml:space="preserve">składania zamówień na usługi do Serwisanta w oparciu o informację wskazaną w </w:t>
      </w:r>
      <w:r w:rsidRPr="00C53A5A">
        <w:rPr>
          <w:rFonts w:ascii="Times New Roman" w:eastAsia="Times New Roman" w:hAnsi="Times New Roman" w:cs="Times New Roman"/>
          <w:sz w:val="24"/>
          <w:szCs w:val="24"/>
          <w:lang w:eastAsia="pl-PL"/>
        </w:rPr>
        <w:t>§</w:t>
      </w:r>
      <w:r w:rsidRPr="00C53A5A">
        <w:rPr>
          <w:rFonts w:ascii="Garamond" w:eastAsia="Times New Roman" w:hAnsi="Garamond" w:cs="Times New Roman"/>
          <w:sz w:val="24"/>
          <w:szCs w:val="24"/>
          <w:lang w:eastAsia="pl-PL"/>
        </w:rPr>
        <w:t xml:space="preserve"> 2 ust. 1 lit. c) i według obowiązujących cenników, zawartych w Załącznikach (stworzonych po rozstrzygnięciu przetargu) ustalonych pomiędzy Serwisantem a Dostawcą. Jednakże Dostawca zastrzega sobie według własnego uznania prawo do odmowy zlecenia Serwisantowi realizacji serwisu lub innych usług w odniesieniu do niektórych lub wszystkich wodomierzy objętych informacją wskazaną w </w:t>
      </w:r>
      <w:r w:rsidRPr="00C53A5A">
        <w:rPr>
          <w:rFonts w:ascii="Times New Roman" w:eastAsia="Times New Roman" w:hAnsi="Times New Roman" w:cs="Times New Roman"/>
          <w:sz w:val="24"/>
          <w:szCs w:val="24"/>
          <w:lang w:eastAsia="pl-PL"/>
        </w:rPr>
        <w:t>§</w:t>
      </w:r>
      <w:r w:rsidRPr="00C53A5A">
        <w:rPr>
          <w:rFonts w:ascii="Garamond" w:eastAsia="Times New Roman" w:hAnsi="Garamond" w:cs="Times New Roman"/>
          <w:sz w:val="24"/>
          <w:szCs w:val="24"/>
          <w:lang w:eastAsia="pl-PL"/>
        </w:rPr>
        <w:t xml:space="preserve"> 2 ust. 1 lit. c). W takim przypadku </w:t>
      </w:r>
      <w:proofErr w:type="spellStart"/>
      <w:r w:rsidRPr="00C53A5A">
        <w:rPr>
          <w:rFonts w:ascii="Garamond" w:eastAsia="Times New Roman" w:hAnsi="Garamond" w:cs="Times New Roman"/>
          <w:sz w:val="24"/>
          <w:szCs w:val="24"/>
          <w:lang w:eastAsia="pl-PL"/>
        </w:rPr>
        <w:t>Serwisant</w:t>
      </w:r>
      <w:proofErr w:type="spellEnd"/>
      <w:r w:rsidRPr="00C53A5A">
        <w:rPr>
          <w:rFonts w:ascii="Garamond" w:eastAsia="Times New Roman" w:hAnsi="Garamond" w:cs="Times New Roman"/>
          <w:sz w:val="24"/>
          <w:szCs w:val="24"/>
          <w:lang w:eastAsia="pl-PL"/>
        </w:rPr>
        <w:t xml:space="preserve"> zwraca Dostawcy, na koszt Dostawcy, wodomierz, co do którego Dostawca odmówił zlecenia Serwisantowi serwisu. W razie odmowy zlecenia Serwisantowi realizacji serwisu Serwisantowi nie przysługuje z tego tytułu żadne roszczenie w stosunku do Dostawcy;</w:t>
      </w:r>
    </w:p>
    <w:p w14:paraId="3F8686D1" w14:textId="77777777" w:rsidR="00C53A5A" w:rsidRPr="00C53A5A" w:rsidRDefault="00C53A5A" w:rsidP="00C53A5A">
      <w:pPr>
        <w:numPr>
          <w:ilvl w:val="0"/>
          <w:numId w:val="10"/>
        </w:numPr>
        <w:spacing w:after="0" w:line="360" w:lineRule="auto"/>
        <w:ind w:left="709" w:hanging="284"/>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przekazywania Serwisantowi informacji, niezbędnych do świadczenia usług objętych umową, w zakresie zmian technicznych i konstrukcyjnych produkowanych wodomierzy;</w:t>
      </w:r>
    </w:p>
    <w:p w14:paraId="26EECE3A" w14:textId="77777777" w:rsidR="00C53A5A" w:rsidRPr="00C53A5A" w:rsidRDefault="00C53A5A" w:rsidP="00C53A5A">
      <w:pPr>
        <w:numPr>
          <w:ilvl w:val="0"/>
          <w:numId w:val="10"/>
        </w:numPr>
        <w:spacing w:after="0" w:line="360" w:lineRule="auto"/>
        <w:ind w:left="709" w:hanging="284"/>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w razie zlecenia Serwisantowi serwisu lub innych usług objętych niniejszą umową do dostarczenia nieodpłatnie i na swój koszt do Serwisanta części zamiennych do serwisu, niezbędnych do wykonania obowiązków Serwisanta. Części te mogą zostać użyte przez Serwisanta tylko i wyłącznie do świadczenia usług zleconych Serwisantowi przez Dostawcę;</w:t>
      </w:r>
    </w:p>
    <w:p w14:paraId="326A59CB" w14:textId="2AABF6AE" w:rsidR="00C53A5A" w:rsidRPr="00C53A5A" w:rsidRDefault="00C53A5A" w:rsidP="00C53A5A">
      <w:pPr>
        <w:numPr>
          <w:ilvl w:val="0"/>
          <w:numId w:val="10"/>
        </w:numPr>
        <w:spacing w:after="0" w:line="360" w:lineRule="auto"/>
        <w:ind w:left="709" w:hanging="284"/>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nieodpłatnego zaciśnięcia kopułki i zalegalizowania wraz z transportem na koszt Dostawcy wodomierzy wg Załącznika (stworzonego po rozstrzygnięciu przetargu) zleconych Serwisantowi przez Dostawcę</w:t>
      </w:r>
      <w:r w:rsidR="009247DC">
        <w:rPr>
          <w:rFonts w:ascii="Garamond" w:eastAsia="Times New Roman" w:hAnsi="Garamond" w:cs="Times New Roman"/>
          <w:sz w:val="24"/>
          <w:szCs w:val="24"/>
          <w:lang w:eastAsia="pl-PL"/>
        </w:rPr>
        <w:t>.</w:t>
      </w:r>
    </w:p>
    <w:p w14:paraId="639C5D33" w14:textId="46BC9E6D" w:rsidR="00C53A5A" w:rsidRPr="00C53A5A" w:rsidRDefault="00C53A5A" w:rsidP="00C53A5A">
      <w:pPr>
        <w:tabs>
          <w:tab w:val="left" w:pos="426"/>
        </w:tabs>
        <w:spacing w:after="0" w:line="360" w:lineRule="auto"/>
        <w:ind w:left="425" w:hanging="425"/>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 xml:space="preserve">3. </w:t>
      </w:r>
      <w:r w:rsidRPr="00C53A5A">
        <w:rPr>
          <w:rFonts w:ascii="Garamond" w:eastAsia="Times New Roman" w:hAnsi="Garamond" w:cs="Times New Roman"/>
          <w:sz w:val="24"/>
          <w:szCs w:val="24"/>
          <w:lang w:eastAsia="pl-PL"/>
        </w:rPr>
        <w:tab/>
        <w:t>Dostawca upoważnia Serwisanta do realizacji serwisu wodomierzy znajdujących się                          w zasobach serwisanta.</w:t>
      </w:r>
    </w:p>
    <w:p w14:paraId="00B064E4" w14:textId="77777777" w:rsidR="00C53A5A" w:rsidRPr="00C53A5A" w:rsidRDefault="00C53A5A" w:rsidP="00C53A5A">
      <w:pPr>
        <w:spacing w:after="0" w:line="360" w:lineRule="auto"/>
        <w:jc w:val="center"/>
        <w:rPr>
          <w:rFonts w:ascii="Garamond" w:eastAsia="Times New Roman" w:hAnsi="Garamond" w:cs="Times New Roman"/>
          <w:b/>
          <w:sz w:val="24"/>
          <w:szCs w:val="24"/>
          <w:lang w:eastAsia="pl-PL"/>
        </w:rPr>
      </w:pPr>
      <w:r w:rsidRPr="00C53A5A">
        <w:rPr>
          <w:rFonts w:ascii="Times New Roman" w:eastAsia="Times New Roman" w:hAnsi="Times New Roman" w:cs="Times New Roman"/>
          <w:b/>
          <w:sz w:val="24"/>
          <w:szCs w:val="24"/>
          <w:lang w:eastAsia="pl-PL"/>
        </w:rPr>
        <w:t>§</w:t>
      </w:r>
      <w:r w:rsidRPr="00C53A5A">
        <w:rPr>
          <w:rFonts w:ascii="Garamond" w:eastAsia="Times New Roman" w:hAnsi="Garamond" w:cs="Times New Roman"/>
          <w:b/>
          <w:sz w:val="24"/>
          <w:szCs w:val="24"/>
          <w:lang w:eastAsia="pl-PL"/>
        </w:rPr>
        <w:t xml:space="preserve"> 3</w:t>
      </w:r>
    </w:p>
    <w:p w14:paraId="0A1B3FDF" w14:textId="77777777" w:rsidR="00C53A5A" w:rsidRPr="00C53A5A" w:rsidRDefault="00C53A5A" w:rsidP="00C53A5A">
      <w:pPr>
        <w:numPr>
          <w:ilvl w:val="6"/>
          <w:numId w:val="1"/>
        </w:numPr>
        <w:tabs>
          <w:tab w:val="num" w:pos="426"/>
        </w:tabs>
        <w:spacing w:after="0" w:line="360" w:lineRule="auto"/>
        <w:ind w:left="425" w:hanging="425"/>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Dostawca zobowiązuje się do uiszczania na rzecz Serwisanta wynagrodzenia za wykonane usługi serwisowe.</w:t>
      </w:r>
    </w:p>
    <w:p w14:paraId="526DF49A" w14:textId="77777777" w:rsidR="00C53A5A" w:rsidRPr="00C53A5A" w:rsidRDefault="00C53A5A" w:rsidP="00C53A5A">
      <w:pPr>
        <w:numPr>
          <w:ilvl w:val="6"/>
          <w:numId w:val="1"/>
        </w:numPr>
        <w:tabs>
          <w:tab w:val="num" w:pos="426"/>
        </w:tabs>
        <w:spacing w:after="0" w:line="360" w:lineRule="auto"/>
        <w:ind w:left="425" w:hanging="425"/>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Rozliczenia za wykonywanie serwisu w tym legalizacji ponownej, na zlecenie Dostawcy, dokonywane będą na podstawie aktualnie obowiązujących cenników, wynegocjowanych przez obie strony, zawartych w Załącznikach (stworzonych po rozstrzygnięciu przetargu). Każda zmiana cen wymaga sporządzenia aneksu do umowy w formie pisemnej.</w:t>
      </w:r>
    </w:p>
    <w:p w14:paraId="5F4D8BD3" w14:textId="77777777" w:rsidR="00C53A5A" w:rsidRPr="00C53A5A" w:rsidRDefault="00C53A5A" w:rsidP="00C53A5A">
      <w:pPr>
        <w:numPr>
          <w:ilvl w:val="6"/>
          <w:numId w:val="1"/>
        </w:numPr>
        <w:tabs>
          <w:tab w:val="num" w:pos="426"/>
        </w:tabs>
        <w:spacing w:after="0" w:line="360" w:lineRule="auto"/>
        <w:ind w:left="425" w:hanging="425"/>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 xml:space="preserve">W przypadku dokonania płatności przelewem, za dzień zapłaty przyjmuje się datę uznania konta Serwisanta. </w:t>
      </w:r>
    </w:p>
    <w:p w14:paraId="3CFA17F0" w14:textId="77777777" w:rsidR="00C53A5A" w:rsidRPr="00C53A5A" w:rsidRDefault="00C53A5A" w:rsidP="00C53A5A">
      <w:pPr>
        <w:numPr>
          <w:ilvl w:val="6"/>
          <w:numId w:val="1"/>
        </w:numPr>
        <w:tabs>
          <w:tab w:val="num" w:pos="426"/>
        </w:tabs>
        <w:spacing w:after="0" w:line="360" w:lineRule="auto"/>
        <w:ind w:left="425" w:hanging="425"/>
        <w:jc w:val="both"/>
        <w:rPr>
          <w:rFonts w:ascii="Garamond" w:eastAsia="Times New Roman" w:hAnsi="Garamond" w:cs="Times New Roman"/>
          <w:sz w:val="24"/>
          <w:szCs w:val="24"/>
          <w:lang w:eastAsia="pl-PL"/>
        </w:rPr>
      </w:pPr>
      <w:proofErr w:type="spellStart"/>
      <w:r w:rsidRPr="00C53A5A">
        <w:rPr>
          <w:rFonts w:ascii="Garamond" w:eastAsia="Times New Roman" w:hAnsi="Garamond" w:cs="Times New Roman"/>
          <w:sz w:val="24"/>
          <w:szCs w:val="24"/>
          <w:lang w:eastAsia="pl-PL"/>
        </w:rPr>
        <w:t>Serwisant</w:t>
      </w:r>
      <w:proofErr w:type="spellEnd"/>
      <w:r w:rsidRPr="00C53A5A">
        <w:rPr>
          <w:rFonts w:ascii="Garamond" w:eastAsia="Times New Roman" w:hAnsi="Garamond" w:cs="Times New Roman"/>
          <w:sz w:val="24"/>
          <w:szCs w:val="24"/>
          <w:lang w:eastAsia="pl-PL"/>
        </w:rPr>
        <w:t xml:space="preserve"> po wykonaniu serwisu w tym legalizacji ponownej, na podstawie zamówienia Dostawcy, wystawia fakturę VAT na koniec danego miesiąca, płatną w terminie 30 dni od daty jej wystawienia.</w:t>
      </w:r>
    </w:p>
    <w:p w14:paraId="60143A78" w14:textId="750A5C0B" w:rsidR="00C53A5A" w:rsidRPr="004529AF" w:rsidRDefault="00C53A5A" w:rsidP="004529AF">
      <w:pPr>
        <w:numPr>
          <w:ilvl w:val="6"/>
          <w:numId w:val="1"/>
        </w:numPr>
        <w:tabs>
          <w:tab w:val="num" w:pos="426"/>
        </w:tabs>
        <w:spacing w:after="0" w:line="360" w:lineRule="auto"/>
        <w:ind w:left="425" w:hanging="425"/>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lastRenderedPageBreak/>
        <w:t xml:space="preserve">Za czynności wykonywane na podstawie niniejszej umowy </w:t>
      </w:r>
      <w:proofErr w:type="spellStart"/>
      <w:r w:rsidRPr="00C53A5A">
        <w:rPr>
          <w:rFonts w:ascii="Garamond" w:eastAsia="Times New Roman" w:hAnsi="Garamond" w:cs="Times New Roman"/>
          <w:sz w:val="24"/>
          <w:szCs w:val="24"/>
          <w:lang w:eastAsia="pl-PL"/>
        </w:rPr>
        <w:t>Serwisant</w:t>
      </w:r>
      <w:proofErr w:type="spellEnd"/>
      <w:r w:rsidRPr="00C53A5A">
        <w:rPr>
          <w:rFonts w:ascii="Garamond" w:eastAsia="Times New Roman" w:hAnsi="Garamond" w:cs="Times New Roman"/>
          <w:sz w:val="24"/>
          <w:szCs w:val="24"/>
          <w:lang w:eastAsia="pl-PL"/>
        </w:rPr>
        <w:t xml:space="preserve"> nie ma prawa pobierać od klientów jakiegokolwiek wynagrodzenia ani jakichkolwiek innych płatności pod jakimkolwiek tytułem.</w:t>
      </w:r>
    </w:p>
    <w:p w14:paraId="63EAFF75" w14:textId="77777777" w:rsidR="00C53A5A" w:rsidRPr="00C53A5A" w:rsidRDefault="00C53A5A" w:rsidP="00C53A5A">
      <w:pPr>
        <w:spacing w:after="0" w:line="360" w:lineRule="auto"/>
        <w:jc w:val="center"/>
        <w:rPr>
          <w:rFonts w:ascii="Garamond" w:eastAsia="Times New Roman" w:hAnsi="Garamond" w:cs="Times New Roman"/>
          <w:b/>
          <w:sz w:val="24"/>
          <w:szCs w:val="24"/>
          <w:lang w:eastAsia="pl-PL"/>
        </w:rPr>
      </w:pPr>
      <w:r w:rsidRPr="00C53A5A">
        <w:rPr>
          <w:rFonts w:ascii="Times New Roman" w:eastAsia="Times New Roman" w:hAnsi="Times New Roman" w:cs="Times New Roman"/>
          <w:b/>
          <w:sz w:val="24"/>
          <w:szCs w:val="24"/>
          <w:lang w:eastAsia="pl-PL"/>
        </w:rPr>
        <w:t>§</w:t>
      </w:r>
      <w:r w:rsidRPr="00C53A5A">
        <w:rPr>
          <w:rFonts w:ascii="Garamond" w:eastAsia="Times New Roman" w:hAnsi="Garamond" w:cs="Times New Roman"/>
          <w:b/>
          <w:sz w:val="24"/>
          <w:szCs w:val="24"/>
          <w:lang w:eastAsia="pl-PL"/>
        </w:rPr>
        <w:t xml:space="preserve"> 4</w:t>
      </w:r>
    </w:p>
    <w:p w14:paraId="495728DC" w14:textId="77777777" w:rsidR="00C53A5A" w:rsidRPr="00C53A5A" w:rsidRDefault="00C53A5A" w:rsidP="001B3CBC">
      <w:pPr>
        <w:numPr>
          <w:ilvl w:val="2"/>
          <w:numId w:val="1"/>
        </w:numPr>
        <w:tabs>
          <w:tab w:val="num" w:pos="426"/>
        </w:tabs>
        <w:spacing w:after="0" w:line="360" w:lineRule="auto"/>
        <w:ind w:left="425" w:hanging="425"/>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 xml:space="preserve">Na podstawie zlecenia Serwisanta, Dostawca zobowiązuje się do oceny zgodności wodomierzy wraz z zaciśnięciem obudowy z cechą legalizacyjną, na warunkach serwisowych wynegocjowanych przez strony i określonych w Załączniku (stworzonym po rozstrzygnięciu przetargu). </w:t>
      </w:r>
      <w:proofErr w:type="spellStart"/>
      <w:r w:rsidRPr="00C53A5A">
        <w:rPr>
          <w:rFonts w:ascii="Garamond" w:eastAsia="Times New Roman" w:hAnsi="Garamond" w:cs="Times New Roman"/>
          <w:sz w:val="24"/>
          <w:szCs w:val="24"/>
          <w:lang w:eastAsia="pl-PL"/>
        </w:rPr>
        <w:t>Serwisant</w:t>
      </w:r>
      <w:proofErr w:type="spellEnd"/>
      <w:r w:rsidRPr="00C53A5A">
        <w:rPr>
          <w:rFonts w:ascii="Garamond" w:eastAsia="Times New Roman" w:hAnsi="Garamond" w:cs="Times New Roman"/>
          <w:sz w:val="24"/>
          <w:szCs w:val="24"/>
          <w:lang w:eastAsia="pl-PL"/>
        </w:rPr>
        <w:t xml:space="preserve"> zobowiązany jest do przesłania wraz z wodomierzem informacji, zawierającej wyniki sprawdzenia wodomierzy. Wzór informacji badania charakterystyki wodomierza stanowi Załącznik (stworzony po rozstrzygnięciu przetargu).</w:t>
      </w:r>
    </w:p>
    <w:p w14:paraId="2FC75557" w14:textId="77777777" w:rsidR="00C53A5A" w:rsidRPr="00C53A5A" w:rsidRDefault="00C53A5A" w:rsidP="001B3CBC">
      <w:pPr>
        <w:numPr>
          <w:ilvl w:val="2"/>
          <w:numId w:val="1"/>
        </w:numPr>
        <w:tabs>
          <w:tab w:val="num" w:pos="426"/>
        </w:tabs>
        <w:spacing w:after="0" w:line="360" w:lineRule="auto"/>
        <w:ind w:left="425" w:hanging="425"/>
        <w:jc w:val="both"/>
        <w:rPr>
          <w:rFonts w:ascii="Garamond" w:eastAsia="Times New Roman" w:hAnsi="Garamond" w:cs="Times New Roman"/>
          <w:sz w:val="24"/>
          <w:szCs w:val="24"/>
          <w:lang w:eastAsia="pl-PL"/>
        </w:rPr>
      </w:pPr>
      <w:proofErr w:type="spellStart"/>
      <w:r w:rsidRPr="00C53A5A">
        <w:rPr>
          <w:rFonts w:ascii="Garamond" w:eastAsia="Times New Roman" w:hAnsi="Garamond" w:cs="Times New Roman"/>
          <w:sz w:val="24"/>
          <w:szCs w:val="24"/>
          <w:lang w:eastAsia="pl-PL"/>
        </w:rPr>
        <w:t>Serwisant</w:t>
      </w:r>
      <w:proofErr w:type="spellEnd"/>
      <w:r w:rsidRPr="00C53A5A">
        <w:rPr>
          <w:rFonts w:ascii="Garamond" w:eastAsia="Times New Roman" w:hAnsi="Garamond" w:cs="Times New Roman"/>
          <w:sz w:val="24"/>
          <w:szCs w:val="24"/>
          <w:lang w:eastAsia="pl-PL"/>
        </w:rPr>
        <w:t xml:space="preserve"> zobowiązuje się do uiszczenia wynagrodzenia za wykonanie usługi oceny zgodności, określonej w</w:t>
      </w:r>
      <w:r w:rsidRPr="00C53A5A">
        <w:rPr>
          <w:rFonts w:ascii="Times New Roman" w:eastAsia="Times New Roman" w:hAnsi="Times New Roman" w:cs="Times New Roman"/>
          <w:sz w:val="24"/>
          <w:szCs w:val="24"/>
          <w:lang w:eastAsia="pl-PL"/>
        </w:rPr>
        <w:t xml:space="preserve"> §</w:t>
      </w:r>
      <w:r w:rsidRPr="00C53A5A">
        <w:rPr>
          <w:rFonts w:ascii="Garamond" w:eastAsia="Times New Roman" w:hAnsi="Garamond" w:cs="Times New Roman"/>
          <w:sz w:val="24"/>
          <w:szCs w:val="24"/>
          <w:lang w:eastAsia="pl-PL"/>
        </w:rPr>
        <w:t xml:space="preserve"> 4 ust. 1 umowy, według cen wynegocjowanych przez strony.                          </w:t>
      </w:r>
    </w:p>
    <w:p w14:paraId="0D21C725" w14:textId="77777777" w:rsidR="00C53A5A" w:rsidRPr="00C53A5A" w:rsidRDefault="00C53A5A" w:rsidP="001B3CBC">
      <w:pPr>
        <w:numPr>
          <w:ilvl w:val="2"/>
          <w:numId w:val="1"/>
        </w:numPr>
        <w:tabs>
          <w:tab w:val="num" w:pos="426"/>
        </w:tabs>
        <w:spacing w:after="0" w:line="360" w:lineRule="auto"/>
        <w:ind w:left="425" w:hanging="425"/>
        <w:jc w:val="both"/>
        <w:rPr>
          <w:rFonts w:ascii="Garamond" w:eastAsia="Times New Roman" w:hAnsi="Garamond" w:cs="Times New Roman"/>
          <w:sz w:val="24"/>
          <w:szCs w:val="24"/>
          <w:lang w:eastAsia="pl-PL"/>
        </w:rPr>
      </w:pPr>
      <w:proofErr w:type="spellStart"/>
      <w:r w:rsidRPr="00C53A5A">
        <w:rPr>
          <w:rFonts w:ascii="Garamond" w:eastAsia="Times New Roman" w:hAnsi="Garamond" w:cs="Times New Roman"/>
          <w:sz w:val="24"/>
          <w:szCs w:val="24"/>
          <w:lang w:eastAsia="pl-PL"/>
        </w:rPr>
        <w:t>Serwisant</w:t>
      </w:r>
      <w:proofErr w:type="spellEnd"/>
      <w:r w:rsidRPr="00C53A5A">
        <w:rPr>
          <w:rFonts w:ascii="Garamond" w:eastAsia="Times New Roman" w:hAnsi="Garamond" w:cs="Times New Roman"/>
          <w:sz w:val="24"/>
          <w:szCs w:val="24"/>
          <w:lang w:eastAsia="pl-PL"/>
        </w:rPr>
        <w:t xml:space="preserve"> odpowiada za właściwe zabezpieczenie na czas transportu regenerowanych wodomierzy oraz liczydeł do Dostawcy.</w:t>
      </w:r>
    </w:p>
    <w:p w14:paraId="63E1966E" w14:textId="1C6A889D" w:rsidR="00C53A5A" w:rsidRPr="00C53A5A" w:rsidRDefault="00C53A5A" w:rsidP="001B3CBC">
      <w:pPr>
        <w:numPr>
          <w:ilvl w:val="2"/>
          <w:numId w:val="1"/>
        </w:numPr>
        <w:tabs>
          <w:tab w:val="num" w:pos="426"/>
        </w:tabs>
        <w:spacing w:after="0" w:line="360" w:lineRule="auto"/>
        <w:ind w:left="425" w:hanging="425"/>
        <w:jc w:val="both"/>
        <w:rPr>
          <w:rFonts w:ascii="Garamond" w:eastAsia="Times New Roman" w:hAnsi="Garamond" w:cs="Times New Roman"/>
          <w:sz w:val="24"/>
          <w:szCs w:val="24"/>
          <w:lang w:eastAsia="pl-PL"/>
        </w:rPr>
      </w:pPr>
      <w:proofErr w:type="spellStart"/>
      <w:r w:rsidRPr="00C53A5A">
        <w:rPr>
          <w:rFonts w:ascii="Garamond" w:eastAsia="Times New Roman" w:hAnsi="Garamond" w:cs="Times New Roman"/>
          <w:sz w:val="24"/>
          <w:szCs w:val="24"/>
          <w:lang w:eastAsia="pl-PL"/>
        </w:rPr>
        <w:t>Serwisant</w:t>
      </w:r>
      <w:proofErr w:type="spellEnd"/>
      <w:r w:rsidRPr="00C53A5A">
        <w:rPr>
          <w:rFonts w:ascii="Garamond" w:eastAsia="Times New Roman" w:hAnsi="Garamond" w:cs="Times New Roman"/>
          <w:sz w:val="24"/>
          <w:szCs w:val="24"/>
          <w:lang w:eastAsia="pl-PL"/>
        </w:rPr>
        <w:t xml:space="preserve"> wykonuje wstępne sprawdzenie metrologiczne regenerowanych wodomierzy wraz </w:t>
      </w:r>
      <w:r w:rsidR="008C7722">
        <w:rPr>
          <w:rFonts w:ascii="Garamond" w:eastAsia="Times New Roman" w:hAnsi="Garamond" w:cs="Times New Roman"/>
          <w:sz w:val="24"/>
          <w:szCs w:val="24"/>
          <w:lang w:eastAsia="pl-PL"/>
        </w:rPr>
        <w:br/>
      </w:r>
      <w:r w:rsidRPr="00C53A5A">
        <w:rPr>
          <w:rFonts w:ascii="Garamond" w:eastAsia="Times New Roman" w:hAnsi="Garamond" w:cs="Times New Roman"/>
          <w:sz w:val="24"/>
          <w:szCs w:val="24"/>
          <w:lang w:eastAsia="pl-PL"/>
        </w:rPr>
        <w:t xml:space="preserve">z liczydłami. Wszystkie wodomierze muszą mieć pozytywne wyniki sprawdzenia metrologicznego. Tylko takie wodomierze </w:t>
      </w:r>
      <w:proofErr w:type="spellStart"/>
      <w:r w:rsidRPr="00C53A5A">
        <w:rPr>
          <w:rFonts w:ascii="Garamond" w:eastAsia="Times New Roman" w:hAnsi="Garamond" w:cs="Times New Roman"/>
          <w:sz w:val="24"/>
          <w:szCs w:val="24"/>
          <w:lang w:eastAsia="pl-PL"/>
        </w:rPr>
        <w:t>Serwisant</w:t>
      </w:r>
      <w:proofErr w:type="spellEnd"/>
      <w:r w:rsidRPr="00C53A5A">
        <w:rPr>
          <w:rFonts w:ascii="Garamond" w:eastAsia="Times New Roman" w:hAnsi="Garamond" w:cs="Times New Roman"/>
          <w:sz w:val="24"/>
          <w:szCs w:val="24"/>
          <w:lang w:eastAsia="pl-PL"/>
        </w:rPr>
        <w:t xml:space="preserve"> odsyła do Dostawcy. Po zaciśnięciu obudowy z cechą legalizacyjną u Dostawcy, niezależnie od wyników sprawdzenia metrologii wodomierza, koszty oceny zgodności pokrywa </w:t>
      </w:r>
      <w:proofErr w:type="spellStart"/>
      <w:r w:rsidRPr="00C53A5A">
        <w:rPr>
          <w:rFonts w:ascii="Garamond" w:eastAsia="Times New Roman" w:hAnsi="Garamond" w:cs="Times New Roman"/>
          <w:sz w:val="24"/>
          <w:szCs w:val="24"/>
          <w:lang w:eastAsia="pl-PL"/>
        </w:rPr>
        <w:t>Serwisant</w:t>
      </w:r>
      <w:proofErr w:type="spellEnd"/>
      <w:r w:rsidRPr="00C53A5A">
        <w:rPr>
          <w:rFonts w:ascii="Garamond" w:eastAsia="Times New Roman" w:hAnsi="Garamond" w:cs="Times New Roman"/>
          <w:sz w:val="24"/>
          <w:szCs w:val="24"/>
          <w:lang w:eastAsia="pl-PL"/>
        </w:rPr>
        <w:t>. Wodomierze, których wynik sprawdzenia metrologicznego jest negatywny, odsyłane są do Serwisanta na jego koszt.</w:t>
      </w:r>
    </w:p>
    <w:p w14:paraId="6054D872" w14:textId="77777777" w:rsidR="00C53A5A" w:rsidRPr="00C53A5A" w:rsidRDefault="00C53A5A" w:rsidP="001B3CBC">
      <w:pPr>
        <w:numPr>
          <w:ilvl w:val="2"/>
          <w:numId w:val="1"/>
        </w:numPr>
        <w:tabs>
          <w:tab w:val="num" w:pos="426"/>
        </w:tabs>
        <w:spacing w:after="0" w:line="360" w:lineRule="auto"/>
        <w:ind w:left="425" w:hanging="425"/>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Ceny określone w Załączniku (stworzonym po rozstrzygnięciu przetargu) są cenami obowiązującymi. Każda zmiana cen wymaga sporządzenia aneksu do umowy w formie pisemnej.</w:t>
      </w:r>
    </w:p>
    <w:p w14:paraId="32006921" w14:textId="77777777" w:rsidR="00C53A5A" w:rsidRPr="00C53A5A" w:rsidRDefault="00C53A5A" w:rsidP="001B3CBC">
      <w:pPr>
        <w:numPr>
          <w:ilvl w:val="2"/>
          <w:numId w:val="1"/>
        </w:numPr>
        <w:tabs>
          <w:tab w:val="num" w:pos="426"/>
        </w:tabs>
        <w:spacing w:after="0" w:line="360" w:lineRule="auto"/>
        <w:ind w:left="425" w:hanging="425"/>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 xml:space="preserve">Dostawca po wykonaniu usługi oceny zgodności, określonej w </w:t>
      </w:r>
      <w:r w:rsidRPr="00C53A5A">
        <w:rPr>
          <w:rFonts w:ascii="Times New Roman" w:eastAsia="Times New Roman" w:hAnsi="Times New Roman" w:cs="Times New Roman"/>
          <w:sz w:val="24"/>
          <w:szCs w:val="24"/>
          <w:lang w:eastAsia="pl-PL"/>
        </w:rPr>
        <w:t>§</w:t>
      </w:r>
      <w:r w:rsidRPr="00C53A5A">
        <w:rPr>
          <w:rFonts w:ascii="Garamond" w:eastAsia="Times New Roman" w:hAnsi="Garamond" w:cs="Times New Roman"/>
          <w:sz w:val="24"/>
          <w:szCs w:val="24"/>
          <w:lang w:eastAsia="pl-PL"/>
        </w:rPr>
        <w:t xml:space="preserve"> 4 ust. 1 umowy, na podstawie zamówienia Serwisanta, wystawia fakturę VAT na koniec danego miesiąca, płatną  w terminie 30 dni od daty jej wystawienia.   </w:t>
      </w:r>
    </w:p>
    <w:p w14:paraId="54CDD70D" w14:textId="77777777" w:rsidR="00C53A5A" w:rsidRPr="00C53A5A" w:rsidRDefault="00C53A5A" w:rsidP="00C53A5A">
      <w:pPr>
        <w:spacing w:before="120" w:after="0" w:line="360" w:lineRule="auto"/>
        <w:jc w:val="center"/>
        <w:rPr>
          <w:rFonts w:ascii="Garamond" w:eastAsia="Times New Roman" w:hAnsi="Garamond" w:cs="Times New Roman"/>
          <w:b/>
          <w:sz w:val="24"/>
          <w:szCs w:val="24"/>
          <w:lang w:eastAsia="pl-PL"/>
        </w:rPr>
      </w:pPr>
      <w:r w:rsidRPr="00C53A5A">
        <w:rPr>
          <w:rFonts w:ascii="Times New Roman" w:eastAsia="Times New Roman" w:hAnsi="Times New Roman" w:cs="Times New Roman"/>
          <w:b/>
          <w:sz w:val="24"/>
          <w:szCs w:val="24"/>
          <w:lang w:eastAsia="pl-PL"/>
        </w:rPr>
        <w:t>§</w:t>
      </w:r>
      <w:r w:rsidRPr="00C53A5A">
        <w:rPr>
          <w:rFonts w:ascii="Garamond" w:eastAsia="Times New Roman" w:hAnsi="Garamond" w:cs="Times New Roman"/>
          <w:b/>
          <w:sz w:val="24"/>
          <w:szCs w:val="24"/>
          <w:lang w:eastAsia="pl-PL"/>
        </w:rPr>
        <w:t xml:space="preserve"> 5</w:t>
      </w:r>
    </w:p>
    <w:p w14:paraId="77BFF32C" w14:textId="77777777" w:rsidR="00C53A5A" w:rsidRPr="00C53A5A" w:rsidRDefault="00C53A5A" w:rsidP="00C53A5A">
      <w:pPr>
        <w:tabs>
          <w:tab w:val="left" w:pos="426"/>
        </w:tabs>
        <w:spacing w:after="0" w:line="360" w:lineRule="auto"/>
        <w:ind w:left="284" w:hanging="284"/>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1.</w:t>
      </w:r>
      <w:r w:rsidRPr="00C53A5A">
        <w:rPr>
          <w:rFonts w:ascii="Garamond" w:eastAsia="Times New Roman" w:hAnsi="Garamond" w:cs="Times New Roman"/>
          <w:b/>
          <w:sz w:val="24"/>
          <w:szCs w:val="24"/>
          <w:lang w:eastAsia="pl-PL"/>
        </w:rPr>
        <w:t xml:space="preserve"> </w:t>
      </w:r>
      <w:r w:rsidRPr="00C53A5A">
        <w:rPr>
          <w:rFonts w:ascii="Garamond" w:eastAsia="Times New Roman" w:hAnsi="Garamond" w:cs="Times New Roman"/>
          <w:b/>
          <w:sz w:val="24"/>
          <w:szCs w:val="24"/>
          <w:lang w:eastAsia="pl-PL"/>
        </w:rPr>
        <w:tab/>
      </w:r>
      <w:r w:rsidRPr="00C53A5A">
        <w:rPr>
          <w:rFonts w:ascii="Garamond" w:eastAsia="Times New Roman" w:hAnsi="Garamond" w:cs="Times New Roman"/>
          <w:b/>
          <w:sz w:val="24"/>
          <w:szCs w:val="24"/>
          <w:lang w:eastAsia="pl-PL"/>
        </w:rPr>
        <w:tab/>
      </w:r>
      <w:r w:rsidRPr="00C53A5A">
        <w:rPr>
          <w:rFonts w:ascii="Garamond" w:eastAsia="Times New Roman" w:hAnsi="Garamond" w:cs="Times New Roman"/>
          <w:sz w:val="24"/>
          <w:szCs w:val="24"/>
          <w:lang w:eastAsia="pl-PL"/>
        </w:rPr>
        <w:t>Dostawca dostarczy Serwisantowi po podpisaniu umowy:</w:t>
      </w:r>
    </w:p>
    <w:p w14:paraId="19E0DCF1" w14:textId="3DFC956E" w:rsidR="00C53A5A" w:rsidRPr="00C53A5A" w:rsidRDefault="00C53A5A" w:rsidP="00C53A5A">
      <w:pPr>
        <w:numPr>
          <w:ilvl w:val="0"/>
          <w:numId w:val="8"/>
        </w:numPr>
        <w:spacing w:after="0" w:line="360" w:lineRule="auto"/>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 xml:space="preserve">aktualny katalog produktów wraz z charakterystykami wodomierzy (karty katalogowe </w:t>
      </w:r>
      <w:r>
        <w:rPr>
          <w:rFonts w:ascii="Garamond" w:eastAsia="Times New Roman" w:hAnsi="Garamond" w:cs="Times New Roman"/>
          <w:sz w:val="24"/>
          <w:szCs w:val="24"/>
          <w:lang w:eastAsia="pl-PL"/>
        </w:rPr>
        <w:br/>
      </w:r>
      <w:r w:rsidRPr="00C53A5A">
        <w:rPr>
          <w:rFonts w:ascii="Garamond" w:eastAsia="Times New Roman" w:hAnsi="Garamond" w:cs="Times New Roman"/>
          <w:sz w:val="24"/>
          <w:szCs w:val="24"/>
          <w:lang w:eastAsia="pl-PL"/>
        </w:rPr>
        <w:t>+ DTR);</w:t>
      </w:r>
    </w:p>
    <w:p w14:paraId="6288CA10" w14:textId="77777777" w:rsidR="00C53A5A" w:rsidRPr="00C53A5A" w:rsidRDefault="00C53A5A" w:rsidP="00C53A5A">
      <w:pPr>
        <w:numPr>
          <w:ilvl w:val="0"/>
          <w:numId w:val="8"/>
        </w:numPr>
        <w:spacing w:after="0" w:line="360" w:lineRule="auto"/>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zatwierdzenia typu lub certyfikaty badania typu;</w:t>
      </w:r>
    </w:p>
    <w:p w14:paraId="34BCB0B7" w14:textId="77777777" w:rsidR="00C53A5A" w:rsidRPr="00C53A5A" w:rsidRDefault="00C53A5A" w:rsidP="00C53A5A">
      <w:pPr>
        <w:numPr>
          <w:ilvl w:val="0"/>
          <w:numId w:val="8"/>
        </w:numPr>
        <w:spacing w:after="0" w:line="360" w:lineRule="auto"/>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wzór karty gwarancyjnej.</w:t>
      </w:r>
    </w:p>
    <w:p w14:paraId="45D41B58" w14:textId="77777777" w:rsidR="00C53A5A" w:rsidRPr="00C53A5A" w:rsidRDefault="00C53A5A" w:rsidP="00C53A5A">
      <w:pPr>
        <w:spacing w:after="0" w:line="360" w:lineRule="auto"/>
        <w:ind w:left="426" w:hanging="426"/>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 xml:space="preserve">2.   W razie nienależytego wykonania przez Serwisanta serwisu, Dostawca niezależnie od innych przysługujących mu środków, może dochodzić od Serwisanta zwrotu wszelkich kosztów </w:t>
      </w:r>
      <w:r w:rsidRPr="00C53A5A">
        <w:rPr>
          <w:rFonts w:ascii="Garamond" w:eastAsia="Times New Roman" w:hAnsi="Garamond" w:cs="Times New Roman"/>
          <w:sz w:val="24"/>
          <w:szCs w:val="24"/>
          <w:lang w:eastAsia="pl-PL"/>
        </w:rPr>
        <w:lastRenderedPageBreak/>
        <w:t>poniesionych w związku z zaspokojeniem roszczeń klienta z tego tytułu. Dostawca zastrzega sobie prawo do dokonania audytu usługi serwisowej u Serwisanta.</w:t>
      </w:r>
    </w:p>
    <w:p w14:paraId="63B6D49E" w14:textId="1DFD70E2" w:rsidR="00C53A5A" w:rsidRPr="00C53A5A" w:rsidRDefault="00C53A5A" w:rsidP="00C53A5A">
      <w:pPr>
        <w:tabs>
          <w:tab w:val="left" w:pos="426"/>
        </w:tabs>
        <w:spacing w:after="0" w:line="360" w:lineRule="auto"/>
        <w:ind w:left="426" w:hanging="426"/>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 xml:space="preserve">3.  Wadliwe części, nie nadające się do serwisowania wodomierzy, które zostały dostarczone Serwisantowi przez Dostawcę, na żądanie Serwisanta, zostaną wymienione przez Dostawcę na wolne od wad. Wymiana nastąpi, na koszt Dostawcy. Jednocześnie z żądaniem wymiany części wadliwych na części wolne od wad </w:t>
      </w:r>
      <w:proofErr w:type="spellStart"/>
      <w:r w:rsidRPr="00C53A5A">
        <w:rPr>
          <w:rFonts w:ascii="Garamond" w:eastAsia="Times New Roman" w:hAnsi="Garamond" w:cs="Times New Roman"/>
          <w:sz w:val="24"/>
          <w:szCs w:val="24"/>
          <w:lang w:eastAsia="pl-PL"/>
        </w:rPr>
        <w:t>Serwisant</w:t>
      </w:r>
      <w:proofErr w:type="spellEnd"/>
      <w:r w:rsidRPr="00C53A5A">
        <w:rPr>
          <w:rFonts w:ascii="Garamond" w:eastAsia="Times New Roman" w:hAnsi="Garamond" w:cs="Times New Roman"/>
          <w:sz w:val="24"/>
          <w:szCs w:val="24"/>
          <w:lang w:eastAsia="pl-PL"/>
        </w:rPr>
        <w:t xml:space="preserve"> zobowiązuje się do zwrotu wadliwych części do Dostawcy, na koszt Dostawcy.</w:t>
      </w:r>
    </w:p>
    <w:p w14:paraId="78079247" w14:textId="77777777" w:rsidR="00C53A5A" w:rsidRPr="00C53A5A" w:rsidRDefault="00C53A5A" w:rsidP="00C53A5A">
      <w:pPr>
        <w:spacing w:after="0" w:line="360" w:lineRule="auto"/>
        <w:jc w:val="center"/>
        <w:rPr>
          <w:rFonts w:ascii="Garamond" w:eastAsia="Times New Roman" w:hAnsi="Garamond" w:cs="Times New Roman"/>
          <w:b/>
          <w:sz w:val="24"/>
          <w:szCs w:val="24"/>
          <w:lang w:eastAsia="pl-PL"/>
        </w:rPr>
      </w:pPr>
      <w:r w:rsidRPr="00C53A5A">
        <w:rPr>
          <w:rFonts w:ascii="Times New Roman" w:eastAsia="Times New Roman" w:hAnsi="Times New Roman" w:cs="Times New Roman"/>
          <w:b/>
          <w:sz w:val="24"/>
          <w:szCs w:val="24"/>
          <w:lang w:eastAsia="pl-PL"/>
        </w:rPr>
        <w:t>§</w:t>
      </w:r>
      <w:r w:rsidRPr="00C53A5A">
        <w:rPr>
          <w:rFonts w:ascii="Garamond" w:eastAsia="Times New Roman" w:hAnsi="Garamond" w:cs="Times New Roman"/>
          <w:b/>
          <w:sz w:val="24"/>
          <w:szCs w:val="24"/>
          <w:lang w:eastAsia="pl-PL"/>
        </w:rPr>
        <w:t xml:space="preserve"> 6</w:t>
      </w:r>
    </w:p>
    <w:p w14:paraId="5583A8AD" w14:textId="73CCA9EA" w:rsidR="00C53A5A" w:rsidRPr="00C53A5A" w:rsidRDefault="00C53A5A" w:rsidP="00C53A5A">
      <w:pPr>
        <w:numPr>
          <w:ilvl w:val="6"/>
          <w:numId w:val="2"/>
        </w:numPr>
        <w:spacing w:after="0" w:line="360" w:lineRule="auto"/>
        <w:ind w:left="426" w:hanging="426"/>
        <w:jc w:val="both"/>
        <w:rPr>
          <w:rFonts w:ascii="Garamond" w:eastAsia="Times New Roman" w:hAnsi="Garamond" w:cs="Times New Roman"/>
          <w:bCs/>
          <w:sz w:val="24"/>
          <w:szCs w:val="24"/>
          <w:lang w:eastAsia="pl-PL"/>
        </w:rPr>
      </w:pPr>
      <w:r w:rsidRPr="00C53A5A">
        <w:rPr>
          <w:rFonts w:ascii="Garamond" w:eastAsia="Times New Roman" w:hAnsi="Garamond" w:cs="Times New Roman"/>
          <w:bCs/>
          <w:sz w:val="24"/>
          <w:szCs w:val="24"/>
          <w:lang w:eastAsia="pl-PL"/>
        </w:rPr>
        <w:t xml:space="preserve">W czasie obowiązywania umowy jak i po jej rozwiązaniu strony zobowiązują się do poufnego traktowania przekazywanych wzajemnie informacji handlowo – usługowo – technicznych, </w:t>
      </w:r>
      <w:r>
        <w:rPr>
          <w:rFonts w:ascii="Garamond" w:eastAsia="Times New Roman" w:hAnsi="Garamond" w:cs="Times New Roman"/>
          <w:bCs/>
          <w:sz w:val="24"/>
          <w:szCs w:val="24"/>
          <w:lang w:eastAsia="pl-PL"/>
        </w:rPr>
        <w:br/>
      </w:r>
      <w:r w:rsidRPr="00C53A5A">
        <w:rPr>
          <w:rFonts w:ascii="Garamond" w:eastAsia="Times New Roman" w:hAnsi="Garamond" w:cs="Times New Roman"/>
          <w:bCs/>
          <w:sz w:val="24"/>
          <w:szCs w:val="24"/>
          <w:lang w:eastAsia="pl-PL"/>
        </w:rPr>
        <w:t>w szczególności dotyczących zamierzeń wprowadzania nowych wdrożeń, zmian konstrukcyjnych oraz cen wyszczególnionych w załącznikach.</w:t>
      </w:r>
    </w:p>
    <w:p w14:paraId="36EACA7E" w14:textId="77777777" w:rsidR="00C53A5A" w:rsidRPr="00C53A5A" w:rsidRDefault="00C53A5A" w:rsidP="00C53A5A">
      <w:pPr>
        <w:numPr>
          <w:ilvl w:val="6"/>
          <w:numId w:val="2"/>
        </w:numPr>
        <w:spacing w:after="0" w:line="360" w:lineRule="auto"/>
        <w:ind w:left="425" w:hanging="425"/>
        <w:jc w:val="both"/>
        <w:rPr>
          <w:rFonts w:ascii="Garamond" w:eastAsia="Times New Roman" w:hAnsi="Garamond" w:cs="Times New Roman"/>
          <w:bCs/>
          <w:sz w:val="24"/>
          <w:szCs w:val="24"/>
          <w:lang w:eastAsia="pl-PL"/>
        </w:rPr>
      </w:pPr>
      <w:r w:rsidRPr="00C53A5A">
        <w:rPr>
          <w:rFonts w:ascii="Garamond" w:eastAsia="Times New Roman" w:hAnsi="Garamond" w:cs="Times New Roman"/>
          <w:bCs/>
          <w:sz w:val="24"/>
          <w:szCs w:val="24"/>
          <w:lang w:eastAsia="pl-PL"/>
        </w:rPr>
        <w:t>Informacje uzyskane przez strony w związku z realizacją niniejszej umowy nie mogą być wykorzystane, bez obopólnej zgody stron, dla celów innych niż realizacja niniejszej umowy, chyba że ujawnienia tych informacji wymagają powszechnie obowiązujące przepisy prawa.</w:t>
      </w:r>
    </w:p>
    <w:p w14:paraId="68670ED9" w14:textId="77777777" w:rsidR="00C53A5A" w:rsidRPr="00C53A5A" w:rsidRDefault="00C53A5A" w:rsidP="00C53A5A">
      <w:pPr>
        <w:spacing w:after="0" w:line="240" w:lineRule="auto"/>
        <w:rPr>
          <w:rFonts w:ascii="Garamond" w:eastAsia="Times New Roman" w:hAnsi="Garamond" w:cs="Times New Roman"/>
          <w:b/>
          <w:sz w:val="24"/>
          <w:szCs w:val="24"/>
          <w:lang w:eastAsia="pl-PL"/>
        </w:rPr>
      </w:pPr>
    </w:p>
    <w:p w14:paraId="54B19B2F" w14:textId="77777777" w:rsidR="00C53A5A" w:rsidRPr="00C53A5A" w:rsidRDefault="00C53A5A" w:rsidP="00C53A5A">
      <w:pPr>
        <w:spacing w:after="0" w:line="360" w:lineRule="auto"/>
        <w:jc w:val="center"/>
        <w:rPr>
          <w:rFonts w:ascii="Garamond" w:eastAsia="Times New Roman" w:hAnsi="Garamond" w:cs="Times New Roman"/>
          <w:b/>
          <w:sz w:val="24"/>
          <w:szCs w:val="24"/>
          <w:lang w:eastAsia="pl-PL"/>
        </w:rPr>
      </w:pPr>
      <w:r w:rsidRPr="00C53A5A">
        <w:rPr>
          <w:rFonts w:ascii="Times New Roman" w:eastAsia="Times New Roman" w:hAnsi="Times New Roman" w:cs="Times New Roman"/>
          <w:b/>
          <w:sz w:val="24"/>
          <w:szCs w:val="24"/>
          <w:lang w:eastAsia="pl-PL"/>
        </w:rPr>
        <w:t>§</w:t>
      </w:r>
      <w:r w:rsidRPr="00C53A5A">
        <w:rPr>
          <w:rFonts w:ascii="Garamond" w:eastAsia="Times New Roman" w:hAnsi="Garamond" w:cs="Times New Roman"/>
          <w:b/>
          <w:sz w:val="24"/>
          <w:szCs w:val="24"/>
          <w:lang w:eastAsia="pl-PL"/>
        </w:rPr>
        <w:t xml:space="preserve"> 7</w:t>
      </w:r>
    </w:p>
    <w:p w14:paraId="3C9B39AF" w14:textId="77777777" w:rsidR="00C53A5A" w:rsidRPr="00C53A5A" w:rsidRDefault="00C53A5A" w:rsidP="00C53A5A">
      <w:pPr>
        <w:spacing w:after="0" w:line="360" w:lineRule="auto"/>
        <w:ind w:left="425"/>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 xml:space="preserve">Wszelkie zmiany, w tym cenników, stanowiących integralne części umowy, w formie załączników do umowy, wymagają pisemnego aneksu pod rygorem nieważności.  </w:t>
      </w:r>
    </w:p>
    <w:p w14:paraId="2A00BFB9" w14:textId="77777777" w:rsidR="00C53A5A" w:rsidRPr="00C53A5A" w:rsidRDefault="00C53A5A" w:rsidP="00C53A5A">
      <w:pPr>
        <w:spacing w:before="120" w:after="0" w:line="360" w:lineRule="auto"/>
        <w:jc w:val="center"/>
        <w:rPr>
          <w:rFonts w:ascii="Garamond" w:eastAsia="Times New Roman" w:hAnsi="Garamond" w:cs="Times New Roman"/>
          <w:b/>
          <w:sz w:val="24"/>
          <w:szCs w:val="24"/>
          <w:lang w:eastAsia="pl-PL"/>
        </w:rPr>
      </w:pPr>
      <w:r w:rsidRPr="00C53A5A">
        <w:rPr>
          <w:rFonts w:ascii="Times New Roman" w:eastAsia="Times New Roman" w:hAnsi="Times New Roman" w:cs="Times New Roman"/>
          <w:b/>
          <w:sz w:val="24"/>
          <w:szCs w:val="24"/>
          <w:lang w:eastAsia="pl-PL"/>
        </w:rPr>
        <w:t>§</w:t>
      </w:r>
      <w:r w:rsidRPr="00C53A5A">
        <w:rPr>
          <w:rFonts w:ascii="Garamond" w:eastAsia="Times New Roman" w:hAnsi="Garamond" w:cs="Times New Roman"/>
          <w:b/>
          <w:sz w:val="24"/>
          <w:szCs w:val="24"/>
          <w:lang w:eastAsia="pl-PL"/>
        </w:rPr>
        <w:t xml:space="preserve"> 8</w:t>
      </w:r>
    </w:p>
    <w:p w14:paraId="79C7EB2E" w14:textId="77777777" w:rsidR="00C53A5A" w:rsidRPr="00C53A5A" w:rsidRDefault="00C53A5A" w:rsidP="00C53A5A">
      <w:pPr>
        <w:spacing w:after="0" w:line="360" w:lineRule="auto"/>
        <w:ind w:left="425"/>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Umowa zostaje zawarta na czas nieokreślony. Rozwiązanie niniejszej umowy może nastąpić przez każdą ze stron z zachowaniem trzymiesięcznego okresu wypowiedzenia na piśmie.</w:t>
      </w:r>
    </w:p>
    <w:p w14:paraId="05962ECA" w14:textId="77777777" w:rsidR="00C53A5A" w:rsidRPr="00C53A5A" w:rsidRDefault="00C53A5A" w:rsidP="00C53A5A">
      <w:pPr>
        <w:spacing w:before="120" w:after="0" w:line="360" w:lineRule="auto"/>
        <w:jc w:val="center"/>
        <w:rPr>
          <w:rFonts w:ascii="Garamond" w:eastAsia="Times New Roman" w:hAnsi="Garamond" w:cs="Times New Roman"/>
          <w:b/>
          <w:sz w:val="24"/>
          <w:szCs w:val="24"/>
          <w:lang w:eastAsia="pl-PL"/>
        </w:rPr>
      </w:pPr>
      <w:r w:rsidRPr="00C53A5A">
        <w:rPr>
          <w:rFonts w:ascii="Times New Roman" w:eastAsia="Times New Roman" w:hAnsi="Times New Roman" w:cs="Times New Roman"/>
          <w:b/>
          <w:sz w:val="24"/>
          <w:szCs w:val="24"/>
          <w:lang w:eastAsia="pl-PL"/>
        </w:rPr>
        <w:t>§</w:t>
      </w:r>
      <w:r w:rsidRPr="00C53A5A">
        <w:rPr>
          <w:rFonts w:ascii="Garamond" w:eastAsia="Times New Roman" w:hAnsi="Garamond" w:cs="Times New Roman"/>
          <w:b/>
          <w:sz w:val="24"/>
          <w:szCs w:val="24"/>
          <w:lang w:eastAsia="pl-PL"/>
        </w:rPr>
        <w:t xml:space="preserve"> 9</w:t>
      </w:r>
    </w:p>
    <w:p w14:paraId="6D8D9E39" w14:textId="77777777" w:rsidR="00C53A5A" w:rsidRPr="00C53A5A" w:rsidRDefault="00C53A5A" w:rsidP="00C53A5A">
      <w:pPr>
        <w:numPr>
          <w:ilvl w:val="3"/>
          <w:numId w:val="3"/>
        </w:numPr>
        <w:tabs>
          <w:tab w:val="num" w:pos="426"/>
        </w:tabs>
        <w:spacing w:after="0" w:line="360" w:lineRule="auto"/>
        <w:ind w:left="425" w:hanging="425"/>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 xml:space="preserve">Dostawca może zawiesić wykonywanie umowy lub jej części, jak również rozwiązać niniejszą umowę ze skutkiem natychmiastowym, jeżeli </w:t>
      </w:r>
      <w:proofErr w:type="spellStart"/>
      <w:r w:rsidRPr="00C53A5A">
        <w:rPr>
          <w:rFonts w:ascii="Garamond" w:eastAsia="Times New Roman" w:hAnsi="Garamond" w:cs="Times New Roman"/>
          <w:sz w:val="24"/>
          <w:szCs w:val="24"/>
          <w:lang w:eastAsia="pl-PL"/>
        </w:rPr>
        <w:t>Serwisant</w:t>
      </w:r>
      <w:proofErr w:type="spellEnd"/>
      <w:r w:rsidRPr="00C53A5A">
        <w:rPr>
          <w:rFonts w:ascii="Garamond" w:eastAsia="Times New Roman" w:hAnsi="Garamond" w:cs="Times New Roman"/>
          <w:sz w:val="24"/>
          <w:szCs w:val="24"/>
          <w:lang w:eastAsia="pl-PL"/>
        </w:rPr>
        <w:t xml:space="preserve"> narusza postanowienia niniejszej umowy, działa na szkodę Dostawcy lub w sposób naruszający interesy i dobre imię Dostawcy.</w:t>
      </w:r>
    </w:p>
    <w:p w14:paraId="6CFBDC4D" w14:textId="4A34BFB3" w:rsidR="00C53A5A" w:rsidRPr="00C53A5A" w:rsidRDefault="00C53A5A" w:rsidP="00C53A5A">
      <w:pPr>
        <w:numPr>
          <w:ilvl w:val="3"/>
          <w:numId w:val="3"/>
        </w:numPr>
        <w:tabs>
          <w:tab w:val="num" w:pos="426"/>
        </w:tabs>
        <w:spacing w:after="0" w:line="360" w:lineRule="auto"/>
        <w:ind w:left="425" w:hanging="425"/>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Dostawca może zawiesić wykonywanie umowy lub jej części w przypadku braku dostępności części zamiennych, spowodowanych wycofaniem danego typu wodomierza</w:t>
      </w:r>
      <w:r>
        <w:rPr>
          <w:rFonts w:ascii="Garamond" w:eastAsia="Times New Roman" w:hAnsi="Garamond" w:cs="Times New Roman"/>
          <w:sz w:val="24"/>
          <w:szCs w:val="24"/>
          <w:lang w:eastAsia="pl-PL"/>
        </w:rPr>
        <w:t xml:space="preserve"> </w:t>
      </w:r>
      <w:r w:rsidRPr="00C53A5A">
        <w:rPr>
          <w:rFonts w:ascii="Garamond" w:eastAsia="Times New Roman" w:hAnsi="Garamond" w:cs="Times New Roman"/>
          <w:sz w:val="24"/>
          <w:szCs w:val="24"/>
          <w:lang w:eastAsia="pl-PL"/>
        </w:rPr>
        <w:t xml:space="preserve">z produkcji. </w:t>
      </w:r>
    </w:p>
    <w:p w14:paraId="153F6FE2" w14:textId="77777777" w:rsidR="00C53A5A" w:rsidRPr="00C53A5A" w:rsidRDefault="00C53A5A" w:rsidP="00C53A5A">
      <w:pPr>
        <w:numPr>
          <w:ilvl w:val="3"/>
          <w:numId w:val="3"/>
        </w:numPr>
        <w:tabs>
          <w:tab w:val="num" w:pos="426"/>
        </w:tabs>
        <w:spacing w:after="0" w:line="360" w:lineRule="auto"/>
        <w:ind w:left="425" w:hanging="425"/>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Strony mogą odstąpić od umowy ze skutkiem natychmiastowym także w razie wystąpienia istotnej zmiany okoliczności powodującej, że wykonanie umowy nie leży w interesie danej strony umowy, czego nie można było przewidzieć w chwili zawarcia umowy.</w:t>
      </w:r>
    </w:p>
    <w:p w14:paraId="3DB3F8F5" w14:textId="77777777" w:rsidR="00C53A5A" w:rsidRPr="00C53A5A" w:rsidRDefault="00C53A5A" w:rsidP="00C53A5A">
      <w:pPr>
        <w:numPr>
          <w:ilvl w:val="3"/>
          <w:numId w:val="3"/>
        </w:numPr>
        <w:tabs>
          <w:tab w:val="num" w:pos="426"/>
        </w:tabs>
        <w:spacing w:after="0" w:line="360" w:lineRule="auto"/>
        <w:ind w:left="425" w:hanging="425"/>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Strony mogą odstąpić od umowy ze skutkiem natychmiastowym także w razie wystąpienia istotnej zmiany okoliczności ekonomicznych powodującej, że wykonanie umowy staje się nie opłacalne, czego nie można było przewidzieć w chwili zawarcia umowy.</w:t>
      </w:r>
    </w:p>
    <w:p w14:paraId="288E4BE5" w14:textId="232BC88D" w:rsidR="00C53A5A" w:rsidRPr="00C53A5A" w:rsidRDefault="00C53A5A" w:rsidP="00C53A5A">
      <w:pPr>
        <w:numPr>
          <w:ilvl w:val="3"/>
          <w:numId w:val="3"/>
        </w:numPr>
        <w:tabs>
          <w:tab w:val="num" w:pos="426"/>
        </w:tabs>
        <w:spacing w:after="0" w:line="360" w:lineRule="auto"/>
        <w:ind w:left="425" w:hanging="425"/>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lastRenderedPageBreak/>
        <w:t xml:space="preserve">W terminie 30 dni od dnia ustania niniejszej umowy </w:t>
      </w:r>
      <w:proofErr w:type="spellStart"/>
      <w:r w:rsidRPr="00C53A5A">
        <w:rPr>
          <w:rFonts w:ascii="Garamond" w:eastAsia="Times New Roman" w:hAnsi="Garamond" w:cs="Times New Roman"/>
          <w:sz w:val="24"/>
          <w:szCs w:val="24"/>
          <w:lang w:eastAsia="pl-PL"/>
        </w:rPr>
        <w:t>Serwisant</w:t>
      </w:r>
      <w:proofErr w:type="spellEnd"/>
      <w:r w:rsidRPr="00C53A5A">
        <w:rPr>
          <w:rFonts w:ascii="Garamond" w:eastAsia="Times New Roman" w:hAnsi="Garamond" w:cs="Times New Roman"/>
          <w:sz w:val="24"/>
          <w:szCs w:val="24"/>
          <w:lang w:eastAsia="pl-PL"/>
        </w:rPr>
        <w:t xml:space="preserve"> na koszt Dostawcy zwróci Dostawcy oprzyrządowanie, o którym mowa w </w:t>
      </w:r>
      <w:r w:rsidRPr="00C53A5A">
        <w:rPr>
          <w:rFonts w:ascii="Times New Roman" w:eastAsia="Times New Roman" w:hAnsi="Times New Roman" w:cs="Times New Roman"/>
          <w:sz w:val="24"/>
          <w:szCs w:val="24"/>
          <w:lang w:eastAsia="pl-PL"/>
        </w:rPr>
        <w:t>§</w:t>
      </w:r>
      <w:r w:rsidRPr="00C53A5A">
        <w:rPr>
          <w:rFonts w:ascii="Garamond" w:eastAsia="Times New Roman" w:hAnsi="Garamond" w:cs="Times New Roman"/>
          <w:sz w:val="24"/>
          <w:szCs w:val="24"/>
          <w:lang w:eastAsia="pl-PL"/>
        </w:rPr>
        <w:t xml:space="preserve"> 2 ust. 2 lit. b). Przekazanie tego oprzyrządowania nastąpi na podstawie protokołu zdawczo – odbiorczego, którego wzór stanowi Załącznik (stworzony po rozstrzygnięciu przetargu).</w:t>
      </w:r>
    </w:p>
    <w:p w14:paraId="39098D34" w14:textId="69C5C742" w:rsidR="007A2DB3" w:rsidRPr="00894212" w:rsidRDefault="007A2DB3" w:rsidP="007A2DB3">
      <w:pPr>
        <w:spacing w:before="60" w:after="60" w:line="300" w:lineRule="atLeast"/>
        <w:jc w:val="center"/>
        <w:rPr>
          <w:rFonts w:ascii="Garamond" w:hAnsi="Garamond"/>
          <w:b/>
          <w:color w:val="000000"/>
          <w:sz w:val="24"/>
          <w:szCs w:val="24"/>
        </w:rPr>
      </w:pPr>
      <w:r w:rsidRPr="007A2DB3">
        <w:rPr>
          <w:rFonts w:ascii="Times New Roman" w:hAnsi="Times New Roman" w:cs="Times New Roman"/>
          <w:b/>
          <w:color w:val="000000"/>
          <w:sz w:val="24"/>
          <w:szCs w:val="24"/>
        </w:rPr>
        <w:t xml:space="preserve">§ </w:t>
      </w:r>
      <w:r>
        <w:rPr>
          <w:rFonts w:ascii="Garamond" w:hAnsi="Garamond"/>
          <w:b/>
          <w:color w:val="000000"/>
          <w:sz w:val="24"/>
          <w:szCs w:val="24"/>
        </w:rPr>
        <w:t>10</w:t>
      </w:r>
    </w:p>
    <w:p w14:paraId="3E7ACB86" w14:textId="77777777" w:rsidR="007A2DB3" w:rsidRPr="00894212" w:rsidRDefault="007A2DB3" w:rsidP="007A2DB3">
      <w:pPr>
        <w:numPr>
          <w:ilvl w:val="0"/>
          <w:numId w:val="12"/>
        </w:numPr>
        <w:tabs>
          <w:tab w:val="left" w:pos="426"/>
        </w:tabs>
        <w:autoSpaceDN w:val="0"/>
        <w:spacing w:after="0" w:line="360" w:lineRule="auto"/>
        <w:ind w:left="284" w:hanging="284"/>
        <w:jc w:val="both"/>
        <w:rPr>
          <w:rFonts w:ascii="Garamond" w:hAnsi="Garamond"/>
          <w:sz w:val="24"/>
          <w:szCs w:val="24"/>
          <w:lang w:eastAsia="ar-SA"/>
        </w:rPr>
      </w:pPr>
      <w:r w:rsidRPr="00894212">
        <w:rPr>
          <w:rFonts w:ascii="Garamond" w:hAnsi="Garamond"/>
          <w:sz w:val="24"/>
          <w:szCs w:val="24"/>
          <w:lang w:eastAsia="ar-SA"/>
        </w:rPr>
        <w:t xml:space="preserve">Niniejsza umowa stanowi informację publiczną w rozumieniu art. 1 ustawy z dnia </w:t>
      </w:r>
      <w:r w:rsidRPr="00894212">
        <w:rPr>
          <w:rFonts w:ascii="Garamond" w:hAnsi="Garamond"/>
          <w:sz w:val="24"/>
          <w:szCs w:val="24"/>
          <w:lang w:eastAsia="ar-SA"/>
        </w:rPr>
        <w:br/>
        <w:t xml:space="preserve">6 września 2001 r. o dostępie do informacji publicznej i podlega udostępnieniu na zasadach </w:t>
      </w:r>
      <w:r w:rsidRPr="00894212">
        <w:rPr>
          <w:rFonts w:ascii="Garamond" w:hAnsi="Garamond"/>
          <w:sz w:val="24"/>
          <w:szCs w:val="24"/>
          <w:lang w:eastAsia="ar-SA"/>
        </w:rPr>
        <w:br/>
        <w:t>i w trybie określonych w ww. ustawie.</w:t>
      </w:r>
    </w:p>
    <w:p w14:paraId="07DEA009" w14:textId="77777777" w:rsidR="007A2DB3" w:rsidRPr="00894212" w:rsidRDefault="007A2DB3" w:rsidP="007A2DB3">
      <w:pPr>
        <w:numPr>
          <w:ilvl w:val="0"/>
          <w:numId w:val="12"/>
        </w:numPr>
        <w:tabs>
          <w:tab w:val="left" w:pos="360"/>
          <w:tab w:val="num" w:pos="426"/>
        </w:tabs>
        <w:autoSpaceDN w:val="0"/>
        <w:spacing w:after="0" w:line="360" w:lineRule="auto"/>
        <w:ind w:left="284" w:hanging="284"/>
        <w:jc w:val="both"/>
        <w:rPr>
          <w:rFonts w:ascii="Garamond" w:hAnsi="Garamond"/>
          <w:sz w:val="24"/>
          <w:szCs w:val="24"/>
          <w:lang w:eastAsia="ar-SA"/>
        </w:rPr>
      </w:pPr>
      <w:r w:rsidRPr="00894212">
        <w:rPr>
          <w:rFonts w:ascii="Garamond" w:hAnsi="Garamond"/>
          <w:sz w:val="24"/>
          <w:szCs w:val="24"/>
          <w:lang w:eastAsia="ar-SA"/>
        </w:rPr>
        <w:t xml:space="preserve">Przetwarzanie danych osobowych z tytułu realizacji przedmiotowej umowy odbywać się będzie zgodnie z rozporządzeniem Parlamentu Europejskiego i Rady (UE) 2016/679 z dnia 27 kwietnia 2016 r. w sprawie ochrony osób fizycznych w związku z przetwarzaniem danych osobowych </w:t>
      </w:r>
      <w:r w:rsidRPr="00894212">
        <w:rPr>
          <w:rFonts w:ascii="Garamond" w:hAnsi="Garamond"/>
          <w:sz w:val="24"/>
          <w:szCs w:val="24"/>
          <w:lang w:eastAsia="ar-SA"/>
        </w:rPr>
        <w:br/>
        <w:t>i w sprawie swobodnego przepływu takich danych oraz uchylenia dyrektywy 95/46/WE (RODO).</w:t>
      </w:r>
    </w:p>
    <w:p w14:paraId="02AE3045" w14:textId="77777777" w:rsidR="007A2DB3" w:rsidRPr="00894212" w:rsidRDefault="007A2DB3" w:rsidP="007A2DB3">
      <w:pPr>
        <w:numPr>
          <w:ilvl w:val="0"/>
          <w:numId w:val="12"/>
        </w:numPr>
        <w:tabs>
          <w:tab w:val="left" w:pos="360"/>
          <w:tab w:val="num" w:pos="426"/>
        </w:tabs>
        <w:autoSpaceDN w:val="0"/>
        <w:spacing w:after="0" w:line="360" w:lineRule="auto"/>
        <w:ind w:left="284" w:hanging="284"/>
        <w:jc w:val="both"/>
        <w:rPr>
          <w:rFonts w:ascii="Garamond" w:hAnsi="Garamond"/>
          <w:sz w:val="24"/>
          <w:szCs w:val="24"/>
          <w:lang w:eastAsia="ar-SA"/>
        </w:rPr>
      </w:pPr>
      <w:r w:rsidRPr="00894212">
        <w:rPr>
          <w:rFonts w:ascii="Garamond" w:hAnsi="Garamond"/>
          <w:sz w:val="24"/>
          <w:szCs w:val="24"/>
          <w:lang w:eastAsia="ar-SA"/>
        </w:rPr>
        <w:t>Zamawiający, realizując nałożony na administratora obowiązek informacyjny wobec osób fizycznych – zgodnie z art. 13 i 14 RODO – informuje, że:</w:t>
      </w:r>
    </w:p>
    <w:p w14:paraId="6F7E86FA" w14:textId="77777777" w:rsidR="007A2DB3" w:rsidRPr="00894212" w:rsidRDefault="007A2DB3" w:rsidP="007A2DB3">
      <w:pPr>
        <w:numPr>
          <w:ilvl w:val="0"/>
          <w:numId w:val="13"/>
        </w:numPr>
        <w:tabs>
          <w:tab w:val="clear" w:pos="720"/>
          <w:tab w:val="left" w:pos="709"/>
        </w:tabs>
        <w:spacing w:after="0" w:line="360" w:lineRule="auto"/>
        <w:ind w:left="709" w:hanging="425"/>
        <w:jc w:val="both"/>
        <w:rPr>
          <w:rFonts w:ascii="Garamond" w:hAnsi="Garamond"/>
          <w:sz w:val="24"/>
          <w:szCs w:val="24"/>
          <w:lang w:val="x-none" w:eastAsia="ar-SA"/>
        </w:rPr>
      </w:pPr>
      <w:r w:rsidRPr="00894212">
        <w:rPr>
          <w:rFonts w:ascii="Garamond" w:hAnsi="Garamond"/>
          <w:sz w:val="24"/>
          <w:szCs w:val="24"/>
          <w:lang w:val="x-none" w:eastAsia="ar-SA"/>
        </w:rPr>
        <w:t xml:space="preserve">administratorem danych osobowych jest: </w:t>
      </w:r>
      <w:r w:rsidRPr="00894212">
        <w:rPr>
          <w:rFonts w:ascii="Garamond" w:hAnsi="Garamond" w:cs="Arial Unicode MS"/>
          <w:b/>
          <w:sz w:val="24"/>
          <w:szCs w:val="24"/>
          <w:lang w:val="x-none" w:eastAsia="ar-SA"/>
        </w:rPr>
        <w:t xml:space="preserve">Zakład Wodociągów i Kanalizacji </w:t>
      </w:r>
      <w:r w:rsidRPr="00894212">
        <w:rPr>
          <w:rFonts w:ascii="Garamond" w:hAnsi="Garamond" w:cs="Arial Unicode MS"/>
          <w:b/>
          <w:sz w:val="24"/>
          <w:szCs w:val="24"/>
          <w:lang w:val="x-none" w:eastAsia="ar-SA"/>
        </w:rPr>
        <w:br/>
        <w:t>Sp. z o.o. w Szczecinie</w:t>
      </w:r>
      <w:r w:rsidRPr="00894212">
        <w:rPr>
          <w:rFonts w:ascii="Garamond" w:hAnsi="Garamond" w:cs="Arial Unicode MS"/>
          <w:b/>
          <w:sz w:val="24"/>
          <w:szCs w:val="24"/>
          <w:lang w:eastAsia="ar-SA"/>
        </w:rPr>
        <w:t>,</w:t>
      </w:r>
    </w:p>
    <w:p w14:paraId="640D22B3" w14:textId="77777777" w:rsidR="007A2DB3" w:rsidRPr="00894212" w:rsidRDefault="007A2DB3" w:rsidP="007A2DB3">
      <w:pPr>
        <w:numPr>
          <w:ilvl w:val="0"/>
          <w:numId w:val="13"/>
        </w:numPr>
        <w:tabs>
          <w:tab w:val="clear" w:pos="720"/>
          <w:tab w:val="left" w:pos="709"/>
        </w:tabs>
        <w:spacing w:after="0" w:line="360" w:lineRule="auto"/>
        <w:ind w:left="709" w:hanging="425"/>
        <w:jc w:val="both"/>
        <w:rPr>
          <w:rFonts w:ascii="Garamond" w:hAnsi="Garamond"/>
          <w:sz w:val="24"/>
          <w:szCs w:val="24"/>
          <w:lang w:val="x-none" w:eastAsia="ar-SA"/>
        </w:rPr>
      </w:pPr>
      <w:r w:rsidRPr="00894212">
        <w:rPr>
          <w:rFonts w:ascii="Garamond" w:hAnsi="Garamond" w:cs="Arial Unicode MS"/>
          <w:sz w:val="24"/>
          <w:szCs w:val="24"/>
          <w:lang w:eastAsia="ar-SA"/>
        </w:rPr>
        <w:t>kontakt do</w:t>
      </w:r>
      <w:r w:rsidRPr="00894212">
        <w:rPr>
          <w:rFonts w:ascii="Garamond" w:hAnsi="Garamond" w:cs="Arial Unicode MS"/>
          <w:b/>
          <w:sz w:val="24"/>
          <w:szCs w:val="24"/>
          <w:lang w:val="x-none" w:eastAsia="ar-SA"/>
        </w:rPr>
        <w:t xml:space="preserve"> </w:t>
      </w:r>
      <w:r w:rsidRPr="00894212">
        <w:rPr>
          <w:rFonts w:ascii="Garamond" w:hAnsi="Garamond"/>
          <w:sz w:val="24"/>
          <w:szCs w:val="24"/>
          <w:lang w:val="x-none" w:eastAsia="ar-SA"/>
        </w:rPr>
        <w:t>inspektora ochrony danych osobowych w:</w:t>
      </w:r>
      <w:r w:rsidRPr="00894212">
        <w:rPr>
          <w:rFonts w:ascii="Garamond" w:hAnsi="Garamond"/>
          <w:b/>
          <w:bCs/>
          <w:sz w:val="24"/>
          <w:szCs w:val="24"/>
          <w:lang w:val="x-none" w:eastAsia="ar-SA"/>
        </w:rPr>
        <w:t xml:space="preserve"> </w:t>
      </w:r>
      <w:r w:rsidRPr="00894212">
        <w:rPr>
          <w:rFonts w:ascii="Garamond" w:hAnsi="Garamond"/>
          <w:bCs/>
          <w:sz w:val="24"/>
          <w:szCs w:val="24"/>
          <w:lang w:val="x-none" w:eastAsia="ar-SA"/>
        </w:rPr>
        <w:t xml:space="preserve">Zakładzie Wodociągów </w:t>
      </w:r>
      <w:r w:rsidRPr="00894212">
        <w:rPr>
          <w:rFonts w:ascii="Garamond" w:hAnsi="Garamond"/>
          <w:bCs/>
          <w:sz w:val="24"/>
          <w:szCs w:val="24"/>
          <w:lang w:val="x-none" w:eastAsia="ar-SA"/>
        </w:rPr>
        <w:br/>
        <w:t>i Kanalizacji Sp. z o.o. w Szczecinie</w:t>
      </w:r>
      <w:r w:rsidRPr="00894212">
        <w:rPr>
          <w:rFonts w:ascii="Garamond" w:hAnsi="Garamond"/>
          <w:sz w:val="24"/>
          <w:szCs w:val="24"/>
          <w:lang w:val="x-none" w:eastAsia="ar-SA"/>
        </w:rPr>
        <w:t xml:space="preserve"> tel. </w:t>
      </w:r>
      <w:r w:rsidRPr="00894212">
        <w:rPr>
          <w:rFonts w:ascii="Garamond" w:hAnsi="Garamond"/>
          <w:sz w:val="24"/>
          <w:szCs w:val="24"/>
          <w:lang w:eastAsia="ar-SA"/>
        </w:rPr>
        <w:t>91-44-26-231</w:t>
      </w:r>
      <w:r w:rsidRPr="00894212">
        <w:rPr>
          <w:rFonts w:ascii="Garamond" w:hAnsi="Garamond"/>
          <w:sz w:val="24"/>
          <w:szCs w:val="24"/>
          <w:lang w:val="x-none" w:eastAsia="ar-SA"/>
        </w:rPr>
        <w:t xml:space="preserve">, adres e-mail: </w:t>
      </w:r>
      <w:hyperlink r:id="rId7" w:history="1">
        <w:r w:rsidRPr="00894212">
          <w:rPr>
            <w:rFonts w:ascii="Garamond" w:hAnsi="Garamond"/>
            <w:color w:val="0563C1"/>
            <w:sz w:val="24"/>
            <w:szCs w:val="24"/>
            <w:u w:val="single"/>
            <w:lang w:eastAsia="ar-SA"/>
          </w:rPr>
          <w:t>iod@zwik.szczecin.pl</w:t>
        </w:r>
      </w:hyperlink>
    </w:p>
    <w:p w14:paraId="66F923F0" w14:textId="77777777" w:rsidR="007A2DB3" w:rsidRPr="00894212" w:rsidRDefault="007A2DB3" w:rsidP="007A2DB3">
      <w:pPr>
        <w:numPr>
          <w:ilvl w:val="0"/>
          <w:numId w:val="13"/>
        </w:numPr>
        <w:tabs>
          <w:tab w:val="clear" w:pos="720"/>
          <w:tab w:val="left" w:pos="709"/>
        </w:tabs>
        <w:spacing w:after="0" w:line="360" w:lineRule="auto"/>
        <w:ind w:left="709" w:hanging="425"/>
        <w:jc w:val="both"/>
        <w:rPr>
          <w:rFonts w:ascii="Garamond" w:hAnsi="Garamond"/>
          <w:sz w:val="24"/>
          <w:szCs w:val="24"/>
          <w:lang w:val="x-none" w:eastAsia="ar-SA"/>
        </w:rPr>
      </w:pPr>
      <w:r w:rsidRPr="00894212">
        <w:rPr>
          <w:rFonts w:ascii="Garamond" w:hAnsi="Garamond"/>
          <w:sz w:val="24"/>
          <w:szCs w:val="24"/>
          <w:lang w:eastAsia="ar-SA"/>
        </w:rPr>
        <w:t xml:space="preserve">osobie </w:t>
      </w:r>
      <w:r w:rsidRPr="00894212">
        <w:rPr>
          <w:rFonts w:ascii="Garamond" w:hAnsi="Garamond"/>
          <w:sz w:val="24"/>
          <w:szCs w:val="24"/>
          <w:lang w:val="x-none" w:eastAsia="ar-SA"/>
        </w:rPr>
        <w:t>fizycznej, której dane dotyczą przysługuje prawo żądania od administratora dostępu do danych osobowych, do ich sprostowania, ograniczenia przetwarzania na zasadach określonych w RODO oraz w innych obowiązujących w tym zakresie przepisów prawa,</w:t>
      </w:r>
    </w:p>
    <w:p w14:paraId="7EE49223" w14:textId="77777777" w:rsidR="007A2DB3" w:rsidRPr="00894212" w:rsidRDefault="007A2DB3" w:rsidP="007A2DB3">
      <w:pPr>
        <w:numPr>
          <w:ilvl w:val="0"/>
          <w:numId w:val="13"/>
        </w:numPr>
        <w:tabs>
          <w:tab w:val="clear" w:pos="720"/>
          <w:tab w:val="left" w:pos="709"/>
        </w:tabs>
        <w:spacing w:after="0" w:line="360" w:lineRule="auto"/>
        <w:ind w:left="709" w:hanging="425"/>
        <w:jc w:val="both"/>
        <w:rPr>
          <w:rFonts w:ascii="Garamond" w:hAnsi="Garamond"/>
          <w:sz w:val="24"/>
          <w:szCs w:val="24"/>
          <w:lang w:val="x-none" w:eastAsia="ar-SA"/>
        </w:rPr>
      </w:pPr>
      <w:r w:rsidRPr="00894212">
        <w:rPr>
          <w:rFonts w:ascii="Garamond" w:hAnsi="Garamond"/>
          <w:sz w:val="24"/>
          <w:szCs w:val="24"/>
          <w:lang w:eastAsia="ar-SA"/>
        </w:rPr>
        <w:t xml:space="preserve">osobie </w:t>
      </w:r>
      <w:r w:rsidRPr="00894212">
        <w:rPr>
          <w:rFonts w:ascii="Garamond" w:hAnsi="Garamond"/>
          <w:sz w:val="24"/>
          <w:szCs w:val="24"/>
          <w:lang w:val="x-none" w:eastAsia="ar-SA"/>
        </w:rPr>
        <w:t>fizycznej, której dane dotyczą przysługuje prawo do wniesienia skargi do organu nadzorczego – Prezesa Urzędu Ochrony Danych Osobowych, gdy uzasadnione jest, iż dane osobowe przetwarzane są przez administratora niezgodnie z przepisami RODO</w:t>
      </w:r>
      <w:r w:rsidRPr="00894212">
        <w:rPr>
          <w:rFonts w:ascii="Garamond" w:hAnsi="Garamond"/>
          <w:sz w:val="24"/>
          <w:szCs w:val="24"/>
          <w:lang w:eastAsia="ar-SA"/>
        </w:rPr>
        <w:t>,</w:t>
      </w:r>
    </w:p>
    <w:p w14:paraId="21C754C2" w14:textId="77777777" w:rsidR="007A2DB3" w:rsidRPr="00894212" w:rsidRDefault="007A2DB3" w:rsidP="007A2DB3">
      <w:pPr>
        <w:numPr>
          <w:ilvl w:val="0"/>
          <w:numId w:val="13"/>
        </w:numPr>
        <w:tabs>
          <w:tab w:val="clear" w:pos="720"/>
          <w:tab w:val="left" w:pos="709"/>
        </w:tabs>
        <w:spacing w:after="0" w:line="360" w:lineRule="auto"/>
        <w:ind w:left="709" w:hanging="425"/>
        <w:jc w:val="both"/>
        <w:rPr>
          <w:rFonts w:ascii="Garamond" w:hAnsi="Garamond"/>
          <w:sz w:val="24"/>
          <w:szCs w:val="24"/>
          <w:lang w:val="x-none" w:eastAsia="ar-SA"/>
        </w:rPr>
      </w:pPr>
      <w:r w:rsidRPr="00894212">
        <w:rPr>
          <w:rFonts w:ascii="Garamond" w:hAnsi="Garamond"/>
          <w:sz w:val="24"/>
          <w:szCs w:val="24"/>
          <w:lang w:val="x-none" w:eastAsia="ar-SA"/>
        </w:rPr>
        <w:t xml:space="preserve">dane osobowe będą przetwarzane </w:t>
      </w:r>
      <w:r w:rsidRPr="00894212">
        <w:rPr>
          <w:rFonts w:ascii="Garamond" w:hAnsi="Garamond"/>
          <w:sz w:val="24"/>
          <w:szCs w:val="24"/>
          <w:lang w:eastAsia="ar-SA"/>
        </w:rPr>
        <w:t xml:space="preserve">na podstawie art. 6 ust. 1 lit b i c RODO </w:t>
      </w:r>
      <w:r w:rsidRPr="00894212">
        <w:rPr>
          <w:rFonts w:ascii="Garamond" w:hAnsi="Garamond"/>
          <w:sz w:val="24"/>
          <w:szCs w:val="24"/>
          <w:lang w:val="x-none" w:eastAsia="ar-SA"/>
        </w:rPr>
        <w:t>w celu:</w:t>
      </w:r>
    </w:p>
    <w:p w14:paraId="770B5CAE" w14:textId="77777777" w:rsidR="007A2DB3" w:rsidRPr="00894212" w:rsidRDefault="007A2DB3" w:rsidP="007A2DB3">
      <w:pPr>
        <w:spacing w:line="360" w:lineRule="auto"/>
        <w:ind w:left="992" w:hanging="284"/>
        <w:jc w:val="both"/>
        <w:rPr>
          <w:rFonts w:ascii="Garamond" w:hAnsi="Garamond"/>
          <w:sz w:val="24"/>
          <w:szCs w:val="24"/>
          <w:lang w:val="x-none" w:eastAsia="ar-SA"/>
        </w:rPr>
      </w:pPr>
      <w:r w:rsidRPr="00894212">
        <w:rPr>
          <w:rFonts w:ascii="Garamond" w:hAnsi="Garamond"/>
          <w:sz w:val="24"/>
          <w:szCs w:val="24"/>
          <w:lang w:eastAsia="ar-SA"/>
        </w:rPr>
        <w:t xml:space="preserve">- </w:t>
      </w:r>
      <w:r w:rsidRPr="00894212">
        <w:rPr>
          <w:rFonts w:ascii="Garamond" w:hAnsi="Garamond"/>
          <w:sz w:val="24"/>
          <w:szCs w:val="24"/>
          <w:lang w:val="x-none" w:eastAsia="ar-SA"/>
        </w:rPr>
        <w:t>zawarcia umowy i prawidłowej realizacji przedmiotu umowy,</w:t>
      </w:r>
      <w:r w:rsidRPr="00894212">
        <w:rPr>
          <w:rFonts w:ascii="Garamond" w:hAnsi="Garamond"/>
          <w:sz w:val="24"/>
          <w:szCs w:val="24"/>
          <w:lang w:eastAsia="ar-SA"/>
        </w:rPr>
        <w:t xml:space="preserve"> </w:t>
      </w:r>
    </w:p>
    <w:p w14:paraId="09EF86FC" w14:textId="77777777" w:rsidR="007A2DB3" w:rsidRPr="00894212" w:rsidRDefault="007A2DB3" w:rsidP="007A2DB3">
      <w:pPr>
        <w:spacing w:line="360" w:lineRule="auto"/>
        <w:ind w:left="709" w:hanging="1"/>
        <w:jc w:val="both"/>
        <w:rPr>
          <w:rFonts w:ascii="Garamond" w:hAnsi="Garamond"/>
          <w:sz w:val="24"/>
          <w:szCs w:val="24"/>
          <w:lang w:val="x-none" w:eastAsia="ar-SA"/>
        </w:rPr>
      </w:pPr>
      <w:r w:rsidRPr="00894212">
        <w:rPr>
          <w:rFonts w:ascii="Garamond" w:hAnsi="Garamond"/>
          <w:sz w:val="24"/>
          <w:szCs w:val="24"/>
          <w:lang w:eastAsia="ar-SA"/>
        </w:rPr>
        <w:t xml:space="preserve">- </w:t>
      </w:r>
      <w:r w:rsidRPr="00894212">
        <w:rPr>
          <w:rFonts w:ascii="Garamond" w:hAnsi="Garamond"/>
          <w:sz w:val="24"/>
          <w:szCs w:val="24"/>
          <w:lang w:val="x-none" w:eastAsia="ar-SA"/>
        </w:rPr>
        <w:t>przechowywania dokumentacji na wypadek kontroli prowadzonej przez uprawnione organy i podmioty,</w:t>
      </w:r>
    </w:p>
    <w:p w14:paraId="451A2A1E" w14:textId="77777777" w:rsidR="007A2DB3" w:rsidRPr="00894212" w:rsidRDefault="007A2DB3" w:rsidP="007A2DB3">
      <w:pPr>
        <w:spacing w:line="360" w:lineRule="auto"/>
        <w:ind w:left="992" w:hanging="284"/>
        <w:jc w:val="both"/>
        <w:rPr>
          <w:rFonts w:ascii="Garamond" w:hAnsi="Garamond"/>
          <w:sz w:val="24"/>
          <w:szCs w:val="24"/>
          <w:lang w:val="x-none" w:eastAsia="ar-SA"/>
        </w:rPr>
      </w:pPr>
      <w:r w:rsidRPr="00894212">
        <w:rPr>
          <w:rFonts w:ascii="Garamond" w:hAnsi="Garamond"/>
          <w:sz w:val="24"/>
          <w:szCs w:val="24"/>
          <w:lang w:eastAsia="ar-SA"/>
        </w:rPr>
        <w:t xml:space="preserve">- </w:t>
      </w:r>
      <w:r w:rsidRPr="00894212">
        <w:rPr>
          <w:rFonts w:ascii="Garamond" w:hAnsi="Garamond"/>
          <w:sz w:val="24"/>
          <w:szCs w:val="24"/>
          <w:lang w:val="x-none" w:eastAsia="ar-SA"/>
        </w:rPr>
        <w:t>przekazania dokumentacji do archiwum a następnie jej zbrakowania,</w:t>
      </w:r>
    </w:p>
    <w:p w14:paraId="17CEA00F" w14:textId="77777777" w:rsidR="007A2DB3" w:rsidRPr="00894212" w:rsidRDefault="007A2DB3" w:rsidP="007A2DB3">
      <w:pPr>
        <w:numPr>
          <w:ilvl w:val="0"/>
          <w:numId w:val="13"/>
        </w:numPr>
        <w:tabs>
          <w:tab w:val="left" w:pos="851"/>
        </w:tabs>
        <w:spacing w:after="0" w:line="360" w:lineRule="auto"/>
        <w:ind w:left="709" w:hanging="425"/>
        <w:jc w:val="both"/>
        <w:rPr>
          <w:rFonts w:ascii="Garamond" w:hAnsi="Garamond"/>
          <w:sz w:val="24"/>
          <w:szCs w:val="24"/>
          <w:lang w:val="x-none" w:eastAsia="ar-SA"/>
        </w:rPr>
      </w:pPr>
      <w:r w:rsidRPr="00894212">
        <w:rPr>
          <w:rFonts w:ascii="Garamond" w:hAnsi="Garamond"/>
          <w:sz w:val="24"/>
          <w:szCs w:val="24"/>
          <w:lang w:val="x-none" w:eastAsia="ar-SA"/>
        </w:rPr>
        <w:t>dane osobowe będą przetwarzane przez okres realizacji umowy, okres rękojmi, okres do upływu terminu przedawnienia roszczeń oraz okres archiwizacji</w:t>
      </w:r>
      <w:r w:rsidRPr="00894212">
        <w:rPr>
          <w:rFonts w:ascii="Garamond" w:hAnsi="Garamond"/>
          <w:sz w:val="24"/>
          <w:szCs w:val="24"/>
          <w:lang w:eastAsia="ar-SA"/>
        </w:rPr>
        <w:t>,</w:t>
      </w:r>
    </w:p>
    <w:p w14:paraId="6CDF2D26" w14:textId="77777777" w:rsidR="007A2DB3" w:rsidRPr="00894212" w:rsidRDefault="007A2DB3" w:rsidP="007A2DB3">
      <w:pPr>
        <w:numPr>
          <w:ilvl w:val="0"/>
          <w:numId w:val="13"/>
        </w:numPr>
        <w:tabs>
          <w:tab w:val="left" w:pos="993"/>
        </w:tabs>
        <w:spacing w:after="0" w:line="360" w:lineRule="auto"/>
        <w:ind w:left="709" w:hanging="425"/>
        <w:jc w:val="both"/>
        <w:rPr>
          <w:rFonts w:ascii="Garamond" w:hAnsi="Garamond"/>
          <w:sz w:val="24"/>
          <w:szCs w:val="24"/>
          <w:lang w:val="x-none" w:eastAsia="ar-SA"/>
        </w:rPr>
      </w:pPr>
      <w:r w:rsidRPr="00894212">
        <w:rPr>
          <w:rFonts w:ascii="Garamond" w:hAnsi="Garamond"/>
          <w:sz w:val="24"/>
          <w:szCs w:val="24"/>
          <w:lang w:val="x-none" w:eastAsia="ar-SA"/>
        </w:rPr>
        <w:t xml:space="preserve">odbiorcami danych osobowych będą: </w:t>
      </w:r>
    </w:p>
    <w:p w14:paraId="48D3F281" w14:textId="77777777" w:rsidR="007A2DB3" w:rsidRPr="00894212" w:rsidRDefault="007A2DB3" w:rsidP="007A2DB3">
      <w:pPr>
        <w:numPr>
          <w:ilvl w:val="1"/>
          <w:numId w:val="14"/>
        </w:numPr>
        <w:spacing w:after="0" w:line="360" w:lineRule="auto"/>
        <w:ind w:left="993" w:hanging="284"/>
        <w:jc w:val="both"/>
        <w:rPr>
          <w:rFonts w:ascii="Garamond" w:hAnsi="Garamond"/>
          <w:sz w:val="24"/>
          <w:szCs w:val="24"/>
          <w:lang w:val="x-none" w:eastAsia="ar-SA"/>
        </w:rPr>
      </w:pPr>
      <w:r w:rsidRPr="00894212">
        <w:rPr>
          <w:rFonts w:ascii="Garamond" w:hAnsi="Garamond"/>
          <w:sz w:val="24"/>
          <w:szCs w:val="24"/>
          <w:lang w:val="x-none" w:eastAsia="ar-SA"/>
        </w:rPr>
        <w:lastRenderedPageBreak/>
        <w:t>osoby lub podmioty, którym udostępniona zostanie niniejsza umowa lub dokumentacja związania z realizacją umowy w oparciu o powszechnie obowiązujące przepisy, w tym w szczególności w oparciu o ustaw</w:t>
      </w:r>
      <w:r w:rsidRPr="00894212">
        <w:rPr>
          <w:rFonts w:ascii="Garamond" w:hAnsi="Garamond"/>
          <w:sz w:val="24"/>
          <w:szCs w:val="24"/>
          <w:lang w:eastAsia="ar-SA"/>
        </w:rPr>
        <w:t>ę</w:t>
      </w:r>
      <w:r w:rsidRPr="00894212">
        <w:rPr>
          <w:rFonts w:ascii="Garamond" w:hAnsi="Garamond"/>
          <w:sz w:val="24"/>
          <w:szCs w:val="24"/>
          <w:lang w:val="x-none" w:eastAsia="ar-SA"/>
        </w:rPr>
        <w:t xml:space="preserve"> z dnia 6 września 2001 r. </w:t>
      </w:r>
      <w:r w:rsidRPr="00894212">
        <w:rPr>
          <w:rFonts w:ascii="Garamond" w:hAnsi="Garamond"/>
          <w:sz w:val="24"/>
          <w:szCs w:val="24"/>
          <w:lang w:val="x-none" w:eastAsia="ar-SA"/>
        </w:rPr>
        <w:br/>
        <w:t xml:space="preserve">o dostępie do informacji publicznej, </w:t>
      </w:r>
    </w:p>
    <w:p w14:paraId="060B27B1" w14:textId="77777777" w:rsidR="007A2DB3" w:rsidRPr="00894212" w:rsidRDefault="007A2DB3" w:rsidP="007A2DB3">
      <w:pPr>
        <w:numPr>
          <w:ilvl w:val="1"/>
          <w:numId w:val="14"/>
        </w:numPr>
        <w:spacing w:after="0" w:line="360" w:lineRule="auto"/>
        <w:ind w:left="993" w:hanging="284"/>
        <w:jc w:val="both"/>
        <w:rPr>
          <w:rFonts w:ascii="Garamond" w:hAnsi="Garamond"/>
          <w:sz w:val="24"/>
          <w:szCs w:val="24"/>
          <w:lang w:val="x-none" w:eastAsia="ar-SA"/>
        </w:rPr>
      </w:pPr>
      <w:r w:rsidRPr="00894212">
        <w:rPr>
          <w:rFonts w:ascii="Garamond" w:hAnsi="Garamond"/>
          <w:sz w:val="24"/>
          <w:szCs w:val="24"/>
          <w:lang w:val="x-none" w:eastAsia="ar-SA"/>
        </w:rPr>
        <w:t xml:space="preserve">inni administratorzy danych, działający na mocy umów zawartych z </w:t>
      </w:r>
      <w:r w:rsidRPr="00894212">
        <w:rPr>
          <w:rFonts w:ascii="Garamond" w:hAnsi="Garamond"/>
          <w:sz w:val="24"/>
          <w:szCs w:val="24"/>
          <w:lang w:eastAsia="ar-SA"/>
        </w:rPr>
        <w:t>zamawiającym</w:t>
      </w:r>
      <w:r w:rsidRPr="00894212">
        <w:rPr>
          <w:rFonts w:ascii="Garamond" w:hAnsi="Garamond"/>
          <w:sz w:val="24"/>
          <w:szCs w:val="24"/>
          <w:lang w:val="x-none" w:eastAsia="ar-SA"/>
        </w:rPr>
        <w:t xml:space="preserve"> lub na podstawie powszechnie obowiązujących przepisów prawa, w tym: podmioty świadczące pomoc prawną, podmioty świadczące usługi pocztowe lub kurierskie, podmioty prowadzące działalność płatniczą (banki, instytucje płatnicze),</w:t>
      </w:r>
    </w:p>
    <w:p w14:paraId="74FE6932" w14:textId="77777777" w:rsidR="007A2DB3" w:rsidRPr="00894212" w:rsidRDefault="007A2DB3" w:rsidP="007A2DB3">
      <w:pPr>
        <w:numPr>
          <w:ilvl w:val="0"/>
          <w:numId w:val="13"/>
        </w:numPr>
        <w:tabs>
          <w:tab w:val="left" w:pos="851"/>
        </w:tabs>
        <w:spacing w:after="0" w:line="360" w:lineRule="auto"/>
        <w:ind w:left="709" w:hanging="425"/>
        <w:jc w:val="both"/>
        <w:rPr>
          <w:rFonts w:ascii="Garamond" w:hAnsi="Garamond"/>
          <w:sz w:val="24"/>
          <w:szCs w:val="24"/>
          <w:lang w:val="x-none" w:eastAsia="ar-SA"/>
        </w:rPr>
      </w:pPr>
      <w:r w:rsidRPr="00894212">
        <w:rPr>
          <w:rFonts w:ascii="Garamond" w:hAnsi="Garamond"/>
          <w:sz w:val="24"/>
          <w:szCs w:val="24"/>
          <w:lang w:val="x-none" w:eastAsia="ar-SA"/>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sidRPr="00894212">
        <w:rPr>
          <w:rFonts w:ascii="Garamond" w:hAnsi="Garamond"/>
          <w:sz w:val="24"/>
          <w:szCs w:val="24"/>
          <w:lang w:eastAsia="ar-SA"/>
        </w:rPr>
        <w:t>,</w:t>
      </w:r>
    </w:p>
    <w:p w14:paraId="5F169055" w14:textId="77777777" w:rsidR="007A2DB3" w:rsidRPr="00894212" w:rsidRDefault="007A2DB3" w:rsidP="007A2DB3">
      <w:pPr>
        <w:numPr>
          <w:ilvl w:val="0"/>
          <w:numId w:val="13"/>
        </w:numPr>
        <w:spacing w:after="0" w:line="360" w:lineRule="auto"/>
        <w:ind w:left="709" w:hanging="425"/>
        <w:jc w:val="both"/>
        <w:rPr>
          <w:rFonts w:ascii="Garamond" w:hAnsi="Garamond"/>
          <w:sz w:val="24"/>
          <w:szCs w:val="24"/>
          <w:lang w:val="x-none" w:eastAsia="ar-SA"/>
        </w:rPr>
      </w:pPr>
      <w:r w:rsidRPr="00894212">
        <w:rPr>
          <w:rFonts w:ascii="Garamond" w:hAnsi="Garamond"/>
          <w:sz w:val="24"/>
          <w:szCs w:val="24"/>
          <w:lang w:val="x-none" w:eastAsia="ar-SA"/>
        </w:rPr>
        <w:t xml:space="preserve">źródłem pochodzenia danych osobowych niepozyskanych bezpośrednio od osoby, której dane dotyczą jest </w:t>
      </w:r>
      <w:r w:rsidRPr="00894212">
        <w:rPr>
          <w:rFonts w:ascii="Garamond" w:hAnsi="Garamond"/>
          <w:sz w:val="24"/>
          <w:szCs w:val="24"/>
          <w:lang w:eastAsia="ar-SA"/>
        </w:rPr>
        <w:t>wykonawca,</w:t>
      </w:r>
    </w:p>
    <w:p w14:paraId="7FABFFBE" w14:textId="77777777" w:rsidR="007A2DB3" w:rsidRPr="00894212" w:rsidRDefault="007A2DB3" w:rsidP="007A2DB3">
      <w:pPr>
        <w:numPr>
          <w:ilvl w:val="0"/>
          <w:numId w:val="13"/>
        </w:numPr>
        <w:spacing w:after="0" w:line="360" w:lineRule="auto"/>
        <w:ind w:left="709" w:hanging="425"/>
        <w:jc w:val="both"/>
        <w:rPr>
          <w:rFonts w:ascii="Garamond" w:hAnsi="Garamond"/>
          <w:sz w:val="24"/>
          <w:szCs w:val="24"/>
          <w:lang w:val="x-none" w:eastAsia="ar-SA"/>
        </w:rPr>
      </w:pPr>
      <w:r w:rsidRPr="00894212">
        <w:rPr>
          <w:rFonts w:ascii="Garamond" w:hAnsi="Garamond"/>
          <w:sz w:val="24"/>
          <w:szCs w:val="24"/>
          <w:lang w:val="x-none" w:eastAsia="ar-SA"/>
        </w:rPr>
        <w:t>obowiązek podania przez</w:t>
      </w:r>
      <w:r w:rsidRPr="00894212">
        <w:rPr>
          <w:rFonts w:ascii="Garamond" w:hAnsi="Garamond"/>
          <w:sz w:val="24"/>
          <w:szCs w:val="24"/>
          <w:lang w:eastAsia="ar-SA"/>
        </w:rPr>
        <w:t xml:space="preserve"> wykonawcę</w:t>
      </w:r>
      <w:r w:rsidRPr="00894212">
        <w:rPr>
          <w:rFonts w:ascii="Garamond" w:hAnsi="Garamond"/>
          <w:sz w:val="24"/>
          <w:szCs w:val="24"/>
          <w:lang w:val="x-none" w:eastAsia="ar-SA"/>
        </w:rPr>
        <w:t xml:space="preserve"> danych osobowych </w:t>
      </w:r>
      <w:r w:rsidRPr="00894212">
        <w:rPr>
          <w:rFonts w:ascii="Garamond" w:hAnsi="Garamond"/>
          <w:sz w:val="24"/>
          <w:szCs w:val="24"/>
          <w:lang w:eastAsia="ar-SA"/>
        </w:rPr>
        <w:t>zamawiającemu</w:t>
      </w:r>
      <w:r w:rsidRPr="00894212">
        <w:rPr>
          <w:rFonts w:ascii="Garamond" w:hAnsi="Garamond"/>
          <w:sz w:val="24"/>
          <w:szCs w:val="24"/>
          <w:lang w:val="x-none" w:eastAsia="ar-SA"/>
        </w:rPr>
        <w:t xml:space="preserve"> jest warunkiem zawarcia umowy, a także jest niezbędny do realizacji i kontroli należytego wykonania umowy; konsekwencją niepodania danych będzie niemożność zawarcia </w:t>
      </w:r>
      <w:r w:rsidRPr="00894212">
        <w:rPr>
          <w:rFonts w:ascii="Garamond" w:hAnsi="Garamond"/>
          <w:sz w:val="24"/>
          <w:szCs w:val="24"/>
          <w:lang w:val="x-none" w:eastAsia="ar-SA"/>
        </w:rPr>
        <w:br/>
        <w:t>i realizacji umowy</w:t>
      </w:r>
      <w:r w:rsidRPr="00894212">
        <w:rPr>
          <w:rFonts w:ascii="Garamond" w:hAnsi="Garamond"/>
          <w:sz w:val="24"/>
          <w:szCs w:val="24"/>
          <w:lang w:eastAsia="ar-SA"/>
        </w:rPr>
        <w:t>.</w:t>
      </w:r>
    </w:p>
    <w:p w14:paraId="047F0753" w14:textId="77777777" w:rsidR="007A2DB3" w:rsidRPr="00894212" w:rsidRDefault="007A2DB3" w:rsidP="007A2DB3">
      <w:pPr>
        <w:numPr>
          <w:ilvl w:val="0"/>
          <w:numId w:val="12"/>
        </w:numPr>
        <w:tabs>
          <w:tab w:val="num" w:pos="284"/>
        </w:tabs>
        <w:spacing w:after="0" w:line="360" w:lineRule="auto"/>
        <w:ind w:left="284" w:hanging="284"/>
        <w:jc w:val="both"/>
        <w:rPr>
          <w:rFonts w:ascii="Garamond" w:hAnsi="Garamond"/>
          <w:sz w:val="24"/>
          <w:szCs w:val="24"/>
          <w:lang w:val="x-none" w:eastAsia="ar-SA"/>
        </w:rPr>
      </w:pPr>
      <w:r w:rsidRPr="00894212">
        <w:rPr>
          <w:rFonts w:ascii="Garamond" w:hAnsi="Garamond"/>
          <w:sz w:val="24"/>
          <w:szCs w:val="24"/>
          <w:lang w:val="x-none" w:eastAsia="ar-SA"/>
        </w:rPr>
        <w:t>Wykonawca zobowiązuje się, przy przekazywaniu</w:t>
      </w:r>
      <w:r w:rsidRPr="00894212">
        <w:rPr>
          <w:rFonts w:ascii="Garamond" w:hAnsi="Garamond"/>
          <w:sz w:val="24"/>
          <w:szCs w:val="24"/>
          <w:lang w:eastAsia="ar-SA"/>
        </w:rPr>
        <w:t xml:space="preserve"> zamawiającemu</w:t>
      </w:r>
      <w:r w:rsidRPr="00894212">
        <w:rPr>
          <w:rFonts w:ascii="Garamond" w:hAnsi="Garamond"/>
          <w:sz w:val="24"/>
          <w:szCs w:val="24"/>
          <w:lang w:val="x-none" w:eastAsia="ar-SA"/>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sidRPr="00894212">
        <w:rPr>
          <w:rFonts w:ascii="Garamond" w:hAnsi="Garamond"/>
          <w:sz w:val="24"/>
          <w:szCs w:val="24"/>
          <w:lang w:eastAsia="ar-SA"/>
        </w:rPr>
        <w:t>zamawiającemu</w:t>
      </w:r>
      <w:r w:rsidRPr="00894212">
        <w:rPr>
          <w:rFonts w:ascii="Garamond" w:hAnsi="Garamond"/>
          <w:sz w:val="24"/>
          <w:szCs w:val="24"/>
          <w:lang w:val="x-none" w:eastAsia="ar-SA"/>
        </w:rPr>
        <w:t xml:space="preserve"> każdorazowo przy przekazywaniu m. in.  wniosku o zmianę osób wskazanych prze</w:t>
      </w:r>
      <w:r w:rsidRPr="00894212">
        <w:rPr>
          <w:rFonts w:ascii="Garamond" w:hAnsi="Garamond"/>
          <w:sz w:val="24"/>
          <w:szCs w:val="24"/>
          <w:lang w:eastAsia="ar-SA"/>
        </w:rPr>
        <w:t>z wykonawcę</w:t>
      </w:r>
      <w:r w:rsidRPr="00894212">
        <w:rPr>
          <w:rFonts w:ascii="Garamond" w:hAnsi="Garamond"/>
          <w:sz w:val="24"/>
          <w:szCs w:val="24"/>
          <w:lang w:val="x-none" w:eastAsia="ar-SA"/>
        </w:rPr>
        <w:t xml:space="preserve"> do realizacji umowy oraz uprawnień budowlanych osób skierowanych do realizacji umowy.</w:t>
      </w:r>
    </w:p>
    <w:p w14:paraId="1848B2D4" w14:textId="77777777" w:rsidR="007A2DB3" w:rsidRPr="00894212" w:rsidRDefault="007A2DB3" w:rsidP="007A2DB3">
      <w:pPr>
        <w:numPr>
          <w:ilvl w:val="0"/>
          <w:numId w:val="12"/>
        </w:numPr>
        <w:tabs>
          <w:tab w:val="num" w:pos="284"/>
        </w:tabs>
        <w:spacing w:after="0" w:line="360" w:lineRule="auto"/>
        <w:ind w:left="284" w:hanging="284"/>
        <w:jc w:val="both"/>
        <w:rPr>
          <w:rFonts w:ascii="Garamond" w:hAnsi="Garamond"/>
          <w:sz w:val="24"/>
          <w:szCs w:val="24"/>
          <w:lang w:val="x-none" w:eastAsia="ar-SA"/>
        </w:rPr>
      </w:pPr>
      <w:r w:rsidRPr="00894212">
        <w:rPr>
          <w:rFonts w:ascii="Garamond" w:hAnsi="Garamond"/>
          <w:sz w:val="24"/>
          <w:szCs w:val="24"/>
          <w:lang w:val="x-none" w:eastAsia="ar-SA"/>
        </w:rPr>
        <w:t>Wykonawca zobowiązuje się poinformować, w imieniu</w:t>
      </w:r>
      <w:r w:rsidRPr="00894212">
        <w:rPr>
          <w:rFonts w:ascii="Garamond" w:hAnsi="Garamond"/>
          <w:sz w:val="24"/>
          <w:szCs w:val="24"/>
          <w:lang w:eastAsia="ar-SA"/>
        </w:rPr>
        <w:t xml:space="preserve"> zamawiającego</w:t>
      </w:r>
      <w:r w:rsidRPr="00894212">
        <w:rPr>
          <w:rFonts w:ascii="Garamond" w:hAnsi="Garamond"/>
          <w:sz w:val="24"/>
          <w:szCs w:val="24"/>
          <w:lang w:val="x-none" w:eastAsia="ar-SA"/>
        </w:rPr>
        <w:t>, wszystkie osoby fizyczne kierowane do realizacji przedmiotu umowy, których dane osobowe będą przekazywane podczas podpisania umowy oraz na etapie realizacji umowy, o:</w:t>
      </w:r>
    </w:p>
    <w:p w14:paraId="380120EB" w14:textId="77777777" w:rsidR="007A2DB3" w:rsidRPr="00894212" w:rsidRDefault="007A2DB3" w:rsidP="007137D8">
      <w:pPr>
        <w:spacing w:after="0" w:line="360" w:lineRule="auto"/>
        <w:ind w:left="992" w:hanging="567"/>
        <w:jc w:val="both"/>
        <w:rPr>
          <w:rFonts w:ascii="Garamond" w:hAnsi="Garamond"/>
          <w:sz w:val="24"/>
          <w:szCs w:val="24"/>
          <w:lang w:val="x-none" w:eastAsia="ar-SA"/>
        </w:rPr>
      </w:pPr>
      <w:r w:rsidRPr="00894212">
        <w:rPr>
          <w:rFonts w:ascii="Garamond" w:hAnsi="Garamond"/>
          <w:sz w:val="24"/>
          <w:szCs w:val="24"/>
          <w:lang w:eastAsia="ar-SA"/>
        </w:rPr>
        <w:t xml:space="preserve">- </w:t>
      </w:r>
      <w:r w:rsidRPr="00894212">
        <w:rPr>
          <w:rFonts w:ascii="Garamond" w:hAnsi="Garamond"/>
          <w:sz w:val="24"/>
          <w:szCs w:val="24"/>
          <w:lang w:val="x-none" w:eastAsia="ar-SA"/>
        </w:rPr>
        <w:t xml:space="preserve">fakcie przekazania danych osobowych </w:t>
      </w:r>
      <w:r w:rsidRPr="00894212">
        <w:rPr>
          <w:rFonts w:ascii="Garamond" w:hAnsi="Garamond"/>
          <w:sz w:val="24"/>
          <w:szCs w:val="24"/>
          <w:lang w:eastAsia="ar-SA"/>
        </w:rPr>
        <w:t>zamawiającemu</w:t>
      </w:r>
      <w:r w:rsidRPr="00894212">
        <w:rPr>
          <w:rFonts w:ascii="Garamond" w:hAnsi="Garamond"/>
          <w:sz w:val="24"/>
          <w:szCs w:val="24"/>
          <w:lang w:val="x-none" w:eastAsia="ar-SA"/>
        </w:rPr>
        <w:t>;</w:t>
      </w:r>
    </w:p>
    <w:p w14:paraId="1E58B02A" w14:textId="77777777" w:rsidR="007A2DB3" w:rsidRPr="00894212" w:rsidRDefault="007A2DB3" w:rsidP="007137D8">
      <w:pPr>
        <w:spacing w:after="0" w:line="360" w:lineRule="auto"/>
        <w:ind w:left="992" w:hanging="567"/>
        <w:jc w:val="both"/>
        <w:rPr>
          <w:rFonts w:ascii="Garamond" w:hAnsi="Garamond"/>
          <w:sz w:val="24"/>
          <w:szCs w:val="24"/>
          <w:lang w:val="x-none" w:eastAsia="ar-SA"/>
        </w:rPr>
      </w:pPr>
      <w:r w:rsidRPr="00894212">
        <w:rPr>
          <w:rFonts w:ascii="Garamond" w:hAnsi="Garamond"/>
          <w:sz w:val="24"/>
          <w:szCs w:val="24"/>
          <w:lang w:eastAsia="ar-SA"/>
        </w:rPr>
        <w:t xml:space="preserve">- </w:t>
      </w:r>
      <w:r w:rsidRPr="00894212">
        <w:rPr>
          <w:rFonts w:ascii="Garamond" w:hAnsi="Garamond"/>
          <w:sz w:val="24"/>
          <w:szCs w:val="24"/>
          <w:lang w:val="x-none" w:eastAsia="ar-SA"/>
        </w:rPr>
        <w:t xml:space="preserve">treści klauzuli informacyjnej wskazanej w ust. </w:t>
      </w:r>
      <w:r w:rsidRPr="00894212">
        <w:rPr>
          <w:rFonts w:ascii="Garamond" w:hAnsi="Garamond"/>
          <w:sz w:val="24"/>
          <w:szCs w:val="24"/>
          <w:lang w:eastAsia="ar-SA"/>
        </w:rPr>
        <w:t>3</w:t>
      </w:r>
      <w:r w:rsidRPr="00894212">
        <w:rPr>
          <w:rFonts w:ascii="Garamond" w:hAnsi="Garamond"/>
          <w:sz w:val="24"/>
          <w:szCs w:val="24"/>
          <w:lang w:val="x-none" w:eastAsia="ar-SA"/>
        </w:rPr>
        <w:t>.</w:t>
      </w:r>
    </w:p>
    <w:p w14:paraId="4B6AF819" w14:textId="77777777" w:rsidR="007A2DB3" w:rsidRDefault="007A2DB3" w:rsidP="007A2DB3">
      <w:pPr>
        <w:spacing w:line="360" w:lineRule="auto"/>
        <w:ind w:left="284" w:hanging="284"/>
        <w:jc w:val="both"/>
        <w:rPr>
          <w:rFonts w:ascii="Garamond" w:hAnsi="Garamond"/>
          <w:color w:val="000000"/>
          <w:sz w:val="24"/>
          <w:szCs w:val="24"/>
        </w:rPr>
      </w:pPr>
      <w:r w:rsidRPr="00894212">
        <w:rPr>
          <w:rFonts w:ascii="Garamond" w:eastAsia="Calibri" w:hAnsi="Garamond"/>
          <w:sz w:val="24"/>
          <w:szCs w:val="24"/>
        </w:rPr>
        <w:lastRenderedPageBreak/>
        <w:t xml:space="preserve">6. Wykonawca w oświadczeniu, o którym mowa w ust. 4 oświadczy wypełnienie obowiązku, </w:t>
      </w:r>
      <w:r w:rsidRPr="00894212">
        <w:rPr>
          <w:rFonts w:ascii="Garamond" w:eastAsia="Calibri" w:hAnsi="Garamond"/>
          <w:sz w:val="24"/>
          <w:szCs w:val="24"/>
        </w:rPr>
        <w:br/>
        <w:t>o którym mowa ustępie 5</w:t>
      </w:r>
      <w:r w:rsidRPr="00894212">
        <w:rPr>
          <w:rFonts w:ascii="Garamond" w:hAnsi="Garamond"/>
          <w:color w:val="000000"/>
          <w:sz w:val="24"/>
          <w:szCs w:val="24"/>
        </w:rPr>
        <w:t>.</w:t>
      </w:r>
    </w:p>
    <w:p w14:paraId="760258A5" w14:textId="5F4EA1F4" w:rsidR="00C53A5A" w:rsidRPr="00C53A5A" w:rsidRDefault="00C53A5A" w:rsidP="00C53A5A">
      <w:pPr>
        <w:spacing w:after="0" w:line="360" w:lineRule="auto"/>
        <w:jc w:val="center"/>
        <w:rPr>
          <w:rFonts w:ascii="Garamond" w:eastAsia="Times New Roman" w:hAnsi="Garamond" w:cs="Times New Roman"/>
          <w:b/>
          <w:sz w:val="24"/>
          <w:szCs w:val="24"/>
          <w:lang w:eastAsia="pl-PL"/>
        </w:rPr>
      </w:pPr>
      <w:r w:rsidRPr="00C53A5A">
        <w:rPr>
          <w:rFonts w:ascii="Times New Roman" w:eastAsia="Times New Roman" w:hAnsi="Times New Roman" w:cs="Times New Roman"/>
          <w:b/>
          <w:sz w:val="24"/>
          <w:szCs w:val="24"/>
          <w:lang w:eastAsia="pl-PL"/>
        </w:rPr>
        <w:t>§</w:t>
      </w:r>
      <w:r w:rsidRPr="00C53A5A">
        <w:rPr>
          <w:rFonts w:ascii="Garamond" w:eastAsia="Times New Roman" w:hAnsi="Garamond" w:cs="Times New Roman"/>
          <w:b/>
          <w:sz w:val="24"/>
          <w:szCs w:val="24"/>
          <w:lang w:eastAsia="pl-PL"/>
        </w:rPr>
        <w:t xml:space="preserve"> 1</w:t>
      </w:r>
      <w:r w:rsidR="007A2DB3">
        <w:rPr>
          <w:rFonts w:ascii="Garamond" w:eastAsia="Times New Roman" w:hAnsi="Garamond" w:cs="Times New Roman"/>
          <w:b/>
          <w:sz w:val="24"/>
          <w:szCs w:val="24"/>
          <w:lang w:eastAsia="pl-PL"/>
        </w:rPr>
        <w:t>1</w:t>
      </w:r>
    </w:p>
    <w:p w14:paraId="530FA495" w14:textId="77777777" w:rsidR="00C53A5A" w:rsidRPr="00C53A5A" w:rsidRDefault="00C53A5A" w:rsidP="00C53A5A">
      <w:pPr>
        <w:spacing w:after="0" w:line="360" w:lineRule="auto"/>
        <w:ind w:left="425"/>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 xml:space="preserve">W przypadku zaistnienia sporu na tle stosowania niniejszej umowy strony będą dążyć </w:t>
      </w:r>
      <w:r w:rsidRPr="00C53A5A">
        <w:rPr>
          <w:rFonts w:ascii="Garamond" w:eastAsia="Times New Roman" w:hAnsi="Garamond" w:cs="Times New Roman"/>
          <w:sz w:val="24"/>
          <w:szCs w:val="24"/>
          <w:lang w:eastAsia="pl-PL"/>
        </w:rPr>
        <w:br/>
        <w:t>do ugodowego rozstrzygnięcia, a drogę sądową traktują jako ostateczność. Ewentualne spory na drodze sądowej wynikłe w trakcie trwania umowy rozstrzygać będzie właściwy miejscowo sąd powszechny.</w:t>
      </w:r>
    </w:p>
    <w:p w14:paraId="1A29BEAC" w14:textId="54B290F9" w:rsidR="00C53A5A" w:rsidRPr="00C53A5A" w:rsidRDefault="00C53A5A" w:rsidP="00C53A5A">
      <w:pPr>
        <w:spacing w:after="0" w:line="360" w:lineRule="auto"/>
        <w:jc w:val="center"/>
        <w:rPr>
          <w:rFonts w:ascii="Garamond" w:eastAsia="Times New Roman" w:hAnsi="Garamond" w:cs="Times New Roman"/>
          <w:b/>
          <w:sz w:val="24"/>
          <w:szCs w:val="24"/>
          <w:lang w:eastAsia="pl-PL"/>
        </w:rPr>
      </w:pPr>
      <w:r w:rsidRPr="00C53A5A">
        <w:rPr>
          <w:rFonts w:ascii="Times New Roman" w:eastAsia="Times New Roman" w:hAnsi="Times New Roman" w:cs="Times New Roman"/>
          <w:b/>
          <w:sz w:val="24"/>
          <w:szCs w:val="24"/>
          <w:lang w:eastAsia="pl-PL"/>
        </w:rPr>
        <w:t>§</w:t>
      </w:r>
      <w:r w:rsidRPr="00C53A5A">
        <w:rPr>
          <w:rFonts w:ascii="Garamond" w:eastAsia="Times New Roman" w:hAnsi="Garamond" w:cs="Times New Roman"/>
          <w:b/>
          <w:sz w:val="24"/>
          <w:szCs w:val="24"/>
          <w:lang w:eastAsia="pl-PL"/>
        </w:rPr>
        <w:t xml:space="preserve"> 1</w:t>
      </w:r>
      <w:r w:rsidR="007A2DB3">
        <w:rPr>
          <w:rFonts w:ascii="Garamond" w:eastAsia="Times New Roman" w:hAnsi="Garamond" w:cs="Times New Roman"/>
          <w:b/>
          <w:sz w:val="24"/>
          <w:szCs w:val="24"/>
          <w:lang w:eastAsia="pl-PL"/>
        </w:rPr>
        <w:t>2</w:t>
      </w:r>
    </w:p>
    <w:p w14:paraId="50BFBD67" w14:textId="697BD092" w:rsidR="00C53A5A" w:rsidRPr="00C53A5A" w:rsidRDefault="00C53A5A" w:rsidP="00C53A5A">
      <w:pPr>
        <w:spacing w:before="120" w:after="120" w:line="240" w:lineRule="auto"/>
        <w:ind w:left="426"/>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Przelew wierzytelności wynikających z niniejszej umowy jest niedopuszczalny.</w:t>
      </w:r>
    </w:p>
    <w:p w14:paraId="66D1FC85" w14:textId="337DC25E" w:rsidR="00C53A5A" w:rsidRPr="00C53A5A" w:rsidRDefault="00C53A5A" w:rsidP="00C53A5A">
      <w:pPr>
        <w:spacing w:after="0" w:line="360" w:lineRule="auto"/>
        <w:jc w:val="center"/>
        <w:rPr>
          <w:rFonts w:ascii="Garamond" w:eastAsia="Times New Roman" w:hAnsi="Garamond" w:cs="Times New Roman"/>
          <w:b/>
          <w:sz w:val="24"/>
          <w:szCs w:val="24"/>
          <w:lang w:eastAsia="pl-PL"/>
        </w:rPr>
      </w:pPr>
      <w:r w:rsidRPr="00C53A5A">
        <w:rPr>
          <w:rFonts w:ascii="Times New Roman" w:eastAsia="Times New Roman" w:hAnsi="Times New Roman" w:cs="Times New Roman"/>
          <w:b/>
          <w:sz w:val="24"/>
          <w:szCs w:val="24"/>
          <w:lang w:eastAsia="pl-PL"/>
        </w:rPr>
        <w:t>§</w:t>
      </w:r>
      <w:r w:rsidRPr="00C53A5A">
        <w:rPr>
          <w:rFonts w:ascii="Garamond" w:eastAsia="Times New Roman" w:hAnsi="Garamond" w:cs="Times New Roman"/>
          <w:b/>
          <w:sz w:val="24"/>
          <w:szCs w:val="24"/>
          <w:lang w:eastAsia="pl-PL"/>
        </w:rPr>
        <w:t xml:space="preserve"> 1</w:t>
      </w:r>
      <w:r w:rsidR="007A2DB3">
        <w:rPr>
          <w:rFonts w:ascii="Garamond" w:eastAsia="Times New Roman" w:hAnsi="Garamond" w:cs="Times New Roman"/>
          <w:b/>
          <w:sz w:val="24"/>
          <w:szCs w:val="24"/>
          <w:lang w:eastAsia="pl-PL"/>
        </w:rPr>
        <w:t>3</w:t>
      </w:r>
    </w:p>
    <w:p w14:paraId="1D7327B8" w14:textId="61228AA0" w:rsidR="00C53A5A" w:rsidRPr="00C53A5A" w:rsidRDefault="00C53A5A" w:rsidP="00C53A5A">
      <w:pPr>
        <w:spacing w:after="0" w:line="360" w:lineRule="auto"/>
        <w:ind w:left="425"/>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W sprawach nie uregulowanych niniejszą umową stosować się będzie przepisy Kodeksu Cywilnego</w:t>
      </w:r>
      <w:r>
        <w:rPr>
          <w:rFonts w:ascii="Garamond" w:eastAsia="Times New Roman" w:hAnsi="Garamond" w:cs="Times New Roman"/>
          <w:sz w:val="24"/>
          <w:szCs w:val="24"/>
          <w:lang w:eastAsia="pl-PL"/>
        </w:rPr>
        <w:t>.</w:t>
      </w:r>
    </w:p>
    <w:p w14:paraId="65C772AB" w14:textId="76E2E6C9" w:rsidR="00C53A5A" w:rsidRPr="00C53A5A" w:rsidRDefault="00C53A5A" w:rsidP="00C53A5A">
      <w:pPr>
        <w:spacing w:after="0" w:line="360" w:lineRule="auto"/>
        <w:jc w:val="center"/>
        <w:rPr>
          <w:rFonts w:ascii="Garamond" w:eastAsia="Times New Roman" w:hAnsi="Garamond" w:cs="Times New Roman"/>
          <w:b/>
          <w:sz w:val="24"/>
          <w:szCs w:val="24"/>
          <w:lang w:eastAsia="pl-PL"/>
        </w:rPr>
      </w:pPr>
      <w:r w:rsidRPr="00C53A5A">
        <w:rPr>
          <w:rFonts w:ascii="Times New Roman" w:eastAsia="Times New Roman" w:hAnsi="Times New Roman" w:cs="Times New Roman"/>
          <w:b/>
          <w:sz w:val="24"/>
          <w:szCs w:val="24"/>
          <w:lang w:eastAsia="pl-PL"/>
        </w:rPr>
        <w:t>§</w:t>
      </w:r>
      <w:r w:rsidRPr="00C53A5A">
        <w:rPr>
          <w:rFonts w:ascii="Garamond" w:eastAsia="Times New Roman" w:hAnsi="Garamond" w:cs="Times New Roman"/>
          <w:b/>
          <w:sz w:val="24"/>
          <w:szCs w:val="24"/>
          <w:lang w:eastAsia="pl-PL"/>
        </w:rPr>
        <w:t xml:space="preserve"> 1</w:t>
      </w:r>
      <w:r w:rsidR="007A2DB3">
        <w:rPr>
          <w:rFonts w:ascii="Garamond" w:eastAsia="Times New Roman" w:hAnsi="Garamond" w:cs="Times New Roman"/>
          <w:b/>
          <w:sz w:val="24"/>
          <w:szCs w:val="24"/>
          <w:lang w:eastAsia="pl-PL"/>
        </w:rPr>
        <w:t>4</w:t>
      </w:r>
    </w:p>
    <w:p w14:paraId="2F86E622" w14:textId="77777777" w:rsidR="00C53A5A" w:rsidRPr="00C53A5A" w:rsidRDefault="00C53A5A" w:rsidP="00C53A5A">
      <w:pPr>
        <w:spacing w:after="0" w:line="240" w:lineRule="auto"/>
        <w:ind w:firstLine="426"/>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Umowa została sporządzona w 2 jednobrzmiących egzemplarzach po 1 dla każdej strony.</w:t>
      </w:r>
    </w:p>
    <w:p w14:paraId="65378249" w14:textId="77777777" w:rsidR="00C53A5A" w:rsidRPr="00C53A5A" w:rsidRDefault="00C53A5A" w:rsidP="00C53A5A">
      <w:pPr>
        <w:spacing w:after="0" w:line="240" w:lineRule="auto"/>
        <w:jc w:val="both"/>
        <w:rPr>
          <w:rFonts w:ascii="Garamond" w:eastAsia="Times New Roman" w:hAnsi="Garamond" w:cs="Times New Roman"/>
          <w:sz w:val="24"/>
          <w:szCs w:val="24"/>
          <w:lang w:eastAsia="pl-PL"/>
        </w:rPr>
      </w:pPr>
    </w:p>
    <w:p w14:paraId="1D8E25DB" w14:textId="5728ABA0" w:rsidR="00C53A5A" w:rsidRPr="00C53A5A" w:rsidRDefault="00C53A5A" w:rsidP="00C53A5A">
      <w:pPr>
        <w:spacing w:after="0" w:line="360" w:lineRule="auto"/>
        <w:jc w:val="center"/>
        <w:rPr>
          <w:rFonts w:ascii="Garamond" w:eastAsia="Times New Roman" w:hAnsi="Garamond" w:cs="Times New Roman"/>
          <w:b/>
          <w:sz w:val="24"/>
          <w:szCs w:val="24"/>
          <w:lang w:eastAsia="pl-PL"/>
        </w:rPr>
      </w:pPr>
      <w:r w:rsidRPr="00C53A5A">
        <w:rPr>
          <w:rFonts w:ascii="Times New Roman" w:eastAsia="Times New Roman" w:hAnsi="Times New Roman" w:cs="Times New Roman"/>
          <w:b/>
          <w:sz w:val="24"/>
          <w:szCs w:val="24"/>
          <w:lang w:eastAsia="pl-PL"/>
        </w:rPr>
        <w:t xml:space="preserve">§ </w:t>
      </w:r>
      <w:r w:rsidRPr="00C53A5A">
        <w:rPr>
          <w:rFonts w:ascii="Garamond" w:eastAsia="Times New Roman" w:hAnsi="Garamond" w:cs="Times New Roman"/>
          <w:b/>
          <w:sz w:val="24"/>
          <w:szCs w:val="24"/>
          <w:lang w:eastAsia="pl-PL"/>
        </w:rPr>
        <w:t>1</w:t>
      </w:r>
      <w:r w:rsidR="007A2DB3">
        <w:rPr>
          <w:rFonts w:ascii="Garamond" w:eastAsia="Times New Roman" w:hAnsi="Garamond" w:cs="Times New Roman"/>
          <w:b/>
          <w:sz w:val="24"/>
          <w:szCs w:val="24"/>
          <w:lang w:eastAsia="pl-PL"/>
        </w:rPr>
        <w:t>5</w:t>
      </w:r>
    </w:p>
    <w:p w14:paraId="714EF548" w14:textId="77777777" w:rsidR="00C53A5A" w:rsidRPr="00C53A5A" w:rsidRDefault="00C53A5A" w:rsidP="00C53A5A">
      <w:pPr>
        <w:spacing w:before="120" w:after="120" w:line="240" w:lineRule="auto"/>
        <w:ind w:firstLine="426"/>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Umowa wchodzi w życie z dniem podpisania.</w:t>
      </w:r>
    </w:p>
    <w:p w14:paraId="7D24CA3B" w14:textId="77777777" w:rsidR="00C53A5A" w:rsidRPr="00C53A5A" w:rsidRDefault="00C53A5A" w:rsidP="00C53A5A">
      <w:pPr>
        <w:spacing w:after="0" w:line="240" w:lineRule="auto"/>
        <w:jc w:val="both"/>
        <w:rPr>
          <w:rFonts w:ascii="Garamond" w:eastAsia="Times New Roman" w:hAnsi="Garamond" w:cs="Times New Roman"/>
          <w:sz w:val="24"/>
          <w:szCs w:val="24"/>
          <w:lang w:eastAsia="pl-PL"/>
        </w:rPr>
      </w:pPr>
    </w:p>
    <w:p w14:paraId="076F3C0A" w14:textId="77777777" w:rsidR="00C53A5A" w:rsidRPr="00C53A5A" w:rsidRDefault="00C53A5A" w:rsidP="00C53A5A">
      <w:pPr>
        <w:spacing w:after="0" w:line="240" w:lineRule="auto"/>
        <w:jc w:val="both"/>
        <w:rPr>
          <w:rFonts w:ascii="Garamond" w:eastAsia="Times New Roman" w:hAnsi="Garamond" w:cs="Times New Roman"/>
          <w:sz w:val="24"/>
          <w:szCs w:val="24"/>
          <w:lang w:eastAsia="pl-PL"/>
        </w:rPr>
      </w:pPr>
    </w:p>
    <w:p w14:paraId="515EEFD3" w14:textId="77777777" w:rsidR="00C53A5A" w:rsidRPr="00C53A5A" w:rsidRDefault="00C53A5A" w:rsidP="00C53A5A">
      <w:pPr>
        <w:spacing w:after="0" w:line="240" w:lineRule="auto"/>
        <w:rPr>
          <w:rFonts w:ascii="Garamond" w:eastAsia="Times New Roman" w:hAnsi="Garamond" w:cs="Times New Roman"/>
          <w:b/>
          <w:sz w:val="24"/>
          <w:szCs w:val="24"/>
          <w:lang w:eastAsia="pl-PL"/>
        </w:rPr>
      </w:pPr>
      <w:r w:rsidRPr="00C53A5A">
        <w:rPr>
          <w:rFonts w:ascii="Garamond" w:eastAsia="Times New Roman" w:hAnsi="Garamond" w:cs="Times New Roman"/>
          <w:b/>
          <w:sz w:val="24"/>
          <w:szCs w:val="24"/>
          <w:lang w:eastAsia="pl-PL"/>
        </w:rPr>
        <w:t xml:space="preserve">                    DOSTAWCA  </w:t>
      </w:r>
      <w:r w:rsidRPr="00C53A5A">
        <w:rPr>
          <w:rFonts w:ascii="Garamond" w:eastAsia="Times New Roman" w:hAnsi="Garamond" w:cs="Times New Roman"/>
          <w:b/>
          <w:sz w:val="24"/>
          <w:szCs w:val="24"/>
          <w:lang w:eastAsia="pl-PL"/>
        </w:rPr>
        <w:tab/>
      </w:r>
      <w:r w:rsidRPr="00C53A5A">
        <w:rPr>
          <w:rFonts w:ascii="Garamond" w:eastAsia="Times New Roman" w:hAnsi="Garamond" w:cs="Times New Roman"/>
          <w:b/>
          <w:sz w:val="24"/>
          <w:szCs w:val="24"/>
          <w:lang w:eastAsia="pl-PL"/>
        </w:rPr>
        <w:tab/>
      </w:r>
      <w:r w:rsidRPr="00C53A5A">
        <w:rPr>
          <w:rFonts w:ascii="Garamond" w:eastAsia="Times New Roman" w:hAnsi="Garamond" w:cs="Times New Roman"/>
          <w:b/>
          <w:sz w:val="24"/>
          <w:szCs w:val="24"/>
          <w:lang w:eastAsia="pl-PL"/>
        </w:rPr>
        <w:tab/>
        <w:t xml:space="preserve">                                </w:t>
      </w:r>
      <w:r w:rsidRPr="00C53A5A">
        <w:rPr>
          <w:rFonts w:ascii="Garamond" w:eastAsia="Times New Roman" w:hAnsi="Garamond" w:cs="Times New Roman"/>
          <w:b/>
          <w:sz w:val="24"/>
          <w:szCs w:val="24"/>
          <w:lang w:eastAsia="pl-PL"/>
        </w:rPr>
        <w:tab/>
        <w:t xml:space="preserve">        SERWISANT</w:t>
      </w:r>
    </w:p>
    <w:p w14:paraId="4223413A" w14:textId="77777777" w:rsidR="00C53A5A" w:rsidRPr="00C53A5A" w:rsidRDefault="00C53A5A" w:rsidP="00C53A5A">
      <w:pPr>
        <w:spacing w:after="0" w:line="240" w:lineRule="auto"/>
        <w:jc w:val="both"/>
        <w:rPr>
          <w:rFonts w:ascii="Garamond" w:eastAsia="Times New Roman" w:hAnsi="Garamond" w:cs="Times New Roman"/>
          <w:sz w:val="24"/>
          <w:szCs w:val="24"/>
          <w:lang w:eastAsia="pl-PL"/>
        </w:rPr>
      </w:pPr>
    </w:p>
    <w:p w14:paraId="179A2DC9" w14:textId="77777777" w:rsidR="00C53A5A" w:rsidRPr="00C53A5A" w:rsidRDefault="00C53A5A" w:rsidP="00C53A5A">
      <w:pPr>
        <w:spacing w:after="0" w:line="240" w:lineRule="auto"/>
        <w:jc w:val="both"/>
        <w:rPr>
          <w:rFonts w:ascii="Garamond" w:eastAsia="Times New Roman" w:hAnsi="Garamond" w:cs="Times New Roman"/>
          <w:sz w:val="24"/>
          <w:szCs w:val="24"/>
          <w:lang w:eastAsia="pl-PL"/>
        </w:rPr>
      </w:pPr>
    </w:p>
    <w:p w14:paraId="10DB3949" w14:textId="77777777" w:rsidR="00C53A5A" w:rsidRPr="00C53A5A" w:rsidRDefault="00C53A5A" w:rsidP="00C53A5A">
      <w:pPr>
        <w:spacing w:after="0" w:line="240" w:lineRule="auto"/>
        <w:jc w:val="both"/>
        <w:rPr>
          <w:rFonts w:ascii="Garamond" w:eastAsia="Times New Roman" w:hAnsi="Garamond" w:cs="Times New Roman"/>
          <w:sz w:val="24"/>
          <w:szCs w:val="24"/>
          <w:lang w:eastAsia="pl-PL"/>
        </w:rPr>
      </w:pPr>
      <w:r w:rsidRPr="00C53A5A">
        <w:rPr>
          <w:rFonts w:ascii="Garamond" w:eastAsia="Times New Roman" w:hAnsi="Garamond" w:cs="Times New Roman"/>
          <w:sz w:val="24"/>
          <w:szCs w:val="24"/>
          <w:lang w:eastAsia="pl-PL"/>
        </w:rPr>
        <w:t xml:space="preserve">         ………………………….</w:t>
      </w:r>
      <w:r w:rsidRPr="00C53A5A">
        <w:rPr>
          <w:rFonts w:ascii="Garamond" w:eastAsia="Times New Roman" w:hAnsi="Garamond" w:cs="Times New Roman"/>
          <w:sz w:val="24"/>
          <w:szCs w:val="24"/>
          <w:lang w:eastAsia="pl-PL"/>
        </w:rPr>
        <w:tab/>
      </w:r>
      <w:r w:rsidRPr="00C53A5A">
        <w:rPr>
          <w:rFonts w:ascii="Garamond" w:eastAsia="Times New Roman" w:hAnsi="Garamond" w:cs="Times New Roman"/>
          <w:sz w:val="24"/>
          <w:szCs w:val="24"/>
          <w:lang w:eastAsia="pl-PL"/>
        </w:rPr>
        <w:tab/>
      </w:r>
      <w:r w:rsidRPr="00C53A5A">
        <w:rPr>
          <w:rFonts w:ascii="Garamond" w:eastAsia="Times New Roman" w:hAnsi="Garamond" w:cs="Times New Roman"/>
          <w:sz w:val="24"/>
          <w:szCs w:val="24"/>
          <w:lang w:eastAsia="pl-PL"/>
        </w:rPr>
        <w:tab/>
      </w:r>
      <w:r w:rsidRPr="00C53A5A">
        <w:rPr>
          <w:rFonts w:ascii="Garamond" w:eastAsia="Times New Roman" w:hAnsi="Garamond" w:cs="Times New Roman"/>
          <w:sz w:val="24"/>
          <w:szCs w:val="24"/>
          <w:lang w:eastAsia="pl-PL"/>
        </w:rPr>
        <w:tab/>
        <w:t xml:space="preserve">         …………………………….</w:t>
      </w:r>
    </w:p>
    <w:p w14:paraId="6296DFA5" w14:textId="77777777" w:rsidR="00687CB4" w:rsidRDefault="00687CB4"/>
    <w:sectPr w:rsidR="00687C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48AF9" w14:textId="77777777" w:rsidR="006C74FD" w:rsidRDefault="006C74FD" w:rsidP="00C53A5A">
      <w:pPr>
        <w:spacing w:after="0" w:line="240" w:lineRule="auto"/>
      </w:pPr>
      <w:r>
        <w:separator/>
      </w:r>
    </w:p>
  </w:endnote>
  <w:endnote w:type="continuationSeparator" w:id="0">
    <w:p w14:paraId="3DE3CF45" w14:textId="77777777" w:rsidR="006C74FD" w:rsidRDefault="006C74FD" w:rsidP="00C5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878044"/>
      <w:docPartObj>
        <w:docPartGallery w:val="Page Numbers (Bottom of Page)"/>
        <w:docPartUnique/>
      </w:docPartObj>
    </w:sdtPr>
    <w:sdtEndPr/>
    <w:sdtContent>
      <w:sdt>
        <w:sdtPr>
          <w:id w:val="1728636285"/>
          <w:docPartObj>
            <w:docPartGallery w:val="Page Numbers (Top of Page)"/>
            <w:docPartUnique/>
          </w:docPartObj>
        </w:sdtPr>
        <w:sdtEndPr/>
        <w:sdtContent>
          <w:p w14:paraId="7897F035" w14:textId="76BF50E9" w:rsidR="00C53A5A" w:rsidRDefault="00C53A5A" w:rsidP="00C53A5A">
            <w:pPr>
              <w:pStyle w:val="Stopka"/>
              <w:jc w:val="right"/>
            </w:pPr>
            <w:r w:rsidRPr="00C53A5A">
              <w:rPr>
                <w:sz w:val="16"/>
                <w:szCs w:val="16"/>
              </w:rPr>
              <w:t xml:space="preserve">Strona </w:t>
            </w:r>
            <w:r w:rsidRPr="00C53A5A">
              <w:rPr>
                <w:bCs/>
                <w:sz w:val="16"/>
                <w:szCs w:val="16"/>
              </w:rPr>
              <w:fldChar w:fldCharType="begin"/>
            </w:r>
            <w:r w:rsidRPr="00C53A5A">
              <w:rPr>
                <w:bCs/>
                <w:sz w:val="16"/>
                <w:szCs w:val="16"/>
              </w:rPr>
              <w:instrText>PAGE</w:instrText>
            </w:r>
            <w:r w:rsidRPr="00C53A5A">
              <w:rPr>
                <w:bCs/>
                <w:sz w:val="16"/>
                <w:szCs w:val="16"/>
              </w:rPr>
              <w:fldChar w:fldCharType="separate"/>
            </w:r>
            <w:r w:rsidRPr="00C53A5A">
              <w:rPr>
                <w:bCs/>
                <w:sz w:val="16"/>
                <w:szCs w:val="16"/>
              </w:rPr>
              <w:t>2</w:t>
            </w:r>
            <w:r w:rsidRPr="00C53A5A">
              <w:rPr>
                <w:bCs/>
                <w:sz w:val="16"/>
                <w:szCs w:val="16"/>
              </w:rPr>
              <w:fldChar w:fldCharType="end"/>
            </w:r>
            <w:r w:rsidRPr="00C53A5A">
              <w:rPr>
                <w:sz w:val="16"/>
                <w:szCs w:val="16"/>
              </w:rPr>
              <w:t xml:space="preserve"> z </w:t>
            </w:r>
            <w:r w:rsidRPr="00C53A5A">
              <w:rPr>
                <w:bCs/>
                <w:sz w:val="16"/>
                <w:szCs w:val="16"/>
              </w:rPr>
              <w:fldChar w:fldCharType="begin"/>
            </w:r>
            <w:r w:rsidRPr="00C53A5A">
              <w:rPr>
                <w:bCs/>
                <w:sz w:val="16"/>
                <w:szCs w:val="16"/>
              </w:rPr>
              <w:instrText>NUMPAGES</w:instrText>
            </w:r>
            <w:r w:rsidRPr="00C53A5A">
              <w:rPr>
                <w:bCs/>
                <w:sz w:val="16"/>
                <w:szCs w:val="16"/>
              </w:rPr>
              <w:fldChar w:fldCharType="separate"/>
            </w:r>
            <w:r w:rsidRPr="00C53A5A">
              <w:rPr>
                <w:bCs/>
                <w:sz w:val="16"/>
                <w:szCs w:val="16"/>
              </w:rPr>
              <w:t>2</w:t>
            </w:r>
            <w:r w:rsidRPr="00C53A5A">
              <w:rPr>
                <w:bCs/>
                <w:sz w:val="16"/>
                <w:szCs w:val="16"/>
              </w:rPr>
              <w:fldChar w:fldCharType="end"/>
            </w:r>
          </w:p>
        </w:sdtContent>
      </w:sdt>
    </w:sdtContent>
  </w:sdt>
  <w:p w14:paraId="2256F67A" w14:textId="77777777" w:rsidR="00C53A5A" w:rsidRDefault="00C53A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8A581" w14:textId="77777777" w:rsidR="006C74FD" w:rsidRDefault="006C74FD" w:rsidP="00C53A5A">
      <w:pPr>
        <w:spacing w:after="0" w:line="240" w:lineRule="auto"/>
      </w:pPr>
      <w:r>
        <w:separator/>
      </w:r>
    </w:p>
  </w:footnote>
  <w:footnote w:type="continuationSeparator" w:id="0">
    <w:p w14:paraId="54F520DF" w14:textId="77777777" w:rsidR="006C74FD" w:rsidRDefault="006C74FD" w:rsidP="00C53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1"/>
    <w:multiLevelType w:val="multilevel"/>
    <w:tmpl w:val="6C823A7A"/>
    <w:name w:val="WW8Num65"/>
    <w:lvl w:ilvl="0">
      <w:start w:val="1"/>
      <w:numFmt w:val="decimal"/>
      <w:lvlText w:val="%1."/>
      <w:lvlJc w:val="left"/>
      <w:pPr>
        <w:tabs>
          <w:tab w:val="num" w:pos="1575"/>
        </w:tabs>
        <w:ind w:left="1575" w:hanging="360"/>
      </w:pPr>
      <w:rPr>
        <w:b w:val="0"/>
        <w:i w:val="0"/>
        <w:strike w:val="0"/>
        <w:dstrike w:val="0"/>
        <w:color w:val="auto"/>
        <w:sz w:val="24"/>
        <w:szCs w:val="24"/>
        <w:u w:val="none"/>
        <w:effect w:val="none"/>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 w15:restartNumberingAfterBreak="0">
    <w:nsid w:val="03521B16"/>
    <w:multiLevelType w:val="hybridMultilevel"/>
    <w:tmpl w:val="F6023D46"/>
    <w:lvl w:ilvl="0" w:tplc="B36CCE90">
      <w:start w:val="1"/>
      <w:numFmt w:val="decimal"/>
      <w:lvlText w:val="%1."/>
      <w:lvlJc w:val="left"/>
      <w:pPr>
        <w:tabs>
          <w:tab w:val="num" w:pos="720"/>
        </w:tabs>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8343866"/>
    <w:multiLevelType w:val="hybridMultilevel"/>
    <w:tmpl w:val="A6687C42"/>
    <w:lvl w:ilvl="0" w:tplc="B4E661DE">
      <w:start w:val="1"/>
      <w:numFmt w:val="decimal"/>
      <w:lvlText w:val="%1."/>
      <w:lvlJc w:val="left"/>
      <w:pPr>
        <w:tabs>
          <w:tab w:val="num" w:pos="2880"/>
        </w:tabs>
        <w:ind w:left="2880" w:hanging="360"/>
      </w:pPr>
      <w:rPr>
        <w:rFonts w:ascii="Times New Roman" w:hAnsi="Times New Roman" w:cs="Times New Roman"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4" w15:restartNumberingAfterBreak="0">
    <w:nsid w:val="1DDE0B4C"/>
    <w:multiLevelType w:val="multilevel"/>
    <w:tmpl w:val="CCEE583C"/>
    <w:lvl w:ilvl="0">
      <w:start w:val="3"/>
      <w:numFmt w:val="decimal"/>
      <w:lvlText w:val="%1."/>
      <w:lvlJc w:val="left"/>
      <w:pPr>
        <w:tabs>
          <w:tab w:val="num" w:pos="360"/>
        </w:tabs>
        <w:ind w:left="360" w:hanging="360"/>
      </w:pPr>
      <w:rPr>
        <w:rFonts w:hint="default"/>
        <w:color w:val="auto"/>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24BA2E3A"/>
    <w:multiLevelType w:val="singleLevel"/>
    <w:tmpl w:val="04150013"/>
    <w:lvl w:ilvl="0">
      <w:start w:val="1"/>
      <w:numFmt w:val="upperRoman"/>
      <w:lvlText w:val="%1."/>
      <w:lvlJc w:val="left"/>
      <w:pPr>
        <w:tabs>
          <w:tab w:val="num" w:pos="720"/>
        </w:tabs>
        <w:ind w:left="720" w:hanging="720"/>
      </w:pPr>
      <w:rPr>
        <w:rFonts w:hint="default"/>
      </w:rPr>
    </w:lvl>
  </w:abstractNum>
  <w:abstractNum w:abstractNumId="6" w15:restartNumberingAfterBreak="0">
    <w:nsid w:val="2AE97ADB"/>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40926AFF"/>
    <w:multiLevelType w:val="hybridMultilevel"/>
    <w:tmpl w:val="41780EC2"/>
    <w:lvl w:ilvl="0" w:tplc="9E9EC2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673618"/>
    <w:multiLevelType w:val="hybridMultilevel"/>
    <w:tmpl w:val="D756A43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091A72"/>
    <w:multiLevelType w:val="multilevel"/>
    <w:tmpl w:val="27A8A968"/>
    <w:lvl w:ilvl="0">
      <w:start w:val="1"/>
      <w:numFmt w:val="decimal"/>
      <w:lvlText w:val="%1."/>
      <w:lvlJc w:val="left"/>
      <w:pPr>
        <w:tabs>
          <w:tab w:val="num" w:pos="360"/>
        </w:tabs>
        <w:ind w:left="360" w:hanging="360"/>
      </w:pPr>
      <w:rPr>
        <w:rFonts w:hint="default"/>
        <w:b w:val="0"/>
        <w:color w:val="auto"/>
      </w:rPr>
    </w:lvl>
    <w:lvl w:ilvl="1">
      <w:start w:val="5"/>
      <w:numFmt w:val="decimal"/>
      <w:lvlText w:val="%2)"/>
      <w:lvlJc w:val="left"/>
      <w:pPr>
        <w:tabs>
          <w:tab w:val="num" w:pos="1800"/>
        </w:tabs>
        <w:ind w:left="1800" w:hanging="360"/>
      </w:pPr>
      <w:rPr>
        <w:rFonts w:hint="default"/>
        <w:b w:val="0"/>
      </w:rPr>
    </w:lvl>
    <w:lvl w:ilvl="2">
      <w:start w:val="1"/>
      <w:numFmt w:val="decimal"/>
      <w:lvlText w:val="%3"/>
      <w:lvlJc w:val="left"/>
      <w:pPr>
        <w:tabs>
          <w:tab w:val="num" w:pos="2700"/>
        </w:tabs>
        <w:ind w:left="2700" w:hanging="360"/>
      </w:pPr>
      <w:rPr>
        <w:rFonts w:hint="default"/>
      </w:rPr>
    </w:lvl>
    <w:lvl w:ilvl="3">
      <w:start w:val="7"/>
      <w:numFmt w:val="lowerLetter"/>
      <w:lvlText w:val="%4)"/>
      <w:lvlJc w:val="left"/>
      <w:pPr>
        <w:tabs>
          <w:tab w:val="num" w:pos="0"/>
        </w:tabs>
        <w:ind w:left="3240" w:hanging="360"/>
      </w:pPr>
      <w:rPr>
        <w:rFonts w:hint="default"/>
        <w:b w:val="0"/>
      </w:rPr>
    </w:lvl>
    <w:lvl w:ilvl="4">
      <w:start w:val="1"/>
      <w:numFmt w:val="lowerLetter"/>
      <w:lvlText w:val="%5."/>
      <w:lvlJc w:val="left"/>
      <w:pPr>
        <w:tabs>
          <w:tab w:val="num" w:pos="3960"/>
        </w:tabs>
        <w:ind w:left="3960" w:hanging="360"/>
      </w:pPr>
      <w:rPr>
        <w:rFonts w:hint="default"/>
        <w:color w:val="000000"/>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72950BA3"/>
    <w:multiLevelType w:val="singleLevel"/>
    <w:tmpl w:val="04150017"/>
    <w:lvl w:ilvl="0">
      <w:start w:val="1"/>
      <w:numFmt w:val="lowerLetter"/>
      <w:lvlText w:val="%1)"/>
      <w:lvlJc w:val="left"/>
      <w:pPr>
        <w:ind w:left="720" w:hanging="360"/>
      </w:pPr>
      <w:rPr>
        <w:rFonts w:hint="default"/>
      </w:rPr>
    </w:lvl>
  </w:abstractNum>
  <w:abstractNum w:abstractNumId="12" w15:restartNumberingAfterBreak="0">
    <w:nsid w:val="75191637"/>
    <w:multiLevelType w:val="hybridMultilevel"/>
    <w:tmpl w:val="D41CCD48"/>
    <w:lvl w:ilvl="0" w:tplc="FB3CB000">
      <w:start w:val="1"/>
      <w:numFmt w:val="lowerLetter"/>
      <w:lvlText w:val="%1)"/>
      <w:lvlJc w:val="left"/>
      <w:pPr>
        <w:ind w:left="720" w:hanging="360"/>
      </w:pPr>
      <w:rPr>
        <w:rFonts w:ascii="Garamond" w:eastAsia="Times New Roman"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BB043B"/>
    <w:multiLevelType w:val="hybridMultilevel"/>
    <w:tmpl w:val="AA54DF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6"/>
    <w:lvlOverride w:ilvl="0">
      <w:startOverride w:val="1"/>
    </w:lvlOverride>
  </w:num>
  <w:num w:numId="7">
    <w:abstractNumId w:val="11"/>
  </w:num>
  <w:num w:numId="8">
    <w:abstractNumId w:val="12"/>
  </w:num>
  <w:num w:numId="9">
    <w:abstractNumId w:val="13"/>
  </w:num>
  <w:num w:numId="10">
    <w:abstractNumId w:val="9"/>
  </w:num>
  <w:num w:numId="11">
    <w:abstractNumId w:val="7"/>
  </w:num>
  <w:num w:numId="12">
    <w:abstractNumId w:val="0"/>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BF"/>
    <w:rsid w:val="000929CE"/>
    <w:rsid w:val="000E3CBF"/>
    <w:rsid w:val="001B3CBC"/>
    <w:rsid w:val="004529AF"/>
    <w:rsid w:val="00687CB4"/>
    <w:rsid w:val="006C74FD"/>
    <w:rsid w:val="007137D8"/>
    <w:rsid w:val="007A2DB3"/>
    <w:rsid w:val="008C7722"/>
    <w:rsid w:val="009247DC"/>
    <w:rsid w:val="00BC77FE"/>
    <w:rsid w:val="00C53A5A"/>
    <w:rsid w:val="00F90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1719"/>
  <w15:chartTrackingRefBased/>
  <w15:docId w15:val="{B796FC0F-FA50-4E60-A5A7-0FFB855A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4529AF"/>
    <w:pPr>
      <w:keepNext/>
      <w:spacing w:after="0" w:line="240" w:lineRule="auto"/>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3A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A5A"/>
  </w:style>
  <w:style w:type="paragraph" w:styleId="Stopka">
    <w:name w:val="footer"/>
    <w:basedOn w:val="Normalny"/>
    <w:link w:val="StopkaZnak"/>
    <w:uiPriority w:val="99"/>
    <w:unhideWhenUsed/>
    <w:rsid w:val="00C53A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A5A"/>
  </w:style>
  <w:style w:type="paragraph" w:styleId="Akapitzlist">
    <w:name w:val="List Paragraph"/>
    <w:basedOn w:val="Normalny"/>
    <w:uiPriority w:val="34"/>
    <w:qFormat/>
    <w:rsid w:val="001B3CBC"/>
    <w:pPr>
      <w:ind w:left="720"/>
      <w:contextualSpacing/>
    </w:pPr>
  </w:style>
  <w:style w:type="character" w:customStyle="1" w:styleId="Nagwek1Znak">
    <w:name w:val="Nagłówek 1 Znak"/>
    <w:basedOn w:val="Domylnaczcionkaakapitu"/>
    <w:link w:val="Nagwek1"/>
    <w:rsid w:val="004529AF"/>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zwik.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2938</Words>
  <Characters>17632</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Skobel</dc:creator>
  <cp:keywords/>
  <dc:description/>
  <cp:lastModifiedBy>Agnieszka Skotnicka</cp:lastModifiedBy>
  <cp:revision>10</cp:revision>
  <dcterms:created xsi:type="dcterms:W3CDTF">2019-09-25T06:58:00Z</dcterms:created>
  <dcterms:modified xsi:type="dcterms:W3CDTF">2020-08-13T10:58:00Z</dcterms:modified>
</cp:coreProperties>
</file>