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60B6A32" w:rsidR="004D50FC" w:rsidRDefault="00304BF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104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4AD1EBD1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304BFE">
        <w:rPr>
          <w:rFonts w:asciiTheme="majorHAnsi" w:eastAsia="Times New Roman" w:hAnsiTheme="majorHAnsi" w:cstheme="majorHAnsi"/>
          <w:color w:val="auto"/>
          <w:sz w:val="22"/>
          <w:szCs w:val="22"/>
        </w:rPr>
        <w:t>104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04BF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4FEA8111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SUPERase•In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™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RNase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Inhibitor (20 U/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μL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),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>, (AM2694) - ilość: 3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19827439" w14:textId="77777777" w:rsidR="00304BFE" w:rsidRPr="00304BFE" w:rsidRDefault="00000000" w:rsidP="00304BF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304BFE" w:rsidRPr="00304BFE">
        <w:rPr>
          <w:rFonts w:eastAsia="Times New Roman" w:cstheme="majorHAnsi"/>
          <w:sz w:val="22"/>
          <w:szCs w:val="22"/>
          <w:lang w:val="pl-PL"/>
        </w:rPr>
        <w:t>High-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Capacity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cDNA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Reverse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Transcription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Kit 200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reactions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ThermoFisher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>/Applied</w:t>
      </w:r>
    </w:p>
    <w:p w14:paraId="699AB18E" w14:textId="77777777" w:rsidR="00304BFE" w:rsidRDefault="00304BFE" w:rsidP="00304BF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proofErr w:type="spellStart"/>
      <w:r w:rsidRPr="00304BFE">
        <w:rPr>
          <w:rFonts w:eastAsia="Times New Roman" w:cstheme="majorHAnsi"/>
          <w:sz w:val="22"/>
          <w:szCs w:val="22"/>
          <w:lang w:val="pl-PL"/>
        </w:rPr>
        <w:t>Biosystems</w:t>
      </w:r>
      <w:proofErr w:type="spellEnd"/>
      <w:r w:rsidRPr="00304BFE">
        <w:rPr>
          <w:rFonts w:eastAsia="Times New Roman" w:cstheme="majorHAnsi"/>
          <w:sz w:val="22"/>
          <w:szCs w:val="22"/>
          <w:lang w:val="pl-PL"/>
        </w:rPr>
        <w:t xml:space="preserve">, Applied </w:t>
      </w:r>
      <w:proofErr w:type="spellStart"/>
      <w:r w:rsidRPr="00304BFE">
        <w:rPr>
          <w:rFonts w:eastAsia="Times New Roman" w:cstheme="majorHAnsi"/>
          <w:sz w:val="22"/>
          <w:szCs w:val="22"/>
          <w:lang w:val="pl-PL"/>
        </w:rPr>
        <w:t>Biosystems</w:t>
      </w:r>
      <w:proofErr w:type="spellEnd"/>
      <w:r w:rsidRPr="00304BFE">
        <w:rPr>
          <w:rFonts w:eastAsia="Times New Roman" w:cstheme="majorHAnsi"/>
          <w:sz w:val="22"/>
          <w:szCs w:val="22"/>
          <w:lang w:val="pl-PL"/>
        </w:rPr>
        <w:t xml:space="preserve">, 1 </w:t>
      </w:r>
      <w:proofErr w:type="spellStart"/>
      <w:r w:rsidRPr="00304BFE">
        <w:rPr>
          <w:rFonts w:eastAsia="Times New Roman" w:cstheme="majorHAnsi"/>
          <w:sz w:val="22"/>
          <w:szCs w:val="22"/>
          <w:lang w:val="pl-PL"/>
        </w:rPr>
        <w:t>szt</w:t>
      </w:r>
      <w:proofErr w:type="spellEnd"/>
      <w:r w:rsidRPr="00304BFE">
        <w:rPr>
          <w:rFonts w:eastAsia="Times New Roman" w:cstheme="majorHAnsi"/>
          <w:sz w:val="22"/>
          <w:szCs w:val="22"/>
          <w:lang w:val="pl-PL"/>
        </w:rPr>
        <w:t xml:space="preserve"> - 200 reakcji (4368814) - ilość: 2</w:t>
      </w:r>
    </w:p>
    <w:p w14:paraId="5FA62EF0" w14:textId="7B5E3EC3" w:rsidR="004D50FC" w:rsidRDefault="00000000" w:rsidP="00304BF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527B2AA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PowerUp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™ SYBR™ Green Master Mix,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Thermo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 xml:space="preserve"> Fisher </w:t>
      </w:r>
      <w:proofErr w:type="spellStart"/>
      <w:r w:rsidR="00304BFE" w:rsidRPr="00304BF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304BFE" w:rsidRPr="00304BFE">
        <w:rPr>
          <w:rFonts w:eastAsia="Times New Roman" w:cstheme="majorHAnsi"/>
          <w:sz w:val="22"/>
          <w:szCs w:val="22"/>
          <w:lang w:val="pl-PL"/>
        </w:rPr>
        <w:t>, (A25742)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D50D" w14:textId="77777777" w:rsidR="00054ADB" w:rsidRDefault="00054ADB">
      <w:r>
        <w:separator/>
      </w:r>
    </w:p>
  </w:endnote>
  <w:endnote w:type="continuationSeparator" w:id="0">
    <w:p w14:paraId="42BE64DC" w14:textId="77777777" w:rsidR="00054ADB" w:rsidRDefault="0005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CF91" w14:textId="77777777" w:rsidR="00054ADB" w:rsidRDefault="00054ADB">
      <w:pPr>
        <w:rPr>
          <w:sz w:val="12"/>
        </w:rPr>
      </w:pPr>
      <w:r>
        <w:separator/>
      </w:r>
    </w:p>
  </w:footnote>
  <w:footnote w:type="continuationSeparator" w:id="0">
    <w:p w14:paraId="1D9151B2" w14:textId="77777777" w:rsidR="00054ADB" w:rsidRDefault="00054ADB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54ADB"/>
    <w:rsid w:val="00112281"/>
    <w:rsid w:val="001154C0"/>
    <w:rsid w:val="00243C72"/>
    <w:rsid w:val="00304BFE"/>
    <w:rsid w:val="003271DE"/>
    <w:rsid w:val="004D50FC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2023-08-25T11:56:00Z</dcterms:modified>
  <dc:language>pl-PL</dc:language>
</cp:coreProperties>
</file>