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129" w14:textId="1DED5CB0" w:rsidR="000469E8" w:rsidRPr="00571C49" w:rsidRDefault="004A5486" w:rsidP="000469E8">
      <w:pPr>
        <w:suppressAutoHyphens/>
        <w:spacing w:line="276" w:lineRule="auto"/>
        <w:rPr>
          <w:rFonts w:ascii="Calibri" w:eastAsiaTheme="minorHAnsi" w:hAnsi="Calibri" w:cs="Calibri"/>
          <w:b/>
          <w:sz w:val="24"/>
          <w:szCs w:val="24"/>
          <w:lang w:eastAsia="en-US"/>
        </w:rPr>
      </w:pPr>
      <w:proofErr w:type="spellStart"/>
      <w:r>
        <w:rPr>
          <w:rFonts w:ascii="Calibri" w:eastAsiaTheme="minorHAnsi" w:hAnsi="Calibri" w:cs="Calibri"/>
          <w:b/>
          <w:sz w:val="24"/>
          <w:szCs w:val="24"/>
          <w:lang w:eastAsia="en-US"/>
        </w:rPr>
        <w:t>osztorys</w:t>
      </w:r>
      <w:r w:rsidR="000469E8" w:rsidRPr="00571C49">
        <w:rPr>
          <w:rFonts w:ascii="Calibri" w:eastAsiaTheme="minorHAnsi" w:hAnsi="Calibri" w:cs="Calibri"/>
          <w:b/>
          <w:sz w:val="24"/>
          <w:szCs w:val="24"/>
          <w:lang w:eastAsia="en-US"/>
        </w:rPr>
        <w:t>ZAMAWIAJĄCY</w:t>
      </w:r>
      <w:proofErr w:type="spellEnd"/>
      <w:r w:rsidR="000469E8" w:rsidRPr="00571C49">
        <w:rPr>
          <w:rFonts w:ascii="Calibri" w:eastAsiaTheme="minorHAnsi" w:hAnsi="Calibri" w:cs="Calibri"/>
          <w:b/>
          <w:sz w:val="24"/>
          <w:szCs w:val="24"/>
          <w:lang w:eastAsia="en-US"/>
        </w:rPr>
        <w:t>:</w:t>
      </w:r>
    </w:p>
    <w:p w14:paraId="6774D85C"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SPECJALNY OŚRODEK SZKOLNO-WYCHOWAWCZY W RYDZYNIE</w:t>
      </w:r>
    </w:p>
    <w:p w14:paraId="089D32CB"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IM. F. RATAJCZAKA</w:t>
      </w:r>
    </w:p>
    <w:p w14:paraId="11B24268"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ul. Plac Zamkowy 2</w:t>
      </w:r>
    </w:p>
    <w:p w14:paraId="7EAA4D25"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64-130 Rydzyna</w:t>
      </w:r>
    </w:p>
    <w:p w14:paraId="665E7B93"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tel. 65 538 85 92</w:t>
      </w:r>
    </w:p>
    <w:p w14:paraId="51B7AF69"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NIP 6972294765</w:t>
      </w:r>
    </w:p>
    <w:p w14:paraId="0ED13666" w14:textId="77777777" w:rsidR="000469E8" w:rsidRPr="00571C49" w:rsidRDefault="000469E8" w:rsidP="000469E8">
      <w:pPr>
        <w:suppressAutoHyphens/>
        <w:spacing w:line="276" w:lineRule="auto"/>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e-mail: soswry@wp.pl</w:t>
      </w:r>
    </w:p>
    <w:p w14:paraId="0B20A613" w14:textId="77777777" w:rsidR="000469E8" w:rsidRPr="00571C49" w:rsidRDefault="000469E8" w:rsidP="000469E8">
      <w:pPr>
        <w:suppressAutoHyphens/>
        <w:spacing w:line="276" w:lineRule="auto"/>
        <w:ind w:firstLine="2268"/>
        <w:rPr>
          <w:rFonts w:ascii="Calibri" w:eastAsiaTheme="minorHAnsi" w:hAnsi="Calibri" w:cs="Calibri"/>
          <w:b/>
          <w:sz w:val="24"/>
          <w:szCs w:val="24"/>
          <w:lang w:eastAsia="en-US"/>
        </w:rPr>
      </w:pPr>
    </w:p>
    <w:p w14:paraId="7E8FD129" w14:textId="77777777" w:rsidR="000469E8" w:rsidRPr="00571C49" w:rsidRDefault="000469E8" w:rsidP="000469E8">
      <w:pPr>
        <w:suppressAutoHyphens/>
        <w:spacing w:line="276" w:lineRule="auto"/>
        <w:ind w:firstLine="2268"/>
        <w:rPr>
          <w:rFonts w:ascii="Calibri" w:eastAsiaTheme="minorHAnsi" w:hAnsi="Calibri" w:cs="Calibri"/>
          <w:b/>
          <w:sz w:val="24"/>
          <w:szCs w:val="24"/>
          <w:lang w:eastAsia="en-US"/>
        </w:rPr>
      </w:pPr>
    </w:p>
    <w:p w14:paraId="6E57FCD1" w14:textId="5A7202C1" w:rsidR="000469E8" w:rsidRPr="00571C49" w:rsidRDefault="000469E8" w:rsidP="000469E8">
      <w:pPr>
        <w:suppressAutoHyphens/>
        <w:spacing w:line="276" w:lineRule="auto"/>
        <w:jc w:val="center"/>
        <w:rPr>
          <w:rFonts w:ascii="Calibri" w:eastAsia="SimSun" w:hAnsi="Calibri" w:cs="Calibri"/>
          <w:b/>
          <w:color w:val="FF0000"/>
          <w:kern w:val="1"/>
          <w:sz w:val="24"/>
          <w:szCs w:val="24"/>
          <w:lang w:eastAsia="ar-SA"/>
        </w:rPr>
      </w:pPr>
      <w:r w:rsidRPr="00571C49">
        <w:rPr>
          <w:rFonts w:ascii="Calibri" w:eastAsia="SimSun" w:hAnsi="Calibri" w:cs="Calibri"/>
          <w:b/>
          <w:kern w:val="1"/>
          <w:sz w:val="24"/>
          <w:szCs w:val="24"/>
          <w:lang w:eastAsia="ar-SA"/>
        </w:rPr>
        <w:t>SPECYFIKACJA WARUNKÓW ZAMÓWIENIA</w:t>
      </w:r>
    </w:p>
    <w:p w14:paraId="408ABF8F" w14:textId="3494E1B3" w:rsidR="000469E8" w:rsidRPr="00571C49" w:rsidRDefault="000469E8" w:rsidP="000469E8">
      <w:pPr>
        <w:suppressAutoHyphens/>
        <w:spacing w:line="276" w:lineRule="auto"/>
        <w:ind w:firstLine="4253"/>
        <w:rPr>
          <w:rFonts w:ascii="Calibri" w:eastAsia="SimSun" w:hAnsi="Calibri" w:cs="Calibri"/>
          <w:kern w:val="1"/>
          <w:sz w:val="24"/>
          <w:szCs w:val="24"/>
          <w:lang w:eastAsia="ar-SA"/>
        </w:rPr>
      </w:pPr>
      <w:r w:rsidRPr="00571C49">
        <w:rPr>
          <w:rFonts w:ascii="Calibri" w:eastAsia="SimSun" w:hAnsi="Calibri" w:cs="Calibri"/>
          <w:b/>
          <w:kern w:val="1"/>
          <w:sz w:val="24"/>
          <w:szCs w:val="24"/>
          <w:lang w:eastAsia="ar-SA"/>
        </w:rPr>
        <w:t>(SWZ</w:t>
      </w:r>
      <w:r w:rsidRPr="007F26D6">
        <w:rPr>
          <w:rFonts w:ascii="Calibri" w:eastAsia="SimSun" w:hAnsi="Calibri" w:cs="Calibri"/>
          <w:b/>
          <w:color w:val="FF0000"/>
          <w:kern w:val="1"/>
          <w:sz w:val="24"/>
          <w:szCs w:val="24"/>
          <w:lang w:eastAsia="ar-SA"/>
        </w:rPr>
        <w:t>)</w:t>
      </w:r>
      <w:r w:rsidR="007F26D6" w:rsidRPr="007F26D6">
        <w:rPr>
          <w:rFonts w:ascii="Calibri" w:eastAsia="SimSun" w:hAnsi="Calibri" w:cs="Calibri"/>
          <w:b/>
          <w:color w:val="FF0000"/>
          <w:kern w:val="1"/>
          <w:sz w:val="24"/>
          <w:szCs w:val="24"/>
          <w:lang w:eastAsia="ar-SA"/>
        </w:rPr>
        <w:t xml:space="preserve"> - zmieniona</w:t>
      </w:r>
    </w:p>
    <w:p w14:paraId="25E39E80"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28446E44"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6446F168" w14:textId="769190B9" w:rsidR="000469E8" w:rsidRPr="00571C49" w:rsidRDefault="000469E8" w:rsidP="000469E8">
      <w:pPr>
        <w:suppressAutoHyphens/>
        <w:spacing w:line="276" w:lineRule="auto"/>
        <w:rPr>
          <w:rFonts w:ascii="Calibri" w:eastAsia="SimSun" w:hAnsi="Calibri" w:cs="Calibri"/>
          <w:b/>
          <w:bCs/>
          <w:kern w:val="1"/>
          <w:sz w:val="24"/>
          <w:szCs w:val="24"/>
          <w:lang w:eastAsia="ar-SA"/>
        </w:rPr>
      </w:pPr>
      <w:r w:rsidRPr="00571C49">
        <w:rPr>
          <w:rFonts w:ascii="Calibri" w:eastAsia="SimSun" w:hAnsi="Calibri" w:cs="Calibri"/>
          <w:b/>
          <w:bCs/>
          <w:kern w:val="1"/>
          <w:sz w:val="24"/>
          <w:szCs w:val="24"/>
          <w:lang w:eastAsia="ar-SA"/>
        </w:rPr>
        <w:t xml:space="preserve">„Rozwój infrastruktury edukacyjnej Specjalnego Ośrodka Szkolno-Wychowawczego im. Fr. Ratajczaka w Rydzynie poprzez przebudowę obiektów kompleksu sportowego” </w:t>
      </w:r>
    </w:p>
    <w:p w14:paraId="10A8004C"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18200B19" w14:textId="1FBE34EE" w:rsidR="000469E8" w:rsidRPr="00571C49" w:rsidRDefault="000469E8" w:rsidP="000469E8">
      <w:pPr>
        <w:suppressAutoHyphens/>
        <w:spacing w:before="268" w:line="276" w:lineRule="auto"/>
        <w:ind w:right="229"/>
        <w:rPr>
          <w:rFonts w:ascii="Calibri" w:eastAsia="SimSun" w:hAnsi="Calibri" w:cs="Calibri"/>
          <w:b/>
          <w:bCs/>
          <w:color w:val="FF0000"/>
          <w:kern w:val="1"/>
          <w:sz w:val="24"/>
          <w:szCs w:val="24"/>
          <w:lang w:eastAsia="ar-SA"/>
        </w:rPr>
      </w:pPr>
      <w:r w:rsidRPr="00571C49">
        <w:rPr>
          <w:rFonts w:ascii="Calibri" w:eastAsia="SimSun" w:hAnsi="Calibri" w:cs="Calibri"/>
          <w:b/>
          <w:bCs/>
          <w:kern w:val="1"/>
          <w:sz w:val="24"/>
          <w:szCs w:val="24"/>
          <w:lang w:eastAsia="ar-SA"/>
        </w:rPr>
        <w:t>Nr postępowania: SOSW.271.1.2024</w:t>
      </w:r>
    </w:p>
    <w:p w14:paraId="20568D5C" w14:textId="77777777" w:rsidR="000469E8" w:rsidRPr="00571C49" w:rsidRDefault="000469E8" w:rsidP="000469E8">
      <w:pPr>
        <w:suppressAutoHyphens/>
        <w:spacing w:line="276" w:lineRule="auto"/>
        <w:ind w:right="229"/>
        <w:rPr>
          <w:rFonts w:ascii="Calibri" w:eastAsia="SimSun" w:hAnsi="Calibri" w:cs="Calibri"/>
          <w:kern w:val="1"/>
          <w:sz w:val="24"/>
          <w:szCs w:val="24"/>
          <w:lang w:eastAsia="ar-SA"/>
        </w:rPr>
      </w:pPr>
      <w:r w:rsidRPr="00571C49">
        <w:rPr>
          <w:rFonts w:ascii="Calibri" w:eastAsia="SimSun" w:hAnsi="Calibri" w:cs="Calibri"/>
          <w:kern w:val="1"/>
          <w:sz w:val="24"/>
          <w:szCs w:val="24"/>
          <w:lang w:eastAsia="ar-SA"/>
        </w:rPr>
        <w:t>Wykonawcy w kontaktach z Zamawiającym winni powoływać się na ww. oznaczenie postępowania.</w:t>
      </w:r>
    </w:p>
    <w:p w14:paraId="3379BCA4"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6046BE96" w14:textId="77777777" w:rsidR="000469E8" w:rsidRPr="00571C49" w:rsidRDefault="000469E8" w:rsidP="000469E8">
      <w:pPr>
        <w:autoSpaceDE w:val="0"/>
        <w:autoSpaceDN w:val="0"/>
        <w:adjustRightInd w:val="0"/>
        <w:rPr>
          <w:rFonts w:ascii="Calibri" w:eastAsiaTheme="minorHAnsi" w:hAnsi="Calibri" w:cs="Calibri"/>
          <w:color w:val="000000"/>
          <w:sz w:val="24"/>
          <w:szCs w:val="24"/>
          <w:lang w:eastAsia="en-US"/>
        </w:rPr>
      </w:pPr>
    </w:p>
    <w:p w14:paraId="150A669F" w14:textId="77777777" w:rsidR="000469E8" w:rsidRPr="00571C49" w:rsidRDefault="000469E8" w:rsidP="000469E8">
      <w:pPr>
        <w:autoSpaceDE w:val="0"/>
        <w:autoSpaceDN w:val="0"/>
        <w:adjustRightInd w:val="0"/>
        <w:rPr>
          <w:rFonts w:ascii="Calibri" w:eastAsiaTheme="minorHAnsi" w:hAnsi="Calibri" w:cs="Calibri"/>
          <w:color w:val="000000"/>
          <w:sz w:val="24"/>
          <w:szCs w:val="24"/>
          <w:lang w:eastAsia="en-US"/>
        </w:rPr>
      </w:pPr>
    </w:p>
    <w:p w14:paraId="4B0FAB57" w14:textId="77777777" w:rsidR="000469E8" w:rsidRPr="00571C49" w:rsidRDefault="000469E8" w:rsidP="000469E8">
      <w:pPr>
        <w:autoSpaceDE w:val="0"/>
        <w:autoSpaceDN w:val="0"/>
        <w:adjustRightInd w:val="0"/>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lang w:eastAsia="en-US"/>
        </w:rPr>
        <w:t xml:space="preserve">ZATWIERDZAM: </w:t>
      </w:r>
    </w:p>
    <w:p w14:paraId="332D10AF"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r w:rsidRPr="00571C49">
        <w:rPr>
          <w:rFonts w:ascii="Calibri" w:eastAsia="SimSun" w:hAnsi="Calibri" w:cs="Calibri"/>
          <w:kern w:val="1"/>
          <w:sz w:val="24"/>
          <w:szCs w:val="24"/>
          <w:lang w:eastAsia="ar-SA"/>
        </w:rPr>
        <w:t xml:space="preserve">Dyrektor </w:t>
      </w:r>
      <w:bookmarkStart w:id="0" w:name="_Hlk127648579"/>
      <w:r w:rsidRPr="00571C49">
        <w:rPr>
          <w:rFonts w:ascii="Calibri" w:eastAsia="SimSun" w:hAnsi="Calibri" w:cs="Calibri"/>
          <w:kern w:val="1"/>
          <w:sz w:val="24"/>
          <w:szCs w:val="24"/>
          <w:lang w:eastAsia="ar-SA"/>
        </w:rPr>
        <w:t>Specjalnego Ośrodka Szkolno-Wychowawczego w Rydzynie</w:t>
      </w:r>
    </w:p>
    <w:p w14:paraId="62E5C883"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r w:rsidRPr="00571C49">
        <w:rPr>
          <w:rFonts w:ascii="Calibri" w:eastAsia="SimSun" w:hAnsi="Calibri" w:cs="Calibri"/>
          <w:kern w:val="1"/>
          <w:sz w:val="24"/>
          <w:szCs w:val="24"/>
          <w:lang w:eastAsia="ar-SA"/>
        </w:rPr>
        <w:t>im. F. Ratajczaka</w:t>
      </w:r>
    </w:p>
    <w:bookmarkEnd w:id="0"/>
    <w:p w14:paraId="244A399C"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r w:rsidRPr="00571C49">
        <w:rPr>
          <w:rFonts w:ascii="Calibri" w:eastAsia="SimSun" w:hAnsi="Calibri" w:cs="Calibri"/>
          <w:kern w:val="1"/>
          <w:sz w:val="24"/>
          <w:szCs w:val="24"/>
          <w:lang w:eastAsia="ar-SA"/>
        </w:rPr>
        <w:t>/-/ Emilia Nowak</w:t>
      </w:r>
    </w:p>
    <w:p w14:paraId="4E90DE5A"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26AF03E1"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233498C5" w14:textId="5F016168" w:rsidR="000469E8" w:rsidRPr="00571C49" w:rsidRDefault="000469E8" w:rsidP="000469E8">
      <w:pPr>
        <w:suppressAutoHyphens/>
        <w:spacing w:line="276" w:lineRule="auto"/>
        <w:rPr>
          <w:rFonts w:ascii="Calibri" w:eastAsia="SimSun" w:hAnsi="Calibri" w:cs="Calibri"/>
          <w:kern w:val="1"/>
          <w:sz w:val="24"/>
          <w:szCs w:val="24"/>
          <w:lang w:eastAsia="ar-SA"/>
        </w:rPr>
      </w:pPr>
      <w:r w:rsidRPr="00571C49">
        <w:rPr>
          <w:rFonts w:ascii="Calibri" w:eastAsia="SimSun" w:hAnsi="Calibri" w:cs="Calibri"/>
          <w:kern w:val="1"/>
          <w:sz w:val="24"/>
          <w:szCs w:val="24"/>
          <w:lang w:eastAsia="ar-SA"/>
        </w:rPr>
        <w:t xml:space="preserve">Przedmiotowe postępowanie </w:t>
      </w:r>
      <w:r w:rsidRPr="00571C49">
        <w:rPr>
          <w:rFonts w:ascii="Calibri" w:eastAsia="SimSun" w:hAnsi="Calibri" w:cs="Calibri"/>
          <w:b/>
          <w:bCs/>
          <w:kern w:val="1"/>
          <w:sz w:val="24"/>
          <w:szCs w:val="24"/>
          <w:lang w:eastAsia="ar-SA"/>
        </w:rPr>
        <w:t>prowadzone jest przy użyciu środków komunikacji elektronicznej</w:t>
      </w:r>
      <w:r w:rsidRPr="00571C49">
        <w:rPr>
          <w:rFonts w:ascii="Calibri" w:eastAsia="SimSun" w:hAnsi="Calibri" w:cs="Calibri"/>
          <w:kern w:val="1"/>
          <w:sz w:val="24"/>
          <w:szCs w:val="24"/>
          <w:lang w:eastAsia="ar-SA"/>
        </w:rPr>
        <w:t xml:space="preserve">. Składanie ofert następuje za pośrednictwem platformy: </w:t>
      </w:r>
    </w:p>
    <w:p w14:paraId="33D582BA" w14:textId="6CA7C4F1" w:rsidR="000469E8" w:rsidRPr="00571C49" w:rsidRDefault="00000000" w:rsidP="000469E8">
      <w:pPr>
        <w:suppressAutoHyphens/>
        <w:spacing w:line="276" w:lineRule="auto"/>
        <w:rPr>
          <w:rFonts w:ascii="Calibri" w:eastAsia="SimSun" w:hAnsi="Calibri" w:cs="Calibri"/>
          <w:kern w:val="1"/>
          <w:sz w:val="24"/>
          <w:szCs w:val="24"/>
          <w:lang w:eastAsia="ar-SA"/>
        </w:rPr>
      </w:pPr>
      <w:hyperlink r:id="rId7" w:history="1">
        <w:r w:rsidR="000E2D53" w:rsidRPr="00571C49">
          <w:rPr>
            <w:rStyle w:val="Hipercze"/>
            <w:rFonts w:ascii="Calibri" w:eastAsia="SimSun" w:hAnsi="Calibri" w:cs="Calibri"/>
            <w:kern w:val="1"/>
            <w:sz w:val="24"/>
            <w:szCs w:val="24"/>
            <w:lang w:eastAsia="ar-SA"/>
          </w:rPr>
          <w:t>https://platformazakupowa.pl/transakcja/877976</w:t>
        </w:r>
      </w:hyperlink>
    </w:p>
    <w:p w14:paraId="49B70AF9" w14:textId="77777777" w:rsidR="000E2D53" w:rsidRPr="00571C49" w:rsidRDefault="000E2D53" w:rsidP="000469E8">
      <w:pPr>
        <w:suppressAutoHyphens/>
        <w:spacing w:line="276" w:lineRule="auto"/>
        <w:rPr>
          <w:rFonts w:ascii="Calibri" w:eastAsia="SimSun" w:hAnsi="Calibri" w:cs="Calibri"/>
          <w:kern w:val="1"/>
          <w:sz w:val="24"/>
          <w:szCs w:val="24"/>
          <w:lang w:eastAsia="ar-SA"/>
        </w:rPr>
      </w:pPr>
    </w:p>
    <w:p w14:paraId="2104E626" w14:textId="77777777" w:rsidR="000469E8" w:rsidRPr="00571C49" w:rsidRDefault="000469E8" w:rsidP="000469E8">
      <w:pPr>
        <w:suppressAutoHyphens/>
        <w:spacing w:line="276" w:lineRule="auto"/>
        <w:rPr>
          <w:rFonts w:ascii="Calibri" w:eastAsia="SimSun" w:hAnsi="Calibri" w:cs="Calibri"/>
          <w:kern w:val="1"/>
          <w:sz w:val="24"/>
          <w:szCs w:val="24"/>
          <w:lang w:eastAsia="ar-SA"/>
        </w:rPr>
      </w:pPr>
    </w:p>
    <w:p w14:paraId="366785A7" w14:textId="3779AEB1" w:rsidR="000E2D53" w:rsidRPr="00571C49" w:rsidRDefault="000469E8" w:rsidP="000469E8">
      <w:pPr>
        <w:suppressAutoHyphens/>
        <w:spacing w:line="276" w:lineRule="auto"/>
        <w:rPr>
          <w:rFonts w:ascii="Calibri" w:eastAsia="SimSun" w:hAnsi="Calibri" w:cs="Calibri"/>
          <w:kern w:val="1"/>
          <w:sz w:val="24"/>
          <w:szCs w:val="24"/>
          <w:lang w:eastAsia="ar-SA"/>
        </w:rPr>
      </w:pPr>
      <w:r w:rsidRPr="00571C49">
        <w:rPr>
          <w:rFonts w:ascii="Calibri" w:eastAsia="SimSun" w:hAnsi="Calibri" w:cs="Calibri"/>
          <w:b/>
          <w:bCs/>
          <w:kern w:val="1"/>
          <w:sz w:val="24"/>
          <w:szCs w:val="24"/>
          <w:lang w:eastAsia="ar-SA"/>
        </w:rPr>
        <w:t>Adres strony internetowej prowadzonego postępowania</w:t>
      </w:r>
      <w:r w:rsidRPr="00571C49">
        <w:rPr>
          <w:rFonts w:ascii="Calibri" w:eastAsia="SimSun" w:hAnsi="Calibri" w:cs="Calibri"/>
          <w:kern w:val="1"/>
          <w:sz w:val="24"/>
          <w:szCs w:val="24"/>
          <w:lang w:eastAsia="ar-SA"/>
        </w:rPr>
        <w:t xml:space="preserve"> (link prowadzący bezpośrednio do widoku postępowania na Platformie): </w:t>
      </w:r>
      <w:hyperlink r:id="rId8" w:history="1">
        <w:r w:rsidR="000E2D53" w:rsidRPr="00571C49">
          <w:rPr>
            <w:rStyle w:val="Hipercze"/>
            <w:rFonts w:ascii="Calibri" w:eastAsia="SimSun" w:hAnsi="Calibri" w:cs="Calibri"/>
            <w:kern w:val="1"/>
            <w:sz w:val="24"/>
            <w:szCs w:val="24"/>
            <w:lang w:eastAsia="ar-SA"/>
          </w:rPr>
          <w:t>https://platformazakupowa.pl/transakcja/877976</w:t>
        </w:r>
      </w:hyperlink>
    </w:p>
    <w:p w14:paraId="4199A603" w14:textId="77777777" w:rsidR="000E2D53" w:rsidRPr="00571C49" w:rsidRDefault="000E2D53" w:rsidP="000469E8">
      <w:pPr>
        <w:suppressAutoHyphens/>
        <w:spacing w:line="276" w:lineRule="auto"/>
        <w:rPr>
          <w:rFonts w:ascii="Calibri" w:eastAsia="SimSun" w:hAnsi="Calibri" w:cs="Calibri"/>
          <w:kern w:val="1"/>
          <w:sz w:val="24"/>
          <w:szCs w:val="24"/>
          <w:lang w:eastAsia="ar-SA"/>
        </w:rPr>
      </w:pPr>
    </w:p>
    <w:p w14:paraId="5413F8AB" w14:textId="77777777" w:rsidR="000469E8" w:rsidRPr="00571C49" w:rsidRDefault="000469E8" w:rsidP="000469E8">
      <w:pPr>
        <w:suppressAutoHyphens/>
        <w:spacing w:line="276" w:lineRule="auto"/>
        <w:rPr>
          <w:rFonts w:ascii="Calibri" w:eastAsiaTheme="minorHAnsi" w:hAnsi="Calibri" w:cs="Calibri"/>
          <w:sz w:val="24"/>
          <w:szCs w:val="24"/>
          <w:lang w:eastAsia="en-US"/>
        </w:rPr>
      </w:pPr>
    </w:p>
    <w:p w14:paraId="1D3790C4" w14:textId="77777777" w:rsidR="000469E8" w:rsidRPr="00571C49" w:rsidRDefault="000469E8" w:rsidP="000469E8">
      <w:pPr>
        <w:suppressAutoHyphens/>
        <w:spacing w:line="276" w:lineRule="auto"/>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Uwaga! Zasady dotyczące sposobu komunikowania się zostały przez Zamawiającego umieszczone w rozdziale XIV niniejszej SWZ.</w:t>
      </w:r>
    </w:p>
    <w:p w14:paraId="77B95E1B" w14:textId="77777777" w:rsidR="000469E8" w:rsidRPr="00571C49" w:rsidRDefault="000469E8" w:rsidP="000469E8">
      <w:pPr>
        <w:suppressAutoHyphens/>
        <w:spacing w:line="276" w:lineRule="auto"/>
        <w:rPr>
          <w:rFonts w:ascii="Calibri" w:eastAsia="SimSun" w:hAnsi="Calibri" w:cs="Calibri"/>
          <w:bCs/>
          <w:kern w:val="1"/>
          <w:sz w:val="24"/>
          <w:szCs w:val="24"/>
          <w:lang w:eastAsia="ar-SA"/>
        </w:rPr>
      </w:pPr>
    </w:p>
    <w:p w14:paraId="3621DC80" w14:textId="20D6EB9E" w:rsidR="000469E8" w:rsidRPr="00571C49" w:rsidRDefault="000469E8" w:rsidP="000E2D53">
      <w:pPr>
        <w:suppressAutoHyphens/>
        <w:spacing w:line="276" w:lineRule="auto"/>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 xml:space="preserve">Rydzyna, </w:t>
      </w:r>
      <w:r w:rsidR="000E2D53" w:rsidRPr="00571C49">
        <w:rPr>
          <w:rFonts w:ascii="Calibri" w:eastAsia="SimSun" w:hAnsi="Calibri" w:cs="Calibri"/>
          <w:bCs/>
          <w:kern w:val="1"/>
          <w:sz w:val="24"/>
          <w:szCs w:val="24"/>
          <w:lang w:eastAsia="ar-SA"/>
        </w:rPr>
        <w:t>styczeń</w:t>
      </w:r>
      <w:r w:rsidRPr="00571C49">
        <w:rPr>
          <w:rFonts w:ascii="Calibri" w:eastAsia="SimSun" w:hAnsi="Calibri" w:cs="Calibri"/>
          <w:bCs/>
          <w:kern w:val="1"/>
          <w:sz w:val="24"/>
          <w:szCs w:val="24"/>
          <w:lang w:eastAsia="ar-SA"/>
        </w:rPr>
        <w:t xml:space="preserve"> 202</w:t>
      </w:r>
      <w:r w:rsidR="000E2D53" w:rsidRPr="00571C49">
        <w:rPr>
          <w:rFonts w:ascii="Calibri" w:eastAsia="SimSun" w:hAnsi="Calibri" w:cs="Calibri"/>
          <w:bCs/>
          <w:kern w:val="1"/>
          <w:sz w:val="24"/>
          <w:szCs w:val="24"/>
          <w:lang w:eastAsia="ar-SA"/>
        </w:rPr>
        <w:t>4</w:t>
      </w:r>
      <w:r w:rsidRPr="00571C49">
        <w:rPr>
          <w:rFonts w:ascii="Calibri" w:eastAsia="SimSun" w:hAnsi="Calibri" w:cs="Calibri"/>
          <w:bCs/>
          <w:kern w:val="1"/>
          <w:sz w:val="24"/>
          <w:szCs w:val="24"/>
          <w:lang w:eastAsia="ar-SA"/>
        </w:rPr>
        <w:t xml:space="preserve"> rok</w:t>
      </w:r>
    </w:p>
    <w:p w14:paraId="4C14F922"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rPr>
        <w:lastRenderedPageBreak/>
        <w:t>ROZDZIAŁ I. INFORMACJE OGÓLNE</w:t>
      </w:r>
    </w:p>
    <w:p w14:paraId="5BA67700"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1C301930"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highlight w:val="lightGray"/>
        </w:rPr>
      </w:pPr>
      <w:r w:rsidRPr="00571C49">
        <w:rPr>
          <w:rFonts w:ascii="Calibri" w:eastAsia="Calibri" w:hAnsi="Calibri" w:cs="Calibri"/>
          <w:b/>
          <w:bCs/>
          <w:color w:val="000000"/>
          <w:sz w:val="24"/>
          <w:szCs w:val="24"/>
          <w:highlight w:val="lightGray"/>
        </w:rPr>
        <w:t xml:space="preserve">1. ŹRÓDŁA FINANSOWANIA </w:t>
      </w:r>
    </w:p>
    <w:p w14:paraId="7C430646"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Cs/>
          <w:color w:val="000000"/>
          <w:sz w:val="24"/>
          <w:szCs w:val="24"/>
        </w:rPr>
        <w:t xml:space="preserve">Zadanie finansowane jest ze </w:t>
      </w:r>
      <w:r w:rsidRPr="00571C49">
        <w:rPr>
          <w:rFonts w:ascii="Calibri" w:eastAsia="Calibri" w:hAnsi="Calibri" w:cs="Calibri"/>
          <w:b/>
          <w:color w:val="000000"/>
          <w:sz w:val="24"/>
          <w:szCs w:val="24"/>
        </w:rPr>
        <w:t>środków w</w:t>
      </w:r>
      <w:r w:rsidRPr="00571C49">
        <w:rPr>
          <w:rFonts w:ascii="Calibri" w:eastAsia="Calibri" w:hAnsi="Calibri" w:cs="Calibri"/>
          <w:b/>
          <w:bCs/>
          <w:color w:val="000000"/>
          <w:sz w:val="24"/>
          <w:szCs w:val="24"/>
        </w:rPr>
        <w:t>łasnych.</w:t>
      </w:r>
    </w:p>
    <w:p w14:paraId="3254A258"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73E4C7A2"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2ACB7E80"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highlight w:val="lightGray"/>
        </w:rPr>
        <w:t>2. Tryb udzielenia zamówienia</w:t>
      </w:r>
      <w:r w:rsidRPr="00571C49">
        <w:rPr>
          <w:rFonts w:ascii="Calibri" w:eastAsia="Calibri" w:hAnsi="Calibri" w:cs="Calibri"/>
          <w:b/>
          <w:bCs/>
          <w:color w:val="000000"/>
          <w:sz w:val="24"/>
          <w:szCs w:val="24"/>
        </w:rPr>
        <w:t xml:space="preserve"> </w:t>
      </w:r>
    </w:p>
    <w:p w14:paraId="5BC0B6A9"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0B2C5A26"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t xml:space="preserve">Postępowanie o udzielenie zamówienia publicznego prowadzone jest prowadzone w trybie podstawowym z możliwością negocjacji (wariant II), w rozumieniu art. 275 pkt 2 oraz z uwzględnieniem przepisów Działu II na podstawie przepisu art. 266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3F8B14BC"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55A73B39"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b/>
          <w:bCs/>
          <w:color w:val="000000"/>
          <w:sz w:val="24"/>
          <w:szCs w:val="24"/>
          <w:highlight w:val="lightGray"/>
        </w:rPr>
        <w:t xml:space="preserve">3. Informacja, czy Zamawiający przewiduje wybór najkorzystniejszej oferty </w:t>
      </w:r>
      <w:r w:rsidRPr="00571C49">
        <w:rPr>
          <w:rFonts w:ascii="Calibri" w:eastAsia="Calibri" w:hAnsi="Calibri" w:cs="Calibri"/>
          <w:b/>
          <w:bCs/>
          <w:color w:val="000000"/>
          <w:sz w:val="24"/>
          <w:szCs w:val="24"/>
          <w:highlight w:val="lightGray"/>
        </w:rPr>
        <w:br/>
        <w:t>z możliwością prowadzenia negocjacji</w:t>
      </w:r>
      <w:r w:rsidRPr="00571C49">
        <w:rPr>
          <w:rFonts w:ascii="Calibri" w:eastAsia="Calibri" w:hAnsi="Calibri" w:cs="Calibri"/>
          <w:b/>
          <w:bCs/>
          <w:color w:val="000000"/>
          <w:sz w:val="24"/>
          <w:szCs w:val="24"/>
        </w:rPr>
        <w:t xml:space="preserve"> </w:t>
      </w:r>
    </w:p>
    <w:p w14:paraId="0B97EC20"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5E4A491C"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informuje, że przewiduje wybór najkorzystniejszej oferty z możliwością prowadzenia negocjacji. W przypadku prowadzenia negocjacji (fakultatywnie, jeżeli Zamawiający skorzysta z tej możliwości): </w:t>
      </w:r>
    </w:p>
    <w:p w14:paraId="62E3ADEE"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nie ogranicza liczby wykonawców zapraszanych do negocjacji ofert  (art. 288 ust. 1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53947FD7"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Zamawiający zaprosi do negocjacji Wykonawców, których oferty nie zostały odrzucone;</w:t>
      </w:r>
    </w:p>
    <w:p w14:paraId="02F94908"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Zamawiający w zaproszeniu do negocjacji wskaże miejsce, termin i sposób prowadzenia negocjacji oraz kryteria oceny ofert, w ramach których będą prowadzone negocjacje w celu ulepszenia treści ofert;</w:t>
      </w:r>
    </w:p>
    <w:p w14:paraId="307356EE"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podczas negocjacji Zamawiający zapewnia równe traktowanie wszystkich Wykonawców. Negocjacje mają charakter poufny. Zamawiający nie udziela informacji w sposób, który mógłby zapewnić niektórym Wykonawcom przewagę nad innymi;</w:t>
      </w:r>
    </w:p>
    <w:p w14:paraId="53DAA395"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po zakończeniu negocjacji z wszystkimi Wykonawcami, Zamawiający informuje o tym fakcie uczestników negocjacji oraz zaprasza ich do składania ofert dodatkowych; </w:t>
      </w:r>
    </w:p>
    <w:p w14:paraId="05C261AD"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zaproszenie do złożenia ofert dodatkowych będzie zawierać co najmniej :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0D29D576"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Wykonawca może złożyć ofertę dodatkową, która zawiera nowe propozycje w zakresie treści oferty podlegających ocenie w ramach kryteriów oceny ofert wskazanych przez Zamawiającego w zaproszeniu do negocjacji;</w:t>
      </w:r>
    </w:p>
    <w:p w14:paraId="18EEB868"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oferta dodatkowa nie może być mniej korzystna w żadnym z kryteriów oceny ofert wskazanych w zaproszeniu do negocjacji niż oferta złożona w odpowiedzi na ogłoszenie o zamówieniu;</w:t>
      </w:r>
    </w:p>
    <w:p w14:paraId="19252B86" w14:textId="77777777" w:rsidR="000469E8" w:rsidRPr="00571C49" w:rsidRDefault="000469E8" w:rsidP="00A718FC">
      <w:pPr>
        <w:pStyle w:val="Akapitzlist"/>
        <w:numPr>
          <w:ilvl w:val="0"/>
          <w:numId w:val="3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oferta przestaje wiązać wykonawcę w zakresie, w jakim złoży on ofertę dodatkową zawierającą korzystniejsze propozycje w ramach każdego z kryteriów oceny ofert wskazanych w zaproszeniu do negocjacji;</w:t>
      </w:r>
    </w:p>
    <w:p w14:paraId="420380EE" w14:textId="77777777" w:rsidR="000469E8" w:rsidRPr="00571C49" w:rsidRDefault="000469E8" w:rsidP="00A718FC">
      <w:pPr>
        <w:pStyle w:val="Akapitzlist"/>
        <w:numPr>
          <w:ilvl w:val="0"/>
          <w:numId w:val="39"/>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lastRenderedPageBreak/>
        <w:t>oferta dodatkowa, która jest mniej korzystna w którymkolwiek z kryteriów oceny ofert wskazanych w zaproszeniu do negocjacji niż oferta złożona w odpowiedzi na ogłoszenie o zamówieniu, podlega odrzuceniu.</w:t>
      </w:r>
    </w:p>
    <w:p w14:paraId="1B760EB8"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p w14:paraId="1B1F5DAC"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4. Wizja lokalna</w:t>
      </w:r>
      <w:r w:rsidRPr="00571C49">
        <w:rPr>
          <w:rFonts w:ascii="Calibri" w:eastAsiaTheme="minorHAnsi" w:hAnsi="Calibri" w:cs="Calibri"/>
          <w:b/>
          <w:bCs/>
          <w:color w:val="000000"/>
          <w:sz w:val="24"/>
          <w:szCs w:val="24"/>
          <w:lang w:eastAsia="en-US"/>
        </w:rPr>
        <w:t xml:space="preserve"> </w:t>
      </w:r>
    </w:p>
    <w:p w14:paraId="1D594523"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04BE054B" w14:textId="77777777" w:rsidR="000469E8" w:rsidRPr="00571C49" w:rsidRDefault="000469E8" w:rsidP="000469E8">
      <w:pPr>
        <w:pStyle w:val="Akapitzlist"/>
        <w:numPr>
          <w:ilvl w:val="0"/>
          <w:numId w:val="5"/>
        </w:numPr>
        <w:autoSpaceDE w:val="0"/>
        <w:autoSpaceDN w:val="0"/>
        <w:adjustRightInd w:val="0"/>
        <w:spacing w:after="32"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w:t>
      </w:r>
      <w:r w:rsidRPr="00571C49">
        <w:rPr>
          <w:rFonts w:ascii="Calibri" w:eastAsiaTheme="minorHAnsi" w:hAnsi="Calibri" w:cs="Calibri"/>
          <w:b/>
          <w:bCs/>
          <w:color w:val="000000"/>
          <w:sz w:val="24"/>
          <w:szCs w:val="24"/>
          <w:lang w:eastAsia="en-US"/>
        </w:rPr>
        <w:t xml:space="preserve">zaleca </w:t>
      </w:r>
      <w:r w:rsidRPr="00571C49">
        <w:rPr>
          <w:rFonts w:ascii="Calibri" w:eastAsiaTheme="minorHAnsi" w:hAnsi="Calibri" w:cs="Calibri"/>
          <w:color w:val="000000"/>
          <w:sz w:val="24"/>
          <w:szCs w:val="24"/>
          <w:lang w:eastAsia="en-US"/>
        </w:rPr>
        <w:t xml:space="preserve">odbycie przez Wykonawcę wizji lokalnej w celu pozyskania wszelkich danych mogących być przydatnymi do przygotowania oferty oraz realizacji przedmiotu umowy. </w:t>
      </w:r>
    </w:p>
    <w:p w14:paraId="08DDBCDB" w14:textId="77777777" w:rsidR="000469E8" w:rsidRPr="00571C49" w:rsidRDefault="000469E8" w:rsidP="000469E8">
      <w:pPr>
        <w:pStyle w:val="Akapitzlist"/>
        <w:numPr>
          <w:ilvl w:val="0"/>
          <w:numId w:val="5"/>
        </w:numPr>
        <w:autoSpaceDE w:val="0"/>
        <w:autoSpaceDN w:val="0"/>
        <w:adjustRightInd w:val="0"/>
        <w:spacing w:after="32"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Termin i zasady udziału w wizji lokalnej do uzgodnienia z Zamawiającym. </w:t>
      </w:r>
    </w:p>
    <w:p w14:paraId="3DA2D049" w14:textId="77777777" w:rsidR="000469E8" w:rsidRPr="00571C49" w:rsidRDefault="000469E8" w:rsidP="000469E8">
      <w:pPr>
        <w:pStyle w:val="Akapitzlist"/>
        <w:numPr>
          <w:ilvl w:val="0"/>
          <w:numId w:val="5"/>
        </w:numPr>
        <w:autoSpaceDE w:val="0"/>
        <w:autoSpaceDN w:val="0"/>
        <w:adjustRightInd w:val="0"/>
        <w:spacing w:after="32"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Nieodbycie wizji lokalnej, nie zwalnia Wykonawcy od prawidłowego skalkulowania ceny oferty.</w:t>
      </w:r>
    </w:p>
    <w:p w14:paraId="2A1D593C" w14:textId="77777777" w:rsidR="000469E8" w:rsidRPr="00571C49" w:rsidRDefault="000469E8" w:rsidP="000469E8">
      <w:pPr>
        <w:pStyle w:val="Akapitzlist"/>
        <w:numPr>
          <w:ilvl w:val="0"/>
          <w:numId w:val="5"/>
        </w:numPr>
        <w:autoSpaceDE w:val="0"/>
        <w:autoSpaceDN w:val="0"/>
        <w:adjustRightInd w:val="0"/>
        <w:spacing w:after="32"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Koszty Wykonawcy, związane z udziałem w wizji lokalnej poniesie Wykonawca. </w:t>
      </w:r>
      <w:r w:rsidRPr="00571C49">
        <w:rPr>
          <w:rFonts w:ascii="Calibri" w:eastAsiaTheme="minorHAnsi" w:hAnsi="Calibri" w:cs="Calibri"/>
          <w:color w:val="000000"/>
          <w:sz w:val="24"/>
          <w:szCs w:val="24"/>
          <w:lang w:eastAsia="en-US"/>
        </w:rPr>
        <w:cr/>
      </w:r>
    </w:p>
    <w:p w14:paraId="42F52F09"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5. Podział zamówienia na części</w:t>
      </w:r>
      <w:r w:rsidRPr="00571C49">
        <w:rPr>
          <w:rFonts w:ascii="Calibri" w:eastAsiaTheme="minorHAnsi" w:hAnsi="Calibri" w:cs="Calibri"/>
          <w:b/>
          <w:bCs/>
          <w:color w:val="000000"/>
          <w:sz w:val="24"/>
          <w:szCs w:val="24"/>
          <w:lang w:eastAsia="en-US"/>
        </w:rPr>
        <w:t xml:space="preserve"> </w:t>
      </w:r>
    </w:p>
    <w:p w14:paraId="531A36BF" w14:textId="77777777" w:rsidR="000469E8" w:rsidRPr="00571C49" w:rsidRDefault="000469E8" w:rsidP="000469E8">
      <w:pPr>
        <w:spacing w:line="276" w:lineRule="auto"/>
        <w:rPr>
          <w:rFonts w:ascii="Calibri" w:hAnsi="Calibri" w:cs="Calibri"/>
          <w:sz w:val="24"/>
          <w:szCs w:val="24"/>
        </w:rPr>
      </w:pPr>
    </w:p>
    <w:p w14:paraId="2FB32C5B" w14:textId="77777777" w:rsidR="000469E8" w:rsidRPr="00571C49" w:rsidRDefault="000469E8" w:rsidP="00A718FC">
      <w:pPr>
        <w:pStyle w:val="Akapitzlist"/>
        <w:numPr>
          <w:ilvl w:val="0"/>
          <w:numId w:val="40"/>
        </w:numPr>
        <w:spacing w:line="276" w:lineRule="auto"/>
        <w:ind w:left="284" w:hanging="284"/>
        <w:rPr>
          <w:rFonts w:ascii="Calibri" w:hAnsi="Calibri" w:cs="Calibri"/>
          <w:sz w:val="24"/>
          <w:szCs w:val="24"/>
        </w:rPr>
      </w:pPr>
      <w:r w:rsidRPr="00571C49">
        <w:rPr>
          <w:rFonts w:ascii="Calibri" w:hAnsi="Calibri" w:cs="Calibri"/>
          <w:sz w:val="24"/>
          <w:szCs w:val="24"/>
        </w:rPr>
        <w:t xml:space="preserve">Zamawiający </w:t>
      </w:r>
      <w:r w:rsidRPr="00571C49">
        <w:rPr>
          <w:rFonts w:ascii="Calibri" w:hAnsi="Calibri" w:cs="Calibri"/>
          <w:b/>
          <w:sz w:val="24"/>
          <w:szCs w:val="24"/>
        </w:rPr>
        <w:t>nie dokonał podziału zamówienia na części</w:t>
      </w:r>
      <w:r w:rsidRPr="00571C49">
        <w:rPr>
          <w:rFonts w:ascii="Calibri" w:hAnsi="Calibri" w:cs="Calibri"/>
          <w:sz w:val="24"/>
          <w:szCs w:val="24"/>
        </w:rPr>
        <w:t xml:space="preserve">, w związku z  czym </w:t>
      </w:r>
      <w:r w:rsidRPr="00571C49">
        <w:rPr>
          <w:rFonts w:ascii="Calibri" w:hAnsi="Calibri" w:cs="Calibri"/>
          <w:b/>
          <w:sz w:val="24"/>
          <w:szCs w:val="24"/>
        </w:rPr>
        <w:t>nie dopuszcza możliwości składania ofert częściowych</w:t>
      </w:r>
      <w:r w:rsidRPr="00571C49">
        <w:rPr>
          <w:rFonts w:ascii="Calibri" w:hAnsi="Calibri" w:cs="Calibri"/>
          <w:sz w:val="24"/>
          <w:szCs w:val="24"/>
        </w:rPr>
        <w:t xml:space="preserve">, o których mowa w art. 7 pkt 15 ustawy </w:t>
      </w:r>
      <w:proofErr w:type="spellStart"/>
      <w:r w:rsidRPr="00571C49">
        <w:rPr>
          <w:rFonts w:ascii="Calibri" w:hAnsi="Calibri" w:cs="Calibri"/>
          <w:sz w:val="24"/>
          <w:szCs w:val="24"/>
        </w:rPr>
        <w:t>Pzp</w:t>
      </w:r>
      <w:proofErr w:type="spellEnd"/>
      <w:r w:rsidRPr="00571C49">
        <w:rPr>
          <w:rFonts w:ascii="Calibri" w:hAnsi="Calibri" w:cs="Calibri"/>
          <w:sz w:val="24"/>
          <w:szCs w:val="24"/>
        </w:rPr>
        <w:t>.</w:t>
      </w:r>
    </w:p>
    <w:p w14:paraId="07B97947" w14:textId="77777777" w:rsidR="000469E8" w:rsidRPr="00571C49" w:rsidRDefault="000469E8" w:rsidP="00A718FC">
      <w:pPr>
        <w:pStyle w:val="Akapitzlist"/>
        <w:numPr>
          <w:ilvl w:val="0"/>
          <w:numId w:val="40"/>
        </w:numPr>
        <w:spacing w:line="276" w:lineRule="auto"/>
        <w:ind w:left="284" w:hanging="284"/>
        <w:rPr>
          <w:rFonts w:ascii="Calibri" w:hAnsi="Calibri" w:cs="Calibri"/>
          <w:sz w:val="24"/>
          <w:szCs w:val="24"/>
        </w:rPr>
      </w:pPr>
      <w:r w:rsidRPr="00571C49">
        <w:rPr>
          <w:rFonts w:ascii="Calibri" w:hAnsi="Calibri" w:cs="Calibri"/>
          <w:sz w:val="24"/>
          <w:szCs w:val="24"/>
        </w:rPr>
        <w:t>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w:t>
      </w:r>
    </w:p>
    <w:p w14:paraId="716E4094"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571C49">
        <w:rPr>
          <w:rFonts w:ascii="Calibri" w:hAnsi="Calibri" w:cs="Calibri"/>
          <w:sz w:val="24"/>
          <w:szCs w:val="24"/>
        </w:rPr>
        <w:t>Pzp</w:t>
      </w:r>
      <w:proofErr w:type="spellEnd"/>
      <w:r w:rsidRPr="00571C49">
        <w:rPr>
          <w:rFonts w:ascii="Calibri" w:hAnsi="Calibri" w:cs="Calibri"/>
          <w:sz w:val="24"/>
          <w:szCs w:val="24"/>
        </w:rPr>
        <w:t>, a zatem gdy taki podział nie jest uzasadniony rzeczywistymi potrzebami Zamawiającego;</w:t>
      </w:r>
    </w:p>
    <w:p w14:paraId="2DB058EA"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614FD941"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przy tego typu robotach nie ma możliwości jednoczesnego określenia zasad odpowiedzialności za jeden teren budowy (przekazany byłby równolegle wielu Wykonawcom). Nie jest także możliwe rozgraniczenie odpowiedzialności wielu Kierowników budowy czy Kierowników robót;</w:t>
      </w:r>
    </w:p>
    <w:p w14:paraId="4F4E810F"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 xml:space="preserve">podział przedmiotu zamówienia na odcinki groziłby znaczącym zwiększeniem kosztów (koszty technologii połączenia odcinków wykonywanych przez odrębnych Wykonawców) </w:t>
      </w:r>
      <w:r w:rsidRPr="00571C49">
        <w:rPr>
          <w:rFonts w:ascii="Calibri" w:hAnsi="Calibri" w:cs="Calibri"/>
          <w:sz w:val="24"/>
          <w:szCs w:val="24"/>
        </w:rPr>
        <w:lastRenderedPageBreak/>
        <w:t>oraz trudnościami technologicznymi wynikającymi z wykonania przedmiotu zamówienia przez większą liczbę Wykonawców (poszczególni Wykonawcy mogliby wykonywać pracę w różnych technologiach dopuszczonych dokumentacją techniczną, co powodowałoby problemy w połączeniu odcinków);</w:t>
      </w:r>
    </w:p>
    <w:p w14:paraId="11B9EC40"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24A917E3"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Wykonawcy powielaliby koszty pośrednie prac, co wpływałoby na koszty inwestycji. W każdej z ofert częściowych Wykonawca musiałby złożyć odrębną wycenę użycia tego samego rodzaju sprzętu, w sytuacji w której składając jedną ofertę, użycie sprzętu wyceniłby jednokrotnie. W dokumentacji technicznej wskazane są rozwiązania wymagające użycia wielorodzajowego sprzętu budowlanego;</w:t>
      </w:r>
    </w:p>
    <w:p w14:paraId="060621A1"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każdy z Wykonawców w cenę wliczyłby odrębne koszty ubezpieczenia, co zwiększyłoby poziom wydatków Zamawiającego;</w:t>
      </w:r>
    </w:p>
    <w:p w14:paraId="3444DFE0" w14:textId="77777777" w:rsidR="000469E8" w:rsidRPr="00571C49" w:rsidRDefault="000469E8" w:rsidP="00A718FC">
      <w:pPr>
        <w:pStyle w:val="Akapitzlist"/>
        <w:numPr>
          <w:ilvl w:val="0"/>
          <w:numId w:val="41"/>
        </w:numPr>
        <w:spacing w:line="276" w:lineRule="auto"/>
        <w:ind w:left="567" w:hanging="283"/>
        <w:rPr>
          <w:rFonts w:ascii="Calibri" w:hAnsi="Calibri" w:cs="Calibri"/>
          <w:sz w:val="24"/>
          <w:szCs w:val="24"/>
        </w:rPr>
      </w:pPr>
      <w:r w:rsidRPr="00571C49">
        <w:rPr>
          <w:rFonts w:ascii="Calibri" w:hAnsi="Calibri" w:cs="Calibri"/>
          <w:sz w:val="24"/>
          <w:szCs w:val="24"/>
        </w:rPr>
        <w:t>w przypadku podziału na części, gdzie każda część stanowiłaby odrębny kilkusetmetrowy odcinek, Wykonawcy powielaliby koszty m. in. dostawy materiałów niezbędnych do realizacji inwestycji, koszty kadry zarządzającej procesem budowlanym, koszty przygotowania dokumentacji powykonawczej czy obsługi geodezyjnej, co wpłynęłoby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514D6BAA" w14:textId="77777777" w:rsidR="000469E8" w:rsidRPr="00571C49" w:rsidRDefault="000469E8" w:rsidP="000469E8">
      <w:pPr>
        <w:spacing w:line="276" w:lineRule="auto"/>
        <w:rPr>
          <w:rFonts w:ascii="Calibri" w:hAnsi="Calibri" w:cs="Calibri"/>
          <w:sz w:val="24"/>
          <w:szCs w:val="24"/>
        </w:rPr>
      </w:pPr>
      <w:r w:rsidRPr="00571C49">
        <w:rPr>
          <w:rFonts w:ascii="Calibri" w:hAnsi="Calibri" w:cs="Calibri"/>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(inwestycja liniowa).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2284A0D" w14:textId="77777777" w:rsidR="000469E8" w:rsidRPr="00571C49" w:rsidRDefault="000469E8" w:rsidP="000469E8">
      <w:pPr>
        <w:spacing w:line="276" w:lineRule="auto"/>
        <w:rPr>
          <w:rFonts w:ascii="Calibri" w:hAnsi="Calibri" w:cs="Calibri"/>
          <w:sz w:val="24"/>
          <w:szCs w:val="24"/>
        </w:rPr>
      </w:pPr>
    </w:p>
    <w:p w14:paraId="7EADA0C5"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65FDB3C7"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6. Oferty wariantowe</w:t>
      </w:r>
      <w:r w:rsidRPr="00571C49">
        <w:rPr>
          <w:rFonts w:ascii="Calibri" w:eastAsiaTheme="minorHAnsi" w:hAnsi="Calibri" w:cs="Calibri"/>
          <w:b/>
          <w:bCs/>
          <w:color w:val="000000"/>
          <w:sz w:val="24"/>
          <w:szCs w:val="24"/>
          <w:lang w:eastAsia="en-US"/>
        </w:rPr>
        <w:t xml:space="preserve"> </w:t>
      </w:r>
    </w:p>
    <w:p w14:paraId="50E6D03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41CE3ED8"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nie wymaga i nie dopuszcza możliwości złożenia oferty wariantowej, o której mowa w art. 92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tzn. oferty przewidującej odmienny sposób wykonania zamówienia niż określony w niniejszej SWZ.</w:t>
      </w:r>
    </w:p>
    <w:p w14:paraId="204DCA26"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6350D9F0"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7. Umowa ramowa</w:t>
      </w:r>
      <w:r w:rsidRPr="00571C49">
        <w:rPr>
          <w:rFonts w:ascii="Calibri" w:eastAsiaTheme="minorHAnsi" w:hAnsi="Calibri" w:cs="Calibri"/>
          <w:b/>
          <w:bCs/>
          <w:color w:val="000000"/>
          <w:sz w:val="24"/>
          <w:szCs w:val="24"/>
          <w:lang w:eastAsia="en-US"/>
        </w:rPr>
        <w:t xml:space="preserve"> </w:t>
      </w:r>
    </w:p>
    <w:p w14:paraId="2FC5A6A1" w14:textId="77777777" w:rsidR="000469E8" w:rsidRPr="00571C49" w:rsidRDefault="000469E8" w:rsidP="000469E8">
      <w:pPr>
        <w:autoSpaceDE w:val="0"/>
        <w:autoSpaceDN w:val="0"/>
        <w:adjustRightInd w:val="0"/>
        <w:spacing w:line="276" w:lineRule="auto"/>
        <w:rPr>
          <w:rFonts w:ascii="Calibri" w:hAnsi="Calibri" w:cs="Calibri"/>
          <w:sz w:val="24"/>
          <w:szCs w:val="24"/>
        </w:rPr>
      </w:pPr>
    </w:p>
    <w:p w14:paraId="4C962B2E" w14:textId="77777777" w:rsidR="000469E8" w:rsidRPr="00571C49" w:rsidRDefault="000469E8" w:rsidP="000469E8">
      <w:pPr>
        <w:autoSpaceDE w:val="0"/>
        <w:autoSpaceDN w:val="0"/>
        <w:adjustRightInd w:val="0"/>
        <w:spacing w:line="276" w:lineRule="auto"/>
        <w:rPr>
          <w:rFonts w:ascii="Calibri" w:hAnsi="Calibri" w:cs="Calibri"/>
          <w:sz w:val="24"/>
          <w:szCs w:val="24"/>
        </w:rPr>
      </w:pPr>
      <w:r w:rsidRPr="00571C49">
        <w:rPr>
          <w:rFonts w:ascii="Calibri" w:hAnsi="Calibri" w:cs="Calibri"/>
          <w:sz w:val="24"/>
          <w:szCs w:val="24"/>
        </w:rPr>
        <w:t xml:space="preserve">Zamawiający nie przewiduje zawarcia umowy ramowej, o której mowa w art. 311–315 ustawy </w:t>
      </w:r>
      <w:proofErr w:type="spellStart"/>
      <w:r w:rsidRPr="00571C49">
        <w:rPr>
          <w:rFonts w:ascii="Calibri" w:hAnsi="Calibri" w:cs="Calibri"/>
          <w:sz w:val="24"/>
          <w:szCs w:val="24"/>
        </w:rPr>
        <w:t>Pzp</w:t>
      </w:r>
      <w:proofErr w:type="spellEnd"/>
      <w:r w:rsidRPr="00571C49">
        <w:rPr>
          <w:rFonts w:ascii="Calibri" w:hAnsi="Calibri" w:cs="Calibri"/>
          <w:sz w:val="24"/>
          <w:szCs w:val="24"/>
        </w:rPr>
        <w:t>.</w:t>
      </w:r>
    </w:p>
    <w:p w14:paraId="3803627F"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74E6735B"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8. Aukcja elektroniczna</w:t>
      </w:r>
      <w:r w:rsidRPr="00571C49">
        <w:rPr>
          <w:rFonts w:ascii="Calibri" w:eastAsiaTheme="minorHAnsi" w:hAnsi="Calibri" w:cs="Calibri"/>
          <w:b/>
          <w:bCs/>
          <w:color w:val="000000"/>
          <w:sz w:val="24"/>
          <w:szCs w:val="24"/>
          <w:lang w:eastAsia="en-US"/>
        </w:rPr>
        <w:t xml:space="preserve"> </w:t>
      </w:r>
    </w:p>
    <w:p w14:paraId="47E4665D"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2037E4D0"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w:t>
      </w:r>
      <w:r w:rsidRPr="00571C49">
        <w:rPr>
          <w:rFonts w:ascii="Calibri" w:eastAsiaTheme="minorHAnsi" w:hAnsi="Calibri" w:cs="Calibri"/>
          <w:b/>
          <w:bCs/>
          <w:color w:val="000000"/>
          <w:sz w:val="24"/>
          <w:szCs w:val="24"/>
          <w:lang w:eastAsia="en-US"/>
        </w:rPr>
        <w:t xml:space="preserve">nie przewiduje </w:t>
      </w:r>
      <w:r w:rsidRPr="00571C49">
        <w:rPr>
          <w:rFonts w:ascii="Calibri" w:eastAsiaTheme="minorHAnsi" w:hAnsi="Calibri" w:cs="Calibri"/>
          <w:color w:val="000000"/>
          <w:sz w:val="24"/>
          <w:szCs w:val="24"/>
          <w:lang w:eastAsia="en-US"/>
        </w:rPr>
        <w:t xml:space="preserve">przeprowadzenia aukcji elektronicznej, o której mowa w art. 308 ust. 1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w:t>
      </w:r>
    </w:p>
    <w:p w14:paraId="1B51D00A"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2CA6C642"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 xml:space="preserve">9. Zamówienia, o których mowa w art. 214 ust. 1 pkt 7 i 8 ustawy </w:t>
      </w:r>
      <w:proofErr w:type="spellStart"/>
      <w:r w:rsidRPr="00571C49">
        <w:rPr>
          <w:rFonts w:ascii="Calibri" w:eastAsiaTheme="minorHAnsi" w:hAnsi="Calibri" w:cs="Calibri"/>
          <w:b/>
          <w:bCs/>
          <w:color w:val="000000"/>
          <w:sz w:val="24"/>
          <w:szCs w:val="24"/>
          <w:highlight w:val="lightGray"/>
          <w:lang w:eastAsia="en-US"/>
        </w:rPr>
        <w:t>Pzp</w:t>
      </w:r>
      <w:proofErr w:type="spellEnd"/>
      <w:r w:rsidRPr="00571C49">
        <w:rPr>
          <w:rFonts w:ascii="Calibri" w:eastAsiaTheme="minorHAnsi" w:hAnsi="Calibri" w:cs="Calibri"/>
          <w:b/>
          <w:bCs/>
          <w:color w:val="000000"/>
          <w:sz w:val="24"/>
          <w:szCs w:val="24"/>
          <w:lang w:eastAsia="en-US"/>
        </w:rPr>
        <w:t xml:space="preserve"> </w:t>
      </w:r>
    </w:p>
    <w:p w14:paraId="1510956A"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3840C94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w:t>
      </w:r>
      <w:r w:rsidRPr="00571C49">
        <w:rPr>
          <w:rFonts w:ascii="Calibri" w:eastAsiaTheme="minorHAnsi" w:hAnsi="Calibri" w:cs="Calibri"/>
          <w:b/>
          <w:bCs/>
          <w:color w:val="000000"/>
          <w:sz w:val="24"/>
          <w:szCs w:val="24"/>
          <w:lang w:eastAsia="en-US"/>
        </w:rPr>
        <w:t xml:space="preserve">nie przewiduje </w:t>
      </w:r>
      <w:r w:rsidRPr="00571C49">
        <w:rPr>
          <w:rFonts w:ascii="Calibri" w:eastAsiaTheme="minorHAnsi" w:hAnsi="Calibri" w:cs="Calibri"/>
          <w:color w:val="000000"/>
          <w:sz w:val="24"/>
          <w:szCs w:val="24"/>
          <w:lang w:eastAsia="en-US"/>
        </w:rPr>
        <w:t xml:space="preserve">udzielenia zamówień na podstawie art. 214 ust. 1 pkt 7 i 8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/zamówienia polegającego na powtórzeniu podobnych usług lub robót budowlanych, zamówienia na dodatkowe dostawy.</w:t>
      </w:r>
    </w:p>
    <w:p w14:paraId="287613AA" w14:textId="77777777" w:rsidR="000469E8" w:rsidRPr="00571C49" w:rsidRDefault="000469E8" w:rsidP="000469E8">
      <w:pPr>
        <w:autoSpaceDE w:val="0"/>
        <w:autoSpaceDN w:val="0"/>
        <w:adjustRightInd w:val="0"/>
        <w:spacing w:before="240"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10. Rozliczenia w walutach obcych</w:t>
      </w:r>
      <w:r w:rsidRPr="00571C49">
        <w:rPr>
          <w:rFonts w:ascii="Calibri" w:eastAsiaTheme="minorHAnsi" w:hAnsi="Calibri" w:cs="Calibri"/>
          <w:b/>
          <w:bCs/>
          <w:color w:val="000000"/>
          <w:sz w:val="24"/>
          <w:szCs w:val="24"/>
          <w:lang w:eastAsia="en-US"/>
        </w:rPr>
        <w:t xml:space="preserve"> </w:t>
      </w:r>
    </w:p>
    <w:p w14:paraId="54DD320E"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44D61FFF"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nie przewiduje rozliczenia w walutach obcych. </w:t>
      </w:r>
    </w:p>
    <w:p w14:paraId="65965C77"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p>
    <w:p w14:paraId="54663179"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11. Zwrot kosztów udziału w postępowaniu</w:t>
      </w:r>
      <w:r w:rsidRPr="00571C49">
        <w:rPr>
          <w:rFonts w:ascii="Calibri" w:eastAsiaTheme="minorHAnsi" w:hAnsi="Calibri" w:cs="Calibri"/>
          <w:b/>
          <w:bCs/>
          <w:color w:val="000000"/>
          <w:sz w:val="24"/>
          <w:szCs w:val="24"/>
          <w:lang w:eastAsia="en-US"/>
        </w:rPr>
        <w:t xml:space="preserve"> </w:t>
      </w:r>
    </w:p>
    <w:p w14:paraId="6F84CC8A"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54A7C550" w14:textId="77777777" w:rsidR="000469E8" w:rsidRPr="00571C49" w:rsidRDefault="000469E8" w:rsidP="000469E8">
      <w:pPr>
        <w:autoSpaceDE w:val="0"/>
        <w:autoSpaceDN w:val="0"/>
        <w:adjustRightInd w:val="0"/>
        <w:spacing w:line="276" w:lineRule="auto"/>
        <w:rPr>
          <w:rFonts w:ascii="Calibri" w:hAnsi="Calibri" w:cs="Calibri"/>
          <w:sz w:val="24"/>
          <w:szCs w:val="24"/>
        </w:rPr>
      </w:pPr>
      <w:r w:rsidRPr="00571C49">
        <w:rPr>
          <w:rFonts w:ascii="Calibri" w:hAnsi="Calibri" w:cs="Calibri"/>
          <w:sz w:val="24"/>
          <w:szCs w:val="24"/>
        </w:rPr>
        <w:t>Zamawiający nie przewiduje zwrotu kosztów udziału w postępowaniu.</w:t>
      </w:r>
    </w:p>
    <w:p w14:paraId="43497F9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75B031B8"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12. Zaliczki na poczet udzielenia zamówienia</w:t>
      </w:r>
      <w:r w:rsidRPr="00571C49">
        <w:rPr>
          <w:rFonts w:ascii="Calibri" w:eastAsiaTheme="minorHAnsi" w:hAnsi="Calibri" w:cs="Calibri"/>
          <w:b/>
          <w:bCs/>
          <w:color w:val="000000"/>
          <w:sz w:val="24"/>
          <w:szCs w:val="24"/>
          <w:lang w:eastAsia="en-US"/>
        </w:rPr>
        <w:t xml:space="preserve"> </w:t>
      </w:r>
    </w:p>
    <w:p w14:paraId="037061B3"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0960BB44" w14:textId="77777777" w:rsidR="000469E8" w:rsidRPr="00571C49" w:rsidRDefault="000469E8" w:rsidP="000469E8">
      <w:pPr>
        <w:autoSpaceDE w:val="0"/>
        <w:autoSpaceDN w:val="0"/>
        <w:adjustRightInd w:val="0"/>
        <w:spacing w:after="240"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nie przewiduje udzielenia zaliczek na poczet wykonania zamówienia. </w:t>
      </w:r>
    </w:p>
    <w:p w14:paraId="5EFCCBC2"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13. Pouczenie o środkach ochrony prawnej</w:t>
      </w:r>
      <w:r w:rsidRPr="00571C49">
        <w:rPr>
          <w:rFonts w:ascii="Calibri" w:eastAsiaTheme="minorHAnsi" w:hAnsi="Calibri" w:cs="Calibri"/>
          <w:b/>
          <w:bCs/>
          <w:color w:val="000000"/>
          <w:sz w:val="24"/>
          <w:szCs w:val="24"/>
          <w:lang w:eastAsia="en-US"/>
        </w:rPr>
        <w:t xml:space="preserve"> </w:t>
      </w:r>
    </w:p>
    <w:p w14:paraId="2321CA30"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62565ED0"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Wykonawcom, a także innemu podmiotowi, jeżeli ma lub miał interes w uzyskaniu zamówienia oraz poniósł lub może ponieść szkodę w wyniku naruszenia przez zamawiającego przepisów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przysługują środki ochrony prawnej na zasadach przewidzianych w dziale IX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(art. 505–590).</w:t>
      </w:r>
    </w:p>
    <w:p w14:paraId="2240EFB9"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30395EDB"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highlight w:val="lightGray"/>
          <w:lang w:eastAsia="en-US"/>
        </w:rPr>
      </w:pPr>
    </w:p>
    <w:p w14:paraId="23F8B873" w14:textId="77777777" w:rsidR="000469E8" w:rsidRPr="00571C49" w:rsidRDefault="000469E8" w:rsidP="000469E8">
      <w:pPr>
        <w:autoSpaceDE w:val="0"/>
        <w:autoSpaceDN w:val="0"/>
        <w:adjustRightInd w:val="0"/>
        <w:spacing w:after="240"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highlight w:val="lightGray"/>
          <w:lang w:eastAsia="en-US"/>
        </w:rPr>
        <w:t>14. Ochrona danych osobowych zebranych przez zamawiającego w toku postępowania</w:t>
      </w:r>
      <w:r w:rsidRPr="00571C49">
        <w:rPr>
          <w:rFonts w:ascii="Calibri" w:eastAsiaTheme="minorHAnsi" w:hAnsi="Calibri" w:cs="Calibri"/>
          <w:b/>
          <w:bCs/>
          <w:color w:val="000000"/>
          <w:sz w:val="24"/>
          <w:szCs w:val="24"/>
          <w:lang w:eastAsia="en-US"/>
        </w:rPr>
        <w:t xml:space="preserve"> </w:t>
      </w:r>
    </w:p>
    <w:p w14:paraId="17C8D2CB" w14:textId="77777777" w:rsidR="000469E8" w:rsidRPr="00571C49" w:rsidRDefault="000469E8" w:rsidP="000469E8">
      <w:pPr>
        <w:tabs>
          <w:tab w:val="num" w:pos="0"/>
        </w:tabs>
        <w:spacing w:line="276" w:lineRule="auto"/>
        <w:rPr>
          <w:rFonts w:ascii="Calibri" w:hAnsi="Calibri" w:cs="Calibri"/>
          <w:color w:val="000000"/>
          <w:sz w:val="24"/>
          <w:szCs w:val="24"/>
        </w:rPr>
      </w:pPr>
      <w:r w:rsidRPr="00571C49">
        <w:rPr>
          <w:rFonts w:ascii="Calibri" w:hAnsi="Calibri" w:cs="Calibri"/>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571C49">
        <w:rPr>
          <w:rFonts w:ascii="Calibri" w:hAnsi="Calibri" w:cs="Calibri"/>
          <w:color w:val="000000"/>
          <w:sz w:val="24"/>
          <w:szCs w:val="24"/>
        </w:rPr>
        <w:lastRenderedPageBreak/>
        <w:t xml:space="preserve">95/46/WE (ogólne rozporządzenie o ochronie danych) (Dz. Urz. UE L 119 z 04.05.2016, str. 1), dalej „RODO”, informuję, że: </w:t>
      </w:r>
    </w:p>
    <w:p w14:paraId="0E4B865F" w14:textId="77777777" w:rsidR="000469E8" w:rsidRPr="00571C49" w:rsidRDefault="000469E8" w:rsidP="000469E8">
      <w:pPr>
        <w:pStyle w:val="Akapitzlist"/>
        <w:numPr>
          <w:ilvl w:val="0"/>
          <w:numId w:val="1"/>
        </w:numPr>
        <w:spacing w:line="276" w:lineRule="auto"/>
        <w:ind w:left="284" w:hanging="284"/>
        <w:rPr>
          <w:rFonts w:ascii="Calibri" w:hAnsi="Calibri" w:cs="Calibri"/>
          <w:color w:val="000000"/>
          <w:sz w:val="24"/>
          <w:szCs w:val="24"/>
        </w:rPr>
      </w:pPr>
      <w:r w:rsidRPr="00571C49">
        <w:rPr>
          <w:rFonts w:ascii="Calibri" w:hAnsi="Calibri" w:cs="Calibri"/>
          <w:color w:val="000000"/>
          <w:sz w:val="24"/>
          <w:szCs w:val="24"/>
        </w:rPr>
        <w:t xml:space="preserve">administratorem Pani/Pana danych osobowych jest Specjalny Ośrodek </w:t>
      </w:r>
      <w:proofErr w:type="spellStart"/>
      <w:r w:rsidRPr="00571C49">
        <w:rPr>
          <w:rFonts w:ascii="Calibri" w:hAnsi="Calibri" w:cs="Calibri"/>
          <w:color w:val="000000"/>
          <w:sz w:val="24"/>
          <w:szCs w:val="24"/>
        </w:rPr>
        <w:t>Szkolno</w:t>
      </w:r>
      <w:proofErr w:type="spellEnd"/>
      <w:r w:rsidRPr="00571C49">
        <w:rPr>
          <w:rFonts w:ascii="Calibri" w:hAnsi="Calibri" w:cs="Calibri"/>
          <w:color w:val="000000"/>
          <w:sz w:val="24"/>
          <w:szCs w:val="24"/>
        </w:rPr>
        <w:t xml:space="preserve"> – Wychowawczy z siedzibą w Rydzynie;</w:t>
      </w:r>
    </w:p>
    <w:p w14:paraId="026EAF13" w14:textId="77777777" w:rsidR="000469E8" w:rsidRPr="00571C49" w:rsidRDefault="000469E8" w:rsidP="000469E8">
      <w:pPr>
        <w:pStyle w:val="Akapitzlist"/>
        <w:numPr>
          <w:ilvl w:val="0"/>
          <w:numId w:val="1"/>
        </w:numPr>
        <w:spacing w:line="276" w:lineRule="auto"/>
        <w:ind w:left="284" w:hanging="284"/>
        <w:rPr>
          <w:rFonts w:ascii="Calibri" w:hAnsi="Calibri" w:cs="Calibri"/>
          <w:color w:val="000000"/>
          <w:sz w:val="24"/>
          <w:szCs w:val="24"/>
        </w:rPr>
      </w:pPr>
      <w:r w:rsidRPr="00571C49">
        <w:rPr>
          <w:rFonts w:ascii="Calibri" w:hAnsi="Calibri" w:cs="Calibri"/>
          <w:color w:val="000000"/>
          <w:sz w:val="24"/>
          <w:szCs w:val="24"/>
        </w:rPr>
        <w:t>kontakt z Inspektorem Ochrony Danych w SOSW w Rydzynie możliwy jest pod adresem e-mail: dgron76@gmail.com</w:t>
      </w:r>
    </w:p>
    <w:p w14:paraId="6B3F2718" w14:textId="50D6002B" w:rsidR="000469E8" w:rsidRPr="00571C49" w:rsidRDefault="000469E8" w:rsidP="000469E8">
      <w:pPr>
        <w:pStyle w:val="Akapitzlist"/>
        <w:numPr>
          <w:ilvl w:val="0"/>
          <w:numId w:val="1"/>
        </w:numPr>
        <w:spacing w:line="276" w:lineRule="auto"/>
        <w:ind w:left="284" w:hanging="284"/>
        <w:rPr>
          <w:rFonts w:ascii="Calibri" w:hAnsi="Calibri" w:cs="Calibri"/>
          <w:i/>
          <w:color w:val="000000"/>
          <w:sz w:val="24"/>
          <w:szCs w:val="24"/>
        </w:rPr>
      </w:pPr>
      <w:r w:rsidRPr="00571C49">
        <w:rPr>
          <w:rFonts w:ascii="Calibri" w:hAnsi="Calibri" w:cs="Calibri"/>
          <w:sz w:val="24"/>
          <w:szCs w:val="24"/>
        </w:rPr>
        <w:t>Pani/Pana dane osobowe przetwarzane będą na podstawie art. 6 ust. 1 lit. c</w:t>
      </w:r>
      <w:r w:rsidRPr="00571C49">
        <w:rPr>
          <w:rFonts w:ascii="Calibri" w:hAnsi="Calibri" w:cs="Calibri"/>
          <w:i/>
          <w:sz w:val="24"/>
          <w:szCs w:val="24"/>
        </w:rPr>
        <w:t xml:space="preserve"> </w:t>
      </w:r>
      <w:r w:rsidRPr="00571C49">
        <w:rPr>
          <w:rFonts w:ascii="Calibri" w:hAnsi="Calibri" w:cs="Calibri"/>
          <w:sz w:val="24"/>
          <w:szCs w:val="24"/>
        </w:rPr>
        <w:t>RODO w celu związanym z postępowaniem o udzielenie zamówienia publicznego nr SOSW.271.</w:t>
      </w:r>
      <w:r w:rsidR="000E2D53" w:rsidRPr="00571C49">
        <w:rPr>
          <w:rFonts w:ascii="Calibri" w:hAnsi="Calibri" w:cs="Calibri"/>
          <w:sz w:val="24"/>
          <w:szCs w:val="24"/>
        </w:rPr>
        <w:t>1</w:t>
      </w:r>
      <w:r w:rsidRPr="00571C49">
        <w:rPr>
          <w:rFonts w:ascii="Calibri" w:hAnsi="Calibri" w:cs="Calibri"/>
          <w:sz w:val="24"/>
          <w:szCs w:val="24"/>
        </w:rPr>
        <w:t>.202</w:t>
      </w:r>
      <w:r w:rsidR="000E2D53" w:rsidRPr="00571C49">
        <w:rPr>
          <w:rFonts w:ascii="Calibri" w:hAnsi="Calibri" w:cs="Calibri"/>
          <w:sz w:val="24"/>
          <w:szCs w:val="24"/>
        </w:rPr>
        <w:t>4</w:t>
      </w:r>
      <w:r w:rsidRPr="00571C49">
        <w:rPr>
          <w:rFonts w:ascii="Calibri" w:hAnsi="Calibri" w:cs="Calibri"/>
          <w:sz w:val="24"/>
          <w:szCs w:val="24"/>
        </w:rPr>
        <w:t xml:space="preserve"> prowadzonym w trybie podstawowym zgodnie z art. 275. ust. 2 ustawy </w:t>
      </w:r>
      <w:proofErr w:type="spellStart"/>
      <w:r w:rsidRPr="00571C49">
        <w:rPr>
          <w:rFonts w:ascii="Calibri" w:hAnsi="Calibri" w:cs="Calibri"/>
          <w:sz w:val="24"/>
          <w:szCs w:val="24"/>
        </w:rPr>
        <w:t>Pzp</w:t>
      </w:r>
      <w:proofErr w:type="spellEnd"/>
      <w:r w:rsidRPr="00571C49">
        <w:rPr>
          <w:rFonts w:ascii="Calibri" w:hAnsi="Calibri" w:cs="Calibri"/>
          <w:sz w:val="24"/>
          <w:szCs w:val="24"/>
        </w:rPr>
        <w:t>;</w:t>
      </w:r>
    </w:p>
    <w:p w14:paraId="70CBB097" w14:textId="77777777" w:rsidR="000469E8" w:rsidRPr="00571C49" w:rsidRDefault="000469E8" w:rsidP="000469E8">
      <w:pPr>
        <w:pStyle w:val="Akapitzlist"/>
        <w:numPr>
          <w:ilvl w:val="0"/>
          <w:numId w:val="1"/>
        </w:numPr>
        <w:spacing w:line="276" w:lineRule="auto"/>
        <w:ind w:left="284" w:hanging="284"/>
        <w:rPr>
          <w:rFonts w:ascii="Calibri" w:hAnsi="Calibri" w:cs="Calibri"/>
          <w:i/>
          <w:color w:val="000000"/>
          <w:sz w:val="24"/>
          <w:szCs w:val="24"/>
        </w:rPr>
      </w:pPr>
      <w:r w:rsidRPr="00571C49">
        <w:rPr>
          <w:rFonts w:ascii="Calibri" w:hAnsi="Calibri" w:cs="Calibri"/>
          <w:sz w:val="24"/>
          <w:szCs w:val="24"/>
        </w:rPr>
        <w:t xml:space="preserve">odbiorcami Pani/Pana danych osobowych będą osoby lub podmioty, którym udostępniona zostanie dokumentacja postępowania w oparciu o art. 18 oraz art. 78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xml:space="preserve">;  </w:t>
      </w:r>
    </w:p>
    <w:p w14:paraId="51427EC6" w14:textId="77777777" w:rsidR="000469E8" w:rsidRPr="00571C49" w:rsidRDefault="000469E8" w:rsidP="000469E8">
      <w:pPr>
        <w:pStyle w:val="Akapitzlist"/>
        <w:numPr>
          <w:ilvl w:val="0"/>
          <w:numId w:val="1"/>
        </w:numPr>
        <w:spacing w:line="276" w:lineRule="auto"/>
        <w:ind w:left="284" w:hanging="284"/>
        <w:rPr>
          <w:rFonts w:ascii="Calibri" w:hAnsi="Calibri" w:cs="Calibri"/>
          <w:i/>
          <w:color w:val="000000"/>
          <w:sz w:val="24"/>
          <w:szCs w:val="24"/>
        </w:rPr>
      </w:pPr>
      <w:r w:rsidRPr="00571C49">
        <w:rPr>
          <w:rFonts w:ascii="Calibri" w:hAnsi="Calibri" w:cs="Calibri"/>
          <w:sz w:val="24"/>
          <w:szCs w:val="24"/>
        </w:rPr>
        <w:t xml:space="preserve">Pani/Pana dane osobowe będą przechowywane, zgodnie z art. 78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xml:space="preserve">, przez okres co najmniej 4 lat od dnia </w:t>
      </w:r>
      <w:r w:rsidRPr="00571C49">
        <w:rPr>
          <w:rFonts w:ascii="Calibri" w:hAnsi="Calibri" w:cs="Calibri"/>
          <w:color w:val="000000"/>
          <w:sz w:val="24"/>
          <w:szCs w:val="24"/>
        </w:rPr>
        <w:t>zakończenia postępowania o udzielenie zamówienia</w:t>
      </w:r>
      <w:r w:rsidRPr="00571C49">
        <w:rPr>
          <w:rFonts w:ascii="Calibri" w:hAnsi="Calibri" w:cs="Calibri"/>
          <w:sz w:val="24"/>
          <w:szCs w:val="24"/>
        </w:rPr>
        <w:t xml:space="preserve">, a jeżeli zobowiązania wskazane w ofercie i umowie przekroczą w/w przedział czasowy, okres przechowywania obejmuje ten termin; </w:t>
      </w:r>
    </w:p>
    <w:p w14:paraId="7F065DBF" w14:textId="77777777" w:rsidR="000469E8" w:rsidRPr="00571C49" w:rsidRDefault="000469E8" w:rsidP="000469E8">
      <w:pPr>
        <w:pStyle w:val="Akapitzlist"/>
        <w:numPr>
          <w:ilvl w:val="0"/>
          <w:numId w:val="1"/>
        </w:numPr>
        <w:spacing w:line="276" w:lineRule="auto"/>
        <w:ind w:left="284" w:hanging="284"/>
        <w:rPr>
          <w:rFonts w:ascii="Calibri" w:hAnsi="Calibri" w:cs="Calibri"/>
          <w:i/>
          <w:color w:val="000000"/>
          <w:sz w:val="24"/>
          <w:szCs w:val="24"/>
        </w:rPr>
      </w:pPr>
      <w:r w:rsidRPr="00571C49">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xml:space="preserve">;  </w:t>
      </w:r>
    </w:p>
    <w:p w14:paraId="0BFF7ADE" w14:textId="77777777" w:rsidR="00FE14D1" w:rsidRPr="00FE14D1" w:rsidRDefault="000469E8" w:rsidP="00FE14D1">
      <w:pPr>
        <w:pStyle w:val="Akapitzlist"/>
        <w:numPr>
          <w:ilvl w:val="0"/>
          <w:numId w:val="1"/>
        </w:numPr>
        <w:spacing w:line="276" w:lineRule="auto"/>
        <w:ind w:left="284" w:hanging="284"/>
        <w:rPr>
          <w:rFonts w:ascii="Calibri" w:hAnsi="Calibri" w:cs="Calibri"/>
          <w:i/>
          <w:color w:val="000000"/>
          <w:sz w:val="24"/>
          <w:szCs w:val="24"/>
        </w:rPr>
      </w:pPr>
      <w:r w:rsidRPr="00571C49">
        <w:rPr>
          <w:rFonts w:ascii="Calibri" w:hAnsi="Calibri" w:cs="Calibri"/>
          <w:sz w:val="24"/>
          <w:szCs w:val="24"/>
        </w:rPr>
        <w:t>w odniesieniu do Pani/Pana danych osobowych decyzje nie będą podejmowane w sposób zautomatyzowany, stosowanie do art. 22 RODO;</w:t>
      </w:r>
    </w:p>
    <w:p w14:paraId="54D920CF" w14:textId="44C31B6A" w:rsidR="00FE14D1" w:rsidRPr="00FE14D1" w:rsidRDefault="00FE14D1" w:rsidP="00FE14D1">
      <w:pPr>
        <w:pStyle w:val="Akapitzlist"/>
        <w:numPr>
          <w:ilvl w:val="0"/>
          <w:numId w:val="1"/>
        </w:numPr>
        <w:spacing w:line="276" w:lineRule="auto"/>
        <w:ind w:left="284" w:hanging="284"/>
        <w:rPr>
          <w:rFonts w:ascii="Calibri" w:hAnsi="Calibri" w:cs="Calibri"/>
          <w:i/>
          <w:color w:val="000000"/>
          <w:sz w:val="24"/>
          <w:szCs w:val="24"/>
        </w:rPr>
      </w:pPr>
      <w:r w:rsidRPr="00FE14D1">
        <w:rPr>
          <w:rFonts w:ascii="Calibri" w:hAnsi="Calibri" w:cs="Calibri"/>
          <w:sz w:val="24"/>
          <w:szCs w:val="24"/>
        </w:rPr>
        <w:t>posiada Pani/Pan:</w:t>
      </w:r>
    </w:p>
    <w:p w14:paraId="001CF17F" w14:textId="77777777" w:rsidR="00FE14D1" w:rsidRDefault="00FE14D1" w:rsidP="00A718FC">
      <w:pPr>
        <w:pStyle w:val="Akapitzlist"/>
        <w:numPr>
          <w:ilvl w:val="0"/>
          <w:numId w:val="64"/>
        </w:numPr>
        <w:spacing w:line="276" w:lineRule="auto"/>
        <w:ind w:left="567" w:hanging="283"/>
        <w:rPr>
          <w:rFonts w:ascii="Calibri" w:hAnsi="Calibri" w:cs="Calibri"/>
          <w:sz w:val="24"/>
          <w:szCs w:val="24"/>
        </w:rPr>
      </w:pPr>
      <w:r w:rsidRPr="00FE14D1">
        <w:rPr>
          <w:rFonts w:ascii="Calibri" w:hAnsi="Calibri" w:cs="Calibr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75FB84" w14:textId="77777777" w:rsidR="00FE14D1" w:rsidRDefault="00FE14D1" w:rsidP="00A718FC">
      <w:pPr>
        <w:pStyle w:val="Akapitzlist"/>
        <w:numPr>
          <w:ilvl w:val="0"/>
          <w:numId w:val="64"/>
        </w:numPr>
        <w:spacing w:line="276" w:lineRule="auto"/>
        <w:ind w:left="567" w:hanging="283"/>
        <w:rPr>
          <w:rFonts w:ascii="Calibri" w:hAnsi="Calibri" w:cs="Calibri"/>
          <w:sz w:val="24"/>
          <w:szCs w:val="24"/>
        </w:rPr>
      </w:pPr>
      <w:r w:rsidRPr="00FE14D1">
        <w:rPr>
          <w:rFonts w:ascii="Calibri" w:hAnsi="Calibri" w:cs="Calibri"/>
          <w:sz w:val="24"/>
          <w:szCs w:val="24"/>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w:t>
      </w:r>
      <w:proofErr w:type="spellStart"/>
      <w:r w:rsidRPr="00FE14D1">
        <w:rPr>
          <w:rFonts w:ascii="Calibri" w:hAnsi="Calibri" w:cs="Calibri"/>
          <w:sz w:val="24"/>
          <w:szCs w:val="24"/>
        </w:rPr>
        <w:t>Pzp</w:t>
      </w:r>
      <w:proofErr w:type="spellEnd"/>
      <w:r w:rsidRPr="00FE14D1">
        <w:rPr>
          <w:rFonts w:ascii="Calibri" w:hAnsi="Calibri" w:cs="Calibri"/>
          <w:sz w:val="24"/>
          <w:szCs w:val="24"/>
        </w:rPr>
        <w:t xml:space="preserve"> oraz nie może naruszać integralności protokołu oraz jego załączników);</w:t>
      </w:r>
    </w:p>
    <w:p w14:paraId="3F2350A9" w14:textId="430769E3" w:rsidR="00FE14D1" w:rsidRDefault="00FE14D1" w:rsidP="00A718FC">
      <w:pPr>
        <w:pStyle w:val="Akapitzlist"/>
        <w:numPr>
          <w:ilvl w:val="0"/>
          <w:numId w:val="64"/>
        </w:numPr>
        <w:spacing w:line="276" w:lineRule="auto"/>
        <w:ind w:left="567" w:hanging="283"/>
        <w:rPr>
          <w:rFonts w:ascii="Calibri" w:hAnsi="Calibri" w:cs="Calibri"/>
          <w:sz w:val="24"/>
          <w:szCs w:val="24"/>
        </w:rPr>
      </w:pPr>
      <w:r w:rsidRPr="00FE14D1">
        <w:rPr>
          <w:rFonts w:ascii="Calibri" w:hAnsi="Calibri" w:cs="Calibr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6C528D" w14:textId="77777777" w:rsidR="00FE14D1" w:rsidRPr="00FE14D1" w:rsidRDefault="00FE14D1" w:rsidP="00FE14D1">
      <w:pPr>
        <w:pStyle w:val="Akapitzlist"/>
        <w:spacing w:line="276" w:lineRule="auto"/>
        <w:ind w:left="567"/>
        <w:rPr>
          <w:rFonts w:ascii="Calibri" w:hAnsi="Calibri" w:cs="Calibri"/>
          <w:sz w:val="24"/>
          <w:szCs w:val="24"/>
        </w:rPr>
      </w:pPr>
    </w:p>
    <w:p w14:paraId="48DA3285" w14:textId="768402AA" w:rsidR="00FE14D1" w:rsidRPr="00FE14D1" w:rsidRDefault="00FE14D1" w:rsidP="00FE14D1">
      <w:pPr>
        <w:pStyle w:val="Akapitzlist"/>
        <w:numPr>
          <w:ilvl w:val="0"/>
          <w:numId w:val="1"/>
        </w:numPr>
        <w:spacing w:line="276" w:lineRule="auto"/>
        <w:ind w:left="284" w:hanging="284"/>
        <w:rPr>
          <w:rFonts w:ascii="Calibri" w:hAnsi="Calibri" w:cs="Calibri"/>
          <w:sz w:val="24"/>
          <w:szCs w:val="24"/>
        </w:rPr>
      </w:pPr>
      <w:r w:rsidRPr="00FE14D1">
        <w:rPr>
          <w:rFonts w:ascii="Calibri" w:hAnsi="Calibri" w:cs="Calibri"/>
          <w:sz w:val="24"/>
          <w:szCs w:val="24"/>
        </w:rPr>
        <w:lastRenderedPageBreak/>
        <w:t>nie przysługuje Pani/Panu:</w:t>
      </w:r>
    </w:p>
    <w:p w14:paraId="55BEAC4E" w14:textId="77777777" w:rsidR="00FE14D1" w:rsidRDefault="00FE14D1" w:rsidP="00A718FC">
      <w:pPr>
        <w:pStyle w:val="Akapitzlist"/>
        <w:numPr>
          <w:ilvl w:val="0"/>
          <w:numId w:val="65"/>
        </w:numPr>
        <w:spacing w:line="276" w:lineRule="auto"/>
        <w:ind w:left="567" w:hanging="283"/>
        <w:rPr>
          <w:rFonts w:ascii="Calibri" w:hAnsi="Calibri" w:cs="Calibri"/>
          <w:sz w:val="24"/>
          <w:szCs w:val="24"/>
        </w:rPr>
      </w:pPr>
      <w:r w:rsidRPr="00FE14D1">
        <w:rPr>
          <w:rFonts w:ascii="Calibri" w:hAnsi="Calibri" w:cs="Calibri"/>
          <w:sz w:val="24"/>
          <w:szCs w:val="24"/>
        </w:rPr>
        <w:t>w związku z art. 17 ust. 3 lit. b, d lub e RODO prawo do usunięcia danych osobowych;</w:t>
      </w:r>
    </w:p>
    <w:p w14:paraId="76018F1C" w14:textId="77777777" w:rsidR="00FE14D1" w:rsidRDefault="00FE14D1" w:rsidP="00A718FC">
      <w:pPr>
        <w:pStyle w:val="Akapitzlist"/>
        <w:numPr>
          <w:ilvl w:val="0"/>
          <w:numId w:val="65"/>
        </w:numPr>
        <w:spacing w:line="276" w:lineRule="auto"/>
        <w:ind w:left="567" w:hanging="283"/>
        <w:rPr>
          <w:rFonts w:ascii="Calibri" w:hAnsi="Calibri" w:cs="Calibri"/>
          <w:sz w:val="24"/>
          <w:szCs w:val="24"/>
        </w:rPr>
      </w:pPr>
      <w:r w:rsidRPr="00FE14D1">
        <w:rPr>
          <w:rFonts w:ascii="Calibri" w:hAnsi="Calibri" w:cs="Calibri"/>
          <w:sz w:val="24"/>
          <w:szCs w:val="24"/>
        </w:rPr>
        <w:t>prawo do przenoszenia danych osobowych, o którym mowa w art. 20 RODO;</w:t>
      </w:r>
    </w:p>
    <w:p w14:paraId="331A80ED" w14:textId="60C1630B" w:rsidR="00FE14D1" w:rsidRPr="00FE14D1" w:rsidRDefault="00FE14D1" w:rsidP="00A718FC">
      <w:pPr>
        <w:pStyle w:val="Akapitzlist"/>
        <w:numPr>
          <w:ilvl w:val="0"/>
          <w:numId w:val="65"/>
        </w:numPr>
        <w:spacing w:line="276" w:lineRule="auto"/>
        <w:ind w:left="567" w:hanging="283"/>
        <w:rPr>
          <w:rFonts w:ascii="Calibri" w:hAnsi="Calibri" w:cs="Calibri"/>
          <w:sz w:val="24"/>
          <w:szCs w:val="24"/>
        </w:rPr>
      </w:pPr>
      <w:r w:rsidRPr="00FE14D1">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6BF40A2B" w14:textId="77777777" w:rsidR="00FE14D1" w:rsidRPr="00FE14D1" w:rsidRDefault="00FE14D1" w:rsidP="00FE14D1">
      <w:pPr>
        <w:pStyle w:val="Akapitzlist"/>
        <w:spacing w:line="276" w:lineRule="auto"/>
        <w:ind w:left="284"/>
        <w:rPr>
          <w:rFonts w:ascii="Calibri" w:hAnsi="Calibri" w:cs="Calibri"/>
          <w:bCs/>
          <w:i/>
          <w:sz w:val="24"/>
          <w:szCs w:val="24"/>
        </w:rPr>
      </w:pPr>
    </w:p>
    <w:p w14:paraId="5A1758E3" w14:textId="77777777" w:rsidR="000469E8" w:rsidRPr="00571C49" w:rsidRDefault="000469E8" w:rsidP="000469E8">
      <w:pPr>
        <w:autoSpaceDE w:val="0"/>
        <w:autoSpaceDN w:val="0"/>
        <w:adjustRightInd w:val="0"/>
        <w:spacing w:after="240"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15. Tajemnica przedsiębiorstwa</w:t>
      </w:r>
    </w:p>
    <w:p w14:paraId="4CB9F387"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jeśli oferta zawiera informacje </w:t>
      </w:r>
      <w:r w:rsidRPr="00571C49">
        <w:rPr>
          <w:rFonts w:ascii="Calibri" w:eastAsiaTheme="minorHAnsi" w:hAnsi="Calibri" w:cs="Calibri"/>
          <w:b/>
          <w:bCs/>
          <w:sz w:val="24"/>
          <w:szCs w:val="24"/>
          <w:lang w:eastAsia="en-US"/>
        </w:rPr>
        <w:t>stanowiące tajemnicę przedsiębiorstwa</w:t>
      </w:r>
      <w:r w:rsidRPr="00571C49">
        <w:rPr>
          <w:rFonts w:ascii="Calibri" w:eastAsiaTheme="minorHAnsi" w:hAnsi="Calibri" w:cs="Calibri"/>
          <w:sz w:val="24"/>
          <w:szCs w:val="24"/>
          <w:lang w:eastAsia="en-US"/>
        </w:rPr>
        <w:t xml:space="preserve"> w rozumieniu ustawy z dnia 16 kwietnia 1993 r. o zwalczaniu nieuczciwej konkurencji (</w:t>
      </w:r>
      <w:proofErr w:type="spellStart"/>
      <w:r w:rsidRPr="00571C49">
        <w:rPr>
          <w:rFonts w:ascii="Calibri" w:eastAsiaTheme="minorHAnsi" w:hAnsi="Calibri" w:cs="Calibri"/>
          <w:sz w:val="24"/>
          <w:szCs w:val="24"/>
          <w:lang w:eastAsia="en-US"/>
        </w:rPr>
        <w:t>t.j</w:t>
      </w:r>
      <w:proofErr w:type="spellEnd"/>
      <w:r w:rsidRPr="00571C49">
        <w:rPr>
          <w:rFonts w:ascii="Calibri" w:eastAsiaTheme="minorHAnsi" w:hAnsi="Calibri" w:cs="Calibri"/>
          <w:sz w:val="24"/>
          <w:szCs w:val="24"/>
          <w:lang w:eastAsia="en-US"/>
        </w:rPr>
        <w:t xml:space="preserve">. Dz. U. z 2022 r. poz. 1233 ze zm.), Wykonawca powinien nie później niż w terminie składania ofert, zastrzec, że nie mogą one być udostępnione oraz </w:t>
      </w:r>
      <w:r w:rsidRPr="00571C49">
        <w:rPr>
          <w:rFonts w:ascii="Calibri" w:eastAsiaTheme="minorHAnsi" w:hAnsi="Calibri" w:cs="Calibri"/>
          <w:b/>
          <w:sz w:val="24"/>
          <w:szCs w:val="24"/>
          <w:lang w:eastAsia="en-US"/>
        </w:rPr>
        <w:t>wykazać, iż zastrzeżone informacje stanowią tajemnicę przedsiębiorstwa</w:t>
      </w:r>
      <w:r w:rsidRPr="00571C49">
        <w:rPr>
          <w:rFonts w:ascii="Calibri" w:eastAsiaTheme="minorHAnsi" w:hAnsi="Calibri" w:cs="Calibri"/>
          <w:sz w:val="24"/>
          <w:szCs w:val="24"/>
          <w:lang w:eastAsia="en-US"/>
        </w:rPr>
        <w:t xml:space="preserve">. </w:t>
      </w:r>
    </w:p>
    <w:p w14:paraId="14C04D93"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w:t>
      </w:r>
    </w:p>
    <w:p w14:paraId="306CB77A"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zgodnie z art. 18 ust. 3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 xml:space="preserve"> nie ujawnia się informacji stanowiących tajemnicę przedsiębiorstwa w rozumieniu przepisów o zwalczaniu nieuczciwej konkurencji, jeżeli wykonawca, wraz z przekazaniem takiej informacji, zastrzegł, że nie mogą być one udostępniane oraz wykazał, iż zastrzeżone informacje stanowią tajemnicę przedsiębiorstwa;</w:t>
      </w:r>
    </w:p>
    <w:p w14:paraId="55C78A34"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Wykonawca w szczególności </w:t>
      </w:r>
      <w:r w:rsidRPr="00571C49">
        <w:rPr>
          <w:rFonts w:ascii="Calibri" w:eastAsiaTheme="minorHAnsi" w:hAnsi="Calibri" w:cs="Calibri"/>
          <w:b/>
          <w:sz w:val="24"/>
          <w:szCs w:val="24"/>
          <w:lang w:eastAsia="en-US"/>
        </w:rPr>
        <w:t>nie może zastrzec</w:t>
      </w:r>
      <w:r w:rsidRPr="00571C49">
        <w:rPr>
          <w:rFonts w:ascii="Calibri" w:eastAsiaTheme="minorHAnsi" w:hAnsi="Calibri" w:cs="Calibri"/>
          <w:sz w:val="24"/>
          <w:szCs w:val="24"/>
          <w:lang w:eastAsia="en-US"/>
        </w:rPr>
        <w:t xml:space="preserve"> w ofercie informacji:</w:t>
      </w:r>
    </w:p>
    <w:p w14:paraId="630DC049" w14:textId="77777777" w:rsidR="000469E8" w:rsidRPr="00571C49" w:rsidRDefault="000469E8" w:rsidP="00A718FC">
      <w:pPr>
        <w:numPr>
          <w:ilvl w:val="0"/>
          <w:numId w:val="43"/>
        </w:numPr>
        <w:spacing w:after="200" w:line="276" w:lineRule="auto"/>
        <w:ind w:left="567"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przekazywanych po otwarciu ofert, </w:t>
      </w:r>
      <w:r w:rsidRPr="00571C49">
        <w:rPr>
          <w:rFonts w:ascii="Calibri" w:eastAsiaTheme="minorHAnsi" w:hAnsi="Calibri" w:cs="Calibri"/>
          <w:b/>
          <w:sz w:val="24"/>
          <w:szCs w:val="24"/>
          <w:lang w:eastAsia="en-US"/>
        </w:rPr>
        <w:t>o których mowa w art. 222 ust. 5</w:t>
      </w:r>
      <w:r w:rsidRPr="00571C49">
        <w:rPr>
          <w:rFonts w:ascii="Calibri" w:eastAsiaTheme="minorHAnsi" w:hAnsi="Calibri" w:cs="Calibri"/>
          <w:sz w:val="24"/>
          <w:szCs w:val="24"/>
          <w:lang w:eastAsia="en-US"/>
        </w:rPr>
        <w:t xml:space="preserve"> ustawy PZP;</w:t>
      </w:r>
    </w:p>
    <w:p w14:paraId="219690BB" w14:textId="77777777" w:rsidR="000469E8" w:rsidRPr="00571C49" w:rsidRDefault="000469E8" w:rsidP="00A718FC">
      <w:pPr>
        <w:numPr>
          <w:ilvl w:val="0"/>
          <w:numId w:val="43"/>
        </w:numPr>
        <w:spacing w:after="200" w:line="276" w:lineRule="auto"/>
        <w:ind w:left="567"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które są jawne na mocy odrębnych przepisów;</w:t>
      </w:r>
    </w:p>
    <w:p w14:paraId="283B121A" w14:textId="77777777" w:rsidR="000469E8" w:rsidRPr="00571C49" w:rsidRDefault="000469E8" w:rsidP="00A718FC">
      <w:pPr>
        <w:numPr>
          <w:ilvl w:val="0"/>
          <w:numId w:val="43"/>
        </w:numPr>
        <w:spacing w:after="200" w:line="276" w:lineRule="auto"/>
        <w:ind w:left="567"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cen jednostkowych stanowiących podstawę wyliczenia ceny oferty;</w:t>
      </w:r>
    </w:p>
    <w:p w14:paraId="7D3243D0"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w:t>
      </w:r>
      <w:r w:rsidRPr="00571C49">
        <w:rPr>
          <w:rFonts w:ascii="Calibri" w:eastAsiaTheme="minorHAnsi" w:hAnsi="Calibri" w:cs="Calibri"/>
          <w:sz w:val="24"/>
          <w:szCs w:val="24"/>
          <w:lang w:eastAsia="en-US"/>
        </w:rPr>
        <w:lastRenderedPageBreak/>
        <w:t>informacje powszechnie znane lub te, o których treści każdy zainteresowany może się legalnie dowiedzieć;</w:t>
      </w:r>
    </w:p>
    <w:p w14:paraId="0C6070A3"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informuje, że w przypadku kiedy Wykonawca otrzyma od niego wezwanie </w:t>
      </w:r>
      <w:r w:rsidRPr="00571C49">
        <w:rPr>
          <w:rFonts w:ascii="Calibri" w:eastAsiaTheme="minorHAnsi" w:hAnsi="Calibri" w:cs="Calibri"/>
          <w:sz w:val="24"/>
          <w:szCs w:val="24"/>
          <w:lang w:eastAsia="en-US"/>
        </w:rPr>
        <w:br/>
        <w:t xml:space="preserve">w trybie art. 224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6ACDCA3F" w14:textId="77777777" w:rsidR="000469E8" w:rsidRPr="00571C49" w:rsidRDefault="000469E8" w:rsidP="00A718FC">
      <w:pPr>
        <w:numPr>
          <w:ilvl w:val="0"/>
          <w:numId w:val="4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Pr="00571C49">
        <w:rPr>
          <w:rFonts w:ascii="Calibri" w:eastAsiaTheme="minorHAnsi" w:hAnsi="Calibri" w:cs="Calibri"/>
          <w:sz w:val="24"/>
          <w:szCs w:val="24"/>
          <w:lang w:eastAsia="en-US"/>
        </w:rPr>
        <w:t>t.j</w:t>
      </w:r>
      <w:proofErr w:type="spellEnd"/>
      <w:r w:rsidRPr="00571C49">
        <w:rPr>
          <w:rFonts w:ascii="Calibri" w:eastAsiaTheme="minorHAnsi" w:hAnsi="Calibri" w:cs="Calibri"/>
          <w:sz w:val="24"/>
          <w:szCs w:val="24"/>
          <w:lang w:eastAsia="en-US"/>
        </w:rPr>
        <w:t>. Dz. U. z 2022 r. poz. 1233, ze zm.), Wykonawca, w celu utrzymania w poufności tych informacji, przekazuje je w wydzielonym i odpowiednio oznaczonym pliku.</w:t>
      </w:r>
    </w:p>
    <w:p w14:paraId="73D4B318"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rPr>
      </w:pPr>
    </w:p>
    <w:p w14:paraId="41E78240" w14:textId="77777777" w:rsidR="000469E8" w:rsidRPr="00571C49" w:rsidRDefault="000469E8" w:rsidP="000469E8">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rPr>
        <w:t>ROZDZIAŁ II. PRZEDMIOT ZAMÓWIENIA</w:t>
      </w:r>
    </w:p>
    <w:p w14:paraId="697CA5B1" w14:textId="77777777" w:rsidR="000469E8" w:rsidRPr="00571C49" w:rsidRDefault="000469E8" w:rsidP="000469E8">
      <w:pPr>
        <w:pStyle w:val="Akapitzlist"/>
        <w:autoSpaceDE w:val="0"/>
        <w:autoSpaceDN w:val="0"/>
        <w:adjustRightInd w:val="0"/>
        <w:spacing w:line="276" w:lineRule="auto"/>
        <w:ind w:left="0"/>
        <w:rPr>
          <w:rFonts w:ascii="Calibri" w:eastAsia="Calibri" w:hAnsi="Calibri" w:cs="Calibri"/>
          <w:b/>
          <w:bCs/>
          <w:color w:val="000000"/>
          <w:sz w:val="24"/>
          <w:szCs w:val="24"/>
          <w:highlight w:val="lightGray"/>
        </w:rPr>
      </w:pPr>
    </w:p>
    <w:p w14:paraId="6DED6C56" w14:textId="77777777" w:rsidR="000469E8" w:rsidRPr="00571C49" w:rsidRDefault="000469E8" w:rsidP="000469E8">
      <w:pPr>
        <w:pStyle w:val="Bezodstpw"/>
        <w:numPr>
          <w:ilvl w:val="0"/>
          <w:numId w:val="6"/>
        </w:numPr>
        <w:spacing w:after="240" w:line="276" w:lineRule="auto"/>
        <w:ind w:left="284" w:hanging="284"/>
        <w:rPr>
          <w:rFonts w:ascii="Calibri" w:hAnsi="Calibri" w:cs="Calibri"/>
          <w:b/>
          <w:sz w:val="24"/>
          <w:szCs w:val="24"/>
          <w:highlight w:val="lightGray"/>
        </w:rPr>
      </w:pPr>
      <w:bookmarkStart w:id="1" w:name="_Hlk75951866"/>
      <w:bookmarkStart w:id="2" w:name="_Hlk102122777"/>
      <w:r w:rsidRPr="00571C49">
        <w:rPr>
          <w:rFonts w:ascii="Calibri" w:hAnsi="Calibri" w:cs="Calibri"/>
          <w:b/>
          <w:sz w:val="24"/>
          <w:szCs w:val="24"/>
          <w:highlight w:val="lightGray"/>
        </w:rPr>
        <w:t>Ogólny Opis Przedmiotu Zamówienia</w:t>
      </w:r>
    </w:p>
    <w:p w14:paraId="3854109B" w14:textId="2B7796D4" w:rsidR="00FE14D1" w:rsidRPr="00222CB9" w:rsidRDefault="00FE14D1" w:rsidP="00A718FC">
      <w:pPr>
        <w:pStyle w:val="Akapitzlist"/>
        <w:numPr>
          <w:ilvl w:val="0"/>
          <w:numId w:val="44"/>
        </w:numPr>
        <w:tabs>
          <w:tab w:val="left" w:pos="284"/>
        </w:tabs>
        <w:spacing w:line="276" w:lineRule="auto"/>
        <w:ind w:left="284" w:hanging="284"/>
        <w:rPr>
          <w:rFonts w:ascii="Calibri" w:hAnsi="Calibri" w:cs="Calibri"/>
          <w:sz w:val="24"/>
          <w:szCs w:val="24"/>
        </w:rPr>
      </w:pPr>
      <w:r w:rsidRPr="00FE14D1">
        <w:rPr>
          <w:rFonts w:ascii="Calibri" w:hAnsi="Calibri" w:cs="Calibri"/>
          <w:sz w:val="24"/>
          <w:szCs w:val="24"/>
        </w:rPr>
        <w:t>Przedmiotowe z</w:t>
      </w:r>
      <w:r w:rsidR="000469E8" w:rsidRPr="00FE14D1">
        <w:rPr>
          <w:rFonts w:ascii="Calibri" w:hAnsi="Calibri" w:cs="Calibri"/>
          <w:sz w:val="24"/>
          <w:szCs w:val="24"/>
        </w:rPr>
        <w:t xml:space="preserve">amówienie obejmuje realizację </w:t>
      </w:r>
      <w:bookmarkEnd w:id="1"/>
      <w:bookmarkEnd w:id="2"/>
      <w:r w:rsidR="00222CB9">
        <w:rPr>
          <w:rFonts w:ascii="Calibri" w:hAnsi="Calibri" w:cs="Calibri"/>
          <w:sz w:val="24"/>
          <w:szCs w:val="24"/>
        </w:rPr>
        <w:t>zadania pn.: „</w:t>
      </w:r>
      <w:r w:rsidR="00222CB9" w:rsidRPr="00222CB9">
        <w:rPr>
          <w:rFonts w:ascii="Calibri" w:hAnsi="Calibri" w:cs="Calibri"/>
          <w:sz w:val="24"/>
          <w:szCs w:val="24"/>
        </w:rPr>
        <w:t>Rozwój infrastruktury</w:t>
      </w:r>
      <w:r w:rsidR="00222CB9">
        <w:rPr>
          <w:rFonts w:ascii="Calibri" w:hAnsi="Calibri" w:cs="Calibri"/>
          <w:sz w:val="24"/>
          <w:szCs w:val="24"/>
        </w:rPr>
        <w:t xml:space="preserve"> </w:t>
      </w:r>
      <w:r w:rsidR="00222CB9" w:rsidRPr="00222CB9">
        <w:rPr>
          <w:rFonts w:ascii="Calibri" w:hAnsi="Calibri" w:cs="Calibri"/>
          <w:sz w:val="24"/>
          <w:szCs w:val="24"/>
        </w:rPr>
        <w:t xml:space="preserve">edukacyjnej Specjalnego Ośrodka </w:t>
      </w:r>
      <w:proofErr w:type="spellStart"/>
      <w:r w:rsidR="00222CB9" w:rsidRPr="00222CB9">
        <w:rPr>
          <w:rFonts w:ascii="Calibri" w:hAnsi="Calibri" w:cs="Calibri"/>
          <w:sz w:val="24"/>
          <w:szCs w:val="24"/>
        </w:rPr>
        <w:t>Szkolno</w:t>
      </w:r>
      <w:proofErr w:type="spellEnd"/>
      <w:r w:rsidR="00222CB9" w:rsidRPr="00222CB9">
        <w:rPr>
          <w:rFonts w:ascii="Calibri" w:hAnsi="Calibri" w:cs="Calibri"/>
          <w:sz w:val="24"/>
          <w:szCs w:val="24"/>
        </w:rPr>
        <w:t xml:space="preserve"> - Wychowawczego im. Fr. Ratajczaka</w:t>
      </w:r>
      <w:r w:rsidR="00222CB9">
        <w:rPr>
          <w:rFonts w:ascii="Calibri" w:hAnsi="Calibri" w:cs="Calibri"/>
          <w:sz w:val="24"/>
          <w:szCs w:val="24"/>
        </w:rPr>
        <w:t xml:space="preserve"> </w:t>
      </w:r>
      <w:r w:rsidR="00222CB9" w:rsidRPr="00222CB9">
        <w:rPr>
          <w:rFonts w:ascii="Calibri" w:hAnsi="Calibri" w:cs="Calibri"/>
          <w:sz w:val="24"/>
          <w:szCs w:val="24"/>
        </w:rPr>
        <w:t>w Rydzynie poprzez przebudowę obiektów kompleksu sportowego</w:t>
      </w:r>
      <w:r w:rsidR="00222CB9">
        <w:rPr>
          <w:rFonts w:ascii="Calibri" w:hAnsi="Calibri" w:cs="Calibri"/>
          <w:sz w:val="24"/>
          <w:szCs w:val="24"/>
        </w:rPr>
        <w:t>”.</w:t>
      </w:r>
    </w:p>
    <w:p w14:paraId="75C4FC86" w14:textId="77777777" w:rsidR="000469E8" w:rsidRPr="00571C49" w:rsidRDefault="000469E8" w:rsidP="00A718FC">
      <w:pPr>
        <w:pStyle w:val="Akapitzlist"/>
        <w:numPr>
          <w:ilvl w:val="0"/>
          <w:numId w:val="44"/>
        </w:numPr>
        <w:tabs>
          <w:tab w:val="left" w:pos="284"/>
        </w:tabs>
        <w:spacing w:line="276" w:lineRule="auto"/>
        <w:ind w:left="284" w:hanging="284"/>
        <w:rPr>
          <w:rFonts w:ascii="Calibri" w:hAnsi="Calibri" w:cs="Calibri"/>
          <w:sz w:val="24"/>
          <w:szCs w:val="24"/>
        </w:rPr>
      </w:pPr>
      <w:r w:rsidRPr="00571C49">
        <w:rPr>
          <w:rFonts w:ascii="Calibri" w:hAnsi="Calibri" w:cs="Calibri"/>
          <w:sz w:val="24"/>
          <w:szCs w:val="24"/>
        </w:rPr>
        <w:t xml:space="preserve">Zamawiający informuje, że przedmiotowe </w:t>
      </w:r>
      <w:r w:rsidRPr="00571C49">
        <w:rPr>
          <w:rFonts w:ascii="Calibri" w:hAnsi="Calibri" w:cs="Calibri"/>
          <w:b/>
          <w:bCs/>
          <w:sz w:val="24"/>
          <w:szCs w:val="24"/>
        </w:rPr>
        <w:t xml:space="preserve">prace budowlane </w:t>
      </w:r>
      <w:r w:rsidRPr="00571C49">
        <w:rPr>
          <w:rFonts w:ascii="Calibri" w:hAnsi="Calibri" w:cs="Calibri"/>
          <w:sz w:val="24"/>
          <w:szCs w:val="24"/>
        </w:rPr>
        <w:t xml:space="preserve">prowadzone będą </w:t>
      </w:r>
      <w:r w:rsidRPr="00571C49">
        <w:rPr>
          <w:rFonts w:ascii="Calibri" w:hAnsi="Calibri" w:cs="Calibri"/>
          <w:b/>
          <w:bCs/>
          <w:sz w:val="24"/>
          <w:szCs w:val="24"/>
        </w:rPr>
        <w:t>na obszarze zespołu zamkowego wpisanego do rejestru zabytków</w:t>
      </w:r>
      <w:r w:rsidRPr="00571C49">
        <w:rPr>
          <w:rFonts w:ascii="Calibri" w:hAnsi="Calibri" w:cs="Calibri"/>
          <w:sz w:val="24"/>
          <w:szCs w:val="24"/>
        </w:rPr>
        <w:t xml:space="preserve"> decyzją Wielkopolskiego Wojewódzkiego Konserwatora Zabytków z dnia 6 lutego 1965 r. pod nr 65/A, w związku z czym Wykonawca zobowiązany jest podjąć wszelkie konieczne działania zabezpieczające zabytkowe budynki przed uszkodzeniem lub zniszczeniem.</w:t>
      </w:r>
    </w:p>
    <w:p w14:paraId="28C4F8CB" w14:textId="77777777" w:rsidR="00FE14D1" w:rsidRDefault="000469E8" w:rsidP="00A718FC">
      <w:pPr>
        <w:pStyle w:val="Akapitzlist"/>
        <w:numPr>
          <w:ilvl w:val="0"/>
          <w:numId w:val="44"/>
        </w:numPr>
        <w:tabs>
          <w:tab w:val="left" w:pos="284"/>
        </w:tabs>
        <w:spacing w:line="276" w:lineRule="auto"/>
        <w:ind w:left="284" w:hanging="284"/>
        <w:rPr>
          <w:rFonts w:ascii="Calibri" w:hAnsi="Calibri" w:cs="Calibri"/>
          <w:b/>
          <w:bCs/>
          <w:sz w:val="24"/>
          <w:szCs w:val="24"/>
        </w:rPr>
      </w:pPr>
      <w:r w:rsidRPr="00571C49">
        <w:rPr>
          <w:rFonts w:ascii="Calibri" w:hAnsi="Calibri" w:cs="Calibri"/>
          <w:b/>
          <w:bCs/>
          <w:sz w:val="24"/>
          <w:szCs w:val="24"/>
        </w:rPr>
        <w:t>Pozwolenie Wielkopolskiego Wojewódzkiego Konserwatora Zabytków</w:t>
      </w:r>
      <w:r w:rsidRPr="00571C49">
        <w:rPr>
          <w:rFonts w:ascii="Calibri" w:hAnsi="Calibri" w:cs="Calibri"/>
          <w:sz w:val="24"/>
          <w:szCs w:val="24"/>
        </w:rPr>
        <w:t xml:space="preserve"> nr </w:t>
      </w:r>
      <w:r w:rsidR="00FE14D1">
        <w:rPr>
          <w:rFonts w:ascii="Calibri" w:hAnsi="Calibri" w:cs="Calibri"/>
          <w:sz w:val="24"/>
          <w:szCs w:val="24"/>
        </w:rPr>
        <w:t>162</w:t>
      </w:r>
      <w:r w:rsidRPr="00571C49">
        <w:rPr>
          <w:rFonts w:ascii="Calibri" w:hAnsi="Calibri" w:cs="Calibri"/>
          <w:sz w:val="24"/>
          <w:szCs w:val="24"/>
        </w:rPr>
        <w:t>/A</w:t>
      </w:r>
      <w:r w:rsidR="00FE14D1">
        <w:rPr>
          <w:rFonts w:ascii="Calibri" w:hAnsi="Calibri" w:cs="Calibri"/>
          <w:sz w:val="24"/>
          <w:szCs w:val="24"/>
        </w:rPr>
        <w:t>/2023</w:t>
      </w:r>
      <w:r w:rsidRPr="00571C49">
        <w:rPr>
          <w:rFonts w:ascii="Calibri" w:hAnsi="Calibri" w:cs="Calibri"/>
          <w:sz w:val="24"/>
          <w:szCs w:val="24"/>
        </w:rPr>
        <w:t xml:space="preserve"> na prowadzenie robót budowlanych na obszarze zespołu zamkowego wpisanego do rejestru zabytków </w:t>
      </w:r>
      <w:r w:rsidRPr="00571C49">
        <w:rPr>
          <w:rFonts w:ascii="Calibri" w:hAnsi="Calibri" w:cs="Calibri"/>
          <w:b/>
          <w:bCs/>
          <w:sz w:val="24"/>
          <w:szCs w:val="24"/>
        </w:rPr>
        <w:t>stanowi załącznik nr 2 do SWZ.</w:t>
      </w:r>
    </w:p>
    <w:p w14:paraId="4590D5ED" w14:textId="41110621" w:rsidR="000469E8" w:rsidRPr="00222CB9" w:rsidRDefault="000469E8" w:rsidP="00A718FC">
      <w:pPr>
        <w:pStyle w:val="Akapitzlist"/>
        <w:numPr>
          <w:ilvl w:val="0"/>
          <w:numId w:val="44"/>
        </w:numPr>
        <w:tabs>
          <w:tab w:val="left" w:pos="284"/>
        </w:tabs>
        <w:spacing w:line="276" w:lineRule="auto"/>
        <w:ind w:left="284" w:hanging="284"/>
        <w:rPr>
          <w:rFonts w:ascii="Calibri" w:hAnsi="Calibri" w:cs="Calibri"/>
          <w:b/>
          <w:bCs/>
          <w:sz w:val="24"/>
          <w:szCs w:val="24"/>
        </w:rPr>
      </w:pPr>
      <w:r w:rsidRPr="00FE14D1">
        <w:rPr>
          <w:rFonts w:ascii="Calibri" w:hAnsi="Calibri" w:cs="Calibri"/>
          <w:sz w:val="24"/>
          <w:szCs w:val="24"/>
        </w:rPr>
        <w:t xml:space="preserve">Przedmiotem niniejszego zamówienia jest przebudowa </w:t>
      </w:r>
      <w:r w:rsidR="00FE14D1" w:rsidRPr="00FE14D1">
        <w:rPr>
          <w:rFonts w:ascii="Calibri" w:hAnsi="Calibri" w:cs="Calibri"/>
          <w:sz w:val="24"/>
          <w:szCs w:val="24"/>
        </w:rPr>
        <w:t xml:space="preserve">obiektów kompleksu sportowego przy Specjalnym Ośrodku Szkolno-Wychowawczym im. Franciszka Ratajczaka w Rydzynie na działkach oznaczonych nr </w:t>
      </w:r>
      <w:proofErr w:type="spellStart"/>
      <w:r w:rsidR="00FE14D1" w:rsidRPr="00FE14D1">
        <w:rPr>
          <w:rFonts w:ascii="Calibri" w:hAnsi="Calibri" w:cs="Calibri"/>
          <w:sz w:val="24"/>
          <w:szCs w:val="24"/>
        </w:rPr>
        <w:t>ewid</w:t>
      </w:r>
      <w:proofErr w:type="spellEnd"/>
      <w:r w:rsidR="00FE14D1" w:rsidRPr="00FE14D1">
        <w:rPr>
          <w:rFonts w:ascii="Calibri" w:hAnsi="Calibri" w:cs="Calibri"/>
          <w:sz w:val="24"/>
          <w:szCs w:val="24"/>
        </w:rPr>
        <w:t xml:space="preserve">. gruntów 251/12, 251/6 i 254/1 w obrębie </w:t>
      </w:r>
      <w:proofErr w:type="spellStart"/>
      <w:r w:rsidR="00FE14D1" w:rsidRPr="00FE14D1">
        <w:rPr>
          <w:rFonts w:ascii="Calibri" w:hAnsi="Calibri" w:cs="Calibri"/>
          <w:sz w:val="24"/>
          <w:szCs w:val="24"/>
        </w:rPr>
        <w:t>ewid</w:t>
      </w:r>
      <w:proofErr w:type="spellEnd"/>
      <w:r w:rsidR="00FE14D1" w:rsidRPr="00FE14D1">
        <w:rPr>
          <w:rFonts w:ascii="Calibri" w:hAnsi="Calibri" w:cs="Calibri"/>
          <w:sz w:val="24"/>
          <w:szCs w:val="24"/>
        </w:rPr>
        <w:t>.</w:t>
      </w:r>
      <w:r w:rsidRPr="00222CB9">
        <w:rPr>
          <w:rFonts w:ascii="Calibri" w:hAnsi="Calibri" w:cs="Calibri"/>
          <w:sz w:val="24"/>
          <w:szCs w:val="24"/>
        </w:rPr>
        <w:t xml:space="preserve"> 0001 Rydzyna, na potrzeby Specjalnego Ośrodka </w:t>
      </w:r>
      <w:proofErr w:type="spellStart"/>
      <w:r w:rsidRPr="00222CB9">
        <w:rPr>
          <w:rFonts w:ascii="Calibri" w:hAnsi="Calibri" w:cs="Calibri"/>
          <w:sz w:val="24"/>
          <w:szCs w:val="24"/>
        </w:rPr>
        <w:t>Szkolno</w:t>
      </w:r>
      <w:proofErr w:type="spellEnd"/>
      <w:r w:rsidRPr="00222CB9">
        <w:rPr>
          <w:rFonts w:ascii="Calibri" w:hAnsi="Calibri" w:cs="Calibri"/>
          <w:sz w:val="24"/>
          <w:szCs w:val="24"/>
        </w:rPr>
        <w:t xml:space="preserve"> – Wychowawczego im. Franciszka Ratajczaka w Rydzynie. Zakres prac:</w:t>
      </w:r>
    </w:p>
    <w:p w14:paraId="0A7AE52D"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przebudowa istniejącej bieżni lekkoatletycznej na bieżnię 400 m okrągłą i bieżnię prostą na odcinku 100 m; </w:t>
      </w:r>
    </w:p>
    <w:p w14:paraId="27B6ADB1"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montaż skoczni do skoku w dal; </w:t>
      </w:r>
    </w:p>
    <w:p w14:paraId="26321793"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ogrodzenie terenu sportowego z wyłączeniem trybun; </w:t>
      </w:r>
    </w:p>
    <w:p w14:paraId="6ABF25B0"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zagospodarowanie terenów zielonych oraz infrastruktury towarzyszącej montaż stojaków na rowery; </w:t>
      </w:r>
    </w:p>
    <w:p w14:paraId="4215AF1F"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lastRenderedPageBreak/>
        <w:t xml:space="preserve">odwodnienie terenów sportowych; </w:t>
      </w:r>
    </w:p>
    <w:p w14:paraId="54EC1E77"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budowa niezbędnej infrastruktury technicznej wodnej i elektrycznej; </w:t>
      </w:r>
    </w:p>
    <w:p w14:paraId="01598BC8" w14:textId="77777777"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przesunięcie istniejącego boiska do piłki nożnej i dostosowanie do bieżni; </w:t>
      </w:r>
    </w:p>
    <w:p w14:paraId="4F6C30A1" w14:textId="34A60246" w:rsidR="00222CB9" w:rsidRPr="00222CB9" w:rsidRDefault="00222CB9" w:rsidP="00A718FC">
      <w:pPr>
        <w:pStyle w:val="Akapitzlist"/>
        <w:numPr>
          <w:ilvl w:val="0"/>
          <w:numId w:val="66"/>
        </w:numPr>
        <w:tabs>
          <w:tab w:val="left" w:pos="284"/>
        </w:tabs>
        <w:spacing w:line="276" w:lineRule="auto"/>
        <w:rPr>
          <w:rFonts w:ascii="Calibri" w:hAnsi="Calibri" w:cs="Calibri"/>
          <w:sz w:val="24"/>
          <w:szCs w:val="24"/>
        </w:rPr>
      </w:pPr>
      <w:r w:rsidRPr="00222CB9">
        <w:rPr>
          <w:rFonts w:ascii="Calibri" w:hAnsi="Calibri" w:cs="Calibri"/>
          <w:sz w:val="24"/>
          <w:szCs w:val="24"/>
        </w:rPr>
        <w:t xml:space="preserve">montaż </w:t>
      </w:r>
      <w:proofErr w:type="spellStart"/>
      <w:r w:rsidRPr="00222CB9">
        <w:rPr>
          <w:rFonts w:ascii="Calibri" w:hAnsi="Calibri" w:cs="Calibri"/>
          <w:sz w:val="24"/>
          <w:szCs w:val="24"/>
        </w:rPr>
        <w:t>piłkochwytów</w:t>
      </w:r>
      <w:proofErr w:type="spellEnd"/>
      <w:r w:rsidRPr="00222CB9">
        <w:rPr>
          <w:rFonts w:ascii="Calibri" w:hAnsi="Calibri" w:cs="Calibri"/>
          <w:sz w:val="24"/>
          <w:szCs w:val="24"/>
        </w:rPr>
        <w:t xml:space="preserve"> na osiach boiska piłkarskiego</w:t>
      </w:r>
    </w:p>
    <w:p w14:paraId="099872C9" w14:textId="77777777" w:rsidR="000469E8" w:rsidRPr="00571C49" w:rsidRDefault="000469E8" w:rsidP="00A718FC">
      <w:pPr>
        <w:pStyle w:val="Akapitzlist"/>
        <w:numPr>
          <w:ilvl w:val="0"/>
          <w:numId w:val="44"/>
        </w:numPr>
        <w:tabs>
          <w:tab w:val="left" w:pos="284"/>
        </w:tabs>
        <w:spacing w:line="276" w:lineRule="auto"/>
        <w:ind w:left="284" w:hanging="284"/>
        <w:rPr>
          <w:rFonts w:ascii="Calibri" w:hAnsi="Calibri" w:cs="Calibri"/>
          <w:sz w:val="24"/>
          <w:szCs w:val="24"/>
        </w:rPr>
      </w:pPr>
      <w:r w:rsidRPr="00571C49">
        <w:rPr>
          <w:rFonts w:ascii="Calibri" w:hAnsi="Calibri" w:cs="Calibri"/>
          <w:sz w:val="24"/>
          <w:szCs w:val="24"/>
        </w:rPr>
        <w:t>Prace prowadzone przez Wykonawcę nie mogą utrudniać użytkowania zgodnie z przeznaczeniem obiektu Zamawiającego, a w szczególności nie mogą zakłócać toku pracy i ruchu w sposób inny niż będący koniecznym następstwem zakłóceń wynikających z zakresu i technologii prowadzonych prac.</w:t>
      </w:r>
    </w:p>
    <w:p w14:paraId="38783CB9" w14:textId="77777777" w:rsidR="000469E8" w:rsidRPr="00571C49" w:rsidRDefault="000469E8" w:rsidP="00A718FC">
      <w:pPr>
        <w:pStyle w:val="Akapitzlist"/>
        <w:numPr>
          <w:ilvl w:val="0"/>
          <w:numId w:val="44"/>
        </w:numPr>
        <w:tabs>
          <w:tab w:val="left" w:pos="284"/>
        </w:tabs>
        <w:spacing w:line="276" w:lineRule="auto"/>
        <w:ind w:left="284" w:hanging="284"/>
        <w:rPr>
          <w:rFonts w:ascii="Calibri" w:hAnsi="Calibri" w:cs="Calibri"/>
          <w:sz w:val="24"/>
          <w:szCs w:val="24"/>
        </w:rPr>
      </w:pPr>
      <w:r w:rsidRPr="00571C49">
        <w:rPr>
          <w:rFonts w:ascii="Calibri" w:hAnsi="Calibri" w:cs="Calibri"/>
          <w:sz w:val="24"/>
          <w:szCs w:val="24"/>
        </w:rPr>
        <w:t>Szczegółowy opis niniejszego zamówienia zawiera dokumentacja projektowa stanowiąca załącznik nr 1 do SWZ.</w:t>
      </w:r>
    </w:p>
    <w:p w14:paraId="77BE456B" w14:textId="77777777" w:rsidR="000469E8" w:rsidRPr="00571C49" w:rsidRDefault="000469E8" w:rsidP="000469E8">
      <w:pPr>
        <w:spacing w:line="276" w:lineRule="auto"/>
        <w:rPr>
          <w:rFonts w:ascii="Calibri" w:hAnsi="Calibri" w:cs="Calibri"/>
          <w:b/>
          <w:bCs/>
          <w:sz w:val="24"/>
          <w:szCs w:val="24"/>
        </w:rPr>
      </w:pPr>
    </w:p>
    <w:p w14:paraId="597A0D42" w14:textId="77777777" w:rsidR="000469E8" w:rsidRPr="00571C49" w:rsidRDefault="000469E8" w:rsidP="000469E8">
      <w:pPr>
        <w:pStyle w:val="Tekstpodstawowy"/>
        <w:spacing w:line="276" w:lineRule="auto"/>
        <w:rPr>
          <w:rFonts w:ascii="Calibri" w:hAnsi="Calibri" w:cs="Calibri"/>
          <w:szCs w:val="24"/>
          <w:lang w:val="pl-PL"/>
        </w:rPr>
      </w:pPr>
      <w:r w:rsidRPr="00571C49">
        <w:rPr>
          <w:rFonts w:ascii="Calibri" w:eastAsiaTheme="minorHAnsi" w:hAnsi="Calibri" w:cs="Calibri"/>
          <w:bCs w:val="0"/>
          <w:szCs w:val="24"/>
          <w:highlight w:val="lightGray"/>
          <w:lang w:val="pl-PL" w:eastAsia="en-US"/>
        </w:rPr>
        <w:t>2. Ubezpieczenie OC Wykonawcy</w:t>
      </w:r>
    </w:p>
    <w:p w14:paraId="3A5B92B1" w14:textId="77777777" w:rsidR="000469E8" w:rsidRPr="00571C49" w:rsidRDefault="000469E8" w:rsidP="00A718FC">
      <w:pPr>
        <w:pStyle w:val="Tekstpodstawowy"/>
        <w:numPr>
          <w:ilvl w:val="0"/>
          <w:numId w:val="38"/>
        </w:numPr>
        <w:spacing w:line="276" w:lineRule="auto"/>
        <w:ind w:left="284" w:hanging="284"/>
        <w:rPr>
          <w:rFonts w:ascii="Calibri" w:hAnsi="Calibri" w:cs="Calibri"/>
          <w:b w:val="0"/>
          <w:szCs w:val="24"/>
          <w:lang w:val="pl-PL"/>
        </w:rPr>
      </w:pPr>
      <w:r w:rsidRPr="00571C49">
        <w:rPr>
          <w:rFonts w:ascii="Calibri" w:hAnsi="Calibri" w:cs="Calibri"/>
          <w:b w:val="0"/>
          <w:szCs w:val="24"/>
          <w:lang w:val="pl-PL"/>
        </w:rPr>
        <w:t>Wykonawca zobowiązany jest przez cały okres realizacji niniejszego zamówienia posiadać polisę ubezpieczenia od odpowiedzialności cywilnej w zakresie prowadzonej działalności związanej z przedmiotem zamówienia na kwotę co najmniej wartości ceny oferty.</w:t>
      </w:r>
    </w:p>
    <w:p w14:paraId="6617517D" w14:textId="77777777" w:rsidR="000469E8" w:rsidRPr="00571C49" w:rsidRDefault="000469E8" w:rsidP="00A718FC">
      <w:pPr>
        <w:pStyle w:val="Tekstpodstawowy"/>
        <w:numPr>
          <w:ilvl w:val="0"/>
          <w:numId w:val="38"/>
        </w:numPr>
        <w:spacing w:line="276" w:lineRule="auto"/>
        <w:ind w:left="284" w:hanging="284"/>
        <w:rPr>
          <w:rFonts w:ascii="Calibri" w:hAnsi="Calibri" w:cs="Calibri"/>
          <w:b w:val="0"/>
          <w:szCs w:val="24"/>
          <w:lang w:val="pl-PL"/>
        </w:rPr>
      </w:pPr>
      <w:r w:rsidRPr="00571C49">
        <w:rPr>
          <w:rFonts w:ascii="Calibri" w:hAnsi="Calibri" w:cs="Calibri"/>
          <w:b w:val="0"/>
          <w:szCs w:val="24"/>
          <w:lang w:val="pl-PL"/>
        </w:rPr>
        <w:t>W przypadku Wykonawców wspólnie składających ofertę (konsorcjum) Zamawiający uzna warunek posiadania polisy OC za spełniony w przypadku, gdy suma kwot ubezpieczenia wszystkich konsorcjantów nie będzie mniejsza niż kwota, o której mowa w pkt 1) powyżej;</w:t>
      </w:r>
    </w:p>
    <w:p w14:paraId="279E034D" w14:textId="77777777" w:rsidR="000469E8" w:rsidRPr="00571C49" w:rsidRDefault="000469E8" w:rsidP="00A718FC">
      <w:pPr>
        <w:pStyle w:val="Tekstpodstawowy"/>
        <w:numPr>
          <w:ilvl w:val="0"/>
          <w:numId w:val="38"/>
        </w:numPr>
        <w:spacing w:line="276" w:lineRule="auto"/>
        <w:ind w:left="284" w:hanging="284"/>
        <w:rPr>
          <w:rFonts w:ascii="Calibri" w:hAnsi="Calibri" w:cs="Calibri"/>
          <w:b w:val="0"/>
          <w:szCs w:val="24"/>
          <w:lang w:val="pl-PL"/>
        </w:rPr>
      </w:pPr>
      <w:r w:rsidRPr="00571C49">
        <w:rPr>
          <w:rFonts w:ascii="Calibri" w:hAnsi="Calibri" w:cs="Calibri"/>
          <w:b w:val="0"/>
          <w:szCs w:val="24"/>
          <w:lang w:val="pl-PL"/>
        </w:rPr>
        <w:t>Zamawiający uzna również za prawidłowe złożenie polisy OC tylko przez jednego z konsorcjantów, pod warunkiem spełnienia przez polisę warunków opisanych w pkt 1) powyżej;</w:t>
      </w:r>
    </w:p>
    <w:p w14:paraId="73F1611C" w14:textId="77777777" w:rsidR="000469E8" w:rsidRPr="00571C49" w:rsidRDefault="000469E8" w:rsidP="00A718FC">
      <w:pPr>
        <w:pStyle w:val="Tekstpodstawowy"/>
        <w:numPr>
          <w:ilvl w:val="0"/>
          <w:numId w:val="45"/>
        </w:numPr>
        <w:spacing w:before="240" w:line="276" w:lineRule="auto"/>
        <w:ind w:left="284" w:hanging="284"/>
        <w:rPr>
          <w:rFonts w:ascii="Calibri" w:hAnsi="Calibri" w:cs="Calibri"/>
          <w:bCs w:val="0"/>
          <w:szCs w:val="24"/>
          <w:highlight w:val="lightGray"/>
          <w:lang w:val="pl-PL"/>
        </w:rPr>
      </w:pPr>
      <w:r w:rsidRPr="00571C49">
        <w:rPr>
          <w:rFonts w:ascii="Calibri" w:hAnsi="Calibri" w:cs="Calibri"/>
          <w:bCs w:val="0"/>
          <w:szCs w:val="24"/>
          <w:highlight w:val="lightGray"/>
          <w:lang w:val="pl-PL"/>
        </w:rPr>
        <w:t>Wspólny Słownik Zamówień</w:t>
      </w:r>
    </w:p>
    <w:p w14:paraId="3FA91CD6" w14:textId="28ED7319" w:rsidR="000469E8" w:rsidRDefault="00222CB9" w:rsidP="000469E8">
      <w:pPr>
        <w:autoSpaceDE w:val="0"/>
        <w:autoSpaceDN w:val="0"/>
        <w:adjustRightInd w:val="0"/>
        <w:spacing w:line="276" w:lineRule="auto"/>
        <w:rPr>
          <w:rFonts w:ascii="Calibri" w:hAnsi="Calibri" w:cs="Calibri"/>
          <w:b/>
          <w:bCs/>
          <w:sz w:val="24"/>
          <w:szCs w:val="24"/>
        </w:rPr>
      </w:pPr>
      <w:r w:rsidRPr="00222CB9">
        <w:rPr>
          <w:rFonts w:ascii="Calibri" w:hAnsi="Calibri" w:cs="Calibri"/>
          <w:b/>
          <w:bCs/>
          <w:sz w:val="24"/>
          <w:szCs w:val="24"/>
        </w:rPr>
        <w:t>45212221-1 Roboty budowlane związane z obiektami na terenach sportowych</w:t>
      </w:r>
    </w:p>
    <w:p w14:paraId="0F976AE0" w14:textId="3D7BF4C7" w:rsidR="0037690F" w:rsidRDefault="0037690F" w:rsidP="000469E8">
      <w:pPr>
        <w:autoSpaceDE w:val="0"/>
        <w:autoSpaceDN w:val="0"/>
        <w:adjustRightInd w:val="0"/>
        <w:spacing w:line="276" w:lineRule="auto"/>
        <w:rPr>
          <w:rFonts w:ascii="Calibri" w:hAnsi="Calibri" w:cs="Calibri"/>
          <w:b/>
          <w:bCs/>
          <w:sz w:val="24"/>
          <w:szCs w:val="24"/>
        </w:rPr>
      </w:pPr>
      <w:r w:rsidRPr="0037690F">
        <w:rPr>
          <w:rFonts w:ascii="Calibri" w:hAnsi="Calibri" w:cs="Calibri"/>
          <w:b/>
          <w:bCs/>
          <w:sz w:val="24"/>
          <w:szCs w:val="24"/>
        </w:rPr>
        <w:t>45100000-8 Przygotowanie terenu pod budowę</w:t>
      </w:r>
    </w:p>
    <w:p w14:paraId="2296C3FF" w14:textId="21543D6C" w:rsidR="00222CB9" w:rsidRDefault="0037690F" w:rsidP="000469E8">
      <w:pPr>
        <w:autoSpaceDE w:val="0"/>
        <w:autoSpaceDN w:val="0"/>
        <w:adjustRightInd w:val="0"/>
        <w:spacing w:line="276" w:lineRule="auto"/>
        <w:rPr>
          <w:rFonts w:ascii="Calibri" w:hAnsi="Calibri" w:cs="Calibri"/>
          <w:b/>
          <w:bCs/>
          <w:sz w:val="24"/>
          <w:szCs w:val="24"/>
        </w:rPr>
      </w:pPr>
      <w:r w:rsidRPr="0037690F">
        <w:rPr>
          <w:rFonts w:ascii="Calibri" w:hAnsi="Calibri" w:cs="Calibri"/>
          <w:b/>
          <w:bCs/>
          <w:sz w:val="24"/>
          <w:szCs w:val="24"/>
        </w:rPr>
        <w:t>45311000-0 Roboty w zakresie okablowania oraz instalacji elektrycznych</w:t>
      </w:r>
    </w:p>
    <w:p w14:paraId="7861F0E9" w14:textId="46BA35A8" w:rsidR="0037690F" w:rsidRDefault="0037690F" w:rsidP="000469E8">
      <w:pPr>
        <w:autoSpaceDE w:val="0"/>
        <w:autoSpaceDN w:val="0"/>
        <w:adjustRightInd w:val="0"/>
        <w:spacing w:line="276" w:lineRule="auto"/>
        <w:rPr>
          <w:rFonts w:ascii="Calibri" w:hAnsi="Calibri" w:cs="Calibri"/>
          <w:b/>
          <w:bCs/>
          <w:sz w:val="24"/>
          <w:szCs w:val="24"/>
        </w:rPr>
      </w:pPr>
      <w:r w:rsidRPr="0037690F">
        <w:rPr>
          <w:rFonts w:ascii="Calibri" w:hAnsi="Calibri" w:cs="Calibri"/>
          <w:b/>
          <w:bCs/>
          <w:sz w:val="24"/>
          <w:szCs w:val="24"/>
        </w:rPr>
        <w:t>45316000-5 Instalowanie systemów oświetleniowych i sygnalizacyjnych</w:t>
      </w:r>
    </w:p>
    <w:p w14:paraId="0D919F26" w14:textId="54DADDC3" w:rsidR="00222CB9" w:rsidRDefault="0037690F" w:rsidP="000469E8">
      <w:pPr>
        <w:autoSpaceDE w:val="0"/>
        <w:autoSpaceDN w:val="0"/>
        <w:adjustRightInd w:val="0"/>
        <w:spacing w:line="276" w:lineRule="auto"/>
        <w:rPr>
          <w:rFonts w:ascii="Calibri" w:hAnsi="Calibri" w:cs="Calibri"/>
          <w:b/>
          <w:bCs/>
          <w:sz w:val="24"/>
          <w:szCs w:val="24"/>
        </w:rPr>
      </w:pPr>
      <w:r w:rsidRPr="0037690F">
        <w:rPr>
          <w:rFonts w:ascii="Calibri" w:hAnsi="Calibri" w:cs="Calibri"/>
          <w:b/>
          <w:bCs/>
          <w:sz w:val="24"/>
          <w:szCs w:val="24"/>
        </w:rPr>
        <w:t>45112720-8 Roboty w zakresie kształtowania terenów sportowych i rekreacyjnych</w:t>
      </w:r>
    </w:p>
    <w:p w14:paraId="6E6A709D" w14:textId="61B875E3" w:rsidR="0037690F" w:rsidRPr="0037690F" w:rsidRDefault="0037690F" w:rsidP="000469E8">
      <w:pPr>
        <w:autoSpaceDE w:val="0"/>
        <w:autoSpaceDN w:val="0"/>
        <w:adjustRightInd w:val="0"/>
        <w:spacing w:line="276" w:lineRule="auto"/>
        <w:rPr>
          <w:rFonts w:ascii="Calibri" w:hAnsi="Calibri" w:cs="Calibri"/>
          <w:b/>
          <w:bCs/>
          <w:sz w:val="24"/>
          <w:szCs w:val="24"/>
        </w:rPr>
      </w:pPr>
      <w:r w:rsidRPr="0037690F">
        <w:rPr>
          <w:rFonts w:ascii="Calibri" w:hAnsi="Calibri" w:cs="Calibri"/>
          <w:b/>
          <w:bCs/>
          <w:sz w:val="24"/>
          <w:szCs w:val="24"/>
        </w:rPr>
        <w:t>45330000-9: Roboty instalacyjne wodno-kanalizacyjne i sanitarne</w:t>
      </w:r>
    </w:p>
    <w:p w14:paraId="50B44D07" w14:textId="77777777" w:rsidR="0037690F" w:rsidRPr="00571C49" w:rsidRDefault="0037690F" w:rsidP="000469E8">
      <w:pPr>
        <w:autoSpaceDE w:val="0"/>
        <w:autoSpaceDN w:val="0"/>
        <w:adjustRightInd w:val="0"/>
        <w:spacing w:line="276" w:lineRule="auto"/>
        <w:rPr>
          <w:rFonts w:ascii="Calibri" w:hAnsi="Calibri" w:cs="Calibri"/>
          <w:sz w:val="24"/>
          <w:szCs w:val="24"/>
        </w:rPr>
      </w:pPr>
    </w:p>
    <w:p w14:paraId="55C412DC" w14:textId="77777777" w:rsidR="000469E8" w:rsidRPr="00571C49" w:rsidRDefault="000469E8" w:rsidP="000469E8">
      <w:pPr>
        <w:autoSpaceDE w:val="0"/>
        <w:autoSpaceDN w:val="0"/>
        <w:adjustRightInd w:val="0"/>
        <w:spacing w:line="276" w:lineRule="auto"/>
        <w:rPr>
          <w:rFonts w:ascii="Calibri" w:hAnsi="Calibri" w:cs="Calibri"/>
          <w:b/>
          <w:bCs/>
          <w:sz w:val="24"/>
          <w:szCs w:val="24"/>
        </w:rPr>
      </w:pPr>
      <w:r w:rsidRPr="00571C49">
        <w:rPr>
          <w:rFonts w:ascii="Calibri" w:eastAsiaTheme="minorHAnsi" w:hAnsi="Calibri" w:cs="Calibri"/>
          <w:b/>
          <w:bCs/>
          <w:color w:val="000000"/>
          <w:sz w:val="24"/>
          <w:szCs w:val="24"/>
          <w:highlight w:val="lightGray"/>
          <w:lang w:eastAsia="en-US"/>
        </w:rPr>
        <w:t xml:space="preserve">4. Rozwiązania równoważne </w:t>
      </w:r>
    </w:p>
    <w:p w14:paraId="5E1468F2" w14:textId="77777777" w:rsidR="000469E8" w:rsidRPr="00571C49" w:rsidRDefault="000469E8" w:rsidP="000469E8">
      <w:pPr>
        <w:pStyle w:val="Akapitzlist"/>
        <w:numPr>
          <w:ilvl w:val="0"/>
          <w:numId w:val="7"/>
        </w:numPr>
        <w:autoSpaceDE w:val="0"/>
        <w:autoSpaceDN w:val="0"/>
        <w:adjustRightInd w:val="0"/>
        <w:spacing w:before="240" w:line="276" w:lineRule="auto"/>
        <w:ind w:left="284" w:hanging="283"/>
        <w:rPr>
          <w:rFonts w:ascii="Calibri" w:eastAsiaTheme="minorHAnsi" w:hAnsi="Calibri" w:cs="Calibri"/>
          <w:b/>
          <w:bCs/>
          <w:color w:val="000000"/>
          <w:sz w:val="24"/>
          <w:szCs w:val="24"/>
          <w:lang w:eastAsia="en-US"/>
        </w:rPr>
      </w:pPr>
      <w:r w:rsidRPr="00571C49">
        <w:rPr>
          <w:rFonts w:ascii="Calibri" w:eastAsiaTheme="minorHAnsi" w:hAnsi="Calibri" w:cs="Calibri"/>
          <w:color w:val="000000"/>
          <w:sz w:val="24"/>
          <w:szCs w:val="24"/>
          <w:lang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14:paraId="500B02C0" w14:textId="77777777" w:rsidR="000469E8" w:rsidRPr="00571C49" w:rsidRDefault="000469E8" w:rsidP="000469E8">
      <w:pPr>
        <w:pStyle w:val="Akapitzlist"/>
        <w:numPr>
          <w:ilvl w:val="0"/>
          <w:numId w:val="7"/>
        </w:numPr>
        <w:autoSpaceDE w:val="0"/>
        <w:autoSpaceDN w:val="0"/>
        <w:adjustRightInd w:val="0"/>
        <w:spacing w:line="276" w:lineRule="auto"/>
        <w:ind w:left="284" w:hanging="283"/>
        <w:rPr>
          <w:rFonts w:ascii="Calibri" w:eastAsiaTheme="minorHAnsi" w:hAnsi="Calibri" w:cs="Calibri"/>
          <w:b/>
          <w:bCs/>
          <w:color w:val="000000"/>
          <w:sz w:val="24"/>
          <w:szCs w:val="24"/>
          <w:lang w:eastAsia="en-US"/>
        </w:rPr>
      </w:pPr>
      <w:r w:rsidRPr="00571C49">
        <w:rPr>
          <w:rFonts w:ascii="Calibri" w:eastAsiaTheme="minorHAnsi" w:hAnsi="Calibri" w:cs="Calibri"/>
          <w:color w:val="000000"/>
          <w:sz w:val="24"/>
          <w:szCs w:val="24"/>
          <w:lang w:eastAsia="en-US"/>
        </w:rPr>
        <w:t xml:space="preserve">Pod pojęciem „minimalne parametry techniczne, eksploatacyjne, użytkowe, jakościowe i funkcjonalne” Zamawiający rozumie wymagania dotyczące materiałów lub urządzeń zawarte </w:t>
      </w:r>
      <w:r w:rsidRPr="00571C49">
        <w:rPr>
          <w:rFonts w:ascii="Calibri" w:eastAsiaTheme="minorHAnsi" w:hAnsi="Calibri" w:cs="Calibri"/>
          <w:color w:val="000000"/>
          <w:sz w:val="24"/>
          <w:szCs w:val="24"/>
          <w:lang w:eastAsia="en-US"/>
        </w:rPr>
        <w:lastRenderedPageBreak/>
        <w:t>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14:paraId="51755CBC" w14:textId="77777777" w:rsidR="000469E8" w:rsidRPr="00571C49" w:rsidRDefault="000469E8" w:rsidP="000469E8">
      <w:pPr>
        <w:pStyle w:val="Akapitzlist"/>
        <w:numPr>
          <w:ilvl w:val="0"/>
          <w:numId w:val="7"/>
        </w:numPr>
        <w:autoSpaceDE w:val="0"/>
        <w:autoSpaceDN w:val="0"/>
        <w:adjustRightInd w:val="0"/>
        <w:spacing w:line="276" w:lineRule="auto"/>
        <w:ind w:left="284" w:hanging="283"/>
        <w:rPr>
          <w:rFonts w:ascii="Calibri" w:eastAsiaTheme="minorHAnsi" w:hAnsi="Calibri" w:cs="Calibri"/>
          <w:b/>
          <w:bCs/>
          <w:color w:val="000000"/>
          <w:sz w:val="24"/>
          <w:szCs w:val="24"/>
          <w:lang w:eastAsia="en-US"/>
        </w:rPr>
      </w:pPr>
      <w:r w:rsidRPr="00571C49">
        <w:rPr>
          <w:rFonts w:ascii="Calibri" w:eastAsiaTheme="minorHAnsi" w:hAnsi="Calibri" w:cs="Calibri"/>
          <w:color w:val="000000"/>
          <w:sz w:val="24"/>
          <w:szCs w:val="24"/>
          <w:lang w:eastAsia="en-US"/>
        </w:rPr>
        <w:t xml:space="preserve">Zgodnie z art. 101 ust. 4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w sytuacji gdyby w dokumentacji projektowej lub </w:t>
      </w:r>
      <w:proofErr w:type="spellStart"/>
      <w:r w:rsidRPr="00571C49">
        <w:rPr>
          <w:rFonts w:ascii="Calibri" w:eastAsiaTheme="minorHAnsi" w:hAnsi="Calibri" w:cs="Calibri"/>
          <w:color w:val="000000"/>
          <w:sz w:val="24"/>
          <w:szCs w:val="24"/>
          <w:lang w:eastAsia="en-US"/>
        </w:rPr>
        <w:t>STWiORB</w:t>
      </w:r>
      <w:proofErr w:type="spellEnd"/>
      <w:r w:rsidRPr="00571C49">
        <w:rPr>
          <w:rFonts w:ascii="Calibri" w:eastAsiaTheme="minorHAnsi" w:hAnsi="Calibri" w:cs="Calibri"/>
          <w:color w:val="000000"/>
          <w:sz w:val="24"/>
          <w:szCs w:val="24"/>
          <w:lang w:eastAsia="en-US"/>
        </w:rPr>
        <w:t xml:space="preserve">, a więc w dokumentach opisującym przedmiot zamówienia, zawarto odniesienie do norm, europejskich ocen technicznych, aprobat, specyfikacji technicznych i systemów referencji technicznych, o których mowa w art. 101 ust. 1 pkt 2) oraz ust. 3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w:t>
      </w:r>
    </w:p>
    <w:p w14:paraId="1E738219" w14:textId="77777777" w:rsidR="000469E8" w:rsidRPr="00571C49" w:rsidRDefault="000469E8" w:rsidP="000469E8">
      <w:pPr>
        <w:pStyle w:val="Akapitzlist"/>
        <w:numPr>
          <w:ilvl w:val="0"/>
          <w:numId w:val="7"/>
        </w:numPr>
        <w:autoSpaceDE w:val="0"/>
        <w:autoSpaceDN w:val="0"/>
        <w:adjustRightInd w:val="0"/>
        <w:spacing w:line="276" w:lineRule="auto"/>
        <w:ind w:left="284" w:hanging="283"/>
        <w:rPr>
          <w:rFonts w:ascii="Calibri" w:eastAsiaTheme="minorHAnsi" w:hAnsi="Calibri" w:cs="Calibri"/>
          <w:b/>
          <w:bCs/>
          <w:color w:val="000000"/>
          <w:sz w:val="24"/>
          <w:szCs w:val="24"/>
          <w:lang w:eastAsia="en-US"/>
        </w:rPr>
      </w:pPr>
      <w:r w:rsidRPr="00571C49">
        <w:rPr>
          <w:rFonts w:ascii="Calibri" w:eastAsiaTheme="minorHAnsi" w:hAnsi="Calibri" w:cs="Calibri"/>
          <w:color w:val="000000"/>
          <w:sz w:val="24"/>
          <w:szCs w:val="24"/>
          <w:lang w:eastAsia="en-US"/>
        </w:rPr>
        <w:t xml:space="preserve">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 </w:t>
      </w:r>
    </w:p>
    <w:p w14:paraId="5052BED7" w14:textId="77777777" w:rsidR="000469E8" w:rsidRPr="00571C49" w:rsidRDefault="000469E8" w:rsidP="000469E8">
      <w:pPr>
        <w:pStyle w:val="Akapitzlist"/>
        <w:numPr>
          <w:ilvl w:val="0"/>
          <w:numId w:val="7"/>
        </w:numPr>
        <w:autoSpaceDE w:val="0"/>
        <w:autoSpaceDN w:val="0"/>
        <w:adjustRightInd w:val="0"/>
        <w:spacing w:line="276" w:lineRule="auto"/>
        <w:ind w:left="284" w:hanging="283"/>
        <w:rPr>
          <w:rFonts w:ascii="Calibri" w:eastAsiaTheme="minorHAnsi" w:hAnsi="Calibri" w:cs="Calibri"/>
          <w:b/>
          <w:bCs/>
          <w:color w:val="000000"/>
          <w:sz w:val="24"/>
          <w:szCs w:val="24"/>
          <w:lang w:eastAsia="en-US"/>
        </w:rPr>
      </w:pPr>
      <w:r w:rsidRPr="00571C49">
        <w:rPr>
          <w:rFonts w:ascii="Calibri" w:eastAsiaTheme="minorHAnsi" w:hAnsi="Calibri" w:cs="Calibri"/>
          <w:color w:val="000000"/>
          <w:sz w:val="24"/>
          <w:szCs w:val="24"/>
          <w:lang w:eastAsia="en-US"/>
        </w:rPr>
        <w:t>Kryteria stosowane w celu oceny równoważności.</w:t>
      </w:r>
    </w:p>
    <w:p w14:paraId="11701C12" w14:textId="77777777" w:rsidR="000469E8" w:rsidRPr="00571C49" w:rsidRDefault="000469E8" w:rsidP="000469E8">
      <w:pPr>
        <w:autoSpaceDE w:val="0"/>
        <w:autoSpaceDN w:val="0"/>
        <w:adjustRightInd w:val="0"/>
        <w:spacing w:line="276" w:lineRule="auto"/>
        <w:ind w:left="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w:t>
      </w:r>
    </w:p>
    <w:p w14:paraId="14F1897A" w14:textId="4FAABA79" w:rsidR="000469E8" w:rsidRPr="00571C49" w:rsidRDefault="000469E8" w:rsidP="000469E8">
      <w:pPr>
        <w:autoSpaceDE w:val="0"/>
        <w:autoSpaceDN w:val="0"/>
        <w:adjustRightInd w:val="0"/>
        <w:spacing w:line="276" w:lineRule="auto"/>
        <w:ind w:left="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Zastosowane materiały i urządzenia winny być dopuszczone do obrotu i stosowania w budownictwie w rozumieniu ustawy z dnia 7 lipca 1994 r. Prawo budowlane (</w:t>
      </w:r>
      <w:proofErr w:type="spellStart"/>
      <w:r w:rsidRPr="00571C49">
        <w:rPr>
          <w:rFonts w:ascii="Calibri" w:eastAsiaTheme="minorHAnsi" w:hAnsi="Calibri" w:cs="Calibri"/>
          <w:color w:val="000000"/>
          <w:sz w:val="24"/>
          <w:szCs w:val="24"/>
          <w:lang w:eastAsia="en-US"/>
        </w:rPr>
        <w:t>t.j</w:t>
      </w:r>
      <w:proofErr w:type="spellEnd"/>
      <w:r w:rsidRPr="00571C49">
        <w:rPr>
          <w:rFonts w:ascii="Calibri" w:eastAsiaTheme="minorHAnsi" w:hAnsi="Calibri" w:cs="Calibri"/>
          <w:color w:val="000000"/>
          <w:sz w:val="24"/>
          <w:szCs w:val="24"/>
          <w:lang w:eastAsia="en-US"/>
        </w:rPr>
        <w:t>. Dz. U. z 202</w:t>
      </w:r>
      <w:r w:rsidR="0037690F">
        <w:rPr>
          <w:rFonts w:ascii="Calibri" w:eastAsiaTheme="minorHAnsi" w:hAnsi="Calibri" w:cs="Calibri"/>
          <w:color w:val="000000"/>
          <w:sz w:val="24"/>
          <w:szCs w:val="24"/>
          <w:lang w:eastAsia="en-US"/>
        </w:rPr>
        <w:t>3</w:t>
      </w:r>
      <w:r w:rsidRPr="00571C49">
        <w:rPr>
          <w:rFonts w:ascii="Calibri" w:eastAsiaTheme="minorHAnsi" w:hAnsi="Calibri" w:cs="Calibri"/>
          <w:color w:val="000000"/>
          <w:sz w:val="24"/>
          <w:szCs w:val="24"/>
          <w:lang w:eastAsia="en-US"/>
        </w:rPr>
        <w:t xml:space="preserve"> r. poz. </w:t>
      </w:r>
      <w:r w:rsidR="0037690F">
        <w:rPr>
          <w:rFonts w:ascii="Calibri" w:eastAsiaTheme="minorHAnsi" w:hAnsi="Calibri" w:cs="Calibri"/>
          <w:color w:val="000000"/>
          <w:sz w:val="24"/>
          <w:szCs w:val="24"/>
          <w:lang w:eastAsia="en-US"/>
        </w:rPr>
        <w:t>682</w:t>
      </w:r>
      <w:r w:rsidRPr="00571C49">
        <w:rPr>
          <w:rFonts w:ascii="Calibri" w:eastAsiaTheme="minorHAnsi" w:hAnsi="Calibri" w:cs="Calibri"/>
          <w:color w:val="000000"/>
          <w:sz w:val="24"/>
          <w:szCs w:val="24"/>
          <w:lang w:eastAsia="en-US"/>
        </w:rPr>
        <w:t xml:space="preserve">, ze zm.). </w:t>
      </w:r>
    </w:p>
    <w:p w14:paraId="1133C3DF" w14:textId="77777777" w:rsidR="000469E8" w:rsidRPr="00571C49" w:rsidRDefault="000469E8" w:rsidP="000469E8">
      <w:pPr>
        <w:pStyle w:val="Akapitzlist"/>
        <w:numPr>
          <w:ilvl w:val="0"/>
          <w:numId w:val="7"/>
        </w:numPr>
        <w:autoSpaceDE w:val="0"/>
        <w:autoSpaceDN w:val="0"/>
        <w:adjustRightInd w:val="0"/>
        <w:spacing w:line="276" w:lineRule="auto"/>
        <w:ind w:left="284"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 przypadku niewskazania przez Wykonawcę w ofercie rozwiązania równoważnego Zamawiający uzna, iż Wykonawca będzie realizował przedmiot zamówienia zgodnie z rozwiązaniami wskazanymi w SWZ i jej załącznikach. </w:t>
      </w:r>
    </w:p>
    <w:p w14:paraId="09EDFE7C"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0A487E91" w14:textId="77777777" w:rsidR="000469E8" w:rsidRPr="00571C49" w:rsidRDefault="000469E8" w:rsidP="000469E8">
      <w:pPr>
        <w:autoSpaceDE w:val="0"/>
        <w:autoSpaceDN w:val="0"/>
        <w:adjustRightInd w:val="0"/>
        <w:spacing w:line="276" w:lineRule="auto"/>
        <w:rPr>
          <w:rFonts w:ascii="Calibri" w:eastAsiaTheme="minorHAnsi" w:hAnsi="Calibri" w:cs="Calibri"/>
          <w:b/>
          <w:color w:val="000000"/>
          <w:sz w:val="24"/>
          <w:szCs w:val="24"/>
          <w:lang w:eastAsia="en-US"/>
        </w:rPr>
      </w:pPr>
      <w:r w:rsidRPr="00571C49">
        <w:rPr>
          <w:rFonts w:ascii="Calibri" w:eastAsiaTheme="minorHAnsi" w:hAnsi="Calibri" w:cs="Calibri"/>
          <w:b/>
          <w:color w:val="000000"/>
          <w:sz w:val="24"/>
          <w:szCs w:val="24"/>
          <w:lang w:eastAsia="en-US"/>
        </w:rPr>
        <w:t>ROZDZIAŁ III. Wymagania stawiane Wykonawcy</w:t>
      </w:r>
    </w:p>
    <w:p w14:paraId="1A2C37E7"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2D694760" w14:textId="77777777" w:rsidR="000469E8" w:rsidRPr="00571C49" w:rsidRDefault="000469E8" w:rsidP="000469E8">
      <w:pPr>
        <w:pStyle w:val="Akapitzlist"/>
        <w:numPr>
          <w:ilvl w:val="2"/>
          <w:numId w:val="2"/>
        </w:numPr>
        <w:tabs>
          <w:tab w:val="clear" w:pos="2160"/>
        </w:tabs>
        <w:autoSpaceDE w:val="0"/>
        <w:autoSpaceDN w:val="0"/>
        <w:adjustRightInd w:val="0"/>
        <w:spacing w:after="240" w:line="276" w:lineRule="auto"/>
        <w:ind w:left="284" w:hanging="284"/>
        <w:rPr>
          <w:rFonts w:ascii="Calibri" w:eastAsiaTheme="minorHAnsi" w:hAnsi="Calibri" w:cs="Calibri"/>
          <w:b/>
          <w:bCs/>
          <w:color w:val="000000"/>
          <w:sz w:val="24"/>
          <w:szCs w:val="24"/>
          <w:highlight w:val="lightGray"/>
          <w:lang w:eastAsia="en-US"/>
        </w:rPr>
      </w:pPr>
      <w:r w:rsidRPr="00571C49">
        <w:rPr>
          <w:rFonts w:ascii="Calibri" w:eastAsiaTheme="minorHAnsi" w:hAnsi="Calibri" w:cs="Calibri"/>
          <w:b/>
          <w:bCs/>
          <w:color w:val="000000"/>
          <w:sz w:val="24"/>
          <w:szCs w:val="24"/>
          <w:highlight w:val="lightGray"/>
          <w:lang w:eastAsia="en-US"/>
        </w:rPr>
        <w:t xml:space="preserve">Wymagania w zakresie zatrudniania przez Wykonawcę lub Podwykonawcę osób na podstawie stosunku pracy  </w:t>
      </w:r>
    </w:p>
    <w:p w14:paraId="3AE3F907" w14:textId="77777777" w:rsidR="000469E8" w:rsidRPr="00571C49" w:rsidRDefault="000469E8" w:rsidP="000469E8">
      <w:pPr>
        <w:pStyle w:val="Styl"/>
        <w:numPr>
          <w:ilvl w:val="0"/>
          <w:numId w:val="8"/>
        </w:numPr>
        <w:shd w:val="clear" w:color="auto" w:fill="FFFFFF"/>
        <w:tabs>
          <w:tab w:val="num" w:pos="360"/>
        </w:tabs>
        <w:spacing w:line="276" w:lineRule="auto"/>
        <w:ind w:left="567" w:right="24" w:hanging="283"/>
        <w:rPr>
          <w:rFonts w:ascii="Calibri" w:hAnsi="Calibri" w:cs="Calibri"/>
          <w:shd w:val="clear" w:color="auto" w:fill="FFFFFF"/>
        </w:rPr>
      </w:pPr>
      <w:r w:rsidRPr="00571C49">
        <w:rPr>
          <w:rFonts w:ascii="Calibri" w:hAnsi="Calibri" w:cs="Calibri"/>
        </w:rPr>
        <w:t xml:space="preserve">Na podstawie art. 95 ustawy </w:t>
      </w:r>
      <w:proofErr w:type="spellStart"/>
      <w:r w:rsidRPr="00571C49">
        <w:rPr>
          <w:rFonts w:ascii="Calibri" w:hAnsi="Calibri" w:cs="Calibri"/>
        </w:rPr>
        <w:t>Pzp</w:t>
      </w:r>
      <w:proofErr w:type="spellEnd"/>
      <w:r w:rsidRPr="00571C49">
        <w:rPr>
          <w:rFonts w:ascii="Calibri" w:hAnsi="Calibri" w:cs="Calibri"/>
        </w:rPr>
        <w:t xml:space="preserve"> zamawiający wymaga zatrudnienia przez Wykonawcę lub Podwykonawcę na podstawie umowy o pracę osób wykonujących następujące czynności w zakresie realizacji zamówienia: </w:t>
      </w:r>
    </w:p>
    <w:p w14:paraId="56D56280" w14:textId="77777777" w:rsidR="000469E8" w:rsidRPr="00571C49" w:rsidRDefault="000469E8" w:rsidP="000469E8">
      <w:pPr>
        <w:pStyle w:val="Default"/>
        <w:numPr>
          <w:ilvl w:val="1"/>
          <w:numId w:val="8"/>
        </w:numPr>
        <w:spacing w:line="276" w:lineRule="auto"/>
        <w:ind w:left="851"/>
        <w:rPr>
          <w:rFonts w:ascii="Calibri" w:hAnsi="Calibri" w:cs="Calibri"/>
          <w:bCs/>
          <w:color w:val="auto"/>
        </w:rPr>
      </w:pPr>
      <w:r w:rsidRPr="00571C49">
        <w:rPr>
          <w:rFonts w:ascii="Calibri" w:hAnsi="Calibri" w:cs="Calibri"/>
          <w:bCs/>
          <w:color w:val="auto"/>
        </w:rPr>
        <w:t>roboty ziemne ręczne i zmechanizowane;</w:t>
      </w:r>
    </w:p>
    <w:p w14:paraId="5330A3FD" w14:textId="77777777" w:rsidR="000469E8" w:rsidRPr="00571C49" w:rsidRDefault="000469E8" w:rsidP="000469E8">
      <w:pPr>
        <w:pStyle w:val="Default"/>
        <w:numPr>
          <w:ilvl w:val="1"/>
          <w:numId w:val="8"/>
        </w:numPr>
        <w:spacing w:line="276" w:lineRule="auto"/>
        <w:ind w:left="851"/>
        <w:rPr>
          <w:rFonts w:ascii="Calibri" w:hAnsi="Calibri" w:cs="Calibri"/>
          <w:bCs/>
          <w:color w:val="auto"/>
        </w:rPr>
      </w:pPr>
      <w:r w:rsidRPr="00571C49">
        <w:rPr>
          <w:rFonts w:ascii="Calibri" w:hAnsi="Calibri" w:cs="Calibri"/>
          <w:bCs/>
          <w:color w:val="auto"/>
        </w:rPr>
        <w:t>obsługa maszyn i urządzeń budowlanych;</w:t>
      </w:r>
    </w:p>
    <w:p w14:paraId="0C0FF270" w14:textId="77777777" w:rsidR="000469E8" w:rsidRPr="00571C49" w:rsidRDefault="000469E8" w:rsidP="000469E8">
      <w:pPr>
        <w:pStyle w:val="Default"/>
        <w:numPr>
          <w:ilvl w:val="1"/>
          <w:numId w:val="8"/>
        </w:numPr>
        <w:spacing w:line="276" w:lineRule="auto"/>
        <w:ind w:left="851"/>
        <w:rPr>
          <w:rFonts w:ascii="Calibri" w:hAnsi="Calibri" w:cs="Calibri"/>
          <w:bCs/>
          <w:color w:val="auto"/>
        </w:rPr>
      </w:pPr>
      <w:r w:rsidRPr="00571C49">
        <w:rPr>
          <w:rFonts w:ascii="Calibri" w:hAnsi="Calibri" w:cs="Calibri"/>
          <w:bCs/>
          <w:color w:val="auto"/>
        </w:rPr>
        <w:t>roboty budowlane,</w:t>
      </w:r>
    </w:p>
    <w:p w14:paraId="5AD457C7" w14:textId="77777777" w:rsidR="000469E8" w:rsidRPr="00571C49" w:rsidRDefault="000469E8" w:rsidP="000469E8">
      <w:pPr>
        <w:pStyle w:val="Default"/>
        <w:numPr>
          <w:ilvl w:val="1"/>
          <w:numId w:val="8"/>
        </w:numPr>
        <w:spacing w:line="276" w:lineRule="auto"/>
        <w:ind w:left="851"/>
        <w:rPr>
          <w:rFonts w:ascii="Calibri" w:hAnsi="Calibri" w:cs="Calibri"/>
          <w:bCs/>
          <w:color w:val="auto"/>
        </w:rPr>
      </w:pPr>
      <w:r w:rsidRPr="00571C49">
        <w:rPr>
          <w:rFonts w:ascii="Calibri" w:hAnsi="Calibri" w:cs="Calibri"/>
          <w:bCs/>
          <w:color w:val="auto"/>
        </w:rPr>
        <w:t>montaż sieci,</w:t>
      </w:r>
    </w:p>
    <w:p w14:paraId="1F3843C3" w14:textId="77777777" w:rsidR="000469E8" w:rsidRPr="00571C49" w:rsidRDefault="000469E8" w:rsidP="000469E8">
      <w:pPr>
        <w:pStyle w:val="Default"/>
        <w:numPr>
          <w:ilvl w:val="1"/>
          <w:numId w:val="8"/>
        </w:numPr>
        <w:spacing w:line="276" w:lineRule="auto"/>
        <w:ind w:left="851"/>
        <w:rPr>
          <w:rFonts w:ascii="Calibri" w:hAnsi="Calibri" w:cs="Calibri"/>
          <w:bCs/>
          <w:color w:val="auto"/>
        </w:rPr>
      </w:pPr>
      <w:r w:rsidRPr="00571C49">
        <w:rPr>
          <w:rFonts w:ascii="Calibri" w:hAnsi="Calibri" w:cs="Calibri"/>
          <w:bCs/>
          <w:color w:val="auto"/>
        </w:rPr>
        <w:t>montaż instalacji.</w:t>
      </w:r>
    </w:p>
    <w:p w14:paraId="4C8C5AD8" w14:textId="77777777" w:rsidR="000469E8" w:rsidRPr="00571C49" w:rsidRDefault="000469E8" w:rsidP="000469E8">
      <w:pPr>
        <w:pStyle w:val="Default"/>
        <w:numPr>
          <w:ilvl w:val="0"/>
          <w:numId w:val="8"/>
        </w:numPr>
        <w:spacing w:line="276" w:lineRule="auto"/>
        <w:ind w:left="567" w:hanging="283"/>
        <w:rPr>
          <w:rFonts w:ascii="Calibri" w:eastAsiaTheme="minorHAnsi" w:hAnsi="Calibri" w:cs="Calibri"/>
          <w:lang w:eastAsia="en-US"/>
        </w:rPr>
      </w:pPr>
      <w:r w:rsidRPr="00571C49">
        <w:rPr>
          <w:rFonts w:ascii="Calibri" w:hAnsi="Calibri" w:cs="Calibri"/>
          <w:shd w:val="clear" w:color="auto" w:fill="FFFFFF"/>
        </w:rPr>
        <w:t xml:space="preserve">Obowiązek, o którym mowa w pkt 1) powyżej, nie dotyczy osób wskazanych na stanowisku: Kierownika Budowy, </w:t>
      </w:r>
      <w:r w:rsidRPr="00571C49">
        <w:rPr>
          <w:rFonts w:ascii="Calibri" w:eastAsiaTheme="minorHAnsi" w:hAnsi="Calibri" w:cs="Calibri"/>
          <w:lang w:eastAsia="en-US"/>
        </w:rPr>
        <w:t xml:space="preserve">Kierownika robót oraz innych osób pełniących samodzielne funkcje techniczne w budownictwie w rozumieniu ustawy Prawo budowlane. </w:t>
      </w:r>
    </w:p>
    <w:p w14:paraId="3F85E37D" w14:textId="77777777" w:rsidR="000469E8" w:rsidRPr="00571C49" w:rsidRDefault="000469E8" w:rsidP="000469E8">
      <w:pPr>
        <w:pStyle w:val="Default"/>
        <w:numPr>
          <w:ilvl w:val="0"/>
          <w:numId w:val="8"/>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 xml:space="preserve">W trakcie realizacji przedmiotu umowy Zamawiający uprawniony jest do wykonywania czynności kontrolnych wobec Wykonawcy odnośnie spełniania przez Wykonawcę lub Podwykonawcę (dalszego Podwykonawcę) wymogu zatrudnienia na podstawie umowy o pracę osób, o których mowa w pkt 1) Zamawiający uprawniony jest w szczególności do żądania przedłożenia: </w:t>
      </w:r>
    </w:p>
    <w:p w14:paraId="0E751625" w14:textId="77777777" w:rsidR="000469E8" w:rsidRPr="00571C49" w:rsidRDefault="000469E8" w:rsidP="000469E8">
      <w:pPr>
        <w:pStyle w:val="Akapitzlist"/>
        <w:numPr>
          <w:ilvl w:val="0"/>
          <w:numId w:val="9"/>
        </w:numPr>
        <w:autoSpaceDE w:val="0"/>
        <w:autoSpaceDN w:val="0"/>
        <w:adjustRightInd w:val="0"/>
        <w:spacing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oświadczenia zatrudnionego pracownika, </w:t>
      </w:r>
    </w:p>
    <w:p w14:paraId="3CDF33DA" w14:textId="77777777" w:rsidR="000469E8" w:rsidRPr="00571C49" w:rsidRDefault="000469E8" w:rsidP="000469E8">
      <w:pPr>
        <w:pStyle w:val="Akapitzlist"/>
        <w:numPr>
          <w:ilvl w:val="0"/>
          <w:numId w:val="9"/>
        </w:numPr>
        <w:autoSpaceDE w:val="0"/>
        <w:autoSpaceDN w:val="0"/>
        <w:adjustRightInd w:val="0"/>
        <w:spacing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oświadczenia Wykonawcy lub Podwykonawcy o zatrudnieniu pracownika na podstawie umowy o pracę, </w:t>
      </w:r>
    </w:p>
    <w:p w14:paraId="59D504B1" w14:textId="77777777" w:rsidR="000469E8" w:rsidRPr="00571C49" w:rsidRDefault="000469E8" w:rsidP="000469E8">
      <w:pPr>
        <w:pStyle w:val="Akapitzlist"/>
        <w:numPr>
          <w:ilvl w:val="0"/>
          <w:numId w:val="9"/>
        </w:numPr>
        <w:autoSpaceDE w:val="0"/>
        <w:autoSpaceDN w:val="0"/>
        <w:adjustRightInd w:val="0"/>
        <w:spacing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poświadczonej za zgodność z oryginałem kopii umowy o pracę zatrudnionego pracownika,</w:t>
      </w:r>
    </w:p>
    <w:p w14:paraId="5C21D39D" w14:textId="77777777" w:rsidR="000469E8" w:rsidRPr="00571C49" w:rsidRDefault="000469E8" w:rsidP="000469E8">
      <w:pPr>
        <w:pStyle w:val="Akapitzlist"/>
        <w:numPr>
          <w:ilvl w:val="0"/>
          <w:numId w:val="9"/>
        </w:numPr>
        <w:autoSpaceDE w:val="0"/>
        <w:autoSpaceDN w:val="0"/>
        <w:adjustRightInd w:val="0"/>
        <w:spacing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innych dokumentów </w:t>
      </w:r>
    </w:p>
    <w:p w14:paraId="18C01BA8" w14:textId="77777777" w:rsidR="000469E8" w:rsidRPr="00571C49" w:rsidRDefault="000469E8" w:rsidP="000469E8">
      <w:pPr>
        <w:autoSpaceDE w:val="0"/>
        <w:autoSpaceDN w:val="0"/>
        <w:adjustRightInd w:val="0"/>
        <w:spacing w:line="276" w:lineRule="auto"/>
        <w:ind w:left="567"/>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CF1CBE8" w14:textId="77777777" w:rsidR="000469E8" w:rsidRPr="00571C49" w:rsidRDefault="000469E8" w:rsidP="00A718FC">
      <w:pPr>
        <w:pStyle w:val="Akapitzlist"/>
        <w:numPr>
          <w:ilvl w:val="0"/>
          <w:numId w:val="45"/>
        </w:numPr>
        <w:autoSpaceDE w:val="0"/>
        <w:autoSpaceDN w:val="0"/>
        <w:adjustRightInd w:val="0"/>
        <w:spacing w:after="68"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3284EE3" w14:textId="77777777" w:rsidR="000469E8" w:rsidRPr="00571C49" w:rsidRDefault="000469E8" w:rsidP="00A718FC">
      <w:pPr>
        <w:pStyle w:val="Akapitzlist"/>
        <w:numPr>
          <w:ilvl w:val="0"/>
          <w:numId w:val="45"/>
        </w:numPr>
        <w:autoSpaceDE w:val="0"/>
        <w:autoSpaceDN w:val="0"/>
        <w:adjustRightInd w:val="0"/>
        <w:spacing w:after="68"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3C671882" w14:textId="77777777" w:rsidR="000469E8" w:rsidRPr="00571C49" w:rsidRDefault="000469E8" w:rsidP="00A718FC">
      <w:pPr>
        <w:pStyle w:val="Akapitzlist"/>
        <w:numPr>
          <w:ilvl w:val="0"/>
          <w:numId w:val="45"/>
        </w:numPr>
        <w:autoSpaceDE w:val="0"/>
        <w:autoSpaceDN w:val="0"/>
        <w:adjustRightInd w:val="0"/>
        <w:spacing w:after="68"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Na żądanie Zamawiającego Wykonawca zobowiązany jest przedstawić dodatkowo: </w:t>
      </w:r>
    </w:p>
    <w:p w14:paraId="5A23F5FD" w14:textId="77777777" w:rsidR="000469E8" w:rsidRPr="00571C49" w:rsidRDefault="000469E8" w:rsidP="000469E8">
      <w:pPr>
        <w:pStyle w:val="Akapitzlist"/>
        <w:numPr>
          <w:ilvl w:val="0"/>
          <w:numId w:val="10"/>
        </w:numPr>
        <w:autoSpaceDE w:val="0"/>
        <w:autoSpaceDN w:val="0"/>
        <w:adjustRightInd w:val="0"/>
        <w:spacing w:after="68"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oświadczenie, że zatrudnione osoby są przeszkolone w odpowiednim do rodzaju obowiązków zakresie, posiadają odpowiednie kwalifikacje potwierdzone </w:t>
      </w:r>
      <w:r w:rsidRPr="00571C49">
        <w:rPr>
          <w:rFonts w:ascii="Calibri" w:eastAsiaTheme="minorHAnsi" w:hAnsi="Calibri" w:cs="Calibri"/>
          <w:color w:val="000000"/>
          <w:sz w:val="24"/>
          <w:szCs w:val="24"/>
          <w:lang w:eastAsia="en-US"/>
        </w:rPr>
        <w:lastRenderedPageBreak/>
        <w:t>dokumentami, posiadają aktualne badania lekarskie i nie mają przeciwwskazań do wykonywania danego zakresu obowiązków,</w:t>
      </w:r>
    </w:p>
    <w:p w14:paraId="30A0D5AF" w14:textId="77777777" w:rsidR="000469E8" w:rsidRPr="00571C49" w:rsidRDefault="000469E8" w:rsidP="000469E8">
      <w:pPr>
        <w:pStyle w:val="Akapitzlist"/>
        <w:numPr>
          <w:ilvl w:val="0"/>
          <w:numId w:val="10"/>
        </w:numPr>
        <w:autoSpaceDE w:val="0"/>
        <w:autoSpaceDN w:val="0"/>
        <w:adjustRightInd w:val="0"/>
        <w:spacing w:after="68"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oświadczenie, że osoby wykonujące prace zostały przeszkolone w zakresie BHP przy wykonywaniu ww. robót. </w:t>
      </w:r>
    </w:p>
    <w:p w14:paraId="25326E32" w14:textId="77777777" w:rsidR="000469E8" w:rsidRPr="00571C49" w:rsidRDefault="000469E8" w:rsidP="000469E8">
      <w:pPr>
        <w:pStyle w:val="Akapitzlist"/>
        <w:autoSpaceDE w:val="0"/>
        <w:autoSpaceDN w:val="0"/>
        <w:adjustRightInd w:val="0"/>
        <w:spacing w:after="68" w:line="276" w:lineRule="auto"/>
        <w:ind w:left="851"/>
        <w:rPr>
          <w:rFonts w:ascii="Calibri" w:eastAsiaTheme="minorHAnsi" w:hAnsi="Calibri" w:cs="Calibri"/>
          <w:color w:val="000000"/>
          <w:sz w:val="24"/>
          <w:szCs w:val="24"/>
          <w:lang w:eastAsia="en-US"/>
        </w:rPr>
      </w:pPr>
    </w:p>
    <w:p w14:paraId="1ABA42EB" w14:textId="77777777" w:rsidR="000469E8" w:rsidRPr="00571C49" w:rsidRDefault="000469E8" w:rsidP="000469E8">
      <w:pPr>
        <w:pStyle w:val="Akapitzlist"/>
        <w:numPr>
          <w:ilvl w:val="2"/>
          <w:numId w:val="2"/>
        </w:numPr>
        <w:tabs>
          <w:tab w:val="clear" w:pos="2160"/>
        </w:tabs>
        <w:autoSpaceDE w:val="0"/>
        <w:autoSpaceDN w:val="0"/>
        <w:adjustRightInd w:val="0"/>
        <w:spacing w:line="276" w:lineRule="auto"/>
        <w:ind w:left="284" w:hanging="284"/>
        <w:rPr>
          <w:rFonts w:ascii="Calibri" w:eastAsiaTheme="minorHAnsi" w:hAnsi="Calibri" w:cs="Calibri"/>
          <w:color w:val="000000"/>
          <w:sz w:val="24"/>
          <w:szCs w:val="24"/>
          <w:highlight w:val="lightGray"/>
          <w:lang w:eastAsia="en-US"/>
        </w:rPr>
      </w:pPr>
      <w:r w:rsidRPr="00571C49">
        <w:rPr>
          <w:rFonts w:ascii="Calibri" w:eastAsiaTheme="minorHAnsi" w:hAnsi="Calibri" w:cs="Calibri"/>
          <w:b/>
          <w:bCs/>
          <w:color w:val="000000"/>
          <w:sz w:val="24"/>
          <w:szCs w:val="24"/>
          <w:highlight w:val="lightGray"/>
          <w:lang w:eastAsia="en-US"/>
        </w:rPr>
        <w:t xml:space="preserve">Podwykonawstwo </w:t>
      </w:r>
    </w:p>
    <w:p w14:paraId="76A5E12C"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54BC50D7"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Wykonawca może powierzyć wykonanie części zamówienia podwykonawcom. </w:t>
      </w:r>
    </w:p>
    <w:p w14:paraId="57762BAF"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Zamawiający nie zastrzega obowiązku osobistego wykonania przez Wykonawcę kluczowych części zamówienia.</w:t>
      </w:r>
    </w:p>
    <w:p w14:paraId="6B76C1C5"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Wykonawca powinien wskazać w ofercie części zamówienia, których wykonanie zamierza powierzyć podwykonawcom oraz podać (o ile są mu znane na tym etapie) nazwy (firmy) tych podwykonawców.</w:t>
      </w:r>
    </w:p>
    <w:p w14:paraId="45F4A3AB"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W przypadku powierzenia części zamówienia Podwykonawcy (Podwykonawcom), Zamawiający będzie sprawdzać, czy nie zachodzą wobec Podwykonawcy (Podwykonawców), nie będących podmiotem udostępniającym zasoby, podstawy wykluczenia, o których mowa w art. 108 ust. 1 oraz 109 ust. 1 pkt 4 i 8 ustawy </w:t>
      </w:r>
      <w:proofErr w:type="spellStart"/>
      <w:r w:rsidRPr="00571C49">
        <w:rPr>
          <w:rStyle w:val="markedcontent"/>
          <w:rFonts w:ascii="Calibri" w:eastAsiaTheme="majorEastAsia" w:hAnsi="Calibri" w:cs="Calibri"/>
          <w:sz w:val="24"/>
          <w:szCs w:val="24"/>
        </w:rPr>
        <w:t>Pzp</w:t>
      </w:r>
      <w:proofErr w:type="spellEnd"/>
      <w:r w:rsidRPr="00571C49">
        <w:rPr>
          <w:rStyle w:val="markedcontent"/>
          <w:rFonts w:ascii="Calibri" w:eastAsiaTheme="majorEastAsia" w:hAnsi="Calibri" w:cs="Calibri"/>
          <w:sz w:val="24"/>
          <w:szCs w:val="24"/>
        </w:rPr>
        <w:t>.</w:t>
      </w:r>
    </w:p>
    <w:p w14:paraId="5537AFC3"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Wykonawca, który zamierza powierzyć wykonanie części zamówienia Podwykonawcom, w celu wykazania braku istnienia wobec nich podstaw wykluczenia z udziału w postępowaniu zobowiązany jest zamieścić informacje o tych podwykonawcach w oświadczeniu, stanowiącym załącznik nr 4 do SWZ.</w:t>
      </w:r>
    </w:p>
    <w:p w14:paraId="545EA11B"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Powierzenie wykonania części zamówienia podwykonawcom nie zwalnia Wykonawcy z odpowiedzialności za należyte wykonanie tego zamówienia. Wykonawca ponosi odpowiedzialność za działania lub zaniechanie działań Podwykonawców tak jak za działania własne. </w:t>
      </w:r>
    </w:p>
    <w:p w14:paraId="4D577DC5" w14:textId="77777777" w:rsidR="000469E8" w:rsidRPr="00571C49" w:rsidRDefault="000469E8" w:rsidP="000469E8">
      <w:pPr>
        <w:pStyle w:val="Akapitzlist"/>
        <w:numPr>
          <w:ilvl w:val="3"/>
          <w:numId w:val="8"/>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571C49">
        <w:rPr>
          <w:rStyle w:val="markedcontent"/>
          <w:rFonts w:ascii="Calibri" w:eastAsiaTheme="minorHAnsi" w:hAnsi="Calibri" w:cs="Calibri"/>
          <w:color w:val="000000"/>
          <w:sz w:val="24"/>
          <w:szCs w:val="24"/>
          <w:lang w:eastAsia="en-US"/>
        </w:rPr>
        <w:t>Pozostałe wymagania dot. umowy podwykonawstwa określa wzór umowy, stanowiący załącznik nr 11 do niniejszej SWZ.</w:t>
      </w:r>
    </w:p>
    <w:p w14:paraId="3080DD29"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5AB14BA1" w14:textId="77777777" w:rsidR="000469E8" w:rsidRPr="00571C49" w:rsidRDefault="000469E8" w:rsidP="000469E8">
      <w:pPr>
        <w:pStyle w:val="Akapitzlist"/>
        <w:numPr>
          <w:ilvl w:val="2"/>
          <w:numId w:val="2"/>
        </w:numPr>
        <w:tabs>
          <w:tab w:val="clear" w:pos="2160"/>
        </w:tabs>
        <w:autoSpaceDE w:val="0"/>
        <w:autoSpaceDN w:val="0"/>
        <w:adjustRightInd w:val="0"/>
        <w:spacing w:after="240" w:line="276" w:lineRule="auto"/>
        <w:ind w:left="284" w:hanging="284"/>
        <w:rPr>
          <w:rFonts w:ascii="Calibri" w:eastAsiaTheme="minorHAnsi" w:hAnsi="Calibri" w:cs="Calibri"/>
          <w:color w:val="000000"/>
          <w:sz w:val="24"/>
          <w:szCs w:val="24"/>
          <w:highlight w:val="lightGray"/>
          <w:lang w:eastAsia="en-US"/>
        </w:rPr>
      </w:pPr>
      <w:r w:rsidRPr="00571C49">
        <w:rPr>
          <w:rFonts w:ascii="Calibri" w:eastAsiaTheme="minorHAnsi" w:hAnsi="Calibri" w:cs="Calibri"/>
          <w:b/>
          <w:bCs/>
          <w:color w:val="000000"/>
          <w:sz w:val="24"/>
          <w:szCs w:val="24"/>
          <w:highlight w:val="lightGray"/>
          <w:lang w:eastAsia="en-US"/>
        </w:rPr>
        <w:t>Poleganie na zasobach innych podmiotów</w:t>
      </w:r>
    </w:p>
    <w:p w14:paraId="5EAF423E" w14:textId="77777777" w:rsidR="000469E8" w:rsidRPr="00571C49" w:rsidRDefault="000469E8" w:rsidP="000469E8">
      <w:pPr>
        <w:pStyle w:val="Akapitzlist"/>
        <w:autoSpaceDE w:val="0"/>
        <w:autoSpaceDN w:val="0"/>
        <w:adjustRightInd w:val="0"/>
        <w:spacing w:after="240" w:line="276" w:lineRule="auto"/>
        <w:ind w:left="284"/>
        <w:rPr>
          <w:rFonts w:ascii="Calibri" w:eastAsiaTheme="minorHAnsi" w:hAnsi="Calibri" w:cs="Calibri"/>
          <w:color w:val="000000"/>
          <w:sz w:val="24"/>
          <w:szCs w:val="24"/>
          <w:highlight w:val="lightGray"/>
          <w:lang w:eastAsia="en-US"/>
        </w:rPr>
      </w:pPr>
    </w:p>
    <w:p w14:paraId="048D2DCD"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3722CCD1"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4D18425F"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 załącznik nr 5 do SWZ. </w:t>
      </w:r>
    </w:p>
    <w:p w14:paraId="36B70530"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64ED1A3"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CD33D4"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b/>
          <w:color w:val="000000"/>
          <w:sz w:val="24"/>
          <w:szCs w:val="24"/>
          <w:lang w:eastAsia="en-US"/>
        </w:rPr>
      </w:pPr>
      <w:r w:rsidRPr="00571C49">
        <w:rPr>
          <w:rFonts w:ascii="Calibri" w:eastAsiaTheme="minorHAnsi" w:hAnsi="Calibri" w:cs="Calibri"/>
          <w:b/>
          <w:color w:val="000000"/>
          <w:sz w:val="24"/>
          <w:szCs w:val="24"/>
          <w:lang w:eastAsia="en-US"/>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4A2F26" w14:textId="77777777" w:rsidR="000469E8" w:rsidRPr="00571C49" w:rsidRDefault="000469E8" w:rsidP="00A718FC">
      <w:pPr>
        <w:pStyle w:val="Akapitzlist"/>
        <w:numPr>
          <w:ilvl w:val="0"/>
          <w:numId w:val="11"/>
        </w:numPr>
        <w:autoSpaceDE w:val="0"/>
        <w:autoSpaceDN w:val="0"/>
        <w:adjustRightInd w:val="0"/>
        <w:spacing w:after="22"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Wykonawca, w przypadku polegania na zdolnościach lub sytuacji podmiotów udostępniających zasoby, przedstawia, wraz z oświadczeniem własnym o spełnianiu warunków udziału w postępowaniu oraz  niepodleganiu wykluczeniu (załącznik nr 4 do SWZ), także oświadczenie podmiotu udostępniającego zasoby, potwierdzające brak podstaw wykluczenia tego podmiotu oraz odpowiednio spełnianie warunków udziału w postępowaniu, w zakresie, w jakim Wykonawca powołuje się na jego zasoby, na wzorze stanowiącym załącznik nr 6 do SWZ.</w:t>
      </w:r>
    </w:p>
    <w:p w14:paraId="3FFF8432" w14:textId="77777777" w:rsidR="000469E8" w:rsidRPr="00571C49" w:rsidRDefault="000469E8" w:rsidP="000469E8">
      <w:pPr>
        <w:pStyle w:val="Akapitzlist"/>
        <w:autoSpaceDE w:val="0"/>
        <w:autoSpaceDN w:val="0"/>
        <w:adjustRightInd w:val="0"/>
        <w:spacing w:after="22" w:line="276" w:lineRule="auto"/>
        <w:ind w:left="567"/>
        <w:rPr>
          <w:rFonts w:ascii="Calibri" w:eastAsiaTheme="minorHAnsi" w:hAnsi="Calibri" w:cs="Calibri"/>
          <w:color w:val="000000"/>
          <w:sz w:val="24"/>
          <w:szCs w:val="24"/>
          <w:lang w:eastAsia="en-US"/>
        </w:rPr>
      </w:pPr>
    </w:p>
    <w:p w14:paraId="487F3F44" w14:textId="77777777" w:rsidR="000469E8" w:rsidRPr="00571C49" w:rsidRDefault="000469E8" w:rsidP="000469E8">
      <w:pPr>
        <w:pStyle w:val="Akapitzlist"/>
        <w:numPr>
          <w:ilvl w:val="2"/>
          <w:numId w:val="2"/>
        </w:numPr>
        <w:tabs>
          <w:tab w:val="clear" w:pos="2160"/>
        </w:tabs>
        <w:autoSpaceDE w:val="0"/>
        <w:autoSpaceDN w:val="0"/>
        <w:adjustRightInd w:val="0"/>
        <w:spacing w:before="240" w:after="240" w:line="276" w:lineRule="auto"/>
        <w:ind w:left="284" w:hanging="284"/>
        <w:rPr>
          <w:rFonts w:ascii="Calibri" w:eastAsiaTheme="minorHAnsi" w:hAnsi="Calibri" w:cs="Calibri"/>
          <w:color w:val="000000"/>
          <w:sz w:val="24"/>
          <w:szCs w:val="24"/>
          <w:highlight w:val="lightGray"/>
          <w:lang w:eastAsia="en-US"/>
        </w:rPr>
      </w:pPr>
      <w:r w:rsidRPr="00571C49">
        <w:rPr>
          <w:rFonts w:ascii="Calibri" w:eastAsiaTheme="minorHAnsi" w:hAnsi="Calibri" w:cs="Calibri"/>
          <w:b/>
          <w:bCs/>
          <w:color w:val="000000"/>
          <w:sz w:val="24"/>
          <w:szCs w:val="24"/>
          <w:highlight w:val="lightGray"/>
          <w:lang w:eastAsia="en-US"/>
        </w:rPr>
        <w:t xml:space="preserve">Informacja dla Wykonawców wspólnie ubiegających się o udzielenie zamówienia </w:t>
      </w:r>
      <w:r w:rsidRPr="00571C49">
        <w:rPr>
          <w:rFonts w:ascii="Calibri" w:eastAsiaTheme="minorHAnsi" w:hAnsi="Calibri" w:cs="Calibri"/>
          <w:b/>
          <w:bCs/>
          <w:color w:val="000000"/>
          <w:sz w:val="24"/>
          <w:szCs w:val="24"/>
          <w:highlight w:val="lightGray"/>
          <w:lang w:eastAsia="en-US"/>
        </w:rPr>
        <w:br/>
        <w:t>(spółki cywilne/konsorcja)</w:t>
      </w:r>
    </w:p>
    <w:p w14:paraId="54AAEA05" w14:textId="77777777" w:rsidR="000469E8" w:rsidRPr="00571C49" w:rsidRDefault="000469E8" w:rsidP="000469E8">
      <w:pPr>
        <w:pStyle w:val="Akapitzlist"/>
        <w:autoSpaceDE w:val="0"/>
        <w:autoSpaceDN w:val="0"/>
        <w:adjustRightInd w:val="0"/>
        <w:spacing w:before="240" w:after="240" w:line="276" w:lineRule="auto"/>
        <w:ind w:left="284"/>
        <w:rPr>
          <w:rFonts w:ascii="Calibri" w:eastAsiaTheme="minorHAnsi" w:hAnsi="Calibri" w:cs="Calibri"/>
          <w:color w:val="000000"/>
          <w:sz w:val="24"/>
          <w:szCs w:val="24"/>
          <w:highlight w:val="lightGray"/>
          <w:lang w:eastAsia="en-US"/>
        </w:rPr>
      </w:pPr>
    </w:p>
    <w:p w14:paraId="3BE0A53F" w14:textId="77777777" w:rsidR="000469E8" w:rsidRPr="00571C49" w:rsidRDefault="000469E8" w:rsidP="000469E8">
      <w:pPr>
        <w:pStyle w:val="Akapitzlist"/>
        <w:numPr>
          <w:ilvl w:val="0"/>
          <w:numId w:val="4"/>
        </w:numPr>
        <w:autoSpaceDE w:val="0"/>
        <w:autoSpaceDN w:val="0"/>
        <w:adjustRightInd w:val="0"/>
        <w:spacing w:before="240"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4303D27" w14:textId="77777777" w:rsidR="000469E8" w:rsidRPr="00571C49" w:rsidRDefault="000469E8" w:rsidP="000469E8">
      <w:pPr>
        <w:pStyle w:val="Akapitzlist"/>
        <w:numPr>
          <w:ilvl w:val="0"/>
          <w:numId w:val="4"/>
        </w:numPr>
        <w:autoSpaceDE w:val="0"/>
        <w:autoSpaceDN w:val="0"/>
        <w:adjustRightInd w:val="0"/>
        <w:spacing w:before="240"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W przypadku Wykonawców wspólnie ubiegających się o udzielenie zamówienia, oświadczenia </w:t>
      </w:r>
      <w:r w:rsidRPr="00571C49">
        <w:rPr>
          <w:rFonts w:ascii="Calibri" w:eastAsiaTheme="minorHAnsi" w:hAnsi="Calibri" w:cs="Calibri"/>
          <w:color w:val="000000"/>
          <w:sz w:val="24"/>
          <w:szCs w:val="24"/>
          <w:lang w:eastAsia="en-US"/>
        </w:rPr>
        <w:t xml:space="preserve">o spełnianiu warunków udziału w postępowaniu oraz niepodleganiu wykluczeniu (załącznik nr 4 od SWZ), </w:t>
      </w:r>
      <w:r w:rsidRPr="00571C49">
        <w:rPr>
          <w:rStyle w:val="markedcontent"/>
          <w:rFonts w:ascii="Calibri" w:eastAsiaTheme="majorEastAsia" w:hAnsi="Calibri" w:cs="Calibri"/>
          <w:sz w:val="24"/>
          <w:szCs w:val="24"/>
        </w:rPr>
        <w:t>składa każdy z Wykonawców. Oświadczenia te potwierdzają brak podstaw wykluczenia oraz spełnianie warunków udziału w zakresie, w jakim każdy z Wykonawców wykazuje spełnianie warunków udziału w postępowaniu.</w:t>
      </w:r>
    </w:p>
    <w:p w14:paraId="39A6BDC9" w14:textId="77777777" w:rsidR="000469E8" w:rsidRPr="00571C49" w:rsidRDefault="000469E8" w:rsidP="000469E8">
      <w:pPr>
        <w:pStyle w:val="Akapitzlist"/>
        <w:numPr>
          <w:ilvl w:val="0"/>
          <w:numId w:val="4"/>
        </w:numPr>
        <w:autoSpaceDE w:val="0"/>
        <w:autoSpaceDN w:val="0"/>
        <w:adjustRightInd w:val="0"/>
        <w:spacing w:before="240"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W przypadku wspólnego ubiegania się o zamówienie przez Wykonawców (w tym spółka cywilna) do oferty należy dołączyć dodatkowo: </w:t>
      </w:r>
    </w:p>
    <w:p w14:paraId="4CCB9FD6" w14:textId="77777777" w:rsidR="000469E8" w:rsidRPr="00571C49" w:rsidRDefault="000469E8" w:rsidP="00A718FC">
      <w:pPr>
        <w:pStyle w:val="Akapitzlist"/>
        <w:numPr>
          <w:ilvl w:val="0"/>
          <w:numId w:val="12"/>
        </w:numPr>
        <w:autoSpaceDE w:val="0"/>
        <w:autoSpaceDN w:val="0"/>
        <w:adjustRightInd w:val="0"/>
        <w:spacing w:before="240" w:line="276" w:lineRule="auto"/>
        <w:ind w:left="851" w:hanging="284"/>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t>
      </w:r>
      <w:r w:rsidRPr="00571C49">
        <w:rPr>
          <w:rStyle w:val="markedcontent"/>
          <w:rFonts w:ascii="Calibri" w:eastAsiaTheme="majorEastAsia" w:hAnsi="Calibri" w:cs="Calibri"/>
          <w:sz w:val="24"/>
          <w:szCs w:val="24"/>
        </w:rPr>
        <w:lastRenderedPageBreak/>
        <w:t xml:space="preserve">wymagań technicznych dla dokumentów elektronicznych oraz środków komunikacji elektronicznej w postępowaniu o udzielenie zamówienia publicznego lub konkursie (Dz. </w:t>
      </w:r>
      <w:proofErr w:type="spellStart"/>
      <w:r w:rsidRPr="00571C49">
        <w:rPr>
          <w:rStyle w:val="markedcontent"/>
          <w:rFonts w:ascii="Calibri" w:eastAsiaTheme="majorEastAsia" w:hAnsi="Calibri" w:cs="Calibri"/>
          <w:sz w:val="24"/>
          <w:szCs w:val="24"/>
        </w:rPr>
        <w:t>U.z</w:t>
      </w:r>
      <w:proofErr w:type="spellEnd"/>
      <w:r w:rsidRPr="00571C49">
        <w:rPr>
          <w:rStyle w:val="markedcontent"/>
          <w:rFonts w:ascii="Calibri" w:eastAsiaTheme="majorEastAsia" w:hAnsi="Calibri" w:cs="Calibri"/>
          <w:sz w:val="24"/>
          <w:szCs w:val="24"/>
        </w:rPr>
        <w:t xml:space="preserve"> 2020 r., poz. 2452), musi w swej treści zawierać wskazanie niniejszego postępowania. Wykonawcy wspólnie ubiegający się o udzielenie zamówienia dołączają ww. pełnomocnictwo lub umowę regulującą współpracę konsorcjum, z której wynika ustanowione pełnomocnictwo. Spółka cywilna dołącza ww. pełnomocnictwo lub dokument, z którego wynika ww. pełnomocnictwo. </w:t>
      </w:r>
    </w:p>
    <w:p w14:paraId="3ABFAA16" w14:textId="77777777" w:rsidR="000469E8" w:rsidRPr="00571C49" w:rsidRDefault="000469E8" w:rsidP="00A718FC">
      <w:pPr>
        <w:pStyle w:val="Akapitzlist"/>
        <w:numPr>
          <w:ilvl w:val="0"/>
          <w:numId w:val="12"/>
        </w:numPr>
        <w:autoSpaceDE w:val="0"/>
        <w:autoSpaceDN w:val="0"/>
        <w:adjustRightInd w:val="0"/>
        <w:spacing w:before="240" w:line="276" w:lineRule="auto"/>
        <w:ind w:left="851" w:hanging="284"/>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Oświadczenie, o którym mowa w art. 117 ust. 4 ustawy, z którego wynika, które usługi/roboty budowlane wykonają poszczególni wykonawcy. Wzór oświadczenia stanowi załącznik nr 7 do SWZ.</w:t>
      </w:r>
    </w:p>
    <w:p w14:paraId="65ECE38F"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Oświadczenia i dokumenty potwierdzające brak podstaw do wykluczenia z postępowania składa każdy z Wykonawców wspólnie ubiegających się o zamówienie.</w:t>
      </w:r>
    </w:p>
    <w:p w14:paraId="4BE2CF6C"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Formularz oferty podpisuje pełnomocnik Wykonawców wspólnie ubiegających się udzielnie zamówienia lub wszyscy Wykonawcy. </w:t>
      </w:r>
    </w:p>
    <w:p w14:paraId="573C4058"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Na pierwszej stronie formularza oferty należy wpisać informacje dotyczące wszystkich Wykonawców wspólnie ubiegających się o udzielenie zamówienia.</w:t>
      </w:r>
    </w:p>
    <w:p w14:paraId="3D7D4F34"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Wykonawcy występujący wspólnie ponoszą solidarną odpowiedzialność za niewykonanie lub nienależyte wykonanie zamówienia.</w:t>
      </w:r>
    </w:p>
    <w:p w14:paraId="0B545290"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Oferta podpisana przez pełnomocnika musi być prawnie wiążąca, łącznie i z osobna dla wszystkich podmiotów składających ofertę.</w:t>
      </w:r>
    </w:p>
    <w:p w14:paraId="3CF01B88" w14:textId="77777777" w:rsidR="000469E8" w:rsidRPr="00571C49" w:rsidRDefault="000469E8" w:rsidP="000469E8">
      <w:pPr>
        <w:pStyle w:val="Akapitzlist"/>
        <w:numPr>
          <w:ilvl w:val="0"/>
          <w:numId w:val="4"/>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Realizacja całości kontraktu łącznie z płatnościami będzie dokonywana wyłącznie przez pełnomocnika reprezentującego podmioty występujące wspólnie.</w:t>
      </w:r>
    </w:p>
    <w:p w14:paraId="625CF33E" w14:textId="77777777" w:rsidR="000469E8" w:rsidRPr="00571C49" w:rsidRDefault="000469E8" w:rsidP="000469E8">
      <w:pPr>
        <w:pStyle w:val="Akapitzlist"/>
        <w:numPr>
          <w:ilvl w:val="0"/>
          <w:numId w:val="4"/>
        </w:numPr>
        <w:autoSpaceDE w:val="0"/>
        <w:autoSpaceDN w:val="0"/>
        <w:adjustRightInd w:val="0"/>
        <w:spacing w:line="276" w:lineRule="auto"/>
        <w:ind w:left="567" w:hanging="425"/>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Wszystkie podmioty składające wspólną ofertę będą odpowiedzialne na zasadach określonych w Kodeksie cywilnym.</w:t>
      </w:r>
    </w:p>
    <w:p w14:paraId="22EC6C4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63021EE7" w14:textId="77777777" w:rsidR="000469E8" w:rsidRPr="00571C49" w:rsidRDefault="000469E8" w:rsidP="000469E8">
      <w:pPr>
        <w:pStyle w:val="Akapitzlist"/>
        <w:numPr>
          <w:ilvl w:val="2"/>
          <w:numId w:val="2"/>
        </w:numPr>
        <w:tabs>
          <w:tab w:val="clear" w:pos="2160"/>
        </w:tabs>
        <w:autoSpaceDE w:val="0"/>
        <w:autoSpaceDN w:val="0"/>
        <w:adjustRightInd w:val="0"/>
        <w:spacing w:line="276" w:lineRule="auto"/>
        <w:ind w:left="284" w:hanging="284"/>
        <w:rPr>
          <w:rFonts w:ascii="Calibri" w:eastAsiaTheme="minorHAnsi" w:hAnsi="Calibri" w:cs="Calibri"/>
          <w:color w:val="000000"/>
          <w:sz w:val="24"/>
          <w:szCs w:val="24"/>
          <w:highlight w:val="lightGray"/>
          <w:lang w:eastAsia="en-US"/>
        </w:rPr>
      </w:pPr>
      <w:r w:rsidRPr="00571C49">
        <w:rPr>
          <w:rFonts w:ascii="Calibri" w:eastAsiaTheme="minorHAnsi" w:hAnsi="Calibri" w:cs="Calibri"/>
          <w:b/>
          <w:bCs/>
          <w:color w:val="000000"/>
          <w:sz w:val="24"/>
          <w:szCs w:val="24"/>
          <w:highlight w:val="lightGray"/>
          <w:lang w:eastAsia="en-US"/>
        </w:rPr>
        <w:t>Informacja dla Wykonawców będących podmiotami zagranicznymi</w:t>
      </w:r>
    </w:p>
    <w:p w14:paraId="6368789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39E6BEDA" w14:textId="77777777" w:rsidR="000469E8" w:rsidRPr="00571C49" w:rsidRDefault="000469E8" w:rsidP="00A718FC">
      <w:pPr>
        <w:pStyle w:val="Akapitzlist"/>
        <w:numPr>
          <w:ilvl w:val="0"/>
          <w:numId w:val="13"/>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571C49">
        <w:rPr>
          <w:rFonts w:ascii="Calibri" w:hAnsi="Calibri" w:cs="Calibri"/>
          <w:sz w:val="24"/>
          <w:szCs w:val="24"/>
        </w:rPr>
        <w:t>Jeżeli Wykonawca ma siedzibę lub miejsce zamieszkania poza granicami Rzeczypospolitej Polskiej składa dokument lub dokumenty wystawione w kraju, w którym wykonawca ma siedzibę lub miejsce zamieszkania, potwierdzające odpowiednio, że:</w:t>
      </w:r>
    </w:p>
    <w:p w14:paraId="6434790D" w14:textId="77777777" w:rsidR="000469E8" w:rsidRPr="00571C49" w:rsidRDefault="000469E8" w:rsidP="00A718FC">
      <w:pPr>
        <w:pStyle w:val="Akapitzlist"/>
        <w:numPr>
          <w:ilvl w:val="0"/>
          <w:numId w:val="14"/>
        </w:numPr>
        <w:autoSpaceDE w:val="0"/>
        <w:autoSpaceDN w:val="0"/>
        <w:adjustRightInd w:val="0"/>
        <w:spacing w:line="276" w:lineRule="auto"/>
        <w:ind w:left="851" w:hanging="284"/>
        <w:rPr>
          <w:rStyle w:val="markedcontent"/>
          <w:rFonts w:ascii="Calibri" w:eastAsiaTheme="minorHAnsi" w:hAnsi="Calibri" w:cs="Calibri"/>
          <w:color w:val="000000"/>
          <w:sz w:val="24"/>
          <w:szCs w:val="24"/>
          <w:lang w:eastAsia="en-US"/>
        </w:rPr>
      </w:pPr>
      <w:r w:rsidRPr="00571C49">
        <w:rPr>
          <w:rFonts w:ascii="Calibri" w:hAnsi="Calibri" w:cs="Calibr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C14C8FB" w14:textId="77777777" w:rsidR="000469E8" w:rsidRPr="00571C49" w:rsidRDefault="000469E8" w:rsidP="00A718FC">
      <w:pPr>
        <w:pStyle w:val="Akapitzlist"/>
        <w:numPr>
          <w:ilvl w:val="0"/>
          <w:numId w:val="13"/>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 xml:space="preserve">Jeżeli w kraju, w którym Wykonawca ma siedzibę lub miejsce zamieszkania, nie wydaje się dokumentów, o których mowa w Rozdziale VI ust. 2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571C49">
        <w:rPr>
          <w:rStyle w:val="markedcontent"/>
          <w:rFonts w:ascii="Calibri" w:eastAsiaTheme="majorEastAsia" w:hAnsi="Calibri" w:cs="Calibri"/>
          <w:sz w:val="24"/>
          <w:szCs w:val="24"/>
        </w:rPr>
        <w:lastRenderedPageBreak/>
        <w:t>notariuszem, organem samorządu zawodowego lub gospodarczego, właściwym ze względu na siedzibę lub miejsce zamieszkania wykonawcy.</w:t>
      </w:r>
    </w:p>
    <w:p w14:paraId="546F162E" w14:textId="77777777" w:rsidR="000469E8" w:rsidRPr="00571C49" w:rsidRDefault="000469E8" w:rsidP="00A718FC">
      <w:pPr>
        <w:pStyle w:val="Akapitzlist"/>
        <w:numPr>
          <w:ilvl w:val="0"/>
          <w:numId w:val="13"/>
        </w:numPr>
        <w:autoSpaceDE w:val="0"/>
        <w:autoSpaceDN w:val="0"/>
        <w:adjustRightInd w:val="0"/>
        <w:spacing w:line="276" w:lineRule="auto"/>
        <w:ind w:left="567" w:hanging="283"/>
        <w:rPr>
          <w:rStyle w:val="markedcontent"/>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Dokumenty, o których mowa w zdaniach poprzedzających powinny być wystawione w terminach odpowiednich dla dokumentów wymienionych w Rozdziale VI ust. 2 SWZ.</w:t>
      </w:r>
    </w:p>
    <w:p w14:paraId="44B2CA1D" w14:textId="77777777" w:rsidR="000469E8" w:rsidRPr="00571C49" w:rsidRDefault="000469E8" w:rsidP="00A718FC">
      <w:pPr>
        <w:pStyle w:val="Akapitzlist"/>
        <w:numPr>
          <w:ilvl w:val="0"/>
          <w:numId w:val="13"/>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571C49">
        <w:rPr>
          <w:rStyle w:val="markedcontent"/>
          <w:rFonts w:ascii="Calibri" w:eastAsiaTheme="majorEastAsia" w:hAnsi="Calibri" w:cs="Calibri"/>
          <w:sz w:val="24"/>
          <w:szCs w:val="24"/>
        </w:rPr>
        <w:t>Podmiotowe środki dowodowe oraz inne dokumenty lub oświadczenia, sporządzone w języku obcym przekazuje się wraz z tłumaczeniem na język polski.</w:t>
      </w:r>
    </w:p>
    <w:p w14:paraId="1A00877D"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215A8ECB"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lang w:eastAsia="en-US"/>
        </w:rPr>
        <w:t xml:space="preserve">ROZDZIAŁ IV. Termin wykonania zamówienia </w:t>
      </w:r>
    </w:p>
    <w:p w14:paraId="2A24C70E" w14:textId="77777777" w:rsidR="000469E8" w:rsidRPr="00571C49" w:rsidRDefault="000469E8" w:rsidP="000469E8">
      <w:pPr>
        <w:spacing w:line="276" w:lineRule="auto"/>
        <w:rPr>
          <w:rFonts w:ascii="Calibri" w:eastAsiaTheme="minorHAnsi" w:hAnsi="Calibri" w:cs="Calibri"/>
          <w:color w:val="000000"/>
          <w:sz w:val="24"/>
          <w:szCs w:val="24"/>
          <w:lang w:eastAsia="en-US"/>
        </w:rPr>
      </w:pPr>
    </w:p>
    <w:p w14:paraId="5FF53E99" w14:textId="7A2D5739" w:rsidR="000469E8" w:rsidRPr="00571C49" w:rsidRDefault="000469E8" w:rsidP="000469E8">
      <w:pPr>
        <w:spacing w:line="276" w:lineRule="auto"/>
        <w:rPr>
          <w:rFonts w:ascii="Calibri" w:hAnsi="Calibri" w:cs="Calibri"/>
          <w:sz w:val="24"/>
          <w:szCs w:val="24"/>
        </w:rPr>
      </w:pPr>
      <w:r w:rsidRPr="00571C49">
        <w:rPr>
          <w:rFonts w:ascii="Calibri" w:hAnsi="Calibri" w:cs="Calibri"/>
          <w:sz w:val="24"/>
          <w:szCs w:val="24"/>
        </w:rPr>
        <w:t xml:space="preserve">Termin realizacji przedmiotu zamówienia: </w:t>
      </w:r>
      <w:r w:rsidR="00C85FC2">
        <w:rPr>
          <w:rFonts w:ascii="Calibri" w:hAnsi="Calibri" w:cs="Calibri"/>
          <w:sz w:val="24"/>
          <w:szCs w:val="24"/>
        </w:rPr>
        <w:t xml:space="preserve">do </w:t>
      </w:r>
      <w:r w:rsidR="00E12814">
        <w:rPr>
          <w:rFonts w:ascii="Calibri" w:hAnsi="Calibri" w:cs="Calibri"/>
          <w:sz w:val="24"/>
          <w:szCs w:val="24"/>
        </w:rPr>
        <w:t>6</w:t>
      </w:r>
      <w:r w:rsidR="00C85FC2">
        <w:rPr>
          <w:rFonts w:ascii="Calibri" w:hAnsi="Calibri" w:cs="Calibri"/>
          <w:sz w:val="24"/>
          <w:szCs w:val="24"/>
        </w:rPr>
        <w:t xml:space="preserve"> miesięcy od dnia podpisania umowy</w:t>
      </w:r>
      <w:r w:rsidR="00E12814">
        <w:rPr>
          <w:rFonts w:ascii="Calibri" w:hAnsi="Calibri" w:cs="Calibri"/>
          <w:sz w:val="24"/>
          <w:szCs w:val="24"/>
        </w:rPr>
        <w:t>.</w:t>
      </w:r>
    </w:p>
    <w:p w14:paraId="5E6F5D9B"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7166DDF8"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b/>
          <w:bCs/>
          <w:color w:val="000000"/>
          <w:sz w:val="24"/>
          <w:szCs w:val="24"/>
          <w:lang w:eastAsia="en-US"/>
        </w:rPr>
        <w:t xml:space="preserve">ROZDZIAŁ V. Informacja o warunkach udziału w postępowaniu o udzielenie zamówienia </w:t>
      </w:r>
    </w:p>
    <w:p w14:paraId="125E6B0F"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highlight w:val="lightGray"/>
          <w:lang w:eastAsia="en-US"/>
        </w:rPr>
      </w:pPr>
    </w:p>
    <w:p w14:paraId="4B3DCA95" w14:textId="77777777" w:rsidR="000469E8" w:rsidRPr="00571C49" w:rsidRDefault="000469E8" w:rsidP="000469E8">
      <w:pPr>
        <w:pStyle w:val="Akapitzlist"/>
        <w:numPr>
          <w:ilvl w:val="4"/>
          <w:numId w:val="2"/>
        </w:numPr>
        <w:tabs>
          <w:tab w:val="clear" w:pos="3600"/>
        </w:tabs>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O udzielenie zamówienia mogą ubiegać się Wykonawcy, którzy: </w:t>
      </w:r>
    </w:p>
    <w:p w14:paraId="1C918F72" w14:textId="77777777" w:rsidR="000469E8" w:rsidRPr="00571C49" w:rsidRDefault="000469E8" w:rsidP="00A718FC">
      <w:pPr>
        <w:pStyle w:val="Akapitzlist"/>
        <w:numPr>
          <w:ilvl w:val="0"/>
          <w:numId w:val="15"/>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spełniają warunki udziału w postępowaniu wskazane poniżej w ust. 2 i którzy wykażą ich spełnianie na poziomie nie niższym niż wymagany przez Zamawiającego w sposób zgodny z opisem zamieszczonym poniżej, oraz </w:t>
      </w:r>
    </w:p>
    <w:p w14:paraId="1738CFAC" w14:textId="77777777" w:rsidR="000469E8" w:rsidRPr="00571C49" w:rsidRDefault="000469E8" w:rsidP="00A718FC">
      <w:pPr>
        <w:pStyle w:val="Akapitzlist"/>
        <w:numPr>
          <w:ilvl w:val="0"/>
          <w:numId w:val="15"/>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nie podlegają wykluczeniu na podstawie okoliczności, o których mowa w art. 108 ust. 1 i art. 109 ust. 1 pkt 4 i 8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7983C95B" w14:textId="77777777" w:rsidR="000469E8" w:rsidRPr="00571C49" w:rsidRDefault="000469E8" w:rsidP="00A718FC">
      <w:pPr>
        <w:pStyle w:val="Akapitzlist"/>
        <w:numPr>
          <w:ilvl w:val="0"/>
          <w:numId w:val="16"/>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Wykonawcy zobowiązani są spełniać warunki dotyczące: </w:t>
      </w:r>
    </w:p>
    <w:p w14:paraId="4FD09A06" w14:textId="77777777" w:rsidR="000469E8" w:rsidRPr="00571C49" w:rsidRDefault="000469E8" w:rsidP="00A718FC">
      <w:pPr>
        <w:pStyle w:val="Akapitzlist"/>
        <w:numPr>
          <w:ilvl w:val="0"/>
          <w:numId w:val="17"/>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u w:val="single"/>
        </w:rPr>
        <w:t>zdolności do występowania w obrocie gospodarczym</w:t>
      </w:r>
      <w:r w:rsidRPr="00571C49">
        <w:rPr>
          <w:rFonts w:ascii="Calibri" w:eastAsia="Calibri" w:hAnsi="Calibri" w:cs="Calibri"/>
          <w:color w:val="000000"/>
          <w:sz w:val="24"/>
          <w:szCs w:val="24"/>
        </w:rPr>
        <w:t xml:space="preserve"> </w:t>
      </w:r>
    </w:p>
    <w:p w14:paraId="10B1BCA9" w14:textId="77777777" w:rsidR="000469E8" w:rsidRPr="00571C49" w:rsidRDefault="000469E8" w:rsidP="000469E8">
      <w:pPr>
        <w:pStyle w:val="Akapitzlist"/>
        <w:autoSpaceDE w:val="0"/>
        <w:autoSpaceDN w:val="0"/>
        <w:adjustRightInd w:val="0"/>
        <w:spacing w:line="276" w:lineRule="auto"/>
        <w:ind w:left="567"/>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nie stawia żadnego warunku w tym zakresie </w:t>
      </w:r>
    </w:p>
    <w:p w14:paraId="0D9F6921" w14:textId="77777777" w:rsidR="000469E8" w:rsidRPr="00571C49" w:rsidRDefault="000469E8" w:rsidP="00A718FC">
      <w:pPr>
        <w:pStyle w:val="Akapitzlist"/>
        <w:numPr>
          <w:ilvl w:val="0"/>
          <w:numId w:val="17"/>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u w:val="single"/>
        </w:rPr>
        <w:t xml:space="preserve">uprawnień do prowadzenia określonej działalności gospodarczej lub zawodowej, o ile wynika to z odrębnych przepisów </w:t>
      </w:r>
    </w:p>
    <w:p w14:paraId="3790C046" w14:textId="77777777" w:rsidR="000469E8" w:rsidRPr="00571C49" w:rsidRDefault="000469E8" w:rsidP="000469E8">
      <w:pPr>
        <w:pStyle w:val="Akapitzlist"/>
        <w:autoSpaceDE w:val="0"/>
        <w:autoSpaceDN w:val="0"/>
        <w:adjustRightInd w:val="0"/>
        <w:spacing w:line="276" w:lineRule="auto"/>
        <w:ind w:left="567"/>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nie stawia żadnego warunku w tym zakresie </w:t>
      </w:r>
    </w:p>
    <w:p w14:paraId="472D1A7E" w14:textId="77777777" w:rsidR="000469E8" w:rsidRPr="00571C49" w:rsidRDefault="000469E8" w:rsidP="00A718FC">
      <w:pPr>
        <w:pStyle w:val="Akapitzlist"/>
        <w:numPr>
          <w:ilvl w:val="0"/>
          <w:numId w:val="17"/>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u w:val="single"/>
        </w:rPr>
        <w:t>sytuacji ekonomicznej lub finansowej</w:t>
      </w:r>
      <w:r w:rsidRPr="00571C49">
        <w:rPr>
          <w:rFonts w:ascii="Calibri" w:eastAsia="Calibri" w:hAnsi="Calibri" w:cs="Calibri"/>
          <w:color w:val="000000"/>
          <w:sz w:val="24"/>
          <w:szCs w:val="24"/>
        </w:rPr>
        <w:t xml:space="preserve"> </w:t>
      </w:r>
    </w:p>
    <w:p w14:paraId="285E1E2E" w14:textId="77777777" w:rsidR="000469E8" w:rsidRPr="00571C49" w:rsidRDefault="000469E8" w:rsidP="000469E8">
      <w:pPr>
        <w:pStyle w:val="Akapitzlist"/>
        <w:autoSpaceDE w:val="0"/>
        <w:autoSpaceDN w:val="0"/>
        <w:adjustRightInd w:val="0"/>
        <w:spacing w:line="276" w:lineRule="auto"/>
        <w:ind w:left="567"/>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nie stawia żadnego warunku w tym zakresie </w:t>
      </w:r>
    </w:p>
    <w:p w14:paraId="3DB88C59" w14:textId="77777777" w:rsidR="000469E8" w:rsidRPr="00571C49" w:rsidRDefault="000469E8" w:rsidP="00A718FC">
      <w:pPr>
        <w:pStyle w:val="Akapitzlist"/>
        <w:numPr>
          <w:ilvl w:val="0"/>
          <w:numId w:val="17"/>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u w:val="single"/>
        </w:rPr>
        <w:t xml:space="preserve">zdolności technicznej lub zawodowej: </w:t>
      </w:r>
    </w:p>
    <w:p w14:paraId="6BED10AA" w14:textId="77777777" w:rsidR="000469E8" w:rsidRPr="00571C49" w:rsidRDefault="000469E8" w:rsidP="000469E8">
      <w:pPr>
        <w:pStyle w:val="Akapitzlist"/>
        <w:autoSpaceDE w:val="0"/>
        <w:autoSpaceDN w:val="0"/>
        <w:adjustRightInd w:val="0"/>
        <w:spacing w:line="276" w:lineRule="auto"/>
        <w:ind w:left="567"/>
        <w:rPr>
          <w:rFonts w:ascii="Calibri" w:eastAsia="Calibri" w:hAnsi="Calibri" w:cs="Calibri"/>
          <w:b/>
          <w:color w:val="000000"/>
          <w:sz w:val="24"/>
          <w:szCs w:val="24"/>
        </w:rPr>
      </w:pPr>
      <w:r w:rsidRPr="00571C49">
        <w:rPr>
          <w:rFonts w:ascii="Calibri" w:eastAsia="Calibri" w:hAnsi="Calibri" w:cs="Calibri"/>
          <w:b/>
          <w:color w:val="000000"/>
          <w:sz w:val="24"/>
          <w:szCs w:val="24"/>
        </w:rPr>
        <w:t>Zamawiający uzna warunek za spełniony jeżeli Wykonawca wykaże, że:</w:t>
      </w:r>
    </w:p>
    <w:p w14:paraId="00A53DE7" w14:textId="2D69C462" w:rsidR="000469E8" w:rsidRDefault="000469E8" w:rsidP="00FD0E04">
      <w:pPr>
        <w:pStyle w:val="Akapitzlist"/>
        <w:numPr>
          <w:ilvl w:val="0"/>
          <w:numId w:val="3"/>
        </w:numPr>
        <w:autoSpaceDE w:val="0"/>
        <w:autoSpaceDN w:val="0"/>
        <w:adjustRightInd w:val="0"/>
        <w:spacing w:line="276" w:lineRule="auto"/>
        <w:ind w:left="851" w:hanging="284"/>
        <w:rPr>
          <w:rFonts w:ascii="Calibri" w:eastAsia="Calibri" w:hAnsi="Calibri" w:cs="Calibri"/>
          <w:color w:val="000000"/>
          <w:sz w:val="24"/>
          <w:szCs w:val="24"/>
        </w:rPr>
      </w:pPr>
      <w:r w:rsidRPr="00571C49">
        <w:rPr>
          <w:rFonts w:ascii="Calibri" w:eastAsia="Calibri" w:hAnsi="Calibri" w:cs="Calibri"/>
          <w:color w:val="000000"/>
          <w:sz w:val="24"/>
          <w:szCs w:val="24"/>
        </w:rPr>
        <w:t>zrealizował w ciągu ostatnich 5 lat przed upływem terminu składania ofert, a jeżeli okres prowadzenia działalności jest krótszy – w tym okresie, minimum 1 (jedną) robotę polegającą na</w:t>
      </w:r>
      <w:r w:rsidR="00FD0E04" w:rsidRPr="00FD0E04">
        <w:rPr>
          <w:rFonts w:ascii="Calibri" w:eastAsia="Calibri" w:hAnsi="Calibri" w:cs="Calibri"/>
          <w:color w:val="000000"/>
          <w:sz w:val="24"/>
          <w:szCs w:val="24"/>
        </w:rPr>
        <w:t xml:space="preserve"> modernizacji, rozbudowie, przebudowie, remoncie boiska sportowego</w:t>
      </w:r>
      <w:r w:rsidR="00FD0E04">
        <w:rPr>
          <w:rFonts w:ascii="Calibri" w:eastAsia="Calibri" w:hAnsi="Calibri" w:cs="Calibri"/>
          <w:color w:val="000000"/>
          <w:sz w:val="24"/>
          <w:szCs w:val="24"/>
        </w:rPr>
        <w:t xml:space="preserve"> </w:t>
      </w:r>
      <w:r w:rsidR="00FD0E04" w:rsidRPr="0079366F">
        <w:rPr>
          <w:rFonts w:ascii="Calibri" w:eastAsia="Calibri" w:hAnsi="Calibri" w:cs="Calibri"/>
          <w:strike/>
          <w:color w:val="000000"/>
          <w:sz w:val="24"/>
          <w:szCs w:val="24"/>
          <w:highlight w:val="cyan"/>
        </w:rPr>
        <w:t xml:space="preserve">znajdującego się </w:t>
      </w:r>
      <w:r w:rsidRPr="0079366F">
        <w:rPr>
          <w:rFonts w:ascii="Calibri" w:eastAsia="Calibri" w:hAnsi="Calibri" w:cs="Calibri"/>
          <w:strike/>
          <w:color w:val="000000"/>
          <w:sz w:val="24"/>
          <w:szCs w:val="24"/>
          <w:highlight w:val="cyan"/>
        </w:rPr>
        <w:t>na obszarze zabytkowym</w:t>
      </w:r>
      <w:r w:rsidRPr="00FD0E04">
        <w:rPr>
          <w:rFonts w:ascii="Calibri" w:eastAsia="Calibri" w:hAnsi="Calibri" w:cs="Calibri"/>
          <w:color w:val="000000"/>
          <w:sz w:val="24"/>
          <w:szCs w:val="24"/>
        </w:rPr>
        <w:t>,</w:t>
      </w:r>
      <w:r w:rsidR="004A25E3" w:rsidRPr="004A25E3">
        <w:rPr>
          <w:rFonts w:ascii="Calibri" w:eastAsia="Calibri" w:hAnsi="Calibri" w:cs="Calibri"/>
          <w:color w:val="000000"/>
          <w:sz w:val="24"/>
          <w:szCs w:val="24"/>
        </w:rPr>
        <w:t xml:space="preserve"> </w:t>
      </w:r>
      <w:r w:rsidRPr="00FD0E04">
        <w:rPr>
          <w:rFonts w:ascii="Calibri" w:hAnsi="Calibri" w:cs="Calibri"/>
          <w:sz w:val="24"/>
          <w:szCs w:val="24"/>
        </w:rPr>
        <w:t xml:space="preserve">o </w:t>
      </w:r>
      <w:r w:rsidRPr="00FD0E04">
        <w:rPr>
          <w:rFonts w:ascii="Calibri" w:eastAsia="Calibri" w:hAnsi="Calibri" w:cs="Calibri"/>
          <w:color w:val="000000"/>
          <w:sz w:val="24"/>
          <w:szCs w:val="24"/>
        </w:rPr>
        <w:t xml:space="preserve">wartości roboty nie mniejszej niż </w:t>
      </w:r>
      <w:r w:rsidR="004A25E3">
        <w:rPr>
          <w:rFonts w:ascii="Calibri" w:eastAsia="Calibri" w:hAnsi="Calibri" w:cs="Calibri"/>
          <w:color w:val="000000"/>
          <w:sz w:val="24"/>
          <w:szCs w:val="24"/>
        </w:rPr>
        <w:t>2 000</w:t>
      </w:r>
      <w:r w:rsidRPr="00FD0E04">
        <w:rPr>
          <w:rFonts w:ascii="Calibri" w:eastAsia="Calibri" w:hAnsi="Calibri" w:cs="Calibri"/>
          <w:color w:val="000000"/>
          <w:sz w:val="24"/>
          <w:szCs w:val="24"/>
        </w:rPr>
        <w:t xml:space="preserve"> 000,00 zł brutto;</w:t>
      </w:r>
    </w:p>
    <w:p w14:paraId="29FFE0C5" w14:textId="01D00E35" w:rsidR="00FD0E04" w:rsidRPr="00FD0E04" w:rsidRDefault="00FD0E04" w:rsidP="00FD0E04">
      <w:pPr>
        <w:pStyle w:val="Akapitzlist"/>
        <w:autoSpaceDE w:val="0"/>
        <w:autoSpaceDN w:val="0"/>
        <w:adjustRightInd w:val="0"/>
        <w:spacing w:line="276" w:lineRule="auto"/>
        <w:ind w:left="851"/>
        <w:rPr>
          <w:rFonts w:ascii="Calibri" w:eastAsia="Calibri" w:hAnsi="Calibri" w:cs="Calibri"/>
          <w:color w:val="000000"/>
          <w:sz w:val="24"/>
          <w:szCs w:val="24"/>
        </w:rPr>
      </w:pPr>
      <w:r w:rsidRPr="00FD0E04">
        <w:rPr>
          <w:rFonts w:ascii="Calibri" w:eastAsia="Calibri" w:hAnsi="Calibri" w:cs="Calibri"/>
          <w:color w:val="000000"/>
          <w:sz w:val="24"/>
          <w:szCs w:val="24"/>
        </w:rPr>
        <w:t>Pod pojęciem roboty budowlanej wykonanej należy rozumieć robotę budowlaną zrealizowaną</w:t>
      </w:r>
      <w:r>
        <w:rPr>
          <w:rFonts w:ascii="Calibri" w:eastAsia="Calibri" w:hAnsi="Calibri" w:cs="Calibri"/>
          <w:color w:val="000000"/>
          <w:sz w:val="24"/>
          <w:szCs w:val="24"/>
        </w:rPr>
        <w:t xml:space="preserve"> </w:t>
      </w:r>
      <w:r w:rsidRPr="00FD0E04">
        <w:rPr>
          <w:rFonts w:ascii="Calibri" w:eastAsia="Calibri" w:hAnsi="Calibri" w:cs="Calibri"/>
          <w:color w:val="000000"/>
          <w:sz w:val="24"/>
          <w:szCs w:val="24"/>
        </w:rPr>
        <w:t>(rozpoczętą i zakończoną).</w:t>
      </w:r>
    </w:p>
    <w:p w14:paraId="5E446902" w14:textId="46A611E5" w:rsidR="000469E8" w:rsidRPr="00571C49" w:rsidRDefault="000469E8" w:rsidP="000469E8">
      <w:pPr>
        <w:pStyle w:val="Akapitzlist"/>
        <w:numPr>
          <w:ilvl w:val="0"/>
          <w:numId w:val="3"/>
        </w:numPr>
        <w:autoSpaceDE w:val="0"/>
        <w:autoSpaceDN w:val="0"/>
        <w:adjustRightInd w:val="0"/>
        <w:spacing w:line="276" w:lineRule="auto"/>
        <w:ind w:left="851" w:hanging="284"/>
        <w:rPr>
          <w:rFonts w:ascii="Calibri" w:eastAsia="Calibri" w:hAnsi="Calibri" w:cs="Calibri"/>
          <w:color w:val="000000"/>
          <w:sz w:val="24"/>
          <w:szCs w:val="24"/>
        </w:rPr>
      </w:pPr>
      <w:r w:rsidRPr="00571C49">
        <w:rPr>
          <w:rFonts w:ascii="Calibri" w:eastAsia="Calibri" w:hAnsi="Calibri" w:cs="Calibri"/>
          <w:sz w:val="24"/>
          <w:szCs w:val="24"/>
        </w:rPr>
        <w:t xml:space="preserve">dysponuje co najmniej jedną osobą </w:t>
      </w:r>
      <w:r w:rsidR="004A25E3">
        <w:rPr>
          <w:rFonts w:ascii="Calibri" w:eastAsia="Calibri" w:hAnsi="Calibri" w:cs="Calibri"/>
          <w:sz w:val="24"/>
          <w:szCs w:val="24"/>
        </w:rPr>
        <w:t>- K</w:t>
      </w:r>
      <w:r w:rsidRPr="00571C49">
        <w:rPr>
          <w:rFonts w:ascii="Calibri" w:eastAsia="Calibri" w:hAnsi="Calibri" w:cs="Calibri"/>
          <w:sz w:val="24"/>
          <w:szCs w:val="24"/>
        </w:rPr>
        <w:t>ierownikiem budowy</w:t>
      </w:r>
      <w:r w:rsidR="004A25E3">
        <w:rPr>
          <w:rFonts w:ascii="Calibri" w:eastAsia="Calibri" w:hAnsi="Calibri" w:cs="Calibri"/>
          <w:sz w:val="24"/>
          <w:szCs w:val="24"/>
        </w:rPr>
        <w:t xml:space="preserve"> -</w:t>
      </w:r>
      <w:r w:rsidRPr="00571C49">
        <w:rPr>
          <w:rFonts w:ascii="Calibri" w:eastAsia="Calibri" w:hAnsi="Calibri" w:cs="Calibri"/>
          <w:sz w:val="24"/>
          <w:szCs w:val="24"/>
        </w:rPr>
        <w:t xml:space="preserve"> posiadającą uprawnienia do kierowania robotami budowlanymi w specjalności </w:t>
      </w:r>
      <w:bookmarkStart w:id="3" w:name="_Hlk127649897"/>
      <w:r w:rsidR="004A25E3" w:rsidRPr="004A25E3">
        <w:rPr>
          <w:rFonts w:ascii="Calibri" w:eastAsia="Calibri" w:hAnsi="Calibri" w:cs="Calibri"/>
          <w:sz w:val="24"/>
          <w:szCs w:val="24"/>
        </w:rPr>
        <w:t xml:space="preserve">konstrukcyjno-budowlanej </w:t>
      </w:r>
      <w:r w:rsidR="004A25E3">
        <w:rPr>
          <w:rFonts w:ascii="Calibri" w:eastAsia="Calibri" w:hAnsi="Calibri" w:cs="Calibri"/>
          <w:sz w:val="24"/>
          <w:szCs w:val="24"/>
        </w:rPr>
        <w:t xml:space="preserve">bez ograniczeń </w:t>
      </w:r>
      <w:r w:rsidRPr="00571C49">
        <w:rPr>
          <w:rFonts w:ascii="Calibri" w:eastAsia="Calibri" w:hAnsi="Calibri" w:cs="Calibri"/>
          <w:sz w:val="24"/>
          <w:szCs w:val="24"/>
        </w:rPr>
        <w:t>oraz spełnia warunki określone w art. 37c ustawy z dnia 23 lipca 2003 r. o ochronie zabytków i opiece nad zabytkami (t. j. Dz. U. 2022 poz. 840,ze zm.)</w:t>
      </w:r>
      <w:bookmarkEnd w:id="3"/>
      <w:r w:rsidRPr="00571C49">
        <w:rPr>
          <w:rFonts w:ascii="Calibri" w:eastAsia="Calibri" w:hAnsi="Calibri" w:cs="Calibri"/>
          <w:sz w:val="24"/>
          <w:szCs w:val="24"/>
        </w:rPr>
        <w:t xml:space="preserve">, tj. z która przez co najmniej 18 miesięcy brała udział w robotach budowlanych prowadzonych </w:t>
      </w:r>
      <w:r w:rsidRPr="00571C49">
        <w:rPr>
          <w:rFonts w:ascii="Calibri" w:eastAsia="Calibri" w:hAnsi="Calibri" w:cs="Calibri"/>
          <w:sz w:val="24"/>
          <w:szCs w:val="24"/>
        </w:rPr>
        <w:lastRenderedPageBreak/>
        <w:t>przy zabytkach nieruchomych wpisanych do rejestru lub inwentarza muzeum będącego instytucją kultury.</w:t>
      </w:r>
    </w:p>
    <w:p w14:paraId="1275873F" w14:textId="26806D2D" w:rsidR="004A25E3" w:rsidRPr="004A25E3" w:rsidRDefault="004A25E3" w:rsidP="004A25E3">
      <w:pPr>
        <w:pStyle w:val="Akapitzlist"/>
        <w:numPr>
          <w:ilvl w:val="0"/>
          <w:numId w:val="3"/>
        </w:numPr>
        <w:autoSpaceDE w:val="0"/>
        <w:autoSpaceDN w:val="0"/>
        <w:adjustRightInd w:val="0"/>
        <w:spacing w:line="276" w:lineRule="auto"/>
        <w:rPr>
          <w:rFonts w:ascii="Calibri" w:eastAsia="Calibri" w:hAnsi="Calibri" w:cs="Calibri"/>
          <w:color w:val="000000"/>
          <w:sz w:val="24"/>
          <w:szCs w:val="24"/>
        </w:rPr>
      </w:pPr>
      <w:r w:rsidRPr="004A25E3">
        <w:rPr>
          <w:rFonts w:ascii="Calibri" w:eastAsia="Calibri" w:hAnsi="Calibri" w:cs="Calibri"/>
          <w:color w:val="000000"/>
          <w:sz w:val="24"/>
          <w:szCs w:val="24"/>
        </w:rPr>
        <w:t>dysponuje co najmniej jedną osobą posiadającą uprawnienia do kierowania robotami w specjalności instalacyjnej w zakresie sieci, instalacji i urządzeń</w:t>
      </w:r>
      <w:r>
        <w:rPr>
          <w:rFonts w:ascii="Calibri" w:eastAsia="Calibri" w:hAnsi="Calibri" w:cs="Calibri"/>
          <w:color w:val="000000"/>
          <w:sz w:val="24"/>
          <w:szCs w:val="24"/>
        </w:rPr>
        <w:t xml:space="preserve"> </w:t>
      </w:r>
      <w:r w:rsidRPr="004A25E3">
        <w:rPr>
          <w:rFonts w:ascii="Calibri" w:eastAsia="Calibri" w:hAnsi="Calibri" w:cs="Calibri"/>
          <w:color w:val="000000"/>
          <w:sz w:val="24"/>
          <w:szCs w:val="24"/>
        </w:rPr>
        <w:t xml:space="preserve">elektrycznych i elektroenergetycznych </w:t>
      </w:r>
      <w:r w:rsidR="00004478">
        <w:rPr>
          <w:rFonts w:ascii="Calibri" w:eastAsia="Calibri" w:hAnsi="Calibri" w:cs="Calibri"/>
          <w:color w:val="000000"/>
          <w:sz w:val="24"/>
          <w:szCs w:val="24"/>
        </w:rPr>
        <w:t xml:space="preserve">bez ograniczeń </w:t>
      </w:r>
      <w:r w:rsidRPr="004A25E3">
        <w:rPr>
          <w:rFonts w:ascii="Calibri" w:eastAsia="Calibri" w:hAnsi="Calibri" w:cs="Calibri"/>
          <w:color w:val="000000"/>
          <w:sz w:val="24"/>
          <w:szCs w:val="24"/>
        </w:rPr>
        <w:t>oraz spełnia warunki określone w art. 37c ustawy z dnia 23 lipca 2003 r. o ochronie zabytków i opiece nad zabytkami (t. j. Dz. U. 2022 poz. 840,ze zm.), tj. z która przez co najmniej 18 miesięcy brała udział w robotach budowlanych prowadzonych przy zabytkach nieruchomych wpisanych do rejestru lub inwentarza muzeum będącego instytucją kultury.</w:t>
      </w:r>
    </w:p>
    <w:p w14:paraId="503FCB15" w14:textId="4FE46D53" w:rsidR="00004478" w:rsidRPr="005F06CA" w:rsidRDefault="00004478" w:rsidP="005F06CA">
      <w:pPr>
        <w:pStyle w:val="Akapitzlist"/>
        <w:numPr>
          <w:ilvl w:val="0"/>
          <w:numId w:val="3"/>
        </w:numPr>
        <w:spacing w:line="276" w:lineRule="auto"/>
        <w:rPr>
          <w:rFonts w:ascii="Calibri" w:eastAsia="Calibri" w:hAnsi="Calibri" w:cs="Calibri"/>
          <w:color w:val="000000"/>
          <w:sz w:val="24"/>
          <w:szCs w:val="24"/>
        </w:rPr>
      </w:pPr>
      <w:r w:rsidRPr="00004478">
        <w:rPr>
          <w:rFonts w:ascii="Calibri" w:eastAsia="Calibri" w:hAnsi="Calibri" w:cs="Calibri"/>
          <w:color w:val="000000"/>
          <w:sz w:val="24"/>
          <w:szCs w:val="24"/>
        </w:rPr>
        <w:t>dysponuje co najmniej jedną osobą posiadającą uprawnienia do kierowania robotami w specjalności instalacyjnej</w:t>
      </w:r>
      <w:r w:rsidR="005F06CA">
        <w:rPr>
          <w:rFonts w:ascii="Calibri" w:eastAsia="Calibri" w:hAnsi="Calibri" w:cs="Calibri"/>
          <w:color w:val="000000"/>
          <w:sz w:val="24"/>
          <w:szCs w:val="24"/>
        </w:rPr>
        <w:t xml:space="preserve"> </w:t>
      </w:r>
      <w:r w:rsidR="005F06CA" w:rsidRPr="005F06CA">
        <w:rPr>
          <w:rFonts w:ascii="Calibri" w:eastAsia="Calibri" w:hAnsi="Calibri" w:cs="Calibri"/>
          <w:color w:val="000000"/>
          <w:sz w:val="24"/>
          <w:szCs w:val="24"/>
        </w:rPr>
        <w:t>w zakresie sieci,</w:t>
      </w:r>
      <w:r w:rsidR="005F06CA">
        <w:rPr>
          <w:rFonts w:ascii="Calibri" w:eastAsia="Calibri" w:hAnsi="Calibri" w:cs="Calibri"/>
          <w:color w:val="000000"/>
          <w:sz w:val="24"/>
          <w:szCs w:val="24"/>
        </w:rPr>
        <w:t xml:space="preserve"> </w:t>
      </w:r>
      <w:r w:rsidR="005F06CA" w:rsidRPr="005F06CA">
        <w:rPr>
          <w:rFonts w:ascii="Calibri" w:eastAsia="Calibri" w:hAnsi="Calibri" w:cs="Calibri"/>
          <w:color w:val="000000"/>
          <w:sz w:val="24"/>
          <w:szCs w:val="24"/>
        </w:rPr>
        <w:t>instalacji i urządzeń cieplnych i wenty</w:t>
      </w:r>
      <w:r w:rsidR="005F06CA">
        <w:rPr>
          <w:rFonts w:ascii="Calibri" w:eastAsia="Calibri" w:hAnsi="Calibri" w:cs="Calibri"/>
          <w:color w:val="000000"/>
          <w:sz w:val="24"/>
          <w:szCs w:val="24"/>
        </w:rPr>
        <w:t>lacyjnych</w:t>
      </w:r>
      <w:r w:rsidR="00132965">
        <w:rPr>
          <w:rFonts w:ascii="Calibri" w:eastAsia="Calibri" w:hAnsi="Calibri" w:cs="Calibri"/>
          <w:color w:val="000000"/>
          <w:sz w:val="24"/>
          <w:szCs w:val="24"/>
        </w:rPr>
        <w:t>,</w:t>
      </w:r>
      <w:r w:rsidR="005F06CA">
        <w:rPr>
          <w:rFonts w:ascii="Calibri" w:eastAsia="Calibri" w:hAnsi="Calibri" w:cs="Calibri"/>
          <w:color w:val="000000"/>
          <w:sz w:val="24"/>
          <w:szCs w:val="24"/>
        </w:rPr>
        <w:t xml:space="preserve"> </w:t>
      </w:r>
      <w:r w:rsidR="005F06CA" w:rsidRPr="005F06CA">
        <w:rPr>
          <w:rFonts w:ascii="Calibri" w:eastAsia="Calibri" w:hAnsi="Calibri" w:cs="Calibri"/>
          <w:color w:val="000000"/>
          <w:sz w:val="24"/>
          <w:szCs w:val="24"/>
        </w:rPr>
        <w:t>gaz</w:t>
      </w:r>
      <w:r w:rsidR="00132965">
        <w:rPr>
          <w:rFonts w:ascii="Calibri" w:eastAsia="Calibri" w:hAnsi="Calibri" w:cs="Calibri"/>
          <w:color w:val="000000"/>
          <w:sz w:val="24"/>
          <w:szCs w:val="24"/>
        </w:rPr>
        <w:t>owych,</w:t>
      </w:r>
      <w:r w:rsidR="005F06CA" w:rsidRPr="005F06CA">
        <w:rPr>
          <w:rFonts w:ascii="Calibri" w:eastAsia="Calibri" w:hAnsi="Calibri" w:cs="Calibri"/>
          <w:color w:val="000000"/>
          <w:sz w:val="24"/>
          <w:szCs w:val="24"/>
        </w:rPr>
        <w:t xml:space="preserve"> wodo</w:t>
      </w:r>
      <w:r w:rsidR="00132965">
        <w:rPr>
          <w:rFonts w:ascii="Calibri" w:eastAsia="Calibri" w:hAnsi="Calibri" w:cs="Calibri"/>
          <w:color w:val="000000"/>
          <w:sz w:val="24"/>
          <w:szCs w:val="24"/>
        </w:rPr>
        <w:t>ciągowych</w:t>
      </w:r>
      <w:r w:rsidR="005F06CA" w:rsidRPr="005F06CA">
        <w:rPr>
          <w:rFonts w:ascii="Calibri" w:eastAsia="Calibri" w:hAnsi="Calibri" w:cs="Calibri"/>
          <w:color w:val="000000"/>
          <w:sz w:val="24"/>
          <w:szCs w:val="24"/>
        </w:rPr>
        <w:t xml:space="preserve"> i kana</w:t>
      </w:r>
      <w:r w:rsidR="00132965">
        <w:rPr>
          <w:rFonts w:ascii="Calibri" w:eastAsia="Calibri" w:hAnsi="Calibri" w:cs="Calibri"/>
          <w:color w:val="000000"/>
          <w:sz w:val="24"/>
          <w:szCs w:val="24"/>
        </w:rPr>
        <w:t>lizacyjnych</w:t>
      </w:r>
      <w:r w:rsidR="005F06CA" w:rsidRPr="005F06CA">
        <w:rPr>
          <w:rFonts w:ascii="Calibri" w:eastAsia="Calibri" w:hAnsi="Calibri" w:cs="Calibri"/>
          <w:color w:val="000000"/>
          <w:sz w:val="24"/>
          <w:szCs w:val="24"/>
        </w:rPr>
        <w:t xml:space="preserve"> </w:t>
      </w:r>
      <w:r w:rsidRPr="005F06CA">
        <w:rPr>
          <w:rFonts w:ascii="Calibri" w:eastAsia="Calibri" w:hAnsi="Calibri" w:cs="Calibri"/>
          <w:color w:val="000000"/>
          <w:sz w:val="24"/>
          <w:szCs w:val="24"/>
        </w:rPr>
        <w:t>bez ograniczeń oraz spełnia warunki określone w art. 37c ustawy z dnia 23 lipca 2003 r. o ochronie zabytków i opiece nad zabytkami (t. j. Dz. U. 2022 poz. 840,ze zm.), tj. z która przez co najmniej 18 miesięcy brała udział w robotach budowlanych prowadzonych przy zabytkach nieruchomych wpisanych do rejestru lub inwentarza muzeum będącego instytucją kultury.</w:t>
      </w:r>
    </w:p>
    <w:p w14:paraId="02B76681" w14:textId="55524577" w:rsidR="00004478" w:rsidRPr="00004478" w:rsidRDefault="00004478" w:rsidP="00004478">
      <w:pPr>
        <w:pStyle w:val="Akapitzlist"/>
        <w:numPr>
          <w:ilvl w:val="0"/>
          <w:numId w:val="3"/>
        </w:numPr>
        <w:autoSpaceDE w:val="0"/>
        <w:autoSpaceDN w:val="0"/>
        <w:adjustRightInd w:val="0"/>
        <w:spacing w:line="276" w:lineRule="auto"/>
        <w:rPr>
          <w:rFonts w:ascii="Calibri" w:eastAsia="Calibri" w:hAnsi="Calibri" w:cs="Calibri"/>
          <w:color w:val="000000"/>
          <w:sz w:val="24"/>
          <w:szCs w:val="24"/>
        </w:rPr>
      </w:pPr>
      <w:r w:rsidRPr="00004478">
        <w:rPr>
          <w:rFonts w:ascii="Calibri" w:eastAsia="Calibri" w:hAnsi="Calibri" w:cs="Calibri"/>
          <w:color w:val="000000"/>
          <w:sz w:val="24"/>
          <w:szCs w:val="24"/>
        </w:rPr>
        <w:t>Zamawiający wyraża zgodę na łączenie funkcji kierownika budowy i kierownika robót przez jedną</w:t>
      </w:r>
      <w:r>
        <w:rPr>
          <w:rFonts w:ascii="Calibri" w:eastAsia="Calibri" w:hAnsi="Calibri" w:cs="Calibri"/>
          <w:color w:val="000000"/>
          <w:sz w:val="24"/>
          <w:szCs w:val="24"/>
        </w:rPr>
        <w:t xml:space="preserve"> </w:t>
      </w:r>
      <w:r w:rsidRPr="00004478">
        <w:rPr>
          <w:rFonts w:ascii="Calibri" w:eastAsia="Calibri" w:hAnsi="Calibri" w:cs="Calibri"/>
          <w:color w:val="000000"/>
          <w:sz w:val="24"/>
          <w:szCs w:val="24"/>
        </w:rPr>
        <w:t>osob</w:t>
      </w:r>
      <w:r>
        <w:rPr>
          <w:rFonts w:ascii="Calibri" w:eastAsia="Calibri" w:hAnsi="Calibri" w:cs="Calibri"/>
          <w:color w:val="000000"/>
          <w:sz w:val="24"/>
          <w:szCs w:val="24"/>
        </w:rPr>
        <w:t>ę</w:t>
      </w:r>
      <w:r w:rsidRPr="00004478">
        <w:rPr>
          <w:rFonts w:ascii="Calibri" w:eastAsia="Calibri" w:hAnsi="Calibri" w:cs="Calibri"/>
          <w:color w:val="000000"/>
          <w:sz w:val="24"/>
          <w:szCs w:val="24"/>
        </w:rPr>
        <w:t>, pod warunkiem spełnienia warunków, o których mowa powyżej.</w:t>
      </w:r>
    </w:p>
    <w:p w14:paraId="30AD3D9C" w14:textId="3E73FCD6" w:rsidR="00004478" w:rsidRDefault="00004478" w:rsidP="004A25E3">
      <w:pPr>
        <w:pStyle w:val="Akapitzlist"/>
        <w:numPr>
          <w:ilvl w:val="0"/>
          <w:numId w:val="3"/>
        </w:numPr>
        <w:autoSpaceDE w:val="0"/>
        <w:autoSpaceDN w:val="0"/>
        <w:adjustRightInd w:val="0"/>
        <w:spacing w:line="276" w:lineRule="auto"/>
        <w:rPr>
          <w:rFonts w:ascii="Calibri" w:eastAsia="Calibri" w:hAnsi="Calibri" w:cs="Calibri"/>
          <w:color w:val="000000"/>
          <w:sz w:val="24"/>
          <w:szCs w:val="24"/>
        </w:rPr>
      </w:pPr>
      <w:r w:rsidRPr="00004478">
        <w:rPr>
          <w:rFonts w:ascii="Calibri" w:eastAsia="Calibri" w:hAnsi="Calibri" w:cs="Calibri"/>
          <w:color w:val="000000"/>
          <w:sz w:val="24"/>
          <w:szCs w:val="24"/>
        </w:rPr>
        <w:t>Kierownik budowy</w:t>
      </w:r>
      <w:r>
        <w:rPr>
          <w:rFonts w:ascii="Calibri" w:eastAsia="Calibri" w:hAnsi="Calibri" w:cs="Calibri"/>
          <w:color w:val="000000"/>
          <w:sz w:val="24"/>
          <w:szCs w:val="24"/>
        </w:rPr>
        <w:t>/robót</w:t>
      </w:r>
      <w:r w:rsidRPr="00004478">
        <w:rPr>
          <w:rFonts w:ascii="Calibri" w:eastAsia="Calibri" w:hAnsi="Calibri" w:cs="Calibri"/>
          <w:color w:val="000000"/>
          <w:sz w:val="24"/>
          <w:szCs w:val="24"/>
        </w:rPr>
        <w:t xml:space="preserve"> musi przynależeć do Izby Inżynierów Budownictwa w rozumieniu przepisów Rozporządzenia Ministra Inwestycji i Rozwoju z dnia 29 kwietnia 2019 r. w sprawie przygotowania zawodowego do wykonywania samodzielnych funkcji technicznych w budownictwie (Dz. U. z 2019 r. poz. 831). W przypadku obywateli państw Europejskiego Obszaru Gospodarczego oraz Konfederacji Szwajcarskiej muszą oni spełniać wymogi określone w art. 12a ustawy Prawo budowlane, z których wynika, że samodzielne funkcje techniczne w budownictwie, określone w art. 12 ust. 1 tejże ustawy, mogą również wykonywać osoby, których odpowiednie kwalifikacje zawodowe zostały uznane na zasadach określonych w przepisach ustawy z dnia 22 grudnia 2015 r. o zasadach uznawania kwalifikacji zawodowych nabytych w państwach członkowskich Unii Europejskiej (</w:t>
      </w:r>
      <w:proofErr w:type="spellStart"/>
      <w:r w:rsidRPr="00004478">
        <w:rPr>
          <w:rFonts w:ascii="Calibri" w:eastAsia="Calibri" w:hAnsi="Calibri" w:cs="Calibri"/>
          <w:color w:val="000000"/>
          <w:sz w:val="24"/>
          <w:szCs w:val="24"/>
        </w:rPr>
        <w:t>t.j</w:t>
      </w:r>
      <w:proofErr w:type="spellEnd"/>
      <w:r w:rsidRPr="00004478">
        <w:rPr>
          <w:rFonts w:ascii="Calibri" w:eastAsia="Calibri" w:hAnsi="Calibri" w:cs="Calibri"/>
          <w:color w:val="000000"/>
          <w:sz w:val="24"/>
          <w:szCs w:val="24"/>
        </w:rPr>
        <w:t>. Dz.U.2021 r. poz. 1646, ze zm.),</w:t>
      </w:r>
    </w:p>
    <w:p w14:paraId="42804C01" w14:textId="58F2015D" w:rsidR="000469E8" w:rsidRPr="00004478" w:rsidRDefault="000469E8" w:rsidP="00A718FC">
      <w:pPr>
        <w:pStyle w:val="Akapitzlist"/>
        <w:numPr>
          <w:ilvl w:val="0"/>
          <w:numId w:val="18"/>
        </w:numPr>
        <w:autoSpaceDE w:val="0"/>
        <w:autoSpaceDN w:val="0"/>
        <w:adjustRightInd w:val="0"/>
        <w:spacing w:line="276" w:lineRule="auto"/>
        <w:ind w:left="284" w:hanging="284"/>
        <w:rPr>
          <w:rFonts w:ascii="Calibri" w:eastAsia="Calibri" w:hAnsi="Calibri" w:cs="Calibri"/>
          <w:color w:val="000000"/>
          <w:sz w:val="24"/>
          <w:szCs w:val="24"/>
        </w:rPr>
      </w:pPr>
      <w:r w:rsidRPr="00004478">
        <w:rPr>
          <w:rFonts w:ascii="Calibri" w:eastAsia="Calibri" w:hAnsi="Calibri" w:cs="Calibri"/>
          <w:color w:val="000000"/>
          <w:sz w:val="24"/>
          <w:szCs w:val="24"/>
        </w:rPr>
        <w:t xml:space="preserve">Ocena spełniania warunków udziału w postępowaniu zostanie dokonana na podstawie dokumentów i oświadczeń złożonych przez wykonawcę, na zasadzie SPEŁNIA/NIE SPEŁNIA. </w:t>
      </w:r>
    </w:p>
    <w:p w14:paraId="4EF0A4BF" w14:textId="77777777" w:rsidR="000469E8" w:rsidRPr="00571C49" w:rsidRDefault="000469E8" w:rsidP="00A718FC">
      <w:pPr>
        <w:pStyle w:val="Akapitzlist"/>
        <w:numPr>
          <w:ilvl w:val="0"/>
          <w:numId w:val="18"/>
        </w:numPr>
        <w:autoSpaceDE w:val="0"/>
        <w:autoSpaceDN w:val="0"/>
        <w:adjustRightInd w:val="0"/>
        <w:spacing w:before="240"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W przypadku zdobytego doświadczenia zawodowego w ramach konsorcjum, Wykonawca będzie zobowiązany wskazać zakres i wartość jego realnego wkładu w realizację zadania.</w:t>
      </w:r>
    </w:p>
    <w:p w14:paraId="00ED054A" w14:textId="77777777" w:rsidR="000469E8" w:rsidRPr="00571C49" w:rsidRDefault="000469E8" w:rsidP="00A718FC">
      <w:pPr>
        <w:pStyle w:val="Akapitzlist"/>
        <w:numPr>
          <w:ilvl w:val="0"/>
          <w:numId w:val="18"/>
        </w:numPr>
        <w:autoSpaceDE w:val="0"/>
        <w:autoSpaceDN w:val="0"/>
        <w:adjustRightInd w:val="0"/>
        <w:spacing w:before="240"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 odniesieniu do warunków dotyczących wykształcenia, kwalifikacji zawodowych lub doświadczenia wykonawcy mogą polegać na zdolnościach podmiotów udostępniających zasoby, </w:t>
      </w:r>
      <w:r w:rsidRPr="00571C49">
        <w:rPr>
          <w:rFonts w:ascii="Calibri" w:eastAsia="Calibri" w:hAnsi="Calibri" w:cs="Calibri"/>
          <w:color w:val="000000"/>
          <w:sz w:val="24"/>
          <w:szCs w:val="24"/>
          <w:u w:val="single"/>
        </w:rPr>
        <w:t>jeśli podmioty te wykonają roboty budowlane lub usługi, do realizacji których te zdolności są wymagane.</w:t>
      </w:r>
      <w:r w:rsidRPr="00571C49">
        <w:rPr>
          <w:rFonts w:ascii="Calibri" w:eastAsia="Calibri" w:hAnsi="Calibri" w:cs="Calibri"/>
          <w:color w:val="000000"/>
          <w:sz w:val="24"/>
          <w:szCs w:val="24"/>
        </w:rPr>
        <w:t xml:space="preserve"> </w:t>
      </w:r>
    </w:p>
    <w:p w14:paraId="1FF08974" w14:textId="77777777" w:rsidR="000469E8" w:rsidRPr="00571C49" w:rsidRDefault="000469E8" w:rsidP="00A718FC">
      <w:pPr>
        <w:pStyle w:val="Akapitzlist"/>
        <w:numPr>
          <w:ilvl w:val="0"/>
          <w:numId w:val="18"/>
        </w:numPr>
        <w:autoSpaceDE w:val="0"/>
        <w:autoSpaceDN w:val="0"/>
        <w:adjustRightInd w:val="0"/>
        <w:spacing w:before="240"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 przypadku, o którym mowa wyżej, Wykonawcy wspólnie ubiegający się o udzielenie zamówienia dołączają do oferty oświadczenie, z którego wynika, które roboty budowlane, dostawy lub usługi wykonają poszczególni Wykonawcy. </w:t>
      </w:r>
    </w:p>
    <w:p w14:paraId="69D5E900" w14:textId="77777777" w:rsidR="000469E8" w:rsidRPr="00571C49" w:rsidRDefault="000469E8" w:rsidP="00A718FC">
      <w:pPr>
        <w:pStyle w:val="Akapitzlist"/>
        <w:numPr>
          <w:ilvl w:val="0"/>
          <w:numId w:val="18"/>
        </w:numPr>
        <w:autoSpaceDE w:val="0"/>
        <w:autoSpaceDN w:val="0"/>
        <w:adjustRightInd w:val="0"/>
        <w:spacing w:before="240"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lastRenderedPageBreak/>
        <w:t xml:space="preserve">Wykonawca może w celu potwierdzenia spełniania warunków udziału w postępowaniu polegać na zdolnościach zawodowych podmiotów udostępniających zasoby, niezależnie od charakteru prawnego łączących go z nimi stosunków prawnych. </w:t>
      </w:r>
    </w:p>
    <w:p w14:paraId="4E58A3BE" w14:textId="77777777" w:rsidR="000469E8" w:rsidRPr="00571C49" w:rsidRDefault="000469E8" w:rsidP="00A718FC">
      <w:pPr>
        <w:pStyle w:val="Akapitzlist"/>
        <w:numPr>
          <w:ilvl w:val="0"/>
          <w:numId w:val="18"/>
        </w:numPr>
        <w:autoSpaceDE w:val="0"/>
        <w:autoSpaceDN w:val="0"/>
        <w:adjustRightInd w:val="0"/>
        <w:spacing w:before="240"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398E800C"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2AD325E6" w14:textId="77777777" w:rsidR="000469E8" w:rsidRPr="00571C49" w:rsidRDefault="000469E8" w:rsidP="000469E8">
      <w:pPr>
        <w:autoSpaceDE w:val="0"/>
        <w:autoSpaceDN w:val="0"/>
        <w:adjustRightInd w:val="0"/>
        <w:spacing w:after="240" w:line="276" w:lineRule="auto"/>
        <w:ind w:hanging="142"/>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VI. PODSTAWY WYKLUCZENIA </w:t>
      </w:r>
    </w:p>
    <w:p w14:paraId="0161C4B8" w14:textId="77777777" w:rsidR="000469E8" w:rsidRPr="00571C49" w:rsidRDefault="000469E8" w:rsidP="00A718FC">
      <w:pPr>
        <w:pStyle w:val="Akapitzlist"/>
        <w:numPr>
          <w:ilvl w:val="0"/>
          <w:numId w:val="19"/>
        </w:numPr>
        <w:autoSpaceDE w:val="0"/>
        <w:autoSpaceDN w:val="0"/>
        <w:adjustRightInd w:val="0"/>
        <w:spacing w:line="276" w:lineRule="auto"/>
        <w:ind w:left="284" w:hanging="284"/>
        <w:rPr>
          <w:rFonts w:ascii="Calibri" w:eastAsiaTheme="minorHAnsi" w:hAnsi="Calibri" w:cs="Calibri"/>
          <w:b/>
          <w:bCs/>
          <w:color w:val="000000"/>
          <w:sz w:val="24"/>
          <w:szCs w:val="24"/>
          <w:lang w:eastAsia="en-US"/>
        </w:rPr>
      </w:pPr>
      <w:r w:rsidRPr="00571C49">
        <w:rPr>
          <w:rFonts w:ascii="Calibri" w:eastAsia="Calibri" w:hAnsi="Calibri" w:cs="Calibri"/>
          <w:color w:val="000000"/>
          <w:sz w:val="24"/>
          <w:szCs w:val="24"/>
        </w:rPr>
        <w:t>Z postępowania o udzielenie zamówienia wyklucza się Wykonawcę:</w:t>
      </w:r>
    </w:p>
    <w:p w14:paraId="1EC48A5B" w14:textId="77777777" w:rsidR="000469E8" w:rsidRPr="00571C49" w:rsidRDefault="000469E8" w:rsidP="00A718FC">
      <w:pPr>
        <w:pStyle w:val="Akapitzlist"/>
        <w:numPr>
          <w:ilvl w:val="0"/>
          <w:numId w:val="2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na podstawie art. 108 ust. 1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74FC91C9" w14:textId="77777777" w:rsidR="000469E8" w:rsidRPr="00571C49" w:rsidRDefault="000469E8" w:rsidP="00A718FC">
      <w:pPr>
        <w:pStyle w:val="Akapitzlist"/>
        <w:numPr>
          <w:ilvl w:val="0"/>
          <w:numId w:val="2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na podstawie art. 109 ust.1 pkt 4 i 8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1871B15D" w14:textId="77777777" w:rsidR="000469E8" w:rsidRPr="00571C49" w:rsidRDefault="000469E8" w:rsidP="00A718FC">
      <w:pPr>
        <w:pStyle w:val="Akapitzlist"/>
        <w:numPr>
          <w:ilvl w:val="0"/>
          <w:numId w:val="20"/>
        </w:numPr>
        <w:autoSpaceDE w:val="0"/>
        <w:autoSpaceDN w:val="0"/>
        <w:adjustRightInd w:val="0"/>
        <w:spacing w:line="276" w:lineRule="auto"/>
        <w:ind w:left="567" w:hanging="283"/>
        <w:rPr>
          <w:rFonts w:ascii="Calibri" w:eastAsia="Calibri" w:hAnsi="Calibri" w:cs="Calibri"/>
          <w:sz w:val="24"/>
          <w:szCs w:val="24"/>
        </w:rPr>
      </w:pPr>
      <w:r w:rsidRPr="00571C49">
        <w:rPr>
          <w:rFonts w:ascii="Calibri" w:eastAsia="Calibri" w:hAnsi="Calibri" w:cs="Calibri"/>
          <w:color w:val="000000"/>
          <w:sz w:val="24"/>
          <w:szCs w:val="24"/>
        </w:rPr>
        <w:t>n</w:t>
      </w:r>
      <w:r w:rsidRPr="00571C49">
        <w:rPr>
          <w:rFonts w:ascii="Calibri" w:hAnsi="Calibri" w:cs="Calibri"/>
          <w:sz w:val="24"/>
          <w:szCs w:val="24"/>
        </w:rPr>
        <w:t xml:space="preserve">a podstawie art. 7 ust. 1 ustawy z dnia 13 kwietnia 2022 r. o szczególnych rozwiązaniach w zakresie </w:t>
      </w:r>
      <w:r w:rsidRPr="00571C49">
        <w:rPr>
          <w:rStyle w:val="Uwydatnienie"/>
          <w:rFonts w:ascii="Calibri" w:hAnsi="Calibri" w:cs="Calibri"/>
          <w:sz w:val="24"/>
          <w:szCs w:val="24"/>
        </w:rPr>
        <w:t>przeciwdziałania wspieraniu agresji</w:t>
      </w:r>
      <w:r w:rsidRPr="00571C49">
        <w:rPr>
          <w:rFonts w:ascii="Calibri" w:hAnsi="Calibri" w:cs="Calibri"/>
          <w:sz w:val="24"/>
          <w:szCs w:val="24"/>
        </w:rPr>
        <w:t xml:space="preserve"> na Ukrainę oraz służących ochronie bezpieczeństwa narodowego (Dz.U. z 2022 r. poz. 835), zwana dalej „ustawą sankcyjną” Z postępowania o udzielenie zamówienia publicznego lub konkursu prowadzonego na podstawie </w:t>
      </w:r>
      <w:hyperlink r:id="rId9" w:anchor="/document/18903829?cm=DOCUMENT" w:history="1">
        <w:r w:rsidRPr="00571C49">
          <w:rPr>
            <w:rStyle w:val="Hipercze"/>
            <w:rFonts w:ascii="Calibri" w:eastAsiaTheme="majorEastAsia" w:hAnsi="Calibri" w:cs="Calibri"/>
            <w:color w:val="auto"/>
            <w:sz w:val="24"/>
            <w:szCs w:val="24"/>
          </w:rPr>
          <w:t>ustawy</w:t>
        </w:r>
      </w:hyperlink>
      <w:r w:rsidRPr="00571C49">
        <w:rPr>
          <w:rFonts w:ascii="Calibri" w:hAnsi="Calibri" w:cs="Calibri"/>
          <w:sz w:val="24"/>
          <w:szCs w:val="24"/>
        </w:rPr>
        <w:t xml:space="preserve"> z dnia 11 września 2019 r. - Prawo zamówień publicznych wyklucza się:</w:t>
      </w:r>
    </w:p>
    <w:p w14:paraId="5CADF6DA" w14:textId="77777777" w:rsidR="000469E8" w:rsidRPr="00571C49" w:rsidRDefault="000469E8" w:rsidP="00A718FC">
      <w:pPr>
        <w:pStyle w:val="Akapitzlist"/>
        <w:numPr>
          <w:ilvl w:val="0"/>
          <w:numId w:val="21"/>
        </w:numPr>
        <w:autoSpaceDE w:val="0"/>
        <w:autoSpaceDN w:val="0"/>
        <w:adjustRightInd w:val="0"/>
        <w:spacing w:line="276" w:lineRule="auto"/>
        <w:ind w:left="851" w:hanging="284"/>
        <w:rPr>
          <w:rFonts w:ascii="Calibri" w:eastAsia="Calibri" w:hAnsi="Calibri" w:cs="Calibri"/>
          <w:sz w:val="24"/>
          <w:szCs w:val="24"/>
        </w:rPr>
      </w:pPr>
      <w:r w:rsidRPr="00571C49">
        <w:rPr>
          <w:rFonts w:ascii="Calibri" w:hAnsi="Calibri" w:cs="Calibri"/>
          <w:sz w:val="24"/>
          <w:szCs w:val="24"/>
        </w:rPr>
        <w:t xml:space="preserve">wykonawcę oraz uczestnika konkursu wymienionego w wykazach określonych w </w:t>
      </w:r>
      <w:hyperlink r:id="rId10" w:anchor="/document/6760798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765/2006 i </w:t>
      </w:r>
      <w:hyperlink r:id="rId11" w:anchor="/document/6841086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269/2014 albo wpisanego na listę na podstawie decyzji w sprawie wpisu na listę rozstrzygającej o zastosowaniu środka, o którym mowa w art. 1 pkt 3 ustawy sankcyjnej;</w:t>
      </w:r>
    </w:p>
    <w:p w14:paraId="18E400A2" w14:textId="2C77364B" w:rsidR="000469E8" w:rsidRPr="00571C49" w:rsidRDefault="000469E8" w:rsidP="00A718FC">
      <w:pPr>
        <w:pStyle w:val="Akapitzlist"/>
        <w:numPr>
          <w:ilvl w:val="0"/>
          <w:numId w:val="21"/>
        </w:numPr>
        <w:autoSpaceDE w:val="0"/>
        <w:autoSpaceDN w:val="0"/>
        <w:adjustRightInd w:val="0"/>
        <w:spacing w:line="276" w:lineRule="auto"/>
        <w:ind w:left="851" w:hanging="284"/>
        <w:rPr>
          <w:rFonts w:ascii="Calibri" w:eastAsia="Calibri" w:hAnsi="Calibri" w:cs="Calibri"/>
          <w:sz w:val="24"/>
          <w:szCs w:val="24"/>
        </w:rPr>
      </w:pPr>
      <w:r w:rsidRPr="00571C49">
        <w:rPr>
          <w:rFonts w:ascii="Calibri" w:hAnsi="Calibri" w:cs="Calibri"/>
          <w:sz w:val="24"/>
          <w:szCs w:val="24"/>
        </w:rPr>
        <w:t xml:space="preserve">wykonawcę oraz uczestnika konkursu, którego beneficjentem rzeczywistym w rozumieniu </w:t>
      </w:r>
      <w:hyperlink r:id="rId12" w:anchor="/document/18708093?cm=DOCUMENT" w:history="1">
        <w:r w:rsidRPr="00571C49">
          <w:rPr>
            <w:rStyle w:val="Hipercze"/>
            <w:rFonts w:ascii="Calibri" w:eastAsiaTheme="majorEastAsia" w:hAnsi="Calibri" w:cs="Calibri"/>
            <w:color w:val="auto"/>
            <w:sz w:val="24"/>
            <w:szCs w:val="24"/>
          </w:rPr>
          <w:t>ustawy</w:t>
        </w:r>
      </w:hyperlink>
      <w:r w:rsidRPr="00571C49">
        <w:rPr>
          <w:rFonts w:ascii="Calibri" w:hAnsi="Calibri" w:cs="Calibri"/>
          <w:sz w:val="24"/>
          <w:szCs w:val="24"/>
        </w:rPr>
        <w:t xml:space="preserve"> z dnia 1 marca 2018 r. </w:t>
      </w:r>
      <w:r w:rsidRPr="00571C49">
        <w:rPr>
          <w:rFonts w:ascii="Calibri" w:hAnsi="Calibri" w:cs="Calibri"/>
          <w:i/>
          <w:iCs/>
          <w:sz w:val="24"/>
          <w:szCs w:val="24"/>
        </w:rPr>
        <w:t xml:space="preserve">o </w:t>
      </w:r>
      <w:r w:rsidRPr="00571C49">
        <w:rPr>
          <w:rStyle w:val="Uwydatnienie"/>
          <w:rFonts w:ascii="Calibri" w:hAnsi="Calibri" w:cs="Calibri"/>
          <w:sz w:val="24"/>
          <w:szCs w:val="24"/>
        </w:rPr>
        <w:t>przeciwdziałaniu</w:t>
      </w:r>
      <w:r w:rsidRPr="00571C49">
        <w:rPr>
          <w:rFonts w:ascii="Calibri" w:hAnsi="Calibri" w:cs="Calibri"/>
          <w:sz w:val="24"/>
          <w:szCs w:val="24"/>
        </w:rPr>
        <w:t xml:space="preserve"> praniu pieniędzy oraz finansowaniu terroryzmu (</w:t>
      </w:r>
      <w:proofErr w:type="spellStart"/>
      <w:r w:rsidR="00C85FC2">
        <w:rPr>
          <w:rFonts w:ascii="Calibri" w:hAnsi="Calibri" w:cs="Calibri"/>
          <w:sz w:val="24"/>
          <w:szCs w:val="24"/>
        </w:rPr>
        <w:t>t.j</w:t>
      </w:r>
      <w:proofErr w:type="spellEnd"/>
      <w:r w:rsidR="00C85FC2">
        <w:rPr>
          <w:rFonts w:ascii="Calibri" w:hAnsi="Calibri" w:cs="Calibri"/>
          <w:sz w:val="24"/>
          <w:szCs w:val="24"/>
        </w:rPr>
        <w:t xml:space="preserve">. </w:t>
      </w:r>
      <w:r w:rsidRPr="00571C49">
        <w:rPr>
          <w:rFonts w:ascii="Calibri" w:hAnsi="Calibri" w:cs="Calibri"/>
          <w:sz w:val="24"/>
          <w:szCs w:val="24"/>
        </w:rPr>
        <w:t>Dz. U. z 202</w:t>
      </w:r>
      <w:r w:rsidR="00C85FC2">
        <w:rPr>
          <w:rFonts w:ascii="Calibri" w:hAnsi="Calibri" w:cs="Calibri"/>
          <w:sz w:val="24"/>
          <w:szCs w:val="24"/>
        </w:rPr>
        <w:t>3</w:t>
      </w:r>
      <w:r w:rsidRPr="00571C49">
        <w:rPr>
          <w:rFonts w:ascii="Calibri" w:hAnsi="Calibri" w:cs="Calibri"/>
          <w:sz w:val="24"/>
          <w:szCs w:val="24"/>
        </w:rPr>
        <w:t xml:space="preserve"> r. poz. </w:t>
      </w:r>
      <w:r w:rsidR="00C85FC2">
        <w:rPr>
          <w:rFonts w:ascii="Calibri" w:hAnsi="Calibri" w:cs="Calibri"/>
          <w:sz w:val="24"/>
          <w:szCs w:val="24"/>
        </w:rPr>
        <w:t>1124, ze zm.</w:t>
      </w:r>
      <w:r w:rsidRPr="00571C49">
        <w:rPr>
          <w:rFonts w:ascii="Calibri" w:hAnsi="Calibri" w:cs="Calibri"/>
          <w:sz w:val="24"/>
          <w:szCs w:val="24"/>
        </w:rPr>
        <w:t xml:space="preserve">) jest osoba wymieniona w wykazach określonych w </w:t>
      </w:r>
      <w:hyperlink r:id="rId13" w:anchor="/document/6760798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765/2006 i </w:t>
      </w:r>
      <w:hyperlink r:id="rId14" w:anchor="/document/6841086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DF90EDB" w14:textId="72621747" w:rsidR="000469E8" w:rsidRPr="00571C49" w:rsidRDefault="000469E8" w:rsidP="00A718FC">
      <w:pPr>
        <w:pStyle w:val="Akapitzlist"/>
        <w:numPr>
          <w:ilvl w:val="0"/>
          <w:numId w:val="21"/>
        </w:numPr>
        <w:autoSpaceDE w:val="0"/>
        <w:autoSpaceDN w:val="0"/>
        <w:adjustRightInd w:val="0"/>
        <w:spacing w:line="276" w:lineRule="auto"/>
        <w:ind w:left="851" w:hanging="284"/>
        <w:rPr>
          <w:rFonts w:ascii="Calibri" w:eastAsia="Calibri" w:hAnsi="Calibri" w:cs="Calibri"/>
          <w:color w:val="000000"/>
          <w:sz w:val="24"/>
          <w:szCs w:val="24"/>
        </w:rPr>
      </w:pPr>
      <w:r w:rsidRPr="00571C49">
        <w:rPr>
          <w:rFonts w:ascii="Calibri" w:hAnsi="Calibri" w:cs="Calibri"/>
          <w:sz w:val="24"/>
          <w:szCs w:val="24"/>
        </w:rPr>
        <w:t xml:space="preserve">wykonawcę oraz uczestnika konkursu, którego jednostką dominującą w rozumieniu </w:t>
      </w:r>
      <w:hyperlink r:id="rId15" w:anchor="/document/16796295?unitId=art(3)ust(1)pkt(37)&amp;cm=DOCUMENT" w:history="1">
        <w:r w:rsidRPr="00571C49">
          <w:rPr>
            <w:rStyle w:val="Hipercze"/>
            <w:rFonts w:ascii="Calibri" w:eastAsiaTheme="majorEastAsia" w:hAnsi="Calibri" w:cs="Calibri"/>
            <w:color w:val="auto"/>
            <w:sz w:val="24"/>
            <w:szCs w:val="24"/>
          </w:rPr>
          <w:t>art. 3 ust. 1 pkt 37</w:t>
        </w:r>
      </w:hyperlink>
      <w:r w:rsidRPr="00571C49">
        <w:rPr>
          <w:rFonts w:ascii="Calibri" w:hAnsi="Calibri" w:cs="Calibri"/>
          <w:sz w:val="24"/>
          <w:szCs w:val="24"/>
        </w:rPr>
        <w:t xml:space="preserve"> ustawy z dnia 29 września 1994 r. o rachunkowości (</w:t>
      </w:r>
      <w:proofErr w:type="spellStart"/>
      <w:r w:rsidR="00C85FC2">
        <w:rPr>
          <w:rFonts w:ascii="Calibri" w:hAnsi="Calibri" w:cs="Calibri"/>
          <w:sz w:val="24"/>
          <w:szCs w:val="24"/>
        </w:rPr>
        <w:t>t.j</w:t>
      </w:r>
      <w:proofErr w:type="spellEnd"/>
      <w:r w:rsidR="00C85FC2">
        <w:rPr>
          <w:rFonts w:ascii="Calibri" w:hAnsi="Calibri" w:cs="Calibri"/>
          <w:sz w:val="24"/>
          <w:szCs w:val="24"/>
        </w:rPr>
        <w:t xml:space="preserve">. </w:t>
      </w:r>
      <w:r w:rsidRPr="00571C49">
        <w:rPr>
          <w:rFonts w:ascii="Calibri" w:hAnsi="Calibri" w:cs="Calibri"/>
          <w:sz w:val="24"/>
          <w:szCs w:val="24"/>
        </w:rPr>
        <w:t>Dz. U. z 202</w:t>
      </w:r>
      <w:r w:rsidR="00C85FC2">
        <w:rPr>
          <w:rFonts w:ascii="Calibri" w:hAnsi="Calibri" w:cs="Calibri"/>
          <w:sz w:val="24"/>
          <w:szCs w:val="24"/>
        </w:rPr>
        <w:t>3</w:t>
      </w:r>
      <w:r w:rsidRPr="00571C49">
        <w:rPr>
          <w:rFonts w:ascii="Calibri" w:hAnsi="Calibri" w:cs="Calibri"/>
          <w:sz w:val="24"/>
          <w:szCs w:val="24"/>
        </w:rPr>
        <w:t xml:space="preserve"> r. poz. </w:t>
      </w:r>
      <w:r w:rsidR="00C85FC2">
        <w:rPr>
          <w:rFonts w:ascii="Calibri" w:hAnsi="Calibri" w:cs="Calibri"/>
          <w:sz w:val="24"/>
          <w:szCs w:val="24"/>
        </w:rPr>
        <w:t>120, ze zm.</w:t>
      </w:r>
      <w:r w:rsidRPr="00571C49">
        <w:rPr>
          <w:rFonts w:ascii="Calibri" w:hAnsi="Calibri" w:cs="Calibri"/>
          <w:sz w:val="24"/>
          <w:szCs w:val="24"/>
        </w:rPr>
        <w:t xml:space="preserve">) jest podmiot wymieniony w wykazach określonych w </w:t>
      </w:r>
      <w:hyperlink r:id="rId16" w:anchor="/document/6760798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765/2006 i </w:t>
      </w:r>
      <w:hyperlink r:id="rId17" w:anchor="/document/68410867?cm=DOCUMENT" w:history="1">
        <w:r w:rsidRPr="00571C49">
          <w:rPr>
            <w:rStyle w:val="Hipercze"/>
            <w:rFonts w:ascii="Calibri" w:eastAsiaTheme="majorEastAsia" w:hAnsi="Calibri" w:cs="Calibri"/>
            <w:color w:val="auto"/>
            <w:sz w:val="24"/>
            <w:szCs w:val="24"/>
          </w:rPr>
          <w:t>rozporządzeniu</w:t>
        </w:r>
      </w:hyperlink>
      <w:r w:rsidRPr="00571C49">
        <w:rPr>
          <w:rFonts w:ascii="Calibri" w:hAnsi="Calibri" w:cs="Calibri"/>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6BBD6C0"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hAnsi="Calibri" w:cs="Calibri"/>
          <w:sz w:val="24"/>
          <w:szCs w:val="24"/>
        </w:rPr>
        <w:t xml:space="preserve">W celu potwierdzenia braku istnienia okoliczności, o których mowa w ust. 1 pkt 3) powyżej Zamawiający zastrzega możliwość samodzielnego badania ogólnodostępnych rejestrów, w tym Centralnej Ewidencji i Informacji o Działalności Gospodarczej, Krajowego Rejestru </w:t>
      </w:r>
      <w:r w:rsidRPr="00571C49">
        <w:rPr>
          <w:rFonts w:ascii="Calibri" w:hAnsi="Calibri" w:cs="Calibri"/>
          <w:sz w:val="24"/>
          <w:szCs w:val="24"/>
        </w:rPr>
        <w:lastRenderedPageBreak/>
        <w:t xml:space="preserve">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7F2A72DD"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hAnsi="Calibri" w:cs="Calibri"/>
          <w:sz w:val="24"/>
          <w:szCs w:val="24"/>
        </w:rPr>
        <w:t>W celu potwierdzenia istnienia okoliczności, o których mowa w ust. 1 pkt 3) powyżej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ust. 2 stosuje się odpowiednio.</w:t>
      </w:r>
    </w:p>
    <w:p w14:paraId="1A8596CD"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hAnsi="Calibri" w:cs="Calibri"/>
          <w:sz w:val="24"/>
          <w:szCs w:val="24"/>
        </w:rPr>
        <w:t xml:space="preserve">Wykluczenie Wykonawcy, o którym mowa w ust. 1 pkt 1)-2) powyżej, następuje zgodnie z art. 111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xml:space="preserve">, z zastrzeżeniem art. 110 ust. 2 ustawy </w:t>
      </w:r>
      <w:proofErr w:type="spellStart"/>
      <w:r w:rsidRPr="00571C49">
        <w:rPr>
          <w:rFonts w:ascii="Calibri" w:hAnsi="Calibri" w:cs="Calibri"/>
          <w:sz w:val="24"/>
          <w:szCs w:val="24"/>
        </w:rPr>
        <w:t>Pzp</w:t>
      </w:r>
      <w:proofErr w:type="spellEnd"/>
      <w:r w:rsidRPr="00571C49">
        <w:rPr>
          <w:rFonts w:ascii="Calibri" w:hAnsi="Calibri" w:cs="Calibri"/>
          <w:sz w:val="24"/>
          <w:szCs w:val="24"/>
        </w:rPr>
        <w:t>.</w:t>
      </w:r>
    </w:p>
    <w:p w14:paraId="11F6FC89"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hAnsi="Calibri" w:cs="Calibri"/>
          <w:sz w:val="24"/>
          <w:szCs w:val="24"/>
        </w:rPr>
        <w:t xml:space="preserve">Zamawiający, na podstawie art. 226 pkt 2 lit. a) ustawy </w:t>
      </w:r>
      <w:proofErr w:type="spellStart"/>
      <w:r w:rsidRPr="00571C49">
        <w:rPr>
          <w:rFonts w:ascii="Calibri" w:hAnsi="Calibri" w:cs="Calibri"/>
          <w:sz w:val="24"/>
          <w:szCs w:val="24"/>
        </w:rPr>
        <w:t>Pzp</w:t>
      </w:r>
      <w:proofErr w:type="spellEnd"/>
      <w:r w:rsidRPr="00571C49">
        <w:rPr>
          <w:rFonts w:ascii="Calibri" w:hAnsi="Calibri" w:cs="Calibri"/>
          <w:sz w:val="24"/>
          <w:szCs w:val="24"/>
        </w:rPr>
        <w:t>, odrzuci ofertę Wykonawcy podlegającego wykluczeniu na podstawie przesłanki, o której mowa w ust. 1 pkt 3) powyżej.</w:t>
      </w:r>
    </w:p>
    <w:p w14:paraId="4B42C0E0"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hAnsi="Calibri" w:cs="Calibri"/>
          <w:sz w:val="24"/>
          <w:szCs w:val="24"/>
        </w:rPr>
        <w:t>Wykluczenie, o którym mowa w ust. 1 pkt 3) następować będzie na okres trwania ww. okoliczności.</w:t>
      </w:r>
    </w:p>
    <w:p w14:paraId="5AEE388D" w14:textId="77777777" w:rsidR="000469E8" w:rsidRPr="00571C49" w:rsidRDefault="000469E8" w:rsidP="00A718FC">
      <w:pPr>
        <w:pStyle w:val="Akapitzlist"/>
        <w:numPr>
          <w:ilvl w:val="0"/>
          <w:numId w:val="22"/>
        </w:numPr>
        <w:spacing w:line="276" w:lineRule="auto"/>
        <w:ind w:left="284" w:hanging="284"/>
        <w:rPr>
          <w:rFonts w:ascii="Calibri" w:hAnsi="Calibri" w:cs="Calibri"/>
          <w:sz w:val="24"/>
          <w:szCs w:val="24"/>
        </w:rPr>
      </w:pPr>
      <w:r w:rsidRPr="00571C49">
        <w:rPr>
          <w:rFonts w:ascii="Calibri" w:eastAsia="Calibri" w:hAnsi="Calibri" w:cs="Calibri"/>
          <w:color w:val="000000"/>
          <w:sz w:val="24"/>
          <w:szCs w:val="24"/>
        </w:rPr>
        <w:t xml:space="preserve">Wykonawca może zostać wykluczony przez Zamawiającego na każdym etapie postępowania o udzielenie zamówienia. </w:t>
      </w:r>
    </w:p>
    <w:p w14:paraId="7FFC57A1" w14:textId="77777777" w:rsidR="000469E8" w:rsidRPr="00571C49" w:rsidRDefault="000469E8" w:rsidP="000469E8">
      <w:pPr>
        <w:pStyle w:val="Akapitzlist"/>
        <w:autoSpaceDE w:val="0"/>
        <w:autoSpaceDN w:val="0"/>
        <w:adjustRightInd w:val="0"/>
        <w:spacing w:line="276" w:lineRule="auto"/>
        <w:ind w:left="0"/>
        <w:rPr>
          <w:rFonts w:ascii="Calibri" w:eastAsiaTheme="minorHAnsi" w:hAnsi="Calibri" w:cs="Calibri"/>
          <w:color w:val="000000"/>
          <w:sz w:val="24"/>
          <w:szCs w:val="24"/>
          <w:lang w:eastAsia="en-US"/>
        </w:rPr>
      </w:pPr>
    </w:p>
    <w:p w14:paraId="0EBAB699" w14:textId="77777777" w:rsidR="000469E8" w:rsidRPr="00571C49" w:rsidRDefault="000469E8" w:rsidP="000469E8">
      <w:pPr>
        <w:pStyle w:val="Akapitzlist"/>
        <w:autoSpaceDE w:val="0"/>
        <w:autoSpaceDN w:val="0"/>
        <w:adjustRightInd w:val="0"/>
        <w:spacing w:line="276" w:lineRule="auto"/>
        <w:ind w:left="0" w:hanging="284"/>
        <w:rPr>
          <w:rFonts w:ascii="Calibri" w:eastAsiaTheme="minorHAnsi" w:hAnsi="Calibri" w:cs="Calibri"/>
          <w:b/>
          <w:bCs/>
          <w:sz w:val="24"/>
          <w:szCs w:val="24"/>
          <w:lang w:eastAsia="en-US"/>
        </w:rPr>
      </w:pPr>
      <w:r w:rsidRPr="00571C49">
        <w:rPr>
          <w:rFonts w:ascii="Calibri" w:eastAsiaTheme="minorHAnsi" w:hAnsi="Calibri" w:cs="Calibri"/>
          <w:b/>
          <w:bCs/>
          <w:color w:val="000000"/>
          <w:sz w:val="24"/>
          <w:szCs w:val="24"/>
          <w:lang w:eastAsia="en-US"/>
        </w:rPr>
        <w:t xml:space="preserve">ROZDZIAŁ VII. </w:t>
      </w:r>
      <w:r w:rsidRPr="00571C49">
        <w:rPr>
          <w:rFonts w:ascii="Calibri" w:eastAsiaTheme="minorHAnsi" w:hAnsi="Calibri" w:cs="Calibri"/>
          <w:b/>
          <w:bCs/>
          <w:sz w:val="24"/>
          <w:szCs w:val="24"/>
          <w:lang w:eastAsia="en-US"/>
        </w:rPr>
        <w:t xml:space="preserve">PRZYGOTOWANIE I ZŁOŻENIE OFERTY </w:t>
      </w:r>
      <w:bookmarkStart w:id="4" w:name="_Toc127296200"/>
    </w:p>
    <w:bookmarkEnd w:id="4"/>
    <w:p w14:paraId="2BFBCFD8" w14:textId="77777777" w:rsidR="000469E8" w:rsidRPr="00571C49" w:rsidRDefault="000469E8" w:rsidP="00A718FC">
      <w:pPr>
        <w:numPr>
          <w:ilvl w:val="0"/>
          <w:numId w:val="46"/>
        </w:numPr>
        <w:suppressAutoHyphens/>
        <w:spacing w:after="240" w:line="276" w:lineRule="auto"/>
        <w:ind w:left="284" w:hanging="284"/>
        <w:contextualSpacing/>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Każdy z Wykonawców może złożyć tylko jedną ofertę. Złożenie większej liczby ofert lub oferty zawierającej propozycje wariantowe spowoduje odrzucenie tych wszystkich ofert.</w:t>
      </w:r>
    </w:p>
    <w:p w14:paraId="76615726" w14:textId="64E0D14D"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Oferta musi być sporządzona w postaci elektronicznej w formacie danych: .pdf, .</w:t>
      </w:r>
      <w:proofErr w:type="spellStart"/>
      <w:r w:rsidRPr="00571C49">
        <w:rPr>
          <w:rFonts w:ascii="Calibri" w:eastAsia="SimSun" w:hAnsi="Calibri" w:cs="Calibri"/>
          <w:bCs/>
          <w:kern w:val="1"/>
          <w:sz w:val="24"/>
          <w:szCs w:val="24"/>
          <w:lang w:eastAsia="ar-SA"/>
        </w:rPr>
        <w:t>doc</w:t>
      </w:r>
      <w:proofErr w:type="spellEnd"/>
      <w:r w:rsidRPr="00571C49">
        <w:rPr>
          <w:rFonts w:ascii="Calibri" w:eastAsia="SimSun" w:hAnsi="Calibri" w:cs="Calibri"/>
          <w:bCs/>
          <w:kern w:val="1"/>
          <w:sz w:val="24"/>
          <w:szCs w:val="24"/>
          <w:lang w:eastAsia="ar-SA"/>
        </w:rPr>
        <w:t>, .</w:t>
      </w:r>
      <w:proofErr w:type="spellStart"/>
      <w:r w:rsidRPr="00571C49">
        <w:rPr>
          <w:rFonts w:ascii="Calibri" w:eastAsia="SimSun" w:hAnsi="Calibri" w:cs="Calibri"/>
          <w:bCs/>
          <w:kern w:val="1"/>
          <w:sz w:val="24"/>
          <w:szCs w:val="24"/>
          <w:lang w:eastAsia="ar-SA"/>
        </w:rPr>
        <w:t>docx</w:t>
      </w:r>
      <w:proofErr w:type="spellEnd"/>
      <w:r w:rsidRPr="00571C49">
        <w:rPr>
          <w:rFonts w:ascii="Calibri" w:eastAsia="SimSun" w:hAnsi="Calibri" w:cs="Calibri"/>
          <w:bCs/>
          <w:kern w:val="1"/>
          <w:sz w:val="24"/>
          <w:szCs w:val="24"/>
          <w:lang w:eastAsia="ar-SA"/>
        </w:rPr>
        <w:t>, .rtf,</w:t>
      </w:r>
      <w:r w:rsidR="0078461E">
        <w:rPr>
          <w:rFonts w:ascii="Calibri" w:eastAsia="SimSun" w:hAnsi="Calibri" w:cs="Calibri"/>
          <w:bCs/>
          <w:kern w:val="1"/>
          <w:sz w:val="24"/>
          <w:szCs w:val="24"/>
          <w:lang w:eastAsia="ar-SA"/>
        </w:rPr>
        <w:t xml:space="preserve"> </w:t>
      </w:r>
      <w:r w:rsidRPr="00571C49">
        <w:rPr>
          <w:rFonts w:ascii="Calibri" w:eastAsia="SimSun" w:hAnsi="Calibri" w:cs="Calibri"/>
          <w:bCs/>
          <w:kern w:val="1"/>
          <w:sz w:val="24"/>
          <w:szCs w:val="24"/>
          <w:lang w:eastAsia="ar-SA"/>
        </w:rPr>
        <w:t>.</w:t>
      </w:r>
      <w:proofErr w:type="spellStart"/>
      <w:r w:rsidRPr="00571C49">
        <w:rPr>
          <w:rFonts w:ascii="Calibri" w:eastAsia="SimSun" w:hAnsi="Calibri" w:cs="Calibri"/>
          <w:bCs/>
          <w:kern w:val="1"/>
          <w:sz w:val="24"/>
          <w:szCs w:val="24"/>
          <w:lang w:eastAsia="ar-SA"/>
        </w:rPr>
        <w:t>xps</w:t>
      </w:r>
      <w:proofErr w:type="spellEnd"/>
      <w:r w:rsidRPr="00571C49">
        <w:rPr>
          <w:rFonts w:ascii="Calibri" w:eastAsia="SimSun" w:hAnsi="Calibri" w:cs="Calibri"/>
          <w:bCs/>
          <w:kern w:val="1"/>
          <w:sz w:val="24"/>
          <w:szCs w:val="24"/>
          <w:lang w:eastAsia="ar-SA"/>
        </w:rPr>
        <w:t>, .</w:t>
      </w:r>
      <w:proofErr w:type="spellStart"/>
      <w:r w:rsidRPr="00571C49">
        <w:rPr>
          <w:rFonts w:ascii="Calibri" w:eastAsia="SimSun" w:hAnsi="Calibri" w:cs="Calibri"/>
          <w:bCs/>
          <w:kern w:val="1"/>
          <w:sz w:val="24"/>
          <w:szCs w:val="24"/>
          <w:lang w:eastAsia="ar-SA"/>
        </w:rPr>
        <w:t>odt</w:t>
      </w:r>
      <w:proofErr w:type="spellEnd"/>
      <w:r w:rsidRPr="00571C49">
        <w:rPr>
          <w:rFonts w:ascii="Calibri" w:eastAsia="SimSun" w:hAnsi="Calibri" w:cs="Calibri"/>
          <w:bCs/>
          <w:kern w:val="1"/>
          <w:sz w:val="24"/>
          <w:szCs w:val="24"/>
          <w:lang w:eastAsia="ar-SA"/>
        </w:rPr>
        <w:t xml:space="preserve"> i opatrzona kwalifikowanym podpisem elektronicznym lub podpisem zaufanym lub podpisem osobistym.</w:t>
      </w:r>
    </w:p>
    <w:p w14:paraId="0F594A2A"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Theme="minorHAnsi" w:hAnsi="Calibri" w:cs="Calibri"/>
          <w:sz w:val="24"/>
          <w:szCs w:val="24"/>
          <w:lang w:eastAsia="en-US"/>
        </w:rPr>
        <w:t>Oferta powinna być sporządzona na podstawie załączników do niniejszej SWZ.</w:t>
      </w:r>
    </w:p>
    <w:p w14:paraId="6F7EDC63"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70D9A578"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 xml:space="preserve">Ofertę należy złożyć w oryginale za pośrednictwem </w:t>
      </w:r>
      <w:hyperlink r:id="rId18" w:history="1">
        <w:r w:rsidRPr="00571C49">
          <w:rPr>
            <w:rFonts w:ascii="Calibri" w:eastAsia="SimSun" w:hAnsi="Calibri" w:cs="Calibri"/>
            <w:color w:val="467886" w:themeColor="hyperlink"/>
            <w:kern w:val="1"/>
            <w:sz w:val="24"/>
            <w:szCs w:val="24"/>
            <w:u w:val="single"/>
            <w:lang w:eastAsia="ar-SA"/>
          </w:rPr>
          <w:t>https://platformazakupowa.pl.</w:t>
        </w:r>
      </w:hyperlink>
    </w:p>
    <w:p w14:paraId="68ADCED3" w14:textId="42EA9DB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Theme="minorHAnsi" w:hAnsi="Calibri" w:cs="Calibri"/>
          <w:b/>
          <w:sz w:val="24"/>
          <w:szCs w:val="24"/>
          <w:lang w:eastAsia="en-US"/>
        </w:rPr>
        <w:t>Oferta</w:t>
      </w:r>
      <w:r w:rsidRPr="00571C49">
        <w:rPr>
          <w:rFonts w:ascii="Calibri" w:eastAsiaTheme="minorHAnsi" w:hAnsi="Calibri" w:cs="Calibri"/>
          <w:sz w:val="24"/>
          <w:szCs w:val="24"/>
          <w:lang w:eastAsia="en-US"/>
        </w:rPr>
        <w:t xml:space="preserve"> składana elektronicznie </w:t>
      </w:r>
      <w:r w:rsidRPr="00571C49">
        <w:rPr>
          <w:rFonts w:ascii="Calibri" w:eastAsiaTheme="minorHAnsi" w:hAnsi="Calibri" w:cs="Calibri"/>
          <w:b/>
          <w:sz w:val="24"/>
          <w:szCs w:val="24"/>
          <w:lang w:eastAsia="en-US"/>
        </w:rPr>
        <w:t xml:space="preserve">musi zostać podpisana elektronicznym kwalifikowanym podpisem lub podpisem zaufanym lub podpisem osobistym, o których mowa w Rozdziale X ust. </w:t>
      </w:r>
      <w:r w:rsidR="00586A3D">
        <w:rPr>
          <w:rFonts w:ascii="Calibri" w:eastAsiaTheme="minorHAnsi" w:hAnsi="Calibri" w:cs="Calibri"/>
          <w:b/>
          <w:sz w:val="24"/>
          <w:szCs w:val="24"/>
          <w:lang w:eastAsia="en-US"/>
        </w:rPr>
        <w:t>7</w:t>
      </w:r>
      <w:r w:rsidRPr="00571C49">
        <w:rPr>
          <w:rFonts w:ascii="Calibri" w:eastAsiaTheme="minorHAnsi" w:hAnsi="Calibri" w:cs="Calibri"/>
          <w:b/>
          <w:sz w:val="24"/>
          <w:szCs w:val="24"/>
          <w:lang w:eastAsia="en-US"/>
        </w:rPr>
        <w:t xml:space="preserve"> pkt 3), 4), 5)</w:t>
      </w:r>
      <w:r w:rsidRPr="00571C49">
        <w:rPr>
          <w:rFonts w:ascii="Calibri" w:eastAsiaTheme="minorHAnsi" w:hAnsi="Calibri" w:cs="Calibri"/>
          <w:sz w:val="24"/>
          <w:szCs w:val="24"/>
          <w:lang w:eastAsia="en-US"/>
        </w:rPr>
        <w:t xml:space="preserve">. </w:t>
      </w:r>
    </w:p>
    <w:p w14:paraId="6EE45395"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Theme="minorHAnsi" w:hAnsi="Calibri" w:cs="Calibri"/>
          <w:sz w:val="24"/>
          <w:szCs w:val="24"/>
          <w:lang w:eastAsia="en-US"/>
        </w:rPr>
        <w:t>W procesie składania oferty na platformie, kwalifikowany podpis elektroniczny, podpis zaufany lub podpis osobisty, Wykonawca powinien złożyć bezpośrednio na dokumencie (na każdym załączonym pliku osobno), który następnie przesyła do systemu (opcja rekomendowana przez platformazakupowa.pl).</w:t>
      </w:r>
    </w:p>
    <w:p w14:paraId="486780A7"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Cs/>
          <w:kern w:val="1"/>
          <w:sz w:val="24"/>
          <w:szCs w:val="24"/>
          <w:lang w:eastAsia="ar-SA"/>
        </w:rPr>
      </w:pPr>
      <w:r w:rsidRPr="00571C49">
        <w:rPr>
          <w:rFonts w:ascii="Calibri" w:eastAsiaTheme="minorHAnsi" w:hAnsi="Calibri" w:cs="Calibri"/>
          <w:sz w:val="24"/>
          <w:szCs w:val="24"/>
          <w:lang w:eastAsia="en-US"/>
        </w:rPr>
        <w:t xml:space="preserve">Ofertę należy przygotować z należytą starannością dla podmiotu ubiegającego się  o udzielenie zamówienia publicznego i zachowaniem odpowiedniego odstępu czasu do </w:t>
      </w:r>
      <w:r w:rsidRPr="00571C49">
        <w:rPr>
          <w:rFonts w:ascii="Calibri" w:eastAsiaTheme="minorHAnsi" w:hAnsi="Calibri" w:cs="Calibri"/>
          <w:sz w:val="24"/>
          <w:szCs w:val="24"/>
          <w:lang w:eastAsia="en-US"/>
        </w:rPr>
        <w:lastRenderedPageBreak/>
        <w:t>zakończenia przyjmowania ofert. Sugerujemy złożenie oferty na 24 godziny przed terminem składania ofert.</w:t>
      </w:r>
    </w:p>
    <w:p w14:paraId="45BF5485" w14:textId="77777777" w:rsidR="000469E8" w:rsidRPr="00571C49" w:rsidRDefault="000469E8" w:rsidP="00A718FC">
      <w:pPr>
        <w:numPr>
          <w:ilvl w:val="0"/>
          <w:numId w:val="46"/>
        </w:numPr>
        <w:suppressAutoHyphens/>
        <w:spacing w:after="160" w:line="276" w:lineRule="auto"/>
        <w:ind w:left="284" w:hanging="284"/>
        <w:contextualSpacing/>
        <w:rPr>
          <w:rFonts w:ascii="Calibri" w:eastAsia="SimSun" w:hAnsi="Calibri" w:cs="Calibri"/>
          <w:b/>
          <w:bCs/>
          <w:kern w:val="1"/>
          <w:sz w:val="24"/>
          <w:szCs w:val="24"/>
          <w:lang w:eastAsia="ar-SA"/>
        </w:rPr>
      </w:pPr>
      <w:r w:rsidRPr="00571C49">
        <w:rPr>
          <w:rFonts w:ascii="Calibri" w:eastAsiaTheme="minorHAnsi" w:hAnsi="Calibri" w:cs="Calibri"/>
          <w:sz w:val="24"/>
          <w:szCs w:val="24"/>
          <w:lang w:eastAsia="en-US"/>
        </w:rPr>
        <w:t xml:space="preserve">Jeśli wykonawca pakuje dokumenty np. w plik ZIP zalecamy </w:t>
      </w:r>
      <w:r w:rsidRPr="00571C49">
        <w:rPr>
          <w:rFonts w:ascii="Calibri" w:eastAsiaTheme="minorHAnsi" w:hAnsi="Calibri" w:cs="Calibri"/>
          <w:b/>
          <w:sz w:val="24"/>
          <w:szCs w:val="24"/>
          <w:lang w:eastAsia="en-US"/>
        </w:rPr>
        <w:t>wcześniejsze podpisanie każdego ze skompresowanych plików.</w:t>
      </w:r>
    </w:p>
    <w:p w14:paraId="581A4197" w14:textId="77777777" w:rsidR="000469E8" w:rsidRPr="00571C49" w:rsidRDefault="000469E8" w:rsidP="00A718FC">
      <w:pPr>
        <w:numPr>
          <w:ilvl w:val="0"/>
          <w:numId w:val="46"/>
        </w:numPr>
        <w:suppressAutoHyphens/>
        <w:spacing w:after="160" w:line="276" w:lineRule="auto"/>
        <w:ind w:left="284" w:hanging="426"/>
        <w:contextualSpacing/>
        <w:rPr>
          <w:rFonts w:ascii="Calibri" w:eastAsia="SimSun" w:hAnsi="Calibri" w:cs="Calibri"/>
          <w:bCs/>
          <w:kern w:val="1"/>
          <w:sz w:val="24"/>
          <w:szCs w:val="24"/>
          <w:lang w:eastAsia="ar-SA"/>
        </w:rPr>
      </w:pPr>
      <w:r w:rsidRPr="00571C49">
        <w:rPr>
          <w:rFonts w:ascii="Calibri" w:eastAsiaTheme="minorHAnsi" w:hAnsi="Calibri" w:cs="Calibri"/>
          <w:sz w:val="24"/>
          <w:szCs w:val="24"/>
          <w:lang w:eastAsia="en-US"/>
        </w:rPr>
        <w:t xml:space="preserve">Zamawiający zaleca, aby </w:t>
      </w:r>
      <w:r w:rsidRPr="00571C49">
        <w:rPr>
          <w:rFonts w:ascii="Calibri" w:eastAsiaTheme="minorHAnsi" w:hAnsi="Calibri" w:cs="Calibri"/>
          <w:b/>
          <w:sz w:val="24"/>
          <w:szCs w:val="24"/>
          <w:lang w:eastAsia="en-US"/>
        </w:rPr>
        <w:t>nie wprowadzać jakichkolwiek zmian w plikach po podpisaniu</w:t>
      </w:r>
      <w:r w:rsidRPr="00571C49">
        <w:rPr>
          <w:rFonts w:ascii="Calibri" w:eastAsiaTheme="minorHAnsi" w:hAnsi="Calibri" w:cs="Calibri"/>
          <w:sz w:val="24"/>
          <w:szCs w:val="24"/>
          <w:lang w:eastAsia="en-US"/>
        </w:rPr>
        <w:t xml:space="preserve"> ich podpisem kwalifikowanym. Może to skutkować naruszeniem integralności plików co równoważne będzie z koniecznością odrzucenia oferty w postępowaniu.</w:t>
      </w:r>
    </w:p>
    <w:p w14:paraId="02531E71" w14:textId="77777777" w:rsidR="000469E8" w:rsidRPr="00571C49" w:rsidRDefault="000469E8" w:rsidP="00A718FC">
      <w:pPr>
        <w:numPr>
          <w:ilvl w:val="0"/>
          <w:numId w:val="46"/>
        </w:numPr>
        <w:suppressAutoHyphens/>
        <w:spacing w:after="160" w:line="276" w:lineRule="auto"/>
        <w:ind w:left="284" w:hanging="426"/>
        <w:contextualSpacing/>
        <w:rPr>
          <w:rFonts w:ascii="Calibri" w:eastAsia="SimSun" w:hAnsi="Calibri" w:cs="Calibri"/>
          <w:bCs/>
          <w:kern w:val="1"/>
          <w:sz w:val="24"/>
          <w:szCs w:val="24"/>
          <w:lang w:eastAsia="ar-SA"/>
        </w:rPr>
      </w:pPr>
      <w:r w:rsidRPr="00571C49">
        <w:rPr>
          <w:rFonts w:ascii="Calibri" w:eastAsia="SimSun" w:hAnsi="Calibri" w:cs="Calibri"/>
          <w:bCs/>
          <w:kern w:val="1"/>
          <w:sz w:val="24"/>
          <w:szCs w:val="24"/>
          <w:lang w:eastAsia="ar-S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9C38DB2" w14:textId="77777777" w:rsidR="000469E8" w:rsidRPr="00571C49" w:rsidRDefault="000469E8" w:rsidP="000469E8">
      <w:pPr>
        <w:shd w:val="clear" w:color="auto" w:fill="D1D1D1" w:themeFill="background2" w:themeFillShade="E6"/>
        <w:suppressAutoHyphens/>
        <w:spacing w:before="240" w:after="160" w:line="276" w:lineRule="auto"/>
        <w:ind w:left="-142"/>
        <w:contextualSpacing/>
        <w:rPr>
          <w:rFonts w:ascii="Calibri" w:eastAsia="SimSun" w:hAnsi="Calibri" w:cs="Calibri"/>
          <w:bCs/>
          <w:kern w:val="1"/>
          <w:sz w:val="24"/>
          <w:szCs w:val="24"/>
          <w:lang w:eastAsia="ar-SA"/>
        </w:rPr>
      </w:pPr>
      <w:r w:rsidRPr="00571C49">
        <w:rPr>
          <w:rFonts w:ascii="Calibri" w:eastAsiaTheme="minorHAnsi" w:hAnsi="Calibri" w:cs="Calibri"/>
          <w:b/>
          <w:bCs/>
          <w:sz w:val="24"/>
          <w:szCs w:val="24"/>
          <w:lang w:eastAsia="en-US"/>
        </w:rPr>
        <w:t>12. Dokumenty, które należy złożyć wraz z ofertą:</w:t>
      </w:r>
    </w:p>
    <w:p w14:paraId="6E1FCBCB" w14:textId="77777777" w:rsidR="000469E8" w:rsidRPr="00571C49" w:rsidRDefault="000469E8" w:rsidP="00A718FC">
      <w:pPr>
        <w:numPr>
          <w:ilvl w:val="0"/>
          <w:numId w:val="47"/>
        </w:numPr>
        <w:suppressAutoHyphens/>
        <w:spacing w:after="160" w:line="276" w:lineRule="auto"/>
        <w:ind w:left="567" w:hanging="283"/>
        <w:contextualSpacing/>
        <w:rPr>
          <w:rFonts w:ascii="Calibri" w:eastAsia="SimSun" w:hAnsi="Calibri" w:cs="Calibri"/>
          <w:b/>
          <w:bCs/>
          <w:kern w:val="1"/>
          <w:sz w:val="24"/>
          <w:szCs w:val="24"/>
          <w:lang w:eastAsia="ar-SA"/>
        </w:rPr>
      </w:pPr>
      <w:r w:rsidRPr="00571C49">
        <w:rPr>
          <w:rFonts w:ascii="Calibri" w:eastAsiaTheme="minorHAnsi" w:hAnsi="Calibri" w:cs="Calibri"/>
          <w:sz w:val="24"/>
          <w:szCs w:val="24"/>
          <w:lang w:eastAsia="en-US"/>
        </w:rPr>
        <w:t>formularz ofertowy - Załącznik nr 3;</w:t>
      </w:r>
    </w:p>
    <w:p w14:paraId="54DA0B54"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Wykonawcy o niepodleganiu wykluczeniu oraz o spełnianiu warunków udziału w postępowaniu (</w:t>
      </w:r>
      <w:r w:rsidRPr="00571C49">
        <w:rPr>
          <w:rFonts w:ascii="Calibri" w:eastAsiaTheme="minorHAnsi" w:hAnsi="Calibri" w:cs="Calibri"/>
          <w:b/>
          <w:bCs/>
          <w:sz w:val="24"/>
          <w:szCs w:val="24"/>
          <w:lang w:eastAsia="en-US"/>
        </w:rPr>
        <w:t xml:space="preserve">oświadczenie, o którym mowa w art. 125 ust. 1 ustawy </w:t>
      </w:r>
      <w:proofErr w:type="spellStart"/>
      <w:r w:rsidRPr="00571C49">
        <w:rPr>
          <w:rFonts w:ascii="Calibri" w:eastAsiaTheme="minorHAnsi" w:hAnsi="Calibri" w:cs="Calibri"/>
          <w:b/>
          <w:bCs/>
          <w:sz w:val="24"/>
          <w:szCs w:val="24"/>
          <w:lang w:eastAsia="en-US"/>
        </w:rPr>
        <w:t>Pzp</w:t>
      </w:r>
      <w:proofErr w:type="spellEnd"/>
      <w:r w:rsidRPr="00571C49">
        <w:rPr>
          <w:rFonts w:ascii="Calibri" w:eastAsiaTheme="minorHAnsi" w:hAnsi="Calibri" w:cs="Calibri"/>
          <w:sz w:val="24"/>
          <w:szCs w:val="24"/>
          <w:lang w:eastAsia="en-US"/>
        </w:rPr>
        <w:t xml:space="preserve">) - Załącznik nr 4 do SWZ; </w:t>
      </w:r>
    </w:p>
    <w:p w14:paraId="4BF17499"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zobowiązanie podmiotu udostępniającego zasoby (</w:t>
      </w:r>
      <w:r w:rsidRPr="00571C49">
        <w:rPr>
          <w:rFonts w:ascii="Calibri" w:eastAsiaTheme="minorHAnsi" w:hAnsi="Calibri" w:cs="Calibri"/>
          <w:b/>
          <w:bCs/>
          <w:sz w:val="24"/>
          <w:szCs w:val="24"/>
          <w:lang w:eastAsia="en-US"/>
        </w:rPr>
        <w:t>w sytuacji, kiedy Wykonawca w celu wykazania spełnienia warunków udziału w postępowaniu polega na zdolnościach lub sytuacji podmiotów udostępniających zasoby</w:t>
      </w:r>
      <w:r w:rsidRPr="00571C49">
        <w:rPr>
          <w:rFonts w:ascii="Calibri" w:eastAsiaTheme="minorHAnsi" w:hAnsi="Calibri" w:cs="Calibri"/>
          <w:sz w:val="24"/>
          <w:szCs w:val="24"/>
          <w:lang w:eastAsia="en-US"/>
        </w:rPr>
        <w:t>) – Załącznik nr 5 do SWZ;</w:t>
      </w:r>
    </w:p>
    <w:p w14:paraId="0912FEAE"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oświadczenie podmiotu udostępniającego zasoby o niepodleganiu wykluczeniu oraz  o spełnianiu warunków udziału  (oświadczenie, o którym mowa w art. 125 ust. 1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 - Załącznik nr 6 do SWZ, (</w:t>
      </w:r>
      <w:r w:rsidRPr="00571C49">
        <w:rPr>
          <w:rFonts w:ascii="Calibri" w:eastAsiaTheme="minorHAnsi" w:hAnsi="Calibri" w:cs="Calibri"/>
          <w:b/>
          <w:bCs/>
          <w:sz w:val="24"/>
          <w:szCs w:val="24"/>
          <w:lang w:eastAsia="en-US"/>
        </w:rPr>
        <w:t>w sytuacji, kiedy Wykonawca w celu wykazania spełnienia warunków udziału w postępowaniu polega na zdolnościach lub sytuacji podmiotów udostępniających zasoby</w:t>
      </w:r>
      <w:r w:rsidRPr="00571C49">
        <w:rPr>
          <w:rFonts w:ascii="Calibri" w:eastAsiaTheme="minorHAnsi" w:hAnsi="Calibri" w:cs="Calibri"/>
          <w:sz w:val="24"/>
          <w:szCs w:val="24"/>
          <w:lang w:eastAsia="en-US"/>
        </w:rPr>
        <w:t>);</w:t>
      </w:r>
    </w:p>
    <w:p w14:paraId="38C11EAC"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dot. rodzajów usług, dostaw wykonywanych przez poszczególne podmioty występujące wspólnie (</w:t>
      </w:r>
      <w:r w:rsidRPr="00571C49">
        <w:rPr>
          <w:rFonts w:ascii="Calibri" w:eastAsiaTheme="minorHAnsi" w:hAnsi="Calibri" w:cs="Calibri"/>
          <w:b/>
          <w:bCs/>
          <w:sz w:val="24"/>
          <w:szCs w:val="24"/>
          <w:lang w:eastAsia="en-US"/>
        </w:rPr>
        <w:t>w przypadku oferty składanej wspólnie przez Wykonawców</w:t>
      </w:r>
      <w:r w:rsidRPr="00571C49">
        <w:rPr>
          <w:rFonts w:ascii="Calibri" w:eastAsiaTheme="minorHAnsi" w:hAnsi="Calibri" w:cs="Calibri"/>
          <w:sz w:val="24"/>
          <w:szCs w:val="24"/>
          <w:lang w:eastAsia="en-US"/>
        </w:rPr>
        <w:t xml:space="preserve">) – Załącznik nr 7 do SWZ; </w:t>
      </w:r>
    </w:p>
    <w:p w14:paraId="63C26E92"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b/>
          <w:bCs/>
          <w:sz w:val="24"/>
          <w:szCs w:val="24"/>
          <w:lang w:eastAsia="en-US"/>
        </w:rPr>
        <w:t>Dowód przelewu wadium</w:t>
      </w:r>
      <w:r w:rsidRPr="00571C49">
        <w:rPr>
          <w:rFonts w:ascii="Calibri" w:eastAsiaTheme="minorHAnsi" w:hAnsi="Calibri" w:cs="Calibri"/>
          <w:sz w:val="24"/>
          <w:szCs w:val="24"/>
          <w:lang w:eastAsia="en-US"/>
        </w:rPr>
        <w:t xml:space="preserve"> w formie gotówkowej lub </w:t>
      </w:r>
      <w:r w:rsidRPr="00571C49">
        <w:rPr>
          <w:rFonts w:ascii="Calibri" w:eastAsiaTheme="minorHAnsi" w:hAnsi="Calibri" w:cs="Calibri"/>
          <w:b/>
          <w:bCs/>
          <w:sz w:val="24"/>
          <w:szCs w:val="24"/>
          <w:lang w:eastAsia="en-US"/>
        </w:rPr>
        <w:t>oryginał dokumentu wadialnego</w:t>
      </w:r>
      <w:r w:rsidRPr="00571C49">
        <w:rPr>
          <w:rFonts w:ascii="Calibri" w:eastAsiaTheme="minorHAnsi" w:hAnsi="Calibri" w:cs="Calibri"/>
          <w:sz w:val="24"/>
          <w:szCs w:val="24"/>
          <w:lang w:eastAsia="en-US"/>
        </w:rPr>
        <w:t xml:space="preserve"> w przypadku wniesienia wadium w formie gwarancji lub poręczenia;</w:t>
      </w:r>
    </w:p>
    <w:p w14:paraId="3518B8D2" w14:textId="77777777" w:rsidR="000469E8" w:rsidRPr="00571C49" w:rsidRDefault="000469E8" w:rsidP="00A718FC">
      <w:pPr>
        <w:numPr>
          <w:ilvl w:val="0"/>
          <w:numId w:val="47"/>
        </w:numPr>
        <w:suppressAutoHyphens/>
        <w:spacing w:after="160"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pełnomocnictwo upoważniające do złożenia oferty, o ile ofertę składa pełnomocnik lub pełnomocnictwo dla pełnomocnika do reprezentowania w postępowaniu Wykonawców wspólnie ubiegających się o udzielenie zamówienia lub odpis z Krajowego Rejestru Sądowego lub Centralnej Ewidencji i Informacji o Działalności Gospodarczej lub innego właściwego rejestru potwierdzającego umocowanie do reprezentowania Wykonawcy; </w:t>
      </w:r>
    </w:p>
    <w:p w14:paraId="10772BB4" w14:textId="77777777" w:rsidR="000469E8" w:rsidRPr="00571C49" w:rsidRDefault="000469E8" w:rsidP="00A718FC">
      <w:pPr>
        <w:numPr>
          <w:ilvl w:val="0"/>
          <w:numId w:val="47"/>
        </w:numPr>
        <w:suppressAutoHyphens/>
        <w:spacing w:line="276" w:lineRule="auto"/>
        <w:ind w:left="567"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uzasadnienie dotyczące tajemnicy przedsiębiorstwa – jeżeli dotyczy.</w:t>
      </w:r>
    </w:p>
    <w:p w14:paraId="429D84A2" w14:textId="41AF21E3" w:rsidR="00893F53" w:rsidRPr="00893F53" w:rsidRDefault="00893F53" w:rsidP="00893F53">
      <w:pPr>
        <w:pStyle w:val="Akapitzlist"/>
        <w:numPr>
          <w:ilvl w:val="0"/>
          <w:numId w:val="46"/>
        </w:numPr>
        <w:ind w:left="284" w:hanging="426"/>
        <w:rPr>
          <w:rFonts w:ascii="Calibri" w:eastAsia="SimSun" w:hAnsi="Calibri" w:cs="Calibri"/>
          <w:b/>
          <w:kern w:val="1"/>
          <w:sz w:val="24"/>
          <w:szCs w:val="24"/>
          <w:lang w:eastAsia="ar-SA"/>
        </w:rPr>
      </w:pPr>
      <w:r w:rsidRPr="00893F53">
        <w:rPr>
          <w:rFonts w:ascii="Calibri" w:eastAsia="SimSun" w:hAnsi="Calibri" w:cs="Calibri"/>
          <w:b/>
          <w:kern w:val="1"/>
          <w:sz w:val="24"/>
          <w:szCs w:val="24"/>
          <w:lang w:eastAsia="ar-SA"/>
        </w:rPr>
        <w:t>Wykonawca nie ma obowiązku dołącza</w:t>
      </w:r>
      <w:r>
        <w:rPr>
          <w:rFonts w:ascii="Calibri" w:eastAsia="SimSun" w:hAnsi="Calibri" w:cs="Calibri"/>
          <w:b/>
          <w:kern w:val="1"/>
          <w:sz w:val="24"/>
          <w:szCs w:val="24"/>
          <w:lang w:eastAsia="ar-SA"/>
        </w:rPr>
        <w:t>nia</w:t>
      </w:r>
      <w:r w:rsidRPr="00893F53">
        <w:rPr>
          <w:rFonts w:ascii="Calibri" w:eastAsia="SimSun" w:hAnsi="Calibri" w:cs="Calibri"/>
          <w:b/>
          <w:kern w:val="1"/>
          <w:sz w:val="24"/>
          <w:szCs w:val="24"/>
          <w:lang w:eastAsia="ar-SA"/>
        </w:rPr>
        <w:t xml:space="preserve"> kosztorysu do oferty.</w:t>
      </w:r>
    </w:p>
    <w:p w14:paraId="46D462F2" w14:textId="17CD8615" w:rsidR="000469E8" w:rsidRPr="00571C49" w:rsidRDefault="000469E8" w:rsidP="00A718FC">
      <w:pPr>
        <w:pStyle w:val="Akapitzlist"/>
        <w:numPr>
          <w:ilvl w:val="0"/>
          <w:numId w:val="46"/>
        </w:numPr>
        <w:suppressAutoHyphens/>
        <w:spacing w:line="276" w:lineRule="auto"/>
        <w:ind w:left="284" w:hanging="426"/>
        <w:rPr>
          <w:rFonts w:ascii="Calibri" w:eastAsia="SimSun" w:hAnsi="Calibri" w:cs="Calibri"/>
          <w:bCs/>
          <w:kern w:val="1"/>
          <w:sz w:val="24"/>
          <w:szCs w:val="24"/>
          <w:lang w:eastAsia="ar-SA"/>
        </w:rPr>
      </w:pPr>
      <w:r w:rsidRPr="00571C49">
        <w:rPr>
          <w:rFonts w:ascii="Calibri" w:hAnsi="Calibri" w:cs="Calibri"/>
          <w:sz w:val="24"/>
          <w:szCs w:val="24"/>
          <w:lang w:eastAsia="ar-SA"/>
        </w:rPr>
        <w:t xml:space="preserve">Oferta może być złożona tylko do upływu terminu składania ofert. </w:t>
      </w:r>
    </w:p>
    <w:p w14:paraId="5CC01A96" w14:textId="2E256750" w:rsidR="00893F53" w:rsidRPr="00893F53" w:rsidRDefault="000469E8" w:rsidP="00893F53">
      <w:pPr>
        <w:pStyle w:val="Akapitzlist"/>
        <w:numPr>
          <w:ilvl w:val="0"/>
          <w:numId w:val="46"/>
        </w:numPr>
        <w:suppressAutoHyphens/>
        <w:spacing w:line="276" w:lineRule="auto"/>
        <w:ind w:left="284" w:hanging="426"/>
        <w:rPr>
          <w:rFonts w:ascii="Calibri" w:eastAsia="SimSun" w:hAnsi="Calibri" w:cs="Calibri"/>
          <w:bCs/>
          <w:kern w:val="1"/>
          <w:sz w:val="24"/>
          <w:szCs w:val="24"/>
          <w:lang w:eastAsia="ar-SA"/>
        </w:rPr>
      </w:pPr>
      <w:r w:rsidRPr="00571C49">
        <w:rPr>
          <w:rFonts w:ascii="Calibri" w:hAnsi="Calibri" w:cs="Calibri"/>
          <w:sz w:val="24"/>
          <w:szCs w:val="24"/>
          <w:lang w:eastAsia="ar-SA"/>
        </w:rPr>
        <w:t xml:space="preserve">Wykonawca może przed upływem terminu składania ofert wycofać ofertę. Wykonawca wycofuje ofertę w zakładce „Oferty/wnioski” używając przycisku „Wycofaj ofertę”. </w:t>
      </w:r>
    </w:p>
    <w:p w14:paraId="4BE06A81" w14:textId="77777777" w:rsidR="000469E8" w:rsidRPr="00571C49" w:rsidRDefault="000469E8" w:rsidP="00A718FC">
      <w:pPr>
        <w:pStyle w:val="Akapitzlist"/>
        <w:numPr>
          <w:ilvl w:val="0"/>
          <w:numId w:val="46"/>
        </w:numPr>
        <w:shd w:val="clear" w:color="auto" w:fill="D1D1D1" w:themeFill="background2" w:themeFillShade="E6"/>
        <w:suppressAutoHyphens/>
        <w:spacing w:line="276" w:lineRule="auto"/>
        <w:ind w:left="284" w:hanging="426"/>
        <w:rPr>
          <w:rFonts w:ascii="Calibri" w:eastAsia="SimSun" w:hAnsi="Calibri" w:cs="Calibri"/>
          <w:bCs/>
          <w:kern w:val="1"/>
          <w:sz w:val="24"/>
          <w:szCs w:val="24"/>
          <w:lang w:eastAsia="ar-SA"/>
        </w:rPr>
      </w:pPr>
      <w:r w:rsidRPr="00571C49">
        <w:rPr>
          <w:rFonts w:ascii="Calibri" w:eastAsiaTheme="minorHAnsi" w:hAnsi="Calibri" w:cs="Calibri"/>
          <w:b/>
          <w:bCs/>
          <w:color w:val="000000"/>
          <w:sz w:val="24"/>
          <w:szCs w:val="24"/>
          <w:lang w:eastAsia="en-US"/>
        </w:rPr>
        <w:t xml:space="preserve">Opis sposobu obliczenia ceny </w:t>
      </w:r>
    </w:p>
    <w:p w14:paraId="126FAE98" w14:textId="630F45BB" w:rsidR="000469E8" w:rsidRPr="00892519" w:rsidRDefault="00892519" w:rsidP="00A718FC">
      <w:pPr>
        <w:pStyle w:val="Akapitzlist"/>
        <w:numPr>
          <w:ilvl w:val="0"/>
          <w:numId w:val="23"/>
        </w:numPr>
        <w:tabs>
          <w:tab w:val="left" w:pos="284"/>
        </w:tabs>
        <w:autoSpaceDE w:val="0"/>
        <w:autoSpaceDN w:val="0"/>
        <w:adjustRightInd w:val="0"/>
        <w:spacing w:before="240" w:line="276" w:lineRule="auto"/>
        <w:rPr>
          <w:rFonts w:ascii="Calibri" w:eastAsia="Calibri" w:hAnsi="Calibri" w:cs="Calibri"/>
          <w:color w:val="000000"/>
          <w:sz w:val="24"/>
          <w:szCs w:val="24"/>
        </w:rPr>
      </w:pPr>
      <w:r w:rsidRPr="00892519">
        <w:rPr>
          <w:rFonts w:ascii="Calibri" w:eastAsia="Calibri" w:hAnsi="Calibri" w:cs="Calibri"/>
          <w:color w:val="000000"/>
          <w:sz w:val="24"/>
          <w:szCs w:val="24"/>
        </w:rPr>
        <w:lastRenderedPageBreak/>
        <w:t xml:space="preserve">W formularzu oferty należy podać cenę netto, </w:t>
      </w:r>
      <w:r>
        <w:rPr>
          <w:rFonts w:ascii="Calibri" w:eastAsia="Calibri" w:hAnsi="Calibri" w:cs="Calibri"/>
          <w:color w:val="000000"/>
          <w:sz w:val="24"/>
          <w:szCs w:val="24"/>
        </w:rPr>
        <w:t xml:space="preserve">obliczyć od niej </w:t>
      </w:r>
      <w:r w:rsidRPr="00892519">
        <w:rPr>
          <w:rFonts w:ascii="Calibri" w:eastAsia="Calibri" w:hAnsi="Calibri" w:cs="Calibri"/>
          <w:color w:val="000000"/>
          <w:sz w:val="24"/>
          <w:szCs w:val="24"/>
        </w:rPr>
        <w:t xml:space="preserve">kwotę podatku VAT oraz </w:t>
      </w:r>
      <w:r>
        <w:rPr>
          <w:rFonts w:ascii="Calibri" w:eastAsia="Calibri" w:hAnsi="Calibri" w:cs="Calibri"/>
          <w:color w:val="000000"/>
          <w:sz w:val="24"/>
          <w:szCs w:val="24"/>
        </w:rPr>
        <w:t xml:space="preserve">wyliczyć </w:t>
      </w:r>
      <w:r w:rsidRPr="00892519">
        <w:rPr>
          <w:rFonts w:ascii="Calibri" w:eastAsia="Calibri" w:hAnsi="Calibri" w:cs="Calibri"/>
          <w:color w:val="000000"/>
          <w:sz w:val="24"/>
          <w:szCs w:val="24"/>
        </w:rPr>
        <w:t>cenę brutto. Tak wyliczona</w:t>
      </w:r>
      <w:r>
        <w:rPr>
          <w:rFonts w:ascii="Calibri" w:eastAsia="Calibri" w:hAnsi="Calibri" w:cs="Calibri"/>
          <w:color w:val="000000"/>
          <w:sz w:val="24"/>
          <w:szCs w:val="24"/>
        </w:rPr>
        <w:t xml:space="preserve"> </w:t>
      </w:r>
      <w:r w:rsidRPr="00892519">
        <w:rPr>
          <w:rFonts w:ascii="Calibri" w:eastAsia="Calibri" w:hAnsi="Calibri" w:cs="Calibri"/>
          <w:color w:val="000000"/>
          <w:sz w:val="24"/>
          <w:szCs w:val="24"/>
        </w:rPr>
        <w:t>cena stanowi cenę oferty. Wykonawca zobowiązany jest uzupełnić tabelę elementów scalonych</w:t>
      </w:r>
      <w:r>
        <w:rPr>
          <w:rFonts w:ascii="Calibri" w:eastAsia="Calibri" w:hAnsi="Calibri" w:cs="Calibri"/>
          <w:color w:val="000000"/>
          <w:sz w:val="24"/>
          <w:szCs w:val="24"/>
        </w:rPr>
        <w:t xml:space="preserve"> </w:t>
      </w:r>
      <w:r w:rsidRPr="00892519">
        <w:rPr>
          <w:rFonts w:ascii="Calibri" w:eastAsia="Calibri" w:hAnsi="Calibri" w:cs="Calibri"/>
          <w:color w:val="000000"/>
          <w:sz w:val="24"/>
          <w:szCs w:val="24"/>
        </w:rPr>
        <w:t xml:space="preserve">uwzględniającą rozbicie kwotowe. </w:t>
      </w:r>
    </w:p>
    <w:p w14:paraId="6189B8C9" w14:textId="77777777" w:rsidR="000469E8" w:rsidRPr="00571C49" w:rsidRDefault="000469E8" w:rsidP="00A718FC">
      <w:pPr>
        <w:pStyle w:val="Akapitzlist"/>
        <w:numPr>
          <w:ilvl w:val="0"/>
          <w:numId w:val="23"/>
        </w:numPr>
        <w:tabs>
          <w:tab w:val="left" w:pos="284"/>
        </w:tabs>
        <w:autoSpaceDE w:val="0"/>
        <w:autoSpaceDN w:val="0"/>
        <w:adjustRightInd w:val="0"/>
        <w:spacing w:before="240" w:line="276" w:lineRule="auto"/>
        <w:ind w:left="567" w:hanging="283"/>
        <w:rPr>
          <w:rFonts w:ascii="Calibri" w:eastAsiaTheme="minorHAnsi" w:hAnsi="Calibri" w:cs="Calibri"/>
          <w:color w:val="000000"/>
          <w:sz w:val="24"/>
          <w:szCs w:val="24"/>
          <w:lang w:eastAsia="en-US"/>
        </w:rPr>
      </w:pPr>
      <w:r w:rsidRPr="00571C49">
        <w:rPr>
          <w:rFonts w:ascii="Calibri" w:hAnsi="Calibri" w:cs="Calibri"/>
          <w:sz w:val="24"/>
          <w:szCs w:val="24"/>
        </w:rPr>
        <w:t>Z uwagi na to, że wynagrodzenie wykonawcy wskazane w ofercie będzie miało charakter ryczałtowy, wykonawca przy wycenie oferty powinien opierać się na zakresie przedsięwzięcia wskazanym w SWZ, ogłoszeniu o zamówieniu. Poszczególne ilości i rodzaje robót powinny być oszacowane w szczególności na podstawie dokumentacji projektowej. Załączony wraz z dokumentacją projektową kosztorys ofertowy ma charakter pomocniczy i nie jest wymagany do oferty.</w:t>
      </w:r>
    </w:p>
    <w:p w14:paraId="7B82E05E" w14:textId="77777777" w:rsidR="000469E8" w:rsidRPr="00571C49" w:rsidRDefault="000469E8" w:rsidP="00A718FC">
      <w:pPr>
        <w:pStyle w:val="Akapitzlist"/>
        <w:numPr>
          <w:ilvl w:val="0"/>
          <w:numId w:val="23"/>
        </w:numPr>
        <w:tabs>
          <w:tab w:val="left" w:pos="284"/>
        </w:tabs>
        <w:autoSpaceDE w:val="0"/>
        <w:autoSpaceDN w:val="0"/>
        <w:adjustRightInd w:val="0"/>
        <w:spacing w:before="240" w:line="276" w:lineRule="auto"/>
        <w:ind w:left="567" w:hanging="283"/>
        <w:rPr>
          <w:rFonts w:ascii="Calibri" w:eastAsiaTheme="minorHAnsi" w:hAnsi="Calibri" w:cs="Calibri"/>
          <w:color w:val="000000"/>
          <w:sz w:val="24"/>
          <w:szCs w:val="24"/>
          <w:lang w:eastAsia="en-US"/>
        </w:rPr>
      </w:pPr>
      <w:r w:rsidRPr="00571C49">
        <w:rPr>
          <w:rFonts w:ascii="Calibri" w:eastAsia="Calibri" w:hAnsi="Calibri" w:cs="Calibri"/>
          <w:color w:val="000000"/>
          <w:sz w:val="24"/>
          <w:szCs w:val="24"/>
        </w:rPr>
        <w:t>Cena musi być wyrażona w złotych polskich (PLN), z dokładnością nie większą niż dwa miejsca po przecinku.</w:t>
      </w:r>
    </w:p>
    <w:p w14:paraId="66E65ED2" w14:textId="77777777" w:rsidR="000469E8" w:rsidRPr="00571C49" w:rsidRDefault="000469E8" w:rsidP="00A718FC">
      <w:pPr>
        <w:pStyle w:val="Akapitzlist"/>
        <w:numPr>
          <w:ilvl w:val="0"/>
          <w:numId w:val="23"/>
        </w:numPr>
        <w:tabs>
          <w:tab w:val="left" w:pos="284"/>
        </w:tabs>
        <w:autoSpaceDE w:val="0"/>
        <w:autoSpaceDN w:val="0"/>
        <w:adjustRightInd w:val="0"/>
        <w:spacing w:before="240" w:line="276" w:lineRule="auto"/>
        <w:ind w:left="567" w:hanging="283"/>
        <w:rPr>
          <w:rFonts w:ascii="Calibri" w:eastAsiaTheme="minorHAnsi" w:hAnsi="Calibri" w:cs="Calibri"/>
          <w:color w:val="000000"/>
          <w:sz w:val="24"/>
          <w:szCs w:val="24"/>
          <w:lang w:eastAsia="en-US"/>
        </w:rPr>
      </w:pPr>
      <w:r w:rsidRPr="00571C49">
        <w:rPr>
          <w:rFonts w:ascii="Calibri" w:eastAsia="Calibri" w:hAnsi="Calibri" w:cs="Calibri"/>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 związku z art. 223 ust. 2 pkt 3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2ED0950D" w14:textId="77777777" w:rsidR="000469E8" w:rsidRPr="00571C49" w:rsidRDefault="000469E8" w:rsidP="00A718FC">
      <w:pPr>
        <w:pStyle w:val="Akapitzlist"/>
        <w:numPr>
          <w:ilvl w:val="0"/>
          <w:numId w:val="23"/>
        </w:numPr>
        <w:tabs>
          <w:tab w:val="left" w:pos="284"/>
        </w:tabs>
        <w:autoSpaceDE w:val="0"/>
        <w:autoSpaceDN w:val="0"/>
        <w:adjustRightInd w:val="0"/>
        <w:spacing w:before="240" w:line="276" w:lineRule="auto"/>
        <w:ind w:left="567" w:hanging="283"/>
        <w:rPr>
          <w:rFonts w:ascii="Calibri" w:eastAsiaTheme="minorHAnsi" w:hAnsi="Calibri" w:cs="Calibri"/>
          <w:color w:val="000000"/>
          <w:sz w:val="24"/>
          <w:szCs w:val="24"/>
          <w:lang w:eastAsia="en-US"/>
        </w:rPr>
      </w:pPr>
      <w:r w:rsidRPr="00571C49">
        <w:rPr>
          <w:rFonts w:ascii="Calibri" w:eastAsia="Calibri" w:hAnsi="Calibri" w:cs="Calibri"/>
          <w:color w:val="000000"/>
          <w:sz w:val="24"/>
          <w:szCs w:val="24"/>
        </w:rPr>
        <w:t>Rozliczenia między Zamawiającym a Wykonawcą będą prowadzone w złotych polskich (PLN).</w:t>
      </w:r>
    </w:p>
    <w:p w14:paraId="12F2E9BE" w14:textId="77777777" w:rsidR="000469E8" w:rsidRPr="00571C49" w:rsidRDefault="000469E8" w:rsidP="00A718FC">
      <w:pPr>
        <w:pStyle w:val="Akapitzlist"/>
        <w:numPr>
          <w:ilvl w:val="0"/>
          <w:numId w:val="23"/>
        </w:numPr>
        <w:tabs>
          <w:tab w:val="left" w:pos="284"/>
        </w:tabs>
        <w:autoSpaceDE w:val="0"/>
        <w:autoSpaceDN w:val="0"/>
        <w:adjustRightInd w:val="0"/>
        <w:spacing w:before="240" w:line="276" w:lineRule="auto"/>
        <w:ind w:left="567" w:hanging="283"/>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Zgodnie z art. 225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BFDE595" w14:textId="77777777" w:rsidR="000469E8" w:rsidRPr="00571C49" w:rsidRDefault="000469E8" w:rsidP="00A718FC">
      <w:pPr>
        <w:pStyle w:val="Akapitzlist"/>
        <w:numPr>
          <w:ilvl w:val="0"/>
          <w:numId w:val="24"/>
        </w:numPr>
        <w:tabs>
          <w:tab w:val="left" w:pos="284"/>
        </w:tabs>
        <w:autoSpaceDE w:val="0"/>
        <w:autoSpaceDN w:val="0"/>
        <w:adjustRightInd w:val="0"/>
        <w:spacing w:before="240"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poinformowania zamawiającego, że wybór jego oferty będzie prowadził do powstania u zamawiającego obowiązku podatkowego; </w:t>
      </w:r>
    </w:p>
    <w:p w14:paraId="265D4A84" w14:textId="77777777" w:rsidR="000469E8" w:rsidRPr="00571C49" w:rsidRDefault="000469E8" w:rsidP="00A718FC">
      <w:pPr>
        <w:pStyle w:val="Akapitzlist"/>
        <w:numPr>
          <w:ilvl w:val="0"/>
          <w:numId w:val="24"/>
        </w:numPr>
        <w:tabs>
          <w:tab w:val="left" w:pos="284"/>
        </w:tabs>
        <w:autoSpaceDE w:val="0"/>
        <w:autoSpaceDN w:val="0"/>
        <w:adjustRightInd w:val="0"/>
        <w:spacing w:before="240"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wskazania nazwy (rodzaju) towaru lub usługi, których dostawa lub świadczenie będą prowadziły do powstania obowiązku podatkowego; </w:t>
      </w:r>
    </w:p>
    <w:p w14:paraId="64006512" w14:textId="77777777" w:rsidR="000469E8" w:rsidRPr="00571C49" w:rsidRDefault="000469E8" w:rsidP="00A718FC">
      <w:pPr>
        <w:pStyle w:val="Akapitzlist"/>
        <w:numPr>
          <w:ilvl w:val="0"/>
          <w:numId w:val="24"/>
        </w:numPr>
        <w:tabs>
          <w:tab w:val="left" w:pos="284"/>
        </w:tabs>
        <w:autoSpaceDE w:val="0"/>
        <w:autoSpaceDN w:val="0"/>
        <w:adjustRightInd w:val="0"/>
        <w:spacing w:before="240"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wskazania wartości towaru lub usługi objętego obowiązkiem podatkowym zamawiającego, bez kwoty podatku; </w:t>
      </w:r>
    </w:p>
    <w:p w14:paraId="7E324970" w14:textId="77777777" w:rsidR="000469E8" w:rsidRPr="00571C49" w:rsidRDefault="000469E8" w:rsidP="00A718FC">
      <w:pPr>
        <w:pStyle w:val="Akapitzlist"/>
        <w:numPr>
          <w:ilvl w:val="0"/>
          <w:numId w:val="24"/>
        </w:numPr>
        <w:tabs>
          <w:tab w:val="left" w:pos="284"/>
        </w:tabs>
        <w:autoSpaceDE w:val="0"/>
        <w:autoSpaceDN w:val="0"/>
        <w:adjustRightInd w:val="0"/>
        <w:spacing w:before="240" w:line="276" w:lineRule="auto"/>
        <w:ind w:left="851"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wskazania stawki podatku od towarów i usług, która zgodnie z wiedzą wykonawcy, będzie miała zastosowanie.</w:t>
      </w:r>
    </w:p>
    <w:p w14:paraId="6A384F16" w14:textId="77777777" w:rsidR="000469E8" w:rsidRPr="00571C49" w:rsidRDefault="000469E8" w:rsidP="000469E8">
      <w:pPr>
        <w:autoSpaceDE w:val="0"/>
        <w:autoSpaceDN w:val="0"/>
        <w:adjustRightInd w:val="0"/>
        <w:spacing w:before="240" w:after="240"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VIII. PRZEDMIOTOWE ŚRODKI DOWODOWE </w:t>
      </w:r>
    </w:p>
    <w:p w14:paraId="0D3EF382"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Zamawiający nie żąda złożenia przedmiotowych środków dowodowych.</w:t>
      </w:r>
    </w:p>
    <w:p w14:paraId="43108703" w14:textId="77777777" w:rsidR="000469E8" w:rsidRPr="00571C49" w:rsidRDefault="000469E8" w:rsidP="000469E8">
      <w:pPr>
        <w:autoSpaceDE w:val="0"/>
        <w:autoSpaceDN w:val="0"/>
        <w:adjustRightInd w:val="0"/>
        <w:spacing w:line="276" w:lineRule="auto"/>
        <w:ind w:left="3240"/>
        <w:rPr>
          <w:rFonts w:ascii="Calibri" w:eastAsiaTheme="minorHAnsi" w:hAnsi="Calibri" w:cs="Calibri"/>
          <w:color w:val="00B0F0"/>
          <w:sz w:val="24"/>
          <w:szCs w:val="24"/>
          <w:lang w:eastAsia="en-US"/>
        </w:rPr>
      </w:pPr>
    </w:p>
    <w:p w14:paraId="6C184E30" w14:textId="77777777" w:rsidR="000469E8" w:rsidRPr="00571C49" w:rsidRDefault="000469E8" w:rsidP="000469E8">
      <w:pPr>
        <w:autoSpaceDE w:val="0"/>
        <w:autoSpaceDN w:val="0"/>
        <w:adjustRightInd w:val="0"/>
        <w:spacing w:before="240" w:after="240"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IX. PODMIOTOWE ŚRODKI DOWODOWE  </w:t>
      </w:r>
    </w:p>
    <w:p w14:paraId="7B7C67F1" w14:textId="77777777" w:rsidR="000469E8" w:rsidRPr="00571C49" w:rsidRDefault="000469E8" w:rsidP="000469E8">
      <w:pPr>
        <w:pStyle w:val="Default"/>
        <w:numPr>
          <w:ilvl w:val="5"/>
          <w:numId w:val="2"/>
        </w:numPr>
        <w:tabs>
          <w:tab w:val="clear" w:pos="4320"/>
        </w:tabs>
        <w:spacing w:line="276" w:lineRule="auto"/>
        <w:ind w:left="284" w:hanging="284"/>
        <w:rPr>
          <w:rFonts w:ascii="Calibri" w:eastAsiaTheme="minorHAnsi" w:hAnsi="Calibri" w:cs="Calibri"/>
          <w:lang w:eastAsia="en-US"/>
        </w:rPr>
      </w:pPr>
      <w:r w:rsidRPr="00571C49">
        <w:rPr>
          <w:rFonts w:ascii="Calibri" w:eastAsiaTheme="minorHAnsi" w:hAnsi="Calibri" w:cs="Calibri"/>
          <w:lang w:eastAsia="en-US"/>
        </w:rPr>
        <w:t>Do oferty Wykonawca zobowiązany jest dołączyć aktualne na dzień składania ofert oświadczenie o spełnianiu warunków udziału w postępowaniu oraz o braku podstaw do wykluczenia z postępowania – zgodnie z Załącznikiem nr 4 do SWZ;</w:t>
      </w:r>
    </w:p>
    <w:p w14:paraId="6EAC86F4" w14:textId="77777777" w:rsidR="000469E8" w:rsidRPr="00571C49" w:rsidRDefault="000469E8" w:rsidP="000469E8">
      <w:pPr>
        <w:pStyle w:val="Default"/>
        <w:numPr>
          <w:ilvl w:val="5"/>
          <w:numId w:val="2"/>
        </w:numPr>
        <w:tabs>
          <w:tab w:val="clear" w:pos="4320"/>
        </w:tabs>
        <w:spacing w:line="276" w:lineRule="auto"/>
        <w:ind w:left="284" w:hanging="284"/>
        <w:rPr>
          <w:rFonts w:ascii="Calibri" w:eastAsiaTheme="minorHAnsi" w:hAnsi="Calibri" w:cs="Calibri"/>
          <w:lang w:eastAsia="en-US"/>
        </w:rPr>
      </w:pPr>
      <w:r w:rsidRPr="00571C49">
        <w:rPr>
          <w:rFonts w:ascii="Calibri" w:eastAsiaTheme="minorHAnsi" w:hAnsi="Calibri" w:cs="Calibri"/>
          <w:lang w:eastAsia="en-US"/>
        </w:rPr>
        <w:lastRenderedPageBreak/>
        <w:t>Informacje zawarte w oświadczeniu, o którym mowa w ust. 1 powyżej stanowią wstępne potwierdzenie, że Wykonawca nie podlega wykluczeniu oraz spełnia warunki udziału w postępowaniu;</w:t>
      </w:r>
    </w:p>
    <w:p w14:paraId="6BC228F6" w14:textId="77777777" w:rsidR="000469E8" w:rsidRPr="00571C49" w:rsidRDefault="000469E8" w:rsidP="000469E8">
      <w:pPr>
        <w:pStyle w:val="Default"/>
        <w:numPr>
          <w:ilvl w:val="5"/>
          <w:numId w:val="2"/>
        </w:numPr>
        <w:tabs>
          <w:tab w:val="clear" w:pos="4320"/>
        </w:tabs>
        <w:spacing w:line="276" w:lineRule="auto"/>
        <w:ind w:left="284" w:hanging="284"/>
        <w:rPr>
          <w:rFonts w:ascii="Calibri" w:eastAsiaTheme="minorHAnsi" w:hAnsi="Calibri" w:cs="Calibri"/>
          <w:lang w:eastAsia="en-US"/>
        </w:rPr>
      </w:pPr>
      <w:r w:rsidRPr="00571C49">
        <w:rPr>
          <w:rFonts w:ascii="Calibri" w:eastAsiaTheme="minorHAnsi" w:hAnsi="Calibri" w:cs="Calibri"/>
          <w:b/>
          <w:bCs/>
          <w:lang w:eastAsia="en-US"/>
        </w:rPr>
        <w:t>Zamawiający wezwie</w:t>
      </w:r>
      <w:r w:rsidRPr="00571C49">
        <w:rPr>
          <w:rFonts w:ascii="Calibri" w:eastAsiaTheme="minorHAnsi" w:hAnsi="Calibri" w:cs="Calibri"/>
          <w:lang w:eastAsia="en-US"/>
        </w:rPr>
        <w:t xml:space="preserve"> Wykonawcę, którego oferta została najwyżej oceniona</w:t>
      </w:r>
      <w:r w:rsidRPr="00571C49">
        <w:rPr>
          <w:rFonts w:ascii="Calibri" w:eastAsiaTheme="minorHAnsi" w:hAnsi="Calibri" w:cs="Calibri"/>
          <w:b/>
          <w:bCs/>
          <w:lang w:eastAsia="en-US"/>
        </w:rPr>
        <w:t>, do złożenia</w:t>
      </w:r>
      <w:r w:rsidRPr="00571C49">
        <w:rPr>
          <w:rFonts w:ascii="Calibri" w:eastAsiaTheme="minorHAnsi" w:hAnsi="Calibri" w:cs="Calibri"/>
          <w:lang w:eastAsia="en-US"/>
        </w:rPr>
        <w:t xml:space="preserve"> w wyznaczonym terminie, nie krótszym niż 5 dni od dnia wezwania, </w:t>
      </w:r>
      <w:r w:rsidRPr="00571C49">
        <w:rPr>
          <w:rFonts w:ascii="Calibri" w:eastAsiaTheme="minorHAnsi" w:hAnsi="Calibri" w:cs="Calibri"/>
          <w:b/>
          <w:bCs/>
          <w:lang w:eastAsia="en-US"/>
        </w:rPr>
        <w:t>podmiotowych środków dowodowych aktualnych na dzień ich złożenia;</w:t>
      </w:r>
      <w:r w:rsidRPr="00571C49">
        <w:rPr>
          <w:rFonts w:ascii="Calibri" w:eastAsiaTheme="minorHAnsi" w:hAnsi="Calibri" w:cs="Calibri"/>
          <w:lang w:eastAsia="en-US"/>
        </w:rPr>
        <w:t xml:space="preserve">  </w:t>
      </w:r>
    </w:p>
    <w:p w14:paraId="12AA5BFB" w14:textId="77777777" w:rsidR="000469E8" w:rsidRPr="00571C49" w:rsidRDefault="000469E8" w:rsidP="000469E8">
      <w:pPr>
        <w:pStyle w:val="Default"/>
        <w:numPr>
          <w:ilvl w:val="5"/>
          <w:numId w:val="2"/>
        </w:numPr>
        <w:tabs>
          <w:tab w:val="clear" w:pos="4320"/>
        </w:tabs>
        <w:spacing w:line="276" w:lineRule="auto"/>
        <w:ind w:left="284" w:hanging="284"/>
        <w:rPr>
          <w:rFonts w:ascii="Calibri" w:eastAsiaTheme="minorHAnsi" w:hAnsi="Calibri" w:cs="Calibri"/>
          <w:lang w:eastAsia="en-US"/>
        </w:rPr>
      </w:pPr>
      <w:r w:rsidRPr="00571C49">
        <w:rPr>
          <w:rFonts w:ascii="Calibri" w:eastAsiaTheme="minorHAnsi" w:hAnsi="Calibri" w:cs="Calibri"/>
          <w:lang w:eastAsia="en-US"/>
        </w:rPr>
        <w:t>Podmiotowe środki dowodowe wymagane od wykonawcy obejmują:</w:t>
      </w:r>
      <w:bookmarkStart w:id="5" w:name="_Hlk116609914"/>
    </w:p>
    <w:bookmarkEnd w:id="5"/>
    <w:p w14:paraId="2C977457" w14:textId="01B7DF41" w:rsidR="000469E8" w:rsidRPr="00571C49" w:rsidRDefault="000469E8" w:rsidP="00A718FC">
      <w:pPr>
        <w:pStyle w:val="Default"/>
        <w:numPr>
          <w:ilvl w:val="0"/>
          <w:numId w:val="25"/>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 xml:space="preserve">Oświadczenie Wykonawcy, w zakresie art. 108 ust.1. pkt 5 ustawy </w:t>
      </w:r>
      <w:proofErr w:type="spellStart"/>
      <w:r w:rsidRPr="00571C49">
        <w:rPr>
          <w:rFonts w:ascii="Calibri" w:eastAsiaTheme="minorHAnsi" w:hAnsi="Calibri" w:cs="Calibri"/>
          <w:lang w:eastAsia="en-US"/>
        </w:rPr>
        <w:t>Pzp</w:t>
      </w:r>
      <w:proofErr w:type="spellEnd"/>
      <w:r w:rsidRPr="00571C49">
        <w:rPr>
          <w:rFonts w:ascii="Calibri" w:eastAsiaTheme="minorHAnsi" w:hAnsi="Calibri" w:cs="Calibri"/>
          <w:lang w:eastAsia="en-US"/>
        </w:rPr>
        <w:t>, o braku przynależności do tej samej grupy kapitałowej, w rozumieniu ustawy z dnia 16 lutego 2007 r. o ochronie konkurencji i konsumentów (</w:t>
      </w:r>
      <w:proofErr w:type="spellStart"/>
      <w:r w:rsidRPr="00571C49">
        <w:rPr>
          <w:rFonts w:ascii="Calibri" w:eastAsiaTheme="minorHAnsi" w:hAnsi="Calibri" w:cs="Calibri"/>
          <w:lang w:eastAsia="en-US"/>
        </w:rPr>
        <w:t>t.j</w:t>
      </w:r>
      <w:proofErr w:type="spellEnd"/>
      <w:r w:rsidRPr="00571C49">
        <w:rPr>
          <w:rFonts w:ascii="Calibri" w:eastAsiaTheme="minorHAnsi" w:hAnsi="Calibri" w:cs="Calibri"/>
          <w:lang w:eastAsia="en-US"/>
        </w:rPr>
        <w:t>. Dz.U. z 202</w:t>
      </w:r>
      <w:r w:rsidR="00C85FC2">
        <w:rPr>
          <w:rFonts w:ascii="Calibri" w:eastAsiaTheme="minorHAnsi" w:hAnsi="Calibri" w:cs="Calibri"/>
          <w:lang w:eastAsia="en-US"/>
        </w:rPr>
        <w:t>3</w:t>
      </w:r>
      <w:r w:rsidRPr="00571C49">
        <w:rPr>
          <w:rFonts w:ascii="Calibri" w:eastAsiaTheme="minorHAnsi" w:hAnsi="Calibri" w:cs="Calibri"/>
          <w:lang w:eastAsia="en-US"/>
        </w:rPr>
        <w:t xml:space="preserve"> r. poz.</w:t>
      </w:r>
      <w:r w:rsidR="00C85FC2">
        <w:rPr>
          <w:rFonts w:ascii="Calibri" w:eastAsiaTheme="minorHAnsi" w:hAnsi="Calibri" w:cs="Calibri"/>
          <w:lang w:eastAsia="en-US"/>
        </w:rPr>
        <w:t xml:space="preserve"> 1689</w:t>
      </w:r>
      <w:r w:rsidRPr="00571C49">
        <w:rPr>
          <w:rFonts w:ascii="Calibri" w:eastAsiaTheme="minorHAnsi" w:hAnsi="Calibri" w:cs="Calibri"/>
          <w:lang w:eastAsia="en-US"/>
        </w:rPr>
        <w:t>,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10 do SWZ;</w:t>
      </w:r>
    </w:p>
    <w:p w14:paraId="4957045F" w14:textId="77777777" w:rsidR="000469E8" w:rsidRPr="00571C49" w:rsidRDefault="000469E8" w:rsidP="00A718FC">
      <w:pPr>
        <w:pStyle w:val="Default"/>
        <w:numPr>
          <w:ilvl w:val="0"/>
          <w:numId w:val="25"/>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załącznika nr 8 do SWZ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A4F9764" w14:textId="77777777" w:rsidR="000469E8" w:rsidRPr="00571C49" w:rsidRDefault="000469E8" w:rsidP="00A718FC">
      <w:pPr>
        <w:pStyle w:val="Default"/>
        <w:numPr>
          <w:ilvl w:val="0"/>
          <w:numId w:val="25"/>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9 do SWZ</w:t>
      </w:r>
    </w:p>
    <w:p w14:paraId="4A6F99DD" w14:textId="77777777" w:rsidR="000469E8" w:rsidRPr="00571C49" w:rsidRDefault="000469E8" w:rsidP="00A718FC">
      <w:pPr>
        <w:pStyle w:val="Akapitzlist"/>
        <w:numPr>
          <w:ilvl w:val="0"/>
          <w:numId w:val="26"/>
        </w:numPr>
        <w:tabs>
          <w:tab w:val="clear" w:pos="2160"/>
        </w:tabs>
        <w:autoSpaceDE w:val="0"/>
        <w:autoSpaceDN w:val="0"/>
        <w:adjustRightInd w:val="0"/>
        <w:spacing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Wykonawca nie jest zobowiązany do złożenia podmiotowych środków dowodowych, które Zamawiający posiada, jeżeli wykonawca wskaże te środki oraz potwierdzi ich prawidłowość i aktualność. </w:t>
      </w:r>
    </w:p>
    <w:p w14:paraId="366E988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4BDDC2A4"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X. </w:t>
      </w:r>
      <w:bookmarkStart w:id="6" w:name="_Toc127296197"/>
      <w:r w:rsidRPr="00571C49">
        <w:rPr>
          <w:rFonts w:ascii="Calibri" w:eastAsiaTheme="minorHAnsi" w:hAnsi="Calibri" w:cs="Calibri"/>
          <w:b/>
          <w:bCs/>
          <w:color w:val="000000"/>
          <w:sz w:val="24"/>
          <w:szCs w:val="24"/>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6"/>
      <w:r w:rsidRPr="00571C49">
        <w:rPr>
          <w:rFonts w:ascii="Calibri" w:eastAsiaTheme="minorHAnsi" w:hAnsi="Calibri" w:cs="Calibri"/>
          <w:b/>
          <w:bCs/>
          <w:color w:val="000000"/>
          <w:sz w:val="24"/>
          <w:szCs w:val="24"/>
          <w:lang w:eastAsia="en-US"/>
        </w:rPr>
        <w:t xml:space="preserve"> </w:t>
      </w:r>
    </w:p>
    <w:p w14:paraId="1580DA62" w14:textId="77777777" w:rsidR="000469E8" w:rsidRPr="00571C49" w:rsidRDefault="000469E8" w:rsidP="00A718FC">
      <w:pPr>
        <w:numPr>
          <w:ilvl w:val="0"/>
          <w:numId w:val="49"/>
        </w:numPr>
        <w:shd w:val="clear" w:color="auto" w:fill="D1D1D1" w:themeFill="background2" w:themeFillShade="E6"/>
        <w:spacing w:after="240" w:line="276" w:lineRule="auto"/>
        <w:ind w:left="284" w:hanging="284"/>
        <w:contextualSpacing/>
        <w:rPr>
          <w:rFonts w:ascii="Calibri" w:eastAsiaTheme="minorHAnsi" w:hAnsi="Calibri" w:cs="Calibri"/>
          <w:b/>
          <w:sz w:val="24"/>
          <w:szCs w:val="24"/>
          <w:lang w:eastAsia="en-US"/>
        </w:rPr>
      </w:pPr>
      <w:r w:rsidRPr="00571C49">
        <w:rPr>
          <w:rFonts w:ascii="Calibri" w:eastAsiaTheme="minorHAnsi" w:hAnsi="Calibri" w:cs="Calibri"/>
          <w:b/>
          <w:sz w:val="24"/>
          <w:szCs w:val="24"/>
          <w:lang w:eastAsia="en-US"/>
        </w:rPr>
        <w:t>Informacje ogólne</w:t>
      </w:r>
    </w:p>
    <w:p w14:paraId="0B469C0D" w14:textId="77777777" w:rsidR="000469E8" w:rsidRPr="00571C49" w:rsidRDefault="000469E8" w:rsidP="00A718FC">
      <w:pPr>
        <w:numPr>
          <w:ilvl w:val="0"/>
          <w:numId w:val="5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postępowanie prowadzone jest w języku polskim, w formie elektronicznej za pośrednictwem platformazakupowa.pl (dalej jako „Platforma”) na stronie prowadzonego postepowania podanej na str. nr 1 niniejszej SWZ;</w:t>
      </w:r>
    </w:p>
    <w:p w14:paraId="2EDD45E9" w14:textId="77777777" w:rsidR="000469E8" w:rsidRPr="00571C49" w:rsidRDefault="000469E8" w:rsidP="00A718FC">
      <w:pPr>
        <w:numPr>
          <w:ilvl w:val="0"/>
          <w:numId w:val="5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lastRenderedPageBreak/>
        <w:t xml:space="preserve">w zakresie pytań technicznych związanych z działaniem systemu (Platformy) Zamawiający prosi o kontakt z Centrum Wsparcia Klienta </w:t>
      </w:r>
      <w:hyperlink r:id="rId19"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pod numerem tel. 22 1010202, </w:t>
      </w:r>
      <w:hyperlink r:id="rId20" w:history="1">
        <w:r w:rsidRPr="00571C49">
          <w:rPr>
            <w:rFonts w:ascii="Calibri" w:eastAsiaTheme="minorHAnsi" w:hAnsi="Calibri" w:cs="Calibri"/>
            <w:color w:val="467886" w:themeColor="hyperlink"/>
            <w:sz w:val="24"/>
            <w:szCs w:val="24"/>
            <w:u w:val="single"/>
            <w:lang w:eastAsia="en-US"/>
          </w:rPr>
          <w:t>cwk@platformazakupowa.pl</w:t>
        </w:r>
      </w:hyperlink>
      <w:r w:rsidRPr="00571C49">
        <w:rPr>
          <w:rFonts w:ascii="Calibri" w:eastAsiaTheme="minorHAnsi" w:hAnsi="Calibri" w:cs="Calibri"/>
          <w:sz w:val="24"/>
          <w:szCs w:val="24"/>
          <w:lang w:eastAsia="en-US"/>
        </w:rPr>
        <w:t>;</w:t>
      </w:r>
    </w:p>
    <w:p w14:paraId="79CFD568" w14:textId="77777777" w:rsidR="000469E8" w:rsidRPr="00571C49" w:rsidRDefault="000469E8" w:rsidP="00A718FC">
      <w:pPr>
        <w:numPr>
          <w:ilvl w:val="0"/>
          <w:numId w:val="5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wymagania techniczne i organizacyjne opisane zostały w Regulaminie </w:t>
      </w:r>
      <w:hyperlink r:id="rId21"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w:t>
      </w:r>
      <w:hyperlink r:id="rId22" w:history="1">
        <w:r w:rsidRPr="00571C49">
          <w:rPr>
            <w:rFonts w:ascii="Calibri" w:eastAsiaTheme="minorHAnsi" w:hAnsi="Calibri" w:cs="Calibri"/>
            <w:color w:val="467886" w:themeColor="hyperlink"/>
            <w:sz w:val="24"/>
            <w:szCs w:val="24"/>
            <w:u w:val="single"/>
            <w:lang w:eastAsia="en-US"/>
          </w:rPr>
          <w:t>https://platformazakupowa.pl/strona/1-regulamin</w:t>
        </w:r>
      </w:hyperlink>
      <w:r w:rsidRPr="00571C49">
        <w:rPr>
          <w:rFonts w:ascii="Calibri" w:eastAsiaTheme="minorHAnsi" w:hAnsi="Calibri" w:cs="Calibri"/>
          <w:sz w:val="24"/>
          <w:szCs w:val="24"/>
          <w:lang w:eastAsia="en-US"/>
        </w:rPr>
        <w:t>);</w:t>
      </w:r>
    </w:p>
    <w:p w14:paraId="353AE7D9" w14:textId="77777777" w:rsidR="000469E8" w:rsidRPr="00571C49" w:rsidRDefault="000469E8" w:rsidP="00A718FC">
      <w:pPr>
        <w:numPr>
          <w:ilvl w:val="0"/>
          <w:numId w:val="5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3"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tj.:</w:t>
      </w:r>
    </w:p>
    <w:p w14:paraId="2FDD4D6B"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stały dostęp do sieci Internet o gwarantowanej przepustowości nie mniejszej niż 512 </w:t>
      </w:r>
      <w:proofErr w:type="spellStart"/>
      <w:r w:rsidRPr="00571C49">
        <w:rPr>
          <w:rFonts w:ascii="Calibri" w:eastAsiaTheme="minorHAnsi" w:hAnsi="Calibri" w:cs="Calibri"/>
          <w:sz w:val="24"/>
          <w:szCs w:val="24"/>
          <w:lang w:eastAsia="en-US"/>
        </w:rPr>
        <w:t>kb</w:t>
      </w:r>
      <w:proofErr w:type="spellEnd"/>
      <w:r w:rsidRPr="00571C49">
        <w:rPr>
          <w:rFonts w:ascii="Calibri" w:eastAsiaTheme="minorHAnsi" w:hAnsi="Calibri" w:cs="Calibri"/>
          <w:sz w:val="24"/>
          <w:szCs w:val="24"/>
          <w:lang w:eastAsia="en-US"/>
        </w:rPr>
        <w:t>/s;</w:t>
      </w:r>
    </w:p>
    <w:p w14:paraId="57EFD6B0"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komputer klasy PC lub MAC o następującej konfiguracji: pamięć min. 2 GB Ram, procesor Intel IV 2 GHZ lub jego nowsza wersja, jeden z systemów operacyjnych - MS Windows 7, Mac Os x 10 4, Linux, lub ich nowsze wersje;</w:t>
      </w:r>
    </w:p>
    <w:p w14:paraId="270C0F75"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zainstalowana dowolna przeglądarka internetowa, w przypadku Internet Explorer minimalnie wersja 10 0.;</w:t>
      </w:r>
    </w:p>
    <w:p w14:paraId="14B9B61A"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włączona obsługa JavaScript;</w:t>
      </w:r>
    </w:p>
    <w:p w14:paraId="338BB892"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zainstalowany program Adobe </w:t>
      </w:r>
      <w:proofErr w:type="spellStart"/>
      <w:r w:rsidRPr="00571C49">
        <w:rPr>
          <w:rFonts w:ascii="Calibri" w:eastAsiaTheme="minorHAnsi" w:hAnsi="Calibri" w:cs="Calibri"/>
          <w:sz w:val="24"/>
          <w:szCs w:val="24"/>
          <w:lang w:eastAsia="en-US"/>
        </w:rPr>
        <w:t>Acrobat</w:t>
      </w:r>
      <w:proofErr w:type="spellEnd"/>
      <w:r w:rsidRPr="00571C49">
        <w:rPr>
          <w:rFonts w:ascii="Calibri" w:eastAsiaTheme="minorHAnsi" w:hAnsi="Calibri" w:cs="Calibri"/>
          <w:sz w:val="24"/>
          <w:szCs w:val="24"/>
          <w:lang w:eastAsia="en-US"/>
        </w:rPr>
        <w:t xml:space="preserve"> Reader lub inny obsługujący format plików .pdf;</w:t>
      </w:r>
    </w:p>
    <w:p w14:paraId="12348A90"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szyfrowanie na platformazakupowa.pl odbywa się za pomocą protokołu TLS 1.3;</w:t>
      </w:r>
    </w:p>
    <w:p w14:paraId="04B481C5" w14:textId="77777777" w:rsidR="000469E8" w:rsidRPr="00571C49" w:rsidRDefault="000469E8" w:rsidP="00A718FC">
      <w:pPr>
        <w:numPr>
          <w:ilvl w:val="0"/>
          <w:numId w:val="51"/>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oznaczenie czasu odbioru danych przez platformę zakupową stanowi datę oraz dokładny czas (</w:t>
      </w:r>
      <w:proofErr w:type="spellStart"/>
      <w:r w:rsidRPr="00571C49">
        <w:rPr>
          <w:rFonts w:ascii="Calibri" w:eastAsiaTheme="minorHAnsi" w:hAnsi="Calibri" w:cs="Calibri"/>
          <w:sz w:val="24"/>
          <w:szCs w:val="24"/>
          <w:lang w:eastAsia="en-US"/>
        </w:rPr>
        <w:t>hh:mm:ss</w:t>
      </w:r>
      <w:proofErr w:type="spellEnd"/>
      <w:r w:rsidRPr="00571C49">
        <w:rPr>
          <w:rFonts w:ascii="Calibri" w:eastAsiaTheme="minorHAnsi" w:hAnsi="Calibri" w:cs="Calibri"/>
          <w:sz w:val="24"/>
          <w:szCs w:val="24"/>
          <w:lang w:eastAsia="en-US"/>
        </w:rPr>
        <w:t>) generowany wg czasu lokalnego serwera synchronizowanego z zegarem Głównego Urzędu Miar;</w:t>
      </w:r>
    </w:p>
    <w:p w14:paraId="1BE312AC" w14:textId="77777777" w:rsidR="000469E8" w:rsidRPr="00571C49" w:rsidRDefault="000469E8" w:rsidP="00A718FC">
      <w:pPr>
        <w:numPr>
          <w:ilvl w:val="0"/>
          <w:numId w:val="5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Wykonawca, przystępując do niniejszego postępowania o udzielenie zamówienia publicznego:</w:t>
      </w:r>
    </w:p>
    <w:p w14:paraId="71501B7C" w14:textId="77777777" w:rsidR="000469E8" w:rsidRPr="00571C49" w:rsidRDefault="000469E8" w:rsidP="00A718FC">
      <w:pPr>
        <w:numPr>
          <w:ilvl w:val="0"/>
          <w:numId w:val="52"/>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akceptuje warunki korzystania z platformazakupowa.pl określone w Regulaminie zamieszczonym na stronie internetowej </w:t>
      </w:r>
      <w:hyperlink r:id="rId24"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w zakładce „Regulamin" oraz uznaje go za wiążący;</w:t>
      </w:r>
    </w:p>
    <w:p w14:paraId="293B5D6F" w14:textId="77777777" w:rsidR="000469E8" w:rsidRPr="00571C49" w:rsidRDefault="000469E8" w:rsidP="00A718FC">
      <w:pPr>
        <w:numPr>
          <w:ilvl w:val="0"/>
          <w:numId w:val="52"/>
        </w:numPr>
        <w:spacing w:after="200" w:line="276" w:lineRule="auto"/>
        <w:ind w:left="709" w:hanging="426"/>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zapoznał i stosuje się do Instrukcji składania ofert/wniosków dostępnej </w:t>
      </w:r>
      <w:hyperlink r:id="rId25" w:history="1">
        <w:r w:rsidRPr="00571C49">
          <w:rPr>
            <w:rFonts w:ascii="Calibri" w:eastAsiaTheme="minorHAnsi" w:hAnsi="Calibri" w:cs="Calibri"/>
            <w:color w:val="467886" w:themeColor="hyperlink"/>
            <w:sz w:val="24"/>
            <w:szCs w:val="24"/>
            <w:u w:val="single"/>
            <w:lang w:eastAsia="en-US"/>
          </w:rPr>
          <w:t>pod linkiem</w:t>
        </w:r>
      </w:hyperlink>
      <w:r w:rsidRPr="00571C49">
        <w:rPr>
          <w:rFonts w:ascii="Calibri" w:eastAsiaTheme="minorHAnsi" w:hAnsi="Calibri" w:cs="Calibri"/>
          <w:sz w:val="24"/>
          <w:szCs w:val="24"/>
          <w:lang w:eastAsia="en-US"/>
        </w:rPr>
        <w:t>;</w:t>
      </w:r>
    </w:p>
    <w:p w14:paraId="657C28B0" w14:textId="77777777" w:rsidR="000469E8" w:rsidRPr="00571C49" w:rsidRDefault="000469E8" w:rsidP="00A718FC">
      <w:pPr>
        <w:numPr>
          <w:ilvl w:val="0"/>
          <w:numId w:val="53"/>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nie ponosi odpowiedzialności za złożenie oferty w sposób niezgodny z Instrukcją korzystania z </w:t>
      </w:r>
      <w:hyperlink r:id="rId26"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w:t>
      </w:r>
      <w:r w:rsidRPr="00571C49">
        <w:rPr>
          <w:rFonts w:ascii="Calibri" w:eastAsiaTheme="minorHAnsi" w:hAnsi="Calibri" w:cs="Calibri"/>
          <w:sz w:val="24"/>
          <w:szCs w:val="24"/>
          <w:lang w:eastAsia="en-US"/>
        </w:rPr>
        <w:br/>
        <w:t xml:space="preserve">za ofertę handlową i nie będzie brana pod uwagę w przedmiotowym postępowaniu ponieważ nie został spełniony obowiązek narzucony w art. 221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w:t>
      </w:r>
    </w:p>
    <w:p w14:paraId="6731DF12" w14:textId="77777777" w:rsidR="000469E8" w:rsidRPr="00571C49" w:rsidRDefault="000469E8" w:rsidP="00A718FC">
      <w:pPr>
        <w:numPr>
          <w:ilvl w:val="0"/>
          <w:numId w:val="53"/>
        </w:numPr>
        <w:spacing w:after="200" w:line="276" w:lineRule="auto"/>
        <w:ind w:left="284" w:hanging="283"/>
        <w:contextualSpacing/>
        <w:rPr>
          <w:rFonts w:ascii="Calibri" w:eastAsiaTheme="minorHAnsi" w:hAnsi="Calibri" w:cs="Calibri"/>
          <w:sz w:val="24"/>
          <w:szCs w:val="24"/>
          <w:u w:val="single"/>
          <w:lang w:eastAsia="en-US"/>
        </w:rPr>
      </w:pPr>
      <w:r w:rsidRPr="00571C49">
        <w:rPr>
          <w:rFonts w:ascii="Calibri" w:eastAsiaTheme="minorHAnsi" w:hAnsi="Calibri" w:cs="Calibri"/>
          <w:sz w:val="24"/>
          <w:szCs w:val="24"/>
          <w:lang w:eastAsia="en-US"/>
        </w:rPr>
        <w:t xml:space="preserve">Zamawiający informuje, że instrukcje korzystania z </w:t>
      </w:r>
      <w:hyperlink r:id="rId27"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dotyczące w szczególności logowania, składania wniosków o wyjaśnienie treści SWZ, składania ofert oraz innych czynności podejmowanych w niniejszym postępowaniu przy użyciu </w:t>
      </w:r>
      <w:hyperlink r:id="rId28" w:history="1">
        <w:r w:rsidRPr="00571C49">
          <w:rPr>
            <w:rFonts w:ascii="Calibri" w:eastAsiaTheme="minorHAnsi" w:hAnsi="Calibri" w:cs="Calibri"/>
            <w:color w:val="467886" w:themeColor="hyperlink"/>
            <w:sz w:val="24"/>
            <w:szCs w:val="24"/>
            <w:u w:val="single"/>
            <w:lang w:eastAsia="en-US"/>
          </w:rPr>
          <w:t>platformazakupowa.pl</w:t>
        </w:r>
      </w:hyperlink>
      <w:r w:rsidRPr="00571C49">
        <w:rPr>
          <w:rFonts w:ascii="Calibri" w:eastAsiaTheme="minorHAnsi" w:hAnsi="Calibri" w:cs="Calibri"/>
          <w:sz w:val="24"/>
          <w:szCs w:val="24"/>
          <w:lang w:eastAsia="en-US"/>
        </w:rPr>
        <w:t xml:space="preserve"> znajdują się w zakładce „Instrukcje dla Wykonawców" na stronie internetowej pod adresem: </w:t>
      </w:r>
      <w:hyperlink r:id="rId29" w:history="1">
        <w:r w:rsidRPr="00571C49">
          <w:rPr>
            <w:rFonts w:ascii="Calibri" w:eastAsiaTheme="minorHAnsi" w:hAnsi="Calibri" w:cs="Calibri"/>
            <w:color w:val="467886" w:themeColor="hyperlink"/>
            <w:sz w:val="24"/>
            <w:szCs w:val="24"/>
            <w:u w:val="single"/>
            <w:lang w:eastAsia="en-US"/>
          </w:rPr>
          <w:t>https://platformazakupowa.pl/strona/45-instrukcje</w:t>
        </w:r>
      </w:hyperlink>
      <w:r w:rsidRPr="00571C49">
        <w:rPr>
          <w:rFonts w:ascii="Calibri" w:eastAsiaTheme="minorHAnsi" w:hAnsi="Calibri" w:cs="Calibri"/>
          <w:color w:val="467886" w:themeColor="hyperlink"/>
          <w:sz w:val="24"/>
          <w:szCs w:val="24"/>
          <w:u w:val="single"/>
          <w:lang w:eastAsia="en-US"/>
        </w:rPr>
        <w:t>;</w:t>
      </w:r>
    </w:p>
    <w:p w14:paraId="7F47AE65" w14:textId="77777777" w:rsidR="000469E8" w:rsidRPr="00571C49" w:rsidRDefault="000469E8" w:rsidP="00A718FC">
      <w:pPr>
        <w:numPr>
          <w:ilvl w:val="0"/>
          <w:numId w:val="53"/>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lastRenderedPageBreak/>
        <w:t>podpisy kwalifikowane wykorzystywane przez wykonawców do podpisywania wszelkich plików muszą spełniać wymagania określone Rozporządzeniem Parlamentu Europejskiego i Rady w sprawie identyfikacji elektronicznej i usług zaufania w odniesieniu do transakcji elektronicznych na rynku wewnętrznym (</w:t>
      </w:r>
      <w:proofErr w:type="spellStart"/>
      <w:r w:rsidRPr="00571C49">
        <w:rPr>
          <w:rFonts w:ascii="Calibri" w:eastAsiaTheme="minorHAnsi" w:hAnsi="Calibri" w:cs="Calibri"/>
          <w:sz w:val="24"/>
          <w:szCs w:val="24"/>
          <w:lang w:eastAsia="en-US"/>
        </w:rPr>
        <w:t>eIDAS</w:t>
      </w:r>
      <w:proofErr w:type="spellEnd"/>
      <w:r w:rsidRPr="00571C49">
        <w:rPr>
          <w:rFonts w:ascii="Calibri" w:eastAsiaTheme="minorHAnsi" w:hAnsi="Calibri" w:cs="Calibri"/>
          <w:sz w:val="24"/>
          <w:szCs w:val="24"/>
          <w:lang w:eastAsia="en-US"/>
        </w:rPr>
        <w:t>) (UE) nr 910/2014 - od 1 lipca 2016 roku;</w:t>
      </w:r>
    </w:p>
    <w:p w14:paraId="7BFA585E" w14:textId="77777777" w:rsidR="000469E8" w:rsidRPr="00571C49" w:rsidRDefault="000469E8" w:rsidP="00A718FC">
      <w:pPr>
        <w:numPr>
          <w:ilvl w:val="0"/>
          <w:numId w:val="53"/>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 przypadku wykorzystania formatu podpisu </w:t>
      </w:r>
      <w:proofErr w:type="spellStart"/>
      <w:r w:rsidRPr="00571C49">
        <w:rPr>
          <w:rFonts w:ascii="Calibri" w:eastAsiaTheme="minorHAnsi" w:hAnsi="Calibri" w:cs="Calibri"/>
          <w:sz w:val="24"/>
          <w:szCs w:val="24"/>
          <w:lang w:eastAsia="en-US"/>
        </w:rPr>
        <w:t>XAdES</w:t>
      </w:r>
      <w:proofErr w:type="spellEnd"/>
      <w:r w:rsidRPr="00571C49">
        <w:rPr>
          <w:rFonts w:ascii="Calibri" w:eastAsiaTheme="minorHAnsi" w:hAnsi="Calibri" w:cs="Calibri"/>
          <w:sz w:val="24"/>
          <w:szCs w:val="24"/>
          <w:lang w:eastAsia="en-US"/>
        </w:rPr>
        <w:t xml:space="preserve"> zewnętrzny. Zamawiający wymaga dołączenia odpowiedniej ilości plików tj. podpisywanych plików z danymi oraz plików podpisu w formacie </w:t>
      </w:r>
      <w:proofErr w:type="spellStart"/>
      <w:r w:rsidRPr="00571C49">
        <w:rPr>
          <w:rFonts w:ascii="Calibri" w:eastAsiaTheme="minorHAnsi" w:hAnsi="Calibri" w:cs="Calibri"/>
          <w:sz w:val="24"/>
          <w:szCs w:val="24"/>
          <w:lang w:eastAsia="en-US"/>
        </w:rPr>
        <w:t>XAdES</w:t>
      </w:r>
      <w:proofErr w:type="spellEnd"/>
      <w:r w:rsidRPr="00571C49">
        <w:rPr>
          <w:rFonts w:ascii="Calibri" w:eastAsiaTheme="minorHAnsi" w:hAnsi="Calibri" w:cs="Calibri"/>
          <w:sz w:val="24"/>
          <w:szCs w:val="24"/>
          <w:lang w:eastAsia="en-US"/>
        </w:rPr>
        <w:t>;</w:t>
      </w:r>
    </w:p>
    <w:p w14:paraId="4E1CFBC5" w14:textId="77777777" w:rsidR="000469E8" w:rsidRPr="00571C49" w:rsidRDefault="000469E8" w:rsidP="00A718FC">
      <w:pPr>
        <w:numPr>
          <w:ilvl w:val="0"/>
          <w:numId w:val="53"/>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F38484" w14:textId="77777777" w:rsidR="000469E8" w:rsidRPr="00571C49" w:rsidRDefault="000469E8" w:rsidP="00A718FC">
      <w:pPr>
        <w:numPr>
          <w:ilvl w:val="0"/>
          <w:numId w:val="53"/>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2F8E86" w14:textId="77777777" w:rsidR="000469E8" w:rsidRPr="00571C49" w:rsidRDefault="000469E8" w:rsidP="00A718FC">
      <w:pPr>
        <w:numPr>
          <w:ilvl w:val="0"/>
          <w:numId w:val="53"/>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maksymalny rozmiar jednego pliku przesyłanego za pośrednictwem dedykowanych formularzy </w:t>
      </w:r>
      <w:r w:rsidRPr="00571C49">
        <w:rPr>
          <w:rFonts w:ascii="Calibri" w:eastAsiaTheme="minorHAnsi" w:hAnsi="Calibri" w:cs="Calibri"/>
          <w:sz w:val="24"/>
          <w:szCs w:val="24"/>
          <w:lang w:eastAsia="en-US"/>
        </w:rPr>
        <w:br/>
        <w:t>do: złożenia, zmiany, wycofania oferty wynosi 150 MB natomiast przy komunikacji wielkość pliku to maksymalnie 500 MB;</w:t>
      </w:r>
    </w:p>
    <w:p w14:paraId="587B8AF6" w14:textId="77777777" w:rsidR="000469E8" w:rsidRPr="00571C49" w:rsidRDefault="000469E8" w:rsidP="00A718FC">
      <w:pPr>
        <w:numPr>
          <w:ilvl w:val="0"/>
          <w:numId w:val="49"/>
        </w:numPr>
        <w:shd w:val="clear" w:color="auto" w:fill="D1D1D1" w:themeFill="background2" w:themeFillShade="E6"/>
        <w:spacing w:after="200" w:line="276" w:lineRule="auto"/>
        <w:ind w:left="284"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Zalecenia Zamawiającego</w:t>
      </w:r>
    </w:p>
    <w:p w14:paraId="168EE8DE"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rozszerzenia plików wykorzystywanych przez wykonawców powinny być zgodne z Załącznikiem nr 2 do </w:t>
      </w:r>
      <w:r w:rsidRPr="00571C49">
        <w:rPr>
          <w:rFonts w:ascii="Calibri" w:eastAsiaTheme="minorHAnsi" w:hAnsi="Calibri" w:cs="Calibri"/>
          <w:iCs/>
          <w:sz w:val="24"/>
          <w:szCs w:val="24"/>
          <w:lang w:eastAsia="en-US"/>
        </w:rPr>
        <w:t>Rozporządzenia Rady Ministrów w sprawie Krajowych Ram Interoperacyjności, minimalnych wymagań dla rejestrów publicznych i wymiany informacji w postaci elektronicznej oraz minimalnych wymagań dla systemów teleinformatycznych</w:t>
      </w:r>
      <w:r w:rsidRPr="00571C49">
        <w:rPr>
          <w:rFonts w:ascii="Calibri" w:eastAsiaTheme="minorHAnsi" w:hAnsi="Calibri" w:cs="Calibri"/>
          <w:sz w:val="24"/>
          <w:szCs w:val="24"/>
          <w:lang w:eastAsia="en-US"/>
        </w:rPr>
        <w:t xml:space="preserve">, zwanego dalej </w:t>
      </w:r>
      <w:r w:rsidRPr="00571C49">
        <w:rPr>
          <w:rFonts w:ascii="Calibri" w:eastAsiaTheme="minorHAnsi" w:hAnsi="Calibri" w:cs="Calibri"/>
          <w:iCs/>
          <w:sz w:val="24"/>
          <w:szCs w:val="24"/>
          <w:lang w:eastAsia="en-US"/>
        </w:rPr>
        <w:t>Rozporządzeniem KRI</w:t>
      </w:r>
      <w:r w:rsidRPr="00571C49">
        <w:rPr>
          <w:rFonts w:ascii="Calibri" w:eastAsiaTheme="minorHAnsi" w:hAnsi="Calibri" w:cs="Calibri"/>
          <w:sz w:val="24"/>
          <w:szCs w:val="24"/>
          <w:lang w:eastAsia="en-US"/>
        </w:rPr>
        <w:t>;</w:t>
      </w:r>
    </w:p>
    <w:p w14:paraId="03885CE7"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Zamawiający rekomenduje wykorzystanie formatów: .pdf .</w:t>
      </w:r>
      <w:proofErr w:type="spellStart"/>
      <w:r w:rsidRPr="00571C49">
        <w:rPr>
          <w:rFonts w:ascii="Calibri" w:eastAsiaTheme="minorHAnsi" w:hAnsi="Calibri" w:cs="Calibri"/>
          <w:sz w:val="24"/>
          <w:szCs w:val="24"/>
          <w:lang w:eastAsia="en-US"/>
        </w:rPr>
        <w:t>doc</w:t>
      </w:r>
      <w:proofErr w:type="spellEnd"/>
      <w:r w:rsidRPr="00571C49">
        <w:rPr>
          <w:rFonts w:ascii="Calibri" w:eastAsiaTheme="minorHAnsi" w:hAnsi="Calibri" w:cs="Calibri"/>
          <w:sz w:val="24"/>
          <w:szCs w:val="24"/>
          <w:lang w:eastAsia="en-US"/>
        </w:rPr>
        <w:t xml:space="preserve"> .xls .jpg (.</w:t>
      </w:r>
      <w:proofErr w:type="spellStart"/>
      <w:r w:rsidRPr="00571C49">
        <w:rPr>
          <w:rFonts w:ascii="Calibri" w:eastAsiaTheme="minorHAnsi" w:hAnsi="Calibri" w:cs="Calibri"/>
          <w:sz w:val="24"/>
          <w:szCs w:val="24"/>
          <w:lang w:eastAsia="en-US"/>
        </w:rPr>
        <w:t>jpeg</w:t>
      </w:r>
      <w:proofErr w:type="spellEnd"/>
      <w:r w:rsidRPr="00571C49">
        <w:rPr>
          <w:rFonts w:ascii="Calibri" w:eastAsiaTheme="minorHAnsi" w:hAnsi="Calibri" w:cs="Calibri"/>
          <w:sz w:val="24"/>
          <w:szCs w:val="24"/>
          <w:lang w:eastAsia="en-US"/>
        </w:rPr>
        <w:t xml:space="preserve">) ze szczególnym wskazaniem na </w:t>
      </w:r>
      <w:r w:rsidRPr="00571C49">
        <w:rPr>
          <w:rFonts w:ascii="Calibri" w:eastAsiaTheme="minorHAnsi" w:hAnsi="Calibri" w:cs="Calibri"/>
          <w:b/>
          <w:bCs/>
          <w:sz w:val="24"/>
          <w:szCs w:val="24"/>
          <w:lang w:eastAsia="en-US"/>
        </w:rPr>
        <w:t>.pdf;</w:t>
      </w:r>
    </w:p>
    <w:p w14:paraId="2160ABA3"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celu ewentualnej kompresji danych Zamawiający rekomenduje wykorzystanie jednego</w:t>
      </w:r>
      <w:r w:rsidRPr="00571C49">
        <w:rPr>
          <w:rFonts w:ascii="Calibri" w:eastAsiaTheme="minorHAnsi" w:hAnsi="Calibri" w:cs="Calibri"/>
          <w:sz w:val="24"/>
          <w:szCs w:val="24"/>
          <w:lang w:eastAsia="en-US"/>
        </w:rPr>
        <w:br/>
        <w:t>z formatów:</w:t>
      </w:r>
    </w:p>
    <w:p w14:paraId="14A55C04" w14:textId="77777777" w:rsidR="000469E8" w:rsidRPr="00571C49" w:rsidRDefault="000469E8" w:rsidP="00A718FC">
      <w:pPr>
        <w:numPr>
          <w:ilvl w:val="0"/>
          <w:numId w:val="55"/>
        </w:numPr>
        <w:spacing w:after="200" w:line="276" w:lineRule="auto"/>
        <w:ind w:left="567"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.zip;</w:t>
      </w:r>
    </w:p>
    <w:p w14:paraId="26C7CA17" w14:textId="77777777" w:rsidR="000469E8" w:rsidRPr="00571C49" w:rsidRDefault="000469E8" w:rsidP="00A718FC">
      <w:pPr>
        <w:numPr>
          <w:ilvl w:val="0"/>
          <w:numId w:val="55"/>
        </w:numPr>
        <w:spacing w:after="200" w:line="276" w:lineRule="auto"/>
        <w:ind w:left="567"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.7Z;</w:t>
      </w:r>
    </w:p>
    <w:p w14:paraId="59A09684"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wśród rozszerzeń powszechnych a niewystępujących w Rozporządzeniu KRI występują: </w:t>
      </w:r>
      <w:r w:rsidRPr="00571C49">
        <w:rPr>
          <w:rFonts w:ascii="Calibri" w:eastAsiaTheme="minorHAnsi" w:hAnsi="Calibri" w:cs="Calibri"/>
          <w:sz w:val="24"/>
          <w:szCs w:val="24"/>
          <w:lang w:eastAsia="en-US"/>
        </w:rPr>
        <w:br/>
        <w:t>.</w:t>
      </w:r>
      <w:proofErr w:type="spellStart"/>
      <w:r w:rsidRPr="00571C49">
        <w:rPr>
          <w:rFonts w:ascii="Calibri" w:eastAsiaTheme="minorHAnsi" w:hAnsi="Calibri" w:cs="Calibri"/>
          <w:sz w:val="24"/>
          <w:szCs w:val="24"/>
          <w:lang w:eastAsia="en-US"/>
        </w:rPr>
        <w:t>rar</w:t>
      </w:r>
      <w:proofErr w:type="spellEnd"/>
      <w:r w:rsidRPr="00571C49">
        <w:rPr>
          <w:rFonts w:ascii="Calibri" w:eastAsiaTheme="minorHAnsi" w:hAnsi="Calibri" w:cs="Calibri"/>
          <w:sz w:val="24"/>
          <w:szCs w:val="24"/>
          <w:lang w:eastAsia="en-US"/>
        </w:rPr>
        <w:t xml:space="preserve"> .gif .</w:t>
      </w:r>
      <w:proofErr w:type="spellStart"/>
      <w:r w:rsidRPr="00571C49">
        <w:rPr>
          <w:rFonts w:ascii="Calibri" w:eastAsiaTheme="minorHAnsi" w:hAnsi="Calibri" w:cs="Calibri"/>
          <w:sz w:val="24"/>
          <w:szCs w:val="24"/>
          <w:lang w:eastAsia="en-US"/>
        </w:rPr>
        <w:t>bmp</w:t>
      </w:r>
      <w:proofErr w:type="spellEnd"/>
      <w:r w:rsidRPr="00571C49">
        <w:rPr>
          <w:rFonts w:ascii="Calibri" w:eastAsiaTheme="minorHAnsi" w:hAnsi="Calibri" w:cs="Calibri"/>
          <w:sz w:val="24"/>
          <w:szCs w:val="24"/>
          <w:lang w:eastAsia="en-US"/>
        </w:rPr>
        <w:t xml:space="preserve"> .</w:t>
      </w:r>
      <w:proofErr w:type="spellStart"/>
      <w:r w:rsidRPr="00571C49">
        <w:rPr>
          <w:rFonts w:ascii="Calibri" w:eastAsiaTheme="minorHAnsi" w:hAnsi="Calibri" w:cs="Calibri"/>
          <w:sz w:val="24"/>
          <w:szCs w:val="24"/>
          <w:lang w:eastAsia="en-US"/>
        </w:rPr>
        <w:t>numbers</w:t>
      </w:r>
      <w:proofErr w:type="spellEnd"/>
      <w:r w:rsidRPr="00571C49">
        <w:rPr>
          <w:rFonts w:ascii="Calibri" w:eastAsiaTheme="minorHAnsi" w:hAnsi="Calibri" w:cs="Calibri"/>
          <w:sz w:val="24"/>
          <w:szCs w:val="24"/>
          <w:lang w:eastAsia="en-US"/>
        </w:rPr>
        <w:t xml:space="preserve"> .</w:t>
      </w:r>
      <w:proofErr w:type="spellStart"/>
      <w:r w:rsidRPr="00571C49">
        <w:rPr>
          <w:rFonts w:ascii="Calibri" w:eastAsiaTheme="minorHAnsi" w:hAnsi="Calibri" w:cs="Calibri"/>
          <w:sz w:val="24"/>
          <w:szCs w:val="24"/>
          <w:lang w:eastAsia="en-US"/>
        </w:rPr>
        <w:t>pages</w:t>
      </w:r>
      <w:proofErr w:type="spellEnd"/>
      <w:r w:rsidRPr="00571C49">
        <w:rPr>
          <w:rFonts w:ascii="Calibri" w:eastAsiaTheme="minorHAnsi" w:hAnsi="Calibri" w:cs="Calibri"/>
          <w:sz w:val="24"/>
          <w:szCs w:val="24"/>
          <w:lang w:eastAsia="en-US"/>
        </w:rPr>
        <w:t xml:space="preserve">. </w:t>
      </w:r>
      <w:r w:rsidRPr="00571C49">
        <w:rPr>
          <w:rFonts w:ascii="Calibri" w:eastAsiaTheme="minorHAnsi" w:hAnsi="Calibri" w:cs="Calibri"/>
          <w:b/>
          <w:bCs/>
          <w:sz w:val="24"/>
          <w:szCs w:val="24"/>
          <w:lang w:eastAsia="en-US"/>
        </w:rPr>
        <w:t xml:space="preserve">Dokumenty złożone w takich plikach zostaną uznane </w:t>
      </w:r>
      <w:r w:rsidRPr="00571C49">
        <w:rPr>
          <w:rFonts w:ascii="Calibri" w:eastAsiaTheme="minorHAnsi" w:hAnsi="Calibri" w:cs="Calibri"/>
          <w:b/>
          <w:bCs/>
          <w:sz w:val="24"/>
          <w:szCs w:val="24"/>
          <w:lang w:eastAsia="en-US"/>
        </w:rPr>
        <w:br/>
        <w:t>za złożone nieskutecznie;</w:t>
      </w:r>
    </w:p>
    <w:p w14:paraId="00BB2EB5"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Zamawiający zwraca uwagę na ograniczenia wielkości plików podpisywanych profilem zaufanym, który wynosi </w:t>
      </w:r>
      <w:r w:rsidRPr="00571C49">
        <w:rPr>
          <w:rFonts w:ascii="Calibri" w:eastAsiaTheme="minorHAnsi" w:hAnsi="Calibri" w:cs="Calibri"/>
          <w:b/>
          <w:bCs/>
          <w:sz w:val="24"/>
          <w:szCs w:val="24"/>
          <w:lang w:eastAsia="en-US"/>
        </w:rPr>
        <w:t>maksymalnie 10MB</w:t>
      </w:r>
      <w:r w:rsidRPr="00571C49">
        <w:rPr>
          <w:rFonts w:ascii="Calibri" w:eastAsiaTheme="minorHAnsi" w:hAnsi="Calibri" w:cs="Calibri"/>
          <w:sz w:val="24"/>
          <w:szCs w:val="24"/>
          <w:lang w:eastAsia="en-US"/>
        </w:rPr>
        <w:t xml:space="preserve">, oraz na ograniczenie wielkości plików podpisywanych w aplikacji </w:t>
      </w:r>
      <w:proofErr w:type="spellStart"/>
      <w:r w:rsidRPr="00571C49">
        <w:rPr>
          <w:rFonts w:ascii="Calibri" w:eastAsiaTheme="minorHAnsi" w:hAnsi="Calibri" w:cs="Calibri"/>
          <w:sz w:val="24"/>
          <w:szCs w:val="24"/>
          <w:lang w:eastAsia="en-US"/>
        </w:rPr>
        <w:t>eDoApp</w:t>
      </w:r>
      <w:proofErr w:type="spellEnd"/>
      <w:r w:rsidRPr="00571C49">
        <w:rPr>
          <w:rFonts w:ascii="Calibri" w:eastAsiaTheme="minorHAnsi" w:hAnsi="Calibri" w:cs="Calibri"/>
          <w:sz w:val="24"/>
          <w:szCs w:val="24"/>
          <w:lang w:eastAsia="en-US"/>
        </w:rPr>
        <w:t xml:space="preserve"> służącej do składania podpisu osobistego, który wynosi </w:t>
      </w:r>
      <w:r w:rsidRPr="00571C49">
        <w:rPr>
          <w:rFonts w:ascii="Calibri" w:eastAsiaTheme="minorHAnsi" w:hAnsi="Calibri" w:cs="Calibri"/>
          <w:b/>
          <w:bCs/>
          <w:sz w:val="24"/>
          <w:szCs w:val="24"/>
          <w:lang w:eastAsia="en-US"/>
        </w:rPr>
        <w:t>maksymalnie 5MB;</w:t>
      </w:r>
    </w:p>
    <w:p w14:paraId="27FB86AF" w14:textId="77777777" w:rsidR="000469E8" w:rsidRPr="00571C49" w:rsidRDefault="000469E8" w:rsidP="00A718FC">
      <w:pPr>
        <w:numPr>
          <w:ilvl w:val="0"/>
          <w:numId w:val="54"/>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w przypadku stosowania przez wykonawcę kwalifikowanego podpisu elektronicznego:</w:t>
      </w:r>
    </w:p>
    <w:p w14:paraId="776AB280" w14:textId="77777777" w:rsidR="000469E8" w:rsidRPr="00571C49" w:rsidRDefault="000469E8" w:rsidP="00A718FC">
      <w:pPr>
        <w:numPr>
          <w:ilvl w:val="0"/>
          <w:numId w:val="56"/>
        </w:numPr>
        <w:spacing w:after="200" w:line="276" w:lineRule="auto"/>
        <w:ind w:left="567" w:hanging="284"/>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lastRenderedPageBreak/>
        <w:t xml:space="preserve">ze względu na niskie ryzyko naruszenia integralności pliku oraz łatwiejszą weryfikację podpisu, Zamawiający zaleca, w miarę możliwości, </w:t>
      </w:r>
      <w:r w:rsidRPr="00571C49">
        <w:rPr>
          <w:rFonts w:ascii="Calibri" w:eastAsiaTheme="minorHAnsi" w:hAnsi="Calibri" w:cs="Calibri"/>
          <w:b/>
          <w:bCs/>
          <w:sz w:val="24"/>
          <w:szCs w:val="24"/>
          <w:lang w:eastAsia="en-US"/>
        </w:rPr>
        <w:t xml:space="preserve">przekonwertowanie plików składających się na ofertę na format .pdf i opatrzenie ich podpisem kwalifikowanym </w:t>
      </w:r>
      <w:proofErr w:type="spellStart"/>
      <w:r w:rsidRPr="00571C49">
        <w:rPr>
          <w:rFonts w:ascii="Calibri" w:eastAsiaTheme="minorHAnsi" w:hAnsi="Calibri" w:cs="Calibri"/>
          <w:b/>
          <w:bCs/>
          <w:sz w:val="24"/>
          <w:szCs w:val="24"/>
          <w:lang w:eastAsia="en-US"/>
        </w:rPr>
        <w:t>PAdES</w:t>
      </w:r>
      <w:proofErr w:type="spellEnd"/>
      <w:r w:rsidRPr="00571C49">
        <w:rPr>
          <w:rFonts w:ascii="Calibri" w:eastAsiaTheme="minorHAnsi" w:hAnsi="Calibri" w:cs="Calibri"/>
          <w:b/>
          <w:bCs/>
          <w:sz w:val="24"/>
          <w:szCs w:val="24"/>
          <w:lang w:eastAsia="en-US"/>
        </w:rPr>
        <w:t>;</w:t>
      </w:r>
    </w:p>
    <w:p w14:paraId="534ED66B" w14:textId="77777777" w:rsidR="000469E8" w:rsidRPr="00571C49" w:rsidRDefault="000469E8" w:rsidP="00A718FC">
      <w:pPr>
        <w:numPr>
          <w:ilvl w:val="0"/>
          <w:numId w:val="56"/>
        </w:numPr>
        <w:spacing w:after="200" w:line="276" w:lineRule="auto"/>
        <w:ind w:left="567" w:hanging="284"/>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pliki </w:t>
      </w:r>
      <w:r w:rsidRPr="00571C49">
        <w:rPr>
          <w:rFonts w:ascii="Calibri" w:eastAsiaTheme="minorHAnsi" w:hAnsi="Calibri" w:cs="Calibri"/>
          <w:b/>
          <w:bCs/>
          <w:sz w:val="24"/>
          <w:szCs w:val="24"/>
          <w:lang w:eastAsia="en-US"/>
        </w:rPr>
        <w:t>w innych formatach niż PDF</w:t>
      </w:r>
      <w:r w:rsidRPr="00571C49">
        <w:rPr>
          <w:rFonts w:ascii="Calibri" w:eastAsiaTheme="minorHAnsi" w:hAnsi="Calibri" w:cs="Calibri"/>
          <w:sz w:val="24"/>
          <w:szCs w:val="24"/>
          <w:lang w:eastAsia="en-US"/>
        </w:rPr>
        <w:t xml:space="preserve"> zaleca się opatrzyć podpisem w </w:t>
      </w:r>
      <w:r w:rsidRPr="00571C49">
        <w:rPr>
          <w:rFonts w:ascii="Calibri" w:eastAsiaTheme="minorHAnsi" w:hAnsi="Calibri" w:cs="Calibri"/>
          <w:b/>
          <w:bCs/>
          <w:sz w:val="24"/>
          <w:szCs w:val="24"/>
          <w:lang w:eastAsia="en-US"/>
        </w:rPr>
        <w:t xml:space="preserve">formacie </w:t>
      </w:r>
      <w:proofErr w:type="spellStart"/>
      <w:r w:rsidRPr="00571C49">
        <w:rPr>
          <w:rFonts w:ascii="Calibri" w:eastAsiaTheme="minorHAnsi" w:hAnsi="Calibri" w:cs="Calibri"/>
          <w:b/>
          <w:bCs/>
          <w:sz w:val="24"/>
          <w:szCs w:val="24"/>
          <w:lang w:eastAsia="en-US"/>
        </w:rPr>
        <w:t>XAdES</w:t>
      </w:r>
      <w:proofErr w:type="spellEnd"/>
      <w:r w:rsidRPr="00571C49">
        <w:rPr>
          <w:rFonts w:ascii="Calibri" w:eastAsiaTheme="minorHAnsi" w:hAnsi="Calibri" w:cs="Calibri"/>
          <w:b/>
          <w:bCs/>
          <w:sz w:val="24"/>
          <w:szCs w:val="24"/>
          <w:lang w:eastAsia="en-US"/>
        </w:rPr>
        <w:t xml:space="preserve"> o typie zewnętrznym.</w:t>
      </w:r>
      <w:r w:rsidRPr="00571C49">
        <w:rPr>
          <w:rFonts w:ascii="Calibri" w:eastAsiaTheme="minorHAnsi" w:hAnsi="Calibri" w:cs="Calibri"/>
          <w:sz w:val="24"/>
          <w:szCs w:val="24"/>
          <w:lang w:eastAsia="en-US"/>
        </w:rPr>
        <w:t xml:space="preserve"> Wykonawca powinien pamiętać, aby plik z podpisem przekazywać łącznie            </w:t>
      </w:r>
      <w:r w:rsidRPr="00571C49">
        <w:rPr>
          <w:rFonts w:ascii="Calibri" w:eastAsiaTheme="minorHAnsi" w:hAnsi="Calibri" w:cs="Calibri"/>
          <w:sz w:val="24"/>
          <w:szCs w:val="24"/>
          <w:lang w:eastAsia="en-US"/>
        </w:rPr>
        <w:br/>
        <w:t>z dokumentem podpisywanym;</w:t>
      </w:r>
    </w:p>
    <w:p w14:paraId="1284971F" w14:textId="77777777" w:rsidR="000469E8" w:rsidRPr="00571C49" w:rsidRDefault="000469E8" w:rsidP="00A718FC">
      <w:pPr>
        <w:numPr>
          <w:ilvl w:val="0"/>
          <w:numId w:val="56"/>
        </w:numPr>
        <w:spacing w:after="200" w:line="276" w:lineRule="auto"/>
        <w:ind w:left="567" w:hanging="284"/>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Zamawiający rekomenduje wykorzystanie podpisu z kwalifikowanym znacznikiem czasu;</w:t>
      </w:r>
    </w:p>
    <w:p w14:paraId="03A64859" w14:textId="77777777" w:rsidR="000469E8" w:rsidRPr="00571C49" w:rsidRDefault="000469E8" w:rsidP="00A718FC">
      <w:pPr>
        <w:numPr>
          <w:ilvl w:val="0"/>
          <w:numId w:val="57"/>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zaleca, </w:t>
      </w:r>
      <w:r w:rsidRPr="00571C49">
        <w:rPr>
          <w:rFonts w:ascii="Calibri" w:eastAsiaTheme="minorHAnsi" w:hAnsi="Calibri" w:cs="Calibri"/>
          <w:b/>
          <w:bCs/>
          <w:sz w:val="24"/>
          <w:szCs w:val="24"/>
          <w:lang w:eastAsia="en-US"/>
        </w:rPr>
        <w:t>aby w przypadku podpisywania pliku przez kilka osób, stosować podpisy tego samego rodzaju</w:t>
      </w:r>
      <w:r w:rsidRPr="00571C49">
        <w:rPr>
          <w:rFonts w:ascii="Calibri" w:eastAsiaTheme="minorHAnsi" w:hAnsi="Calibri" w:cs="Calibri"/>
          <w:sz w:val="24"/>
          <w:szCs w:val="24"/>
          <w:lang w:eastAsia="en-US"/>
        </w:rPr>
        <w:t>. Podpisywanie różnymi rodzajami podpisów np. osobistym i kwalifikowanym może doprowadzić do problemów w weryfikacji plików;</w:t>
      </w:r>
    </w:p>
    <w:p w14:paraId="1D3227C5" w14:textId="77777777" w:rsidR="000469E8" w:rsidRPr="00571C49" w:rsidRDefault="000469E8" w:rsidP="00A718FC">
      <w:pPr>
        <w:numPr>
          <w:ilvl w:val="0"/>
          <w:numId w:val="57"/>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Zamawiający zaleca, aby Wykonawca z odpowiednim wyprzedzeniem przetestował możliwość prawidłowego wykorzystania wybranej metody podpisania plików oferty;</w:t>
      </w:r>
    </w:p>
    <w:p w14:paraId="282C7534" w14:textId="77777777" w:rsidR="000469E8" w:rsidRPr="00571C49" w:rsidRDefault="000469E8" w:rsidP="00A718FC">
      <w:pPr>
        <w:numPr>
          <w:ilvl w:val="0"/>
          <w:numId w:val="49"/>
        </w:numPr>
        <w:shd w:val="clear" w:color="auto" w:fill="D1D1D1" w:themeFill="background2" w:themeFillShade="E6"/>
        <w:spacing w:after="200" w:line="276" w:lineRule="auto"/>
        <w:ind w:left="284"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Sposób komunikowania się Zamawiającego z Wykonawcami (nie dotyczy składania ofert).</w:t>
      </w:r>
    </w:p>
    <w:p w14:paraId="4C990E0D" w14:textId="15425815"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komunikacja między Zamawiającym a Wykonawcą odbywa się w formie elektronicznej przy użyciu środków komunikacji elektronicznej </w:t>
      </w:r>
      <w:r w:rsidRPr="00571C49">
        <w:rPr>
          <w:rFonts w:ascii="Calibri" w:eastAsiaTheme="minorHAnsi" w:hAnsi="Calibri" w:cs="Calibri"/>
          <w:b/>
          <w:bCs/>
          <w:sz w:val="24"/>
          <w:szCs w:val="24"/>
          <w:lang w:eastAsia="en-US"/>
        </w:rPr>
        <w:t>za pośrednictwem dedykowanego formularza</w:t>
      </w:r>
      <w:r w:rsidRPr="00571C49">
        <w:rPr>
          <w:rFonts w:ascii="Calibri" w:eastAsiaTheme="minorHAnsi" w:hAnsi="Calibri" w:cs="Calibri"/>
          <w:sz w:val="24"/>
          <w:szCs w:val="24"/>
          <w:lang w:eastAsia="en-US"/>
        </w:rPr>
        <w:t xml:space="preserve"> „</w:t>
      </w:r>
      <w:r w:rsidRPr="00571C49">
        <w:rPr>
          <w:rFonts w:ascii="Calibri" w:eastAsiaTheme="minorHAnsi" w:hAnsi="Calibri" w:cs="Calibri"/>
          <w:b/>
          <w:bCs/>
          <w:sz w:val="24"/>
          <w:szCs w:val="24"/>
          <w:lang w:eastAsia="en-US"/>
        </w:rPr>
        <w:t>Wyślij wiadomość do zamawiającego</w:t>
      </w:r>
      <w:r w:rsidRPr="00571C49">
        <w:rPr>
          <w:rFonts w:ascii="Calibri" w:eastAsiaTheme="minorHAnsi" w:hAnsi="Calibri" w:cs="Calibri"/>
          <w:sz w:val="24"/>
          <w:szCs w:val="24"/>
          <w:lang w:eastAsia="en-US"/>
        </w:rPr>
        <w:t>” dostępnego na stronie prowadzonego postępowania;</w:t>
      </w:r>
    </w:p>
    <w:p w14:paraId="26BCF179" w14:textId="77777777"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 celu skrócenia czasu udzielenia odpowiedzi na pytania </w:t>
      </w:r>
      <w:r w:rsidRPr="00571C49">
        <w:rPr>
          <w:rFonts w:ascii="Calibri" w:eastAsiaTheme="minorHAnsi" w:hAnsi="Calibri" w:cs="Calibri"/>
          <w:b/>
          <w:bCs/>
          <w:sz w:val="24"/>
          <w:szCs w:val="24"/>
          <w:lang w:eastAsia="en-US"/>
        </w:rPr>
        <w:t>preferuje się</w:t>
      </w:r>
      <w:r w:rsidRPr="00571C49">
        <w:rPr>
          <w:rFonts w:ascii="Calibri" w:eastAsiaTheme="minorHAnsi" w:hAnsi="Calibri" w:cs="Calibri"/>
          <w:sz w:val="24"/>
          <w:szCs w:val="24"/>
          <w:lang w:eastAsia="en-US"/>
        </w:rPr>
        <w:t xml:space="preserve">, aby komunikacja między Zamawiającym a Wykonawcami w zakresie: przesyłania pytań, przesyłania odpowiedzi na wezwania, przesyłania wyjaśnień, informacji, dokumentów lub oświadczeń wykonawcy – odbywa się w formie elektronicznej </w:t>
      </w:r>
      <w:r w:rsidRPr="00571C49">
        <w:rPr>
          <w:rFonts w:ascii="Calibri" w:eastAsiaTheme="minorHAnsi" w:hAnsi="Calibri" w:cs="Calibri"/>
          <w:b/>
          <w:bCs/>
          <w:sz w:val="24"/>
          <w:szCs w:val="24"/>
          <w:lang w:eastAsia="en-US"/>
        </w:rPr>
        <w:t>za pośrednictwem</w:t>
      </w:r>
      <w:r w:rsidRPr="00571C49">
        <w:rPr>
          <w:rFonts w:ascii="Calibri" w:eastAsiaTheme="minorHAnsi" w:hAnsi="Calibri" w:cs="Calibri"/>
          <w:sz w:val="24"/>
          <w:szCs w:val="24"/>
          <w:lang w:eastAsia="en-US"/>
        </w:rPr>
        <w:t xml:space="preserve"> </w:t>
      </w:r>
      <w:hyperlink r:id="rId30" w:history="1">
        <w:r w:rsidRPr="00571C49">
          <w:rPr>
            <w:rFonts w:ascii="Calibri" w:eastAsiaTheme="minorHAnsi" w:hAnsi="Calibri" w:cs="Calibri"/>
            <w:sz w:val="24"/>
            <w:szCs w:val="24"/>
            <w:lang w:eastAsia="en-US"/>
          </w:rPr>
          <w:t>strony</w:t>
        </w:r>
      </w:hyperlink>
      <w:r w:rsidRPr="00571C49">
        <w:rPr>
          <w:rFonts w:ascii="Calibri" w:eastAsiaTheme="minorHAnsi" w:hAnsi="Calibri" w:cs="Calibri"/>
          <w:sz w:val="24"/>
          <w:szCs w:val="24"/>
          <w:lang w:eastAsia="en-US"/>
        </w:rPr>
        <w:t xml:space="preserve"> prowadzonego postępowania i formularza „</w:t>
      </w:r>
      <w:r w:rsidRPr="00571C49">
        <w:rPr>
          <w:rFonts w:ascii="Calibri" w:eastAsiaTheme="minorHAnsi" w:hAnsi="Calibri" w:cs="Calibri"/>
          <w:b/>
          <w:bCs/>
          <w:sz w:val="24"/>
          <w:szCs w:val="24"/>
          <w:lang w:eastAsia="en-US"/>
        </w:rPr>
        <w:t>Wyślij wiadomość do zamawiającego”</w:t>
      </w:r>
      <w:r w:rsidRPr="00571C49">
        <w:rPr>
          <w:rFonts w:ascii="Calibri" w:eastAsiaTheme="minorHAnsi" w:hAnsi="Calibri" w:cs="Calibri"/>
          <w:sz w:val="24"/>
          <w:szCs w:val="24"/>
          <w:lang w:eastAsia="en-US"/>
        </w:rPr>
        <w:t>;</w:t>
      </w:r>
    </w:p>
    <w:p w14:paraId="39888640" w14:textId="77777777"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 datę przekazania (wpływu) pytań, odpowiedzi na wezwania, przesyłania wyjaśnień, informacji, dokumentów lub oświadczeń wykonawcy przyjmuje się datę ich przesłania za pośrednictwem </w:t>
      </w:r>
      <w:hyperlink r:id="rId31" w:history="1">
        <w:r w:rsidRPr="00571C49">
          <w:rPr>
            <w:rFonts w:ascii="Calibri" w:eastAsiaTheme="minorHAnsi" w:hAnsi="Calibri" w:cs="Calibri"/>
            <w:color w:val="467886" w:themeColor="hyperlink"/>
            <w:sz w:val="24"/>
            <w:szCs w:val="24"/>
            <w:u w:val="single"/>
            <w:lang w:eastAsia="en-US"/>
          </w:rPr>
          <w:t>https://platformazakupowa.pl</w:t>
        </w:r>
      </w:hyperlink>
      <w:r w:rsidRPr="00571C49">
        <w:rPr>
          <w:rFonts w:ascii="Calibri" w:eastAsiaTheme="minorHAnsi" w:hAnsi="Calibri" w:cs="Calibri"/>
          <w:sz w:val="24"/>
          <w:szCs w:val="24"/>
          <w:lang w:eastAsia="en-US"/>
        </w:rPr>
        <w:t xml:space="preserve"> przez kliknięcie przycisku „Wyślij wiadomość do zamawiającego”, po których pojawi się komunikat, że wiadomość została wysłana do zamawiającego. </w:t>
      </w:r>
    </w:p>
    <w:p w14:paraId="4593102E" w14:textId="5FCFE311"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Zamawiający będzie przekazywał Wykonawcom informacje za pośrednictwem https://platformazakupowa.pl. Wyjaśnienia i odpowiedzi na pytania, zmiany treści SWZ, zmiany terminu składania lub otwarcia ofert Zamawiający będzie zamieszczał na Platformie w sekcji </w:t>
      </w:r>
      <w:r w:rsidRPr="00571C49">
        <w:rPr>
          <w:rFonts w:ascii="Calibri" w:eastAsiaTheme="minorHAnsi" w:hAnsi="Calibri" w:cs="Calibri"/>
          <w:b/>
          <w:bCs/>
          <w:sz w:val="24"/>
          <w:szCs w:val="24"/>
          <w:lang w:eastAsia="en-US"/>
        </w:rPr>
        <w:t>“Komunikaty”.</w:t>
      </w:r>
      <w:r w:rsidRPr="00571C49">
        <w:rPr>
          <w:rFonts w:ascii="Calibri" w:eastAsiaTheme="minorHAnsi" w:hAnsi="Calibri" w:cs="Calibri"/>
          <w:sz w:val="24"/>
          <w:szCs w:val="24"/>
          <w:lang w:eastAsia="en-US"/>
        </w:rPr>
        <w:t xml:space="preserve"> Korespondencja, której zgodnie z obowiązującymi przepisami adresatem jest konkretny Wykonawca, będzie przekazywana za pośrednictwem </w:t>
      </w:r>
      <w:hyperlink r:id="rId32" w:history="1">
        <w:r w:rsidRPr="00571C49">
          <w:rPr>
            <w:rFonts w:ascii="Calibri" w:eastAsiaTheme="minorHAnsi" w:hAnsi="Calibri" w:cs="Calibri"/>
            <w:color w:val="467886" w:themeColor="hyperlink"/>
            <w:sz w:val="24"/>
            <w:szCs w:val="24"/>
            <w:u w:val="single"/>
            <w:lang w:eastAsia="en-US"/>
          </w:rPr>
          <w:t>https://platformazakupowa.pl</w:t>
        </w:r>
      </w:hyperlink>
      <w:r w:rsidRPr="00571C49">
        <w:rPr>
          <w:rFonts w:ascii="Calibri" w:eastAsiaTheme="minorHAnsi" w:hAnsi="Calibri" w:cs="Calibri"/>
          <w:sz w:val="24"/>
          <w:szCs w:val="24"/>
          <w:lang w:eastAsia="en-US"/>
        </w:rPr>
        <w:t xml:space="preserve"> </w:t>
      </w:r>
      <w:r w:rsidRPr="00571C49">
        <w:rPr>
          <w:rFonts w:ascii="Calibri" w:eastAsiaTheme="minorHAnsi" w:hAnsi="Calibri" w:cs="Calibri"/>
          <w:b/>
          <w:bCs/>
          <w:sz w:val="24"/>
          <w:szCs w:val="24"/>
          <w:lang w:eastAsia="en-US"/>
        </w:rPr>
        <w:t>do konkretnego Wykonawcy;</w:t>
      </w:r>
    </w:p>
    <w:p w14:paraId="35E080C4" w14:textId="77777777"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Wykonawca jako podmiot profesjonalny ma </w:t>
      </w:r>
      <w:r w:rsidRPr="00571C49">
        <w:rPr>
          <w:rFonts w:ascii="Calibri" w:eastAsiaTheme="minorHAnsi" w:hAnsi="Calibri" w:cs="Calibri"/>
          <w:b/>
          <w:bCs/>
          <w:sz w:val="24"/>
          <w:szCs w:val="24"/>
          <w:lang w:eastAsia="en-US"/>
        </w:rPr>
        <w:t xml:space="preserve">obowiązek sprawdzania komunikatów i wiadomości bezpośrednio na </w:t>
      </w:r>
      <w:hyperlink r:id="rId33" w:history="1">
        <w:r w:rsidRPr="00571C49">
          <w:rPr>
            <w:rFonts w:ascii="Calibri" w:eastAsiaTheme="minorHAnsi" w:hAnsi="Calibri" w:cs="Calibri"/>
            <w:color w:val="467886" w:themeColor="hyperlink"/>
            <w:sz w:val="24"/>
            <w:szCs w:val="24"/>
            <w:u w:val="single"/>
            <w:lang w:eastAsia="en-US"/>
          </w:rPr>
          <w:t>https://platformazakupowa.pl</w:t>
        </w:r>
      </w:hyperlink>
      <w:r w:rsidRPr="00571C49">
        <w:rPr>
          <w:rFonts w:ascii="Calibri" w:eastAsiaTheme="minorHAnsi" w:hAnsi="Calibri" w:cs="Calibri"/>
          <w:sz w:val="24"/>
          <w:szCs w:val="24"/>
          <w:lang w:eastAsia="en-US"/>
        </w:rPr>
        <w:t xml:space="preserve"> na stronie prowadzonego postepowania podanej na str. nr 1 niniejszej SWZ;  przesłanych przez Zamawiającego, gdyż system powiadomień może ulec awarii lub powiadomienie może trafić do folderu SPAM;</w:t>
      </w:r>
    </w:p>
    <w:p w14:paraId="00B8A0B2" w14:textId="77777777" w:rsidR="000469E8" w:rsidRPr="00571C49" w:rsidRDefault="000469E8" w:rsidP="00A718FC">
      <w:pPr>
        <w:numPr>
          <w:ilvl w:val="0"/>
          <w:numId w:val="58"/>
        </w:numPr>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we wszelkiej korespondencji związanie z niniejszym postępowaniem Zamawiający i Wykonawcy posługują się numerem postępowania, który znajduje się na str. nr 1 niniejszej SWZ</w:t>
      </w:r>
      <w:r w:rsidRPr="00571C49">
        <w:rPr>
          <w:rFonts w:ascii="Calibri" w:eastAsiaTheme="minorHAnsi" w:hAnsi="Calibri" w:cs="Calibri"/>
          <w:b/>
          <w:bCs/>
          <w:sz w:val="24"/>
          <w:szCs w:val="24"/>
          <w:lang w:eastAsia="en-US"/>
        </w:rPr>
        <w:t>;</w:t>
      </w:r>
    </w:p>
    <w:p w14:paraId="45F976B3" w14:textId="77777777" w:rsidR="000469E8" w:rsidRPr="00571C49" w:rsidRDefault="000469E8" w:rsidP="00A718FC">
      <w:pPr>
        <w:pStyle w:val="Akapitzlist"/>
        <w:numPr>
          <w:ilvl w:val="0"/>
          <w:numId w:val="49"/>
        </w:numPr>
        <w:shd w:val="clear" w:color="auto" w:fill="D1D1D1" w:themeFill="background2" w:themeFillShade="E6"/>
        <w:spacing w:after="200" w:line="276" w:lineRule="auto"/>
        <w:ind w:left="284" w:hanging="284"/>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lastRenderedPageBreak/>
        <w:t>Osobami uprawnionymi przez Zamawiającego do porozumiewania się z Wykonawcami są:</w:t>
      </w:r>
    </w:p>
    <w:p w14:paraId="0E4B870D" w14:textId="5D249058" w:rsidR="000469E8" w:rsidRPr="00571C49" w:rsidRDefault="000469E8" w:rsidP="00A718FC">
      <w:pPr>
        <w:numPr>
          <w:ilvl w:val="0"/>
          <w:numId w:val="59"/>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kwestiach formalnych: Beata Jurek – Specjalista ds. zamówień publicz</w:t>
      </w:r>
      <w:r w:rsidR="00BE0AE9">
        <w:rPr>
          <w:rFonts w:ascii="Calibri" w:eastAsiaTheme="minorHAnsi" w:hAnsi="Calibri" w:cs="Calibri"/>
          <w:sz w:val="24"/>
          <w:szCs w:val="24"/>
          <w:lang w:eastAsia="en-US"/>
        </w:rPr>
        <w:t>nych</w:t>
      </w:r>
      <w:r w:rsidRPr="00571C49">
        <w:rPr>
          <w:rFonts w:ascii="Calibri" w:eastAsiaTheme="minorHAnsi" w:hAnsi="Calibri" w:cs="Calibri"/>
          <w:sz w:val="24"/>
          <w:szCs w:val="24"/>
          <w:lang w:eastAsia="en-US"/>
        </w:rPr>
        <w:t>;</w:t>
      </w:r>
    </w:p>
    <w:p w14:paraId="0288AA62" w14:textId="217414A6" w:rsidR="000469E8" w:rsidRPr="00571C49" w:rsidRDefault="000469E8" w:rsidP="00A718FC">
      <w:pPr>
        <w:numPr>
          <w:ilvl w:val="0"/>
          <w:numId w:val="59"/>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kwestiach merytorycznych związanych z przedmiotem zamówienia: Dariusz Kubala</w:t>
      </w:r>
      <w:r w:rsidR="00CC4F91">
        <w:rPr>
          <w:rFonts w:ascii="Calibri" w:eastAsiaTheme="minorHAnsi" w:hAnsi="Calibri" w:cs="Calibri"/>
          <w:sz w:val="24"/>
          <w:szCs w:val="24"/>
          <w:lang w:eastAsia="en-US"/>
        </w:rPr>
        <w:t xml:space="preserve"> – Kierownik </w:t>
      </w:r>
      <w:r w:rsidR="001B07B0">
        <w:rPr>
          <w:rFonts w:ascii="Calibri" w:eastAsiaTheme="minorHAnsi" w:hAnsi="Calibri" w:cs="Calibri"/>
          <w:sz w:val="24"/>
          <w:szCs w:val="24"/>
          <w:lang w:eastAsia="en-US"/>
        </w:rPr>
        <w:t>gospodarczy</w:t>
      </w:r>
      <w:r w:rsidRPr="00571C49">
        <w:rPr>
          <w:rFonts w:ascii="Calibri" w:eastAsiaTheme="minorHAnsi" w:hAnsi="Calibri" w:cs="Calibri"/>
          <w:sz w:val="24"/>
          <w:szCs w:val="24"/>
          <w:lang w:eastAsia="en-US"/>
        </w:rPr>
        <w:t>;</w:t>
      </w:r>
    </w:p>
    <w:p w14:paraId="4FFD2EF8" w14:textId="77777777" w:rsidR="000469E8" w:rsidRPr="00571C49" w:rsidRDefault="000469E8" w:rsidP="00A718FC">
      <w:pPr>
        <w:numPr>
          <w:ilvl w:val="0"/>
          <w:numId w:val="49"/>
        </w:numPr>
        <w:shd w:val="clear" w:color="auto" w:fill="D1D1D1" w:themeFill="background2" w:themeFillShade="E6"/>
        <w:spacing w:after="200" w:line="276" w:lineRule="auto"/>
        <w:ind w:left="284"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Udzielanie wyjaśnień i wprowadzanie zmian treści SWZ.</w:t>
      </w:r>
    </w:p>
    <w:p w14:paraId="3EFFB0DF" w14:textId="3AFD45EE"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Wykonawca może zwrócić się do Zamawiającego o wyjaśnienie treści SWZ. Wnioski o wyjaśnienie treści SWZ należy przesyłać za pośrednictwem dedykowanego formularza dedykowanego formularza </w:t>
      </w:r>
      <w:r w:rsidRPr="00571C49">
        <w:rPr>
          <w:rFonts w:ascii="Calibri" w:eastAsiaTheme="minorHAnsi" w:hAnsi="Calibri" w:cs="Calibri"/>
          <w:b/>
          <w:bCs/>
          <w:sz w:val="24"/>
          <w:szCs w:val="24"/>
          <w:lang w:eastAsia="en-US"/>
        </w:rPr>
        <w:t>„Wyślij wiadomość do zamawiającego”</w:t>
      </w:r>
      <w:r w:rsidRPr="00571C49">
        <w:rPr>
          <w:rFonts w:ascii="Calibri" w:eastAsiaTheme="minorHAnsi" w:hAnsi="Calibri" w:cs="Calibri"/>
          <w:sz w:val="24"/>
          <w:szCs w:val="24"/>
          <w:lang w:eastAsia="en-US"/>
        </w:rPr>
        <w:t xml:space="preserve"> dostępnego na </w:t>
      </w:r>
      <w:hyperlink r:id="rId34" w:history="1">
        <w:r w:rsidRPr="00571C49">
          <w:rPr>
            <w:rFonts w:ascii="Calibri" w:eastAsiaTheme="minorHAnsi" w:hAnsi="Calibri" w:cs="Calibri"/>
            <w:sz w:val="24"/>
            <w:szCs w:val="24"/>
            <w:lang w:eastAsia="en-US"/>
          </w:rPr>
          <w:t>stronie</w:t>
        </w:r>
      </w:hyperlink>
      <w:r w:rsidRPr="00571C49">
        <w:rPr>
          <w:rFonts w:ascii="Calibri" w:eastAsiaTheme="minorHAnsi" w:hAnsi="Calibri" w:cs="Calibri"/>
          <w:sz w:val="24"/>
          <w:szCs w:val="24"/>
          <w:lang w:eastAsia="en-US"/>
        </w:rPr>
        <w:t xml:space="preserve"> prowadzonego postępowania wskazanej na str. nr 1 niniejszej SWZ; </w:t>
      </w:r>
    </w:p>
    <w:p w14:paraId="72311E25"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udzieli wyjaśnień niezwłocznie jednak nie później niż 2 dni przed terminem składania ofert – pod warunkiem, że </w:t>
      </w:r>
      <w:r w:rsidRPr="00571C49">
        <w:rPr>
          <w:rFonts w:ascii="Calibri" w:eastAsiaTheme="minorHAnsi" w:hAnsi="Calibri" w:cs="Calibri"/>
          <w:b/>
          <w:bCs/>
          <w:sz w:val="24"/>
          <w:szCs w:val="24"/>
          <w:lang w:eastAsia="en-US"/>
        </w:rPr>
        <w:t>wniosek o wyjaśnienie treści SWZ</w:t>
      </w:r>
      <w:r w:rsidRPr="00571C49">
        <w:rPr>
          <w:rFonts w:ascii="Calibri" w:eastAsiaTheme="minorHAnsi" w:hAnsi="Calibri" w:cs="Calibri"/>
          <w:sz w:val="24"/>
          <w:szCs w:val="24"/>
          <w:lang w:eastAsia="en-US"/>
        </w:rPr>
        <w:t xml:space="preserve"> wpłynie do Zamawiającego </w:t>
      </w:r>
      <w:r w:rsidRPr="00571C49">
        <w:rPr>
          <w:rFonts w:ascii="Calibri" w:eastAsiaTheme="minorHAnsi" w:hAnsi="Calibri" w:cs="Calibri"/>
          <w:b/>
          <w:bCs/>
          <w:sz w:val="24"/>
          <w:szCs w:val="24"/>
          <w:lang w:eastAsia="en-US"/>
        </w:rPr>
        <w:t>nie później niż na 4 dni</w:t>
      </w:r>
      <w:r w:rsidRPr="00571C49">
        <w:rPr>
          <w:rFonts w:ascii="Calibri" w:eastAsiaTheme="minorHAnsi" w:hAnsi="Calibri" w:cs="Calibri"/>
          <w:sz w:val="24"/>
          <w:szCs w:val="24"/>
          <w:lang w:eastAsia="en-US"/>
        </w:rPr>
        <w:t xml:space="preserve"> przed upływem wyznaczonego terminu składania ofert i nie dotyczy udzielonych wcześniej wyjaśnień;</w:t>
      </w:r>
    </w:p>
    <w:p w14:paraId="615E680D"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treść zapytań wraz z wyjaśnieniami Zamawiający przekaże Wykonawcy bez ujawniania źródła zapytania, oraz zamieści na stronie internetowej prowadzonego postępowania, wskazanej na str. nr 1 niniejszej SWZ, (Sekcja „Komunikaty”). Jeżeli Zamawiający nie udzieli wyjaśnień w terminie, o którym mowa w pkt 2, przedłuży termin składania ofert o czas niezbędny do zapoznania się wszystkich Wykonawców z wyjaśnieniami niezbędnymi do należytego przygotowania i złożenia oferty;</w:t>
      </w:r>
    </w:p>
    <w:p w14:paraId="7DCAA93D"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przypadku, gdy wniosek o wyjaśnienie treści SWZ nie wpłynął w terminie, o którym mowa w pkt 2 powyżej, Zamawiający nie ma obowiązku udzielania wyjaśnień SWZ oraz obowiązku przedłużania terminu składania ofert. Przedłużenie terminu składania ofert nie wpływa na bieg terminu składania wniosku o wyjaśnienie treści SWZ;</w:t>
      </w:r>
    </w:p>
    <w:p w14:paraId="62CB864A"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nie przewiduje zwołania zebrania, którym mowa w art. 285 ust. 1 ustawy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w:t>
      </w:r>
    </w:p>
    <w:p w14:paraId="34EBABE9"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uzasadnionych przypadkach Zamawiający może przed upływem terminu składania ofert zmienić treść specyfikacji warunków zamówienia. Dokonana w ten sposób zmiana zostanie udostępniona na stronie internetowej prowadzonego postępowania, wskazanej na str. nr 1 niniejszej SWZ, Sekcja „Komunikaty”;</w:t>
      </w:r>
    </w:p>
    <w:p w14:paraId="502EDA1E"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0728DE3"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Zamawiający poinformuje Wykonawców o przedłużonym terminie składania odpowiednio ofert przez zamieszczenie informacji na stronie internetowej prowadzonego postępowania, na której została odpowiednio udostępniona SWZ Sekcja „Komunikaty”;</w:t>
      </w:r>
    </w:p>
    <w:p w14:paraId="35BA00E7" w14:textId="77777777" w:rsidR="000469E8" w:rsidRPr="00571C49" w:rsidRDefault="000469E8" w:rsidP="00A718FC">
      <w:pPr>
        <w:numPr>
          <w:ilvl w:val="0"/>
          <w:numId w:val="60"/>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przypadku gdy zmiana treści SWZ prowadzi do zmiany treści ogłoszenia o zamówieniu, Zamawiający zamieszcza w Biuletynie Zamówień Publicznych ogłoszenie o zmianie ogłoszenia;</w:t>
      </w:r>
    </w:p>
    <w:p w14:paraId="3BC163AD" w14:textId="77777777" w:rsidR="000469E8" w:rsidRPr="00571C49" w:rsidRDefault="000469E8" w:rsidP="00A718FC">
      <w:pPr>
        <w:numPr>
          <w:ilvl w:val="0"/>
          <w:numId w:val="49"/>
        </w:numPr>
        <w:shd w:val="clear" w:color="auto" w:fill="D1D1D1" w:themeFill="background2" w:themeFillShade="E6"/>
        <w:spacing w:after="200" w:line="276" w:lineRule="auto"/>
        <w:ind w:left="284" w:hanging="284"/>
        <w:contextualSpacing/>
        <w:rPr>
          <w:rFonts w:ascii="Calibri" w:eastAsiaTheme="minorHAnsi" w:hAnsi="Calibri" w:cs="Calibri"/>
          <w:b/>
          <w:bCs/>
          <w:sz w:val="24"/>
          <w:szCs w:val="24"/>
          <w:lang w:eastAsia="en-US"/>
        </w:rPr>
      </w:pPr>
      <w:r w:rsidRPr="00571C49">
        <w:rPr>
          <w:rFonts w:ascii="Calibri" w:eastAsiaTheme="minorHAnsi" w:hAnsi="Calibri" w:cs="Calibri"/>
          <w:b/>
          <w:bCs/>
          <w:sz w:val="24"/>
          <w:szCs w:val="24"/>
          <w:lang w:eastAsia="en-US"/>
        </w:rPr>
        <w:t>Forma dokumentów</w:t>
      </w:r>
    </w:p>
    <w:p w14:paraId="0519C1D0" w14:textId="77777777" w:rsidR="000469E8" w:rsidRPr="00571C49" w:rsidRDefault="000469E8" w:rsidP="00A718FC">
      <w:pPr>
        <w:numPr>
          <w:ilvl w:val="0"/>
          <w:numId w:val="61"/>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dokumenty lub oświadczenia, o których mowa w SWZ, składane są w oryginale w postaci dokumentu elektronicznego lub w elektronicznej kopii dokumentu lub oświadczenia poświadczonej za zgodność z oryginałem;</w:t>
      </w:r>
    </w:p>
    <w:p w14:paraId="482CF37F" w14:textId="77777777" w:rsidR="000469E8" w:rsidRPr="00571C49" w:rsidRDefault="000469E8" w:rsidP="00A718FC">
      <w:pPr>
        <w:numPr>
          <w:ilvl w:val="0"/>
          <w:numId w:val="61"/>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lastRenderedPageBreak/>
        <w:t>poprzez oryginał należy rozumieć dokument podpisany kwalifikowanym podpisem elektronicznym lub podpisem zaufanym lub podpisem osobistym przez osobę/osoby upoważnioną/upoważnione;</w:t>
      </w:r>
    </w:p>
    <w:p w14:paraId="7F862C0B" w14:textId="77777777" w:rsidR="000469E8" w:rsidRPr="00571C49" w:rsidRDefault="000469E8" w:rsidP="00A718FC">
      <w:pPr>
        <w:numPr>
          <w:ilvl w:val="0"/>
          <w:numId w:val="61"/>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poświadczenie za zgodność z oryginałem następuje w formie elektronicznej podpisane kwalifikowanym podpisem elektronicznym lub podpisem zaufanym lub podpisem osobistym przez osobę/osoby upoważnioną/upoważnione;</w:t>
      </w:r>
    </w:p>
    <w:p w14:paraId="5954AB30" w14:textId="77777777" w:rsidR="000469E8" w:rsidRPr="00571C49" w:rsidRDefault="000469E8" w:rsidP="00A718FC">
      <w:pPr>
        <w:numPr>
          <w:ilvl w:val="0"/>
          <w:numId w:val="61"/>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3840C2" w14:textId="77777777" w:rsidR="000469E8" w:rsidRPr="00571C49" w:rsidRDefault="000469E8" w:rsidP="00A718FC">
      <w:pPr>
        <w:numPr>
          <w:ilvl w:val="0"/>
          <w:numId w:val="49"/>
        </w:numPr>
        <w:shd w:val="clear" w:color="auto" w:fill="D1D1D1" w:themeFill="background2" w:themeFillShade="E6"/>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b/>
          <w:bCs/>
          <w:sz w:val="24"/>
          <w:szCs w:val="24"/>
          <w:lang w:eastAsia="ar-SA"/>
        </w:rPr>
        <w:t>Opis sposobu przygotowania dokumentów wymaganych przez Zamawiającego w SWZ</w:t>
      </w:r>
    </w:p>
    <w:p w14:paraId="291910AB" w14:textId="77777777" w:rsidR="000469E8" w:rsidRPr="00571C49" w:rsidRDefault="000469E8" w:rsidP="00A718FC">
      <w:pPr>
        <w:numPr>
          <w:ilvl w:val="0"/>
          <w:numId w:val="48"/>
        </w:numPr>
        <w:spacing w:after="200" w:line="276" w:lineRule="auto"/>
        <w:ind w:left="284" w:hanging="284"/>
        <w:contextualSpacing/>
        <w:rPr>
          <w:rFonts w:ascii="Calibri" w:eastAsiaTheme="minorHAnsi" w:hAnsi="Calibri" w:cs="Calibri"/>
          <w:sz w:val="24"/>
          <w:szCs w:val="24"/>
          <w:lang w:eastAsia="ar-SA"/>
        </w:rPr>
      </w:pPr>
      <w:r w:rsidRPr="00571C49">
        <w:rPr>
          <w:rFonts w:ascii="Calibri" w:eastAsiaTheme="minorHAnsi" w:hAnsi="Calibri" w:cs="Calibri"/>
          <w:sz w:val="24"/>
          <w:szCs w:val="24"/>
          <w:lang w:eastAsia="ar-SA"/>
        </w:rPr>
        <w:t>Dokumenty wymagane przez Zamawiającego w niniejszym postępowaniu winny być przygotowywane na wzorach formularzy udostępnionych przez Zamawiającego i podpisane pod rygorem nieważności kwalifikowanym podpisem elektronicznym, podpisem zaufanym lub podpisem elektronicznym.</w:t>
      </w:r>
    </w:p>
    <w:p w14:paraId="41A140D2" w14:textId="77777777" w:rsidR="000469E8" w:rsidRPr="00571C49" w:rsidRDefault="000469E8" w:rsidP="00A718FC">
      <w:pPr>
        <w:numPr>
          <w:ilvl w:val="0"/>
          <w:numId w:val="48"/>
        </w:numPr>
        <w:spacing w:after="200" w:line="276" w:lineRule="auto"/>
        <w:ind w:left="284" w:hanging="284"/>
        <w:contextualSpacing/>
        <w:rPr>
          <w:rFonts w:ascii="Calibri" w:eastAsiaTheme="minorHAnsi" w:hAnsi="Calibri" w:cs="Calibri"/>
          <w:sz w:val="24"/>
          <w:szCs w:val="24"/>
          <w:lang w:eastAsia="ar-SA"/>
        </w:rPr>
      </w:pPr>
      <w:r w:rsidRPr="00571C49">
        <w:rPr>
          <w:rFonts w:ascii="Calibri" w:eastAsiaTheme="minorHAnsi" w:hAnsi="Calibri" w:cs="Calibri"/>
          <w:sz w:val="24"/>
          <w:szCs w:val="24"/>
          <w:lang w:eastAsia="ar-SA"/>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624083D1" w14:textId="77777777" w:rsidR="000469E8" w:rsidRPr="00571C49" w:rsidRDefault="000469E8" w:rsidP="00A718FC">
      <w:pPr>
        <w:numPr>
          <w:ilvl w:val="0"/>
          <w:numId w:val="48"/>
        </w:numPr>
        <w:spacing w:after="200" w:line="276" w:lineRule="auto"/>
        <w:ind w:left="284" w:hanging="284"/>
        <w:contextualSpacing/>
        <w:rPr>
          <w:rFonts w:ascii="Calibri" w:eastAsiaTheme="minorHAnsi" w:hAnsi="Calibri" w:cs="Calibri"/>
          <w:sz w:val="24"/>
          <w:szCs w:val="24"/>
          <w:lang w:eastAsia="ar-SA"/>
        </w:rPr>
      </w:pPr>
      <w:r w:rsidRPr="00571C49">
        <w:rPr>
          <w:rFonts w:ascii="Calibri" w:eastAsiaTheme="minorHAnsi" w:hAnsi="Calibri" w:cs="Calibri"/>
          <w:b/>
          <w:bCs/>
          <w:sz w:val="24"/>
          <w:szCs w:val="24"/>
          <w:lang w:eastAsia="ar-SA"/>
        </w:rPr>
        <w:t>Kwalifikowany podpis elektroniczny</w:t>
      </w:r>
      <w:r w:rsidRPr="00571C49">
        <w:rPr>
          <w:rFonts w:ascii="Calibri" w:eastAsiaTheme="minorHAnsi" w:hAnsi="Calibri" w:cs="Calibri"/>
          <w:sz w:val="24"/>
          <w:szCs w:val="24"/>
          <w:lang w:eastAsia="ar-SA"/>
        </w:rPr>
        <w:t xml:space="preserve">, zgodnie z rozporządzeniem </w:t>
      </w:r>
      <w:proofErr w:type="spellStart"/>
      <w:r w:rsidRPr="00571C49">
        <w:rPr>
          <w:rFonts w:ascii="Calibri" w:eastAsiaTheme="minorHAnsi" w:hAnsi="Calibri" w:cs="Calibri"/>
          <w:sz w:val="24"/>
          <w:szCs w:val="24"/>
          <w:lang w:eastAsia="ar-SA"/>
        </w:rPr>
        <w:t>eIDAS</w:t>
      </w:r>
      <w:proofErr w:type="spellEnd"/>
      <w:r w:rsidRPr="00571C49">
        <w:rPr>
          <w:rFonts w:ascii="Calibri" w:eastAsiaTheme="minorHAnsi" w:hAnsi="Calibri" w:cs="Calibri"/>
          <w:sz w:val="24"/>
          <w:szCs w:val="24"/>
          <w:lang w:eastAsia="ar-SA"/>
        </w:rPr>
        <w:t xml:space="preserve"> oznacza zaawansowany podpis elektroniczny, który jest składany za pomocą kwalifikowanego urządzenia do składania podpisu elektronicznego i który opiera się na kwalifikowanym certyfikacie podpisu elektronicznego.</w:t>
      </w:r>
    </w:p>
    <w:p w14:paraId="600DC65C" w14:textId="77777777" w:rsidR="000469E8" w:rsidRPr="00571C49" w:rsidRDefault="000469E8" w:rsidP="00A718FC">
      <w:pPr>
        <w:numPr>
          <w:ilvl w:val="0"/>
          <w:numId w:val="48"/>
        </w:numPr>
        <w:spacing w:after="200" w:line="276" w:lineRule="auto"/>
        <w:ind w:left="284" w:hanging="284"/>
        <w:contextualSpacing/>
        <w:rPr>
          <w:rFonts w:ascii="Calibri" w:eastAsiaTheme="minorHAnsi" w:hAnsi="Calibri" w:cs="Calibri"/>
          <w:sz w:val="24"/>
          <w:szCs w:val="24"/>
          <w:lang w:eastAsia="ar-SA"/>
        </w:rPr>
      </w:pPr>
      <w:r w:rsidRPr="00571C49">
        <w:rPr>
          <w:rFonts w:ascii="Calibri" w:eastAsiaTheme="minorHAnsi" w:hAnsi="Calibri" w:cs="Calibri"/>
          <w:b/>
          <w:bCs/>
          <w:sz w:val="24"/>
          <w:szCs w:val="24"/>
          <w:lang w:eastAsia="ar-SA"/>
        </w:rPr>
        <w:t>Podpis zaufany</w:t>
      </w:r>
      <w:r w:rsidRPr="00571C49">
        <w:rPr>
          <w:rFonts w:ascii="Calibri" w:eastAsiaTheme="minorHAnsi" w:hAnsi="Calibri" w:cs="Calibri"/>
          <w:sz w:val="24"/>
          <w:szCs w:val="24"/>
          <w:lang w:eastAsia="ar-SA"/>
        </w:rPr>
        <w:t xml:space="preserve"> jest podpisem elektronicznym, przynależnym do profilu zaufanego na platformie </w:t>
      </w:r>
      <w:proofErr w:type="spellStart"/>
      <w:r w:rsidRPr="00571C49">
        <w:rPr>
          <w:rFonts w:ascii="Calibri" w:eastAsiaTheme="minorHAnsi" w:hAnsi="Calibri" w:cs="Calibri"/>
          <w:sz w:val="24"/>
          <w:szCs w:val="24"/>
          <w:lang w:eastAsia="ar-SA"/>
        </w:rPr>
        <w:t>ePUAP</w:t>
      </w:r>
      <w:proofErr w:type="spellEnd"/>
      <w:r w:rsidRPr="00571C49">
        <w:rPr>
          <w:rFonts w:ascii="Calibri" w:eastAsiaTheme="minorHAnsi" w:hAnsi="Calibri" w:cs="Calibri"/>
          <w:sz w:val="24"/>
          <w:szCs w:val="24"/>
          <w:lang w:eastAsia="ar-SA"/>
        </w:rPr>
        <w:t xml:space="preserve">. Podpisanie dokumentu elektronicznie za pomocą podpisu zaufanego jest dostępne dla użytkownika posiadającego profil zaufany. </w:t>
      </w:r>
    </w:p>
    <w:p w14:paraId="0B7FA4AC" w14:textId="77777777" w:rsidR="000469E8" w:rsidRPr="00571C49" w:rsidRDefault="000469E8" w:rsidP="00A718FC">
      <w:pPr>
        <w:numPr>
          <w:ilvl w:val="0"/>
          <w:numId w:val="48"/>
        </w:numPr>
        <w:spacing w:after="200" w:line="276" w:lineRule="auto"/>
        <w:ind w:left="284" w:hanging="284"/>
        <w:contextualSpacing/>
        <w:rPr>
          <w:rFonts w:ascii="Calibri" w:eastAsiaTheme="minorHAnsi" w:hAnsi="Calibri" w:cs="Calibri"/>
          <w:sz w:val="24"/>
          <w:szCs w:val="24"/>
          <w:lang w:eastAsia="ar-SA"/>
        </w:rPr>
      </w:pPr>
      <w:r w:rsidRPr="00571C49">
        <w:rPr>
          <w:rFonts w:ascii="Calibri" w:eastAsiaTheme="minorHAnsi" w:hAnsi="Calibri" w:cs="Calibri"/>
          <w:b/>
          <w:bCs/>
          <w:sz w:val="24"/>
          <w:szCs w:val="24"/>
          <w:lang w:eastAsia="ar-SA"/>
        </w:rPr>
        <w:t>Podpis osobisty</w:t>
      </w:r>
      <w:r w:rsidRPr="00571C49">
        <w:rPr>
          <w:rFonts w:ascii="Calibri" w:eastAsiaTheme="minorHAnsi" w:hAnsi="Calibri" w:cs="Calibri"/>
          <w:sz w:val="24"/>
          <w:szCs w:val="24"/>
          <w:lang w:eastAsia="ar-SA"/>
        </w:rPr>
        <w:t>, jest to zaawansowany podpis elektroniczny,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3ADD0784"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4C763329" w14:textId="77777777" w:rsidR="000469E8" w:rsidRPr="00571C49" w:rsidRDefault="000469E8" w:rsidP="000469E8">
      <w:pPr>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XI. SPOSÓB ORAZ TERMIN SKŁADANIA OFERT. TERMIN OTWARCIA OFERT. TERMIN ZWIĄZANIA OFERTĄ </w:t>
      </w:r>
    </w:p>
    <w:p w14:paraId="6D958E6C" w14:textId="77777777" w:rsidR="000469E8" w:rsidRPr="00571C49" w:rsidRDefault="000469E8" w:rsidP="000469E8">
      <w:pPr>
        <w:rPr>
          <w:rFonts w:ascii="Calibri" w:eastAsiaTheme="minorHAnsi" w:hAnsi="Calibri" w:cs="Calibri"/>
          <w:b/>
          <w:bCs/>
          <w:color w:val="000000"/>
          <w:sz w:val="24"/>
          <w:szCs w:val="24"/>
          <w:lang w:eastAsia="en-US"/>
        </w:rPr>
      </w:pPr>
    </w:p>
    <w:p w14:paraId="1D85BFF8" w14:textId="4984C130" w:rsidR="000469E8" w:rsidRPr="00571C49" w:rsidRDefault="000469E8" w:rsidP="00A718FC">
      <w:pPr>
        <w:numPr>
          <w:ilvl w:val="0"/>
          <w:numId w:val="62"/>
        </w:numPr>
        <w:pBdr>
          <w:top w:val="single" w:sz="4" w:space="1" w:color="auto"/>
          <w:left w:val="single" w:sz="4" w:space="4" w:color="auto"/>
          <w:bottom w:val="single" w:sz="4" w:space="1" w:color="auto"/>
          <w:right w:val="single" w:sz="4" w:space="4" w:color="auto"/>
        </w:pBdr>
        <w:shd w:val="clear" w:color="auto" w:fill="8DD873" w:themeFill="accent6" w:themeFillTint="99"/>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Ofertę wraz z wymaganymi załącznikami należy złożyć w </w:t>
      </w:r>
      <w:r w:rsidRPr="00571C49">
        <w:rPr>
          <w:rFonts w:ascii="Calibri" w:eastAsiaTheme="minorHAnsi" w:hAnsi="Calibri" w:cs="Calibri"/>
          <w:b/>
          <w:bCs/>
          <w:sz w:val="24"/>
          <w:szCs w:val="24"/>
          <w:lang w:eastAsia="en-US"/>
        </w:rPr>
        <w:t xml:space="preserve">terminie do dnia  </w:t>
      </w:r>
      <w:r w:rsidR="00BE010E" w:rsidRPr="00A670B4">
        <w:rPr>
          <w:rFonts w:ascii="Calibri" w:eastAsiaTheme="minorHAnsi" w:hAnsi="Calibri" w:cs="Calibri"/>
          <w:b/>
          <w:bCs/>
          <w:strike/>
          <w:sz w:val="24"/>
          <w:szCs w:val="24"/>
          <w:lang w:eastAsia="en-US"/>
        </w:rPr>
        <w:t>13.02.</w:t>
      </w:r>
      <w:r w:rsidRPr="00A670B4">
        <w:rPr>
          <w:rFonts w:ascii="Calibri" w:eastAsiaTheme="minorHAnsi" w:hAnsi="Calibri" w:cs="Calibri"/>
          <w:b/>
          <w:bCs/>
          <w:strike/>
          <w:sz w:val="24"/>
          <w:szCs w:val="24"/>
          <w:lang w:eastAsia="en-US"/>
        </w:rPr>
        <w:t>202</w:t>
      </w:r>
      <w:r w:rsidR="00004478" w:rsidRPr="00A670B4">
        <w:rPr>
          <w:rFonts w:ascii="Calibri" w:eastAsiaTheme="minorHAnsi" w:hAnsi="Calibri" w:cs="Calibri"/>
          <w:b/>
          <w:bCs/>
          <w:strike/>
          <w:sz w:val="24"/>
          <w:szCs w:val="24"/>
          <w:lang w:eastAsia="en-US"/>
        </w:rPr>
        <w:t xml:space="preserve">4 </w:t>
      </w:r>
      <w:r w:rsidRPr="00A670B4">
        <w:rPr>
          <w:rFonts w:ascii="Calibri" w:eastAsiaTheme="minorHAnsi" w:hAnsi="Calibri" w:cs="Calibri"/>
          <w:b/>
          <w:bCs/>
          <w:strike/>
          <w:sz w:val="24"/>
          <w:szCs w:val="24"/>
          <w:lang w:eastAsia="en-US"/>
        </w:rPr>
        <w:t>r</w:t>
      </w:r>
      <w:r w:rsidRPr="00571C49">
        <w:rPr>
          <w:rFonts w:ascii="Calibri" w:eastAsiaTheme="minorHAnsi" w:hAnsi="Calibri" w:cs="Calibri"/>
          <w:b/>
          <w:bCs/>
          <w:sz w:val="24"/>
          <w:szCs w:val="24"/>
          <w:lang w:eastAsia="en-US"/>
        </w:rPr>
        <w:t xml:space="preserve">., </w:t>
      </w:r>
      <w:bookmarkStart w:id="7" w:name="_Hlk158234807"/>
      <w:r w:rsidR="00A670B4" w:rsidRPr="00A670B4">
        <w:rPr>
          <w:rFonts w:ascii="Calibri" w:eastAsiaTheme="minorHAnsi" w:hAnsi="Calibri" w:cs="Calibri"/>
          <w:b/>
          <w:bCs/>
          <w:sz w:val="24"/>
          <w:szCs w:val="24"/>
          <w:highlight w:val="cyan"/>
          <w:lang w:eastAsia="en-US"/>
        </w:rPr>
        <w:t>14.02.2024 r</w:t>
      </w:r>
      <w:r w:rsidR="00A670B4">
        <w:rPr>
          <w:rFonts w:ascii="Calibri" w:eastAsiaTheme="minorHAnsi" w:hAnsi="Calibri" w:cs="Calibri"/>
          <w:b/>
          <w:bCs/>
          <w:sz w:val="24"/>
          <w:szCs w:val="24"/>
          <w:lang w:eastAsia="en-US"/>
        </w:rPr>
        <w:t xml:space="preserve">. </w:t>
      </w:r>
      <w:bookmarkEnd w:id="7"/>
      <w:r w:rsidRPr="00571C49">
        <w:rPr>
          <w:rFonts w:ascii="Calibri" w:eastAsiaTheme="minorHAnsi" w:hAnsi="Calibri" w:cs="Calibri"/>
          <w:b/>
          <w:bCs/>
          <w:sz w:val="24"/>
          <w:szCs w:val="24"/>
          <w:lang w:eastAsia="en-US"/>
        </w:rPr>
        <w:t>do godz. 1</w:t>
      </w:r>
      <w:r w:rsidR="00CE1914">
        <w:rPr>
          <w:rFonts w:ascii="Calibri" w:eastAsiaTheme="minorHAnsi" w:hAnsi="Calibri" w:cs="Calibri"/>
          <w:b/>
          <w:bCs/>
          <w:sz w:val="24"/>
          <w:szCs w:val="24"/>
          <w:lang w:eastAsia="en-US"/>
        </w:rPr>
        <w:t>4</w:t>
      </w:r>
      <w:r w:rsidRPr="00571C49">
        <w:rPr>
          <w:rFonts w:ascii="Calibri" w:eastAsiaTheme="minorHAnsi" w:hAnsi="Calibri" w:cs="Calibri"/>
          <w:b/>
          <w:bCs/>
          <w:sz w:val="24"/>
          <w:szCs w:val="24"/>
          <w:lang w:eastAsia="en-US"/>
        </w:rPr>
        <w:t>:00.</w:t>
      </w:r>
    </w:p>
    <w:p w14:paraId="2F2254F4" w14:textId="77777777" w:rsidR="000469E8" w:rsidRPr="00571C49" w:rsidRDefault="000469E8" w:rsidP="00A718FC">
      <w:pPr>
        <w:numPr>
          <w:ilvl w:val="0"/>
          <w:numId w:val="62"/>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Zamawiający odrzuci ofertę złożoną po terminie składania ofert.</w:t>
      </w:r>
    </w:p>
    <w:p w14:paraId="5321CF89" w14:textId="71245426" w:rsidR="000469E8" w:rsidRPr="00571C49" w:rsidRDefault="000469E8" w:rsidP="00A718FC">
      <w:pPr>
        <w:numPr>
          <w:ilvl w:val="0"/>
          <w:numId w:val="62"/>
        </w:numPr>
        <w:pBdr>
          <w:top w:val="single" w:sz="4" w:space="1" w:color="auto"/>
          <w:left w:val="single" w:sz="4" w:space="4" w:color="auto"/>
          <w:bottom w:val="single" w:sz="4" w:space="1" w:color="auto"/>
          <w:right w:val="single" w:sz="4" w:space="4" w:color="auto"/>
        </w:pBdr>
        <w:shd w:val="clear" w:color="auto" w:fill="8DD873" w:themeFill="accent6" w:themeFillTint="99"/>
        <w:spacing w:after="200" w:line="276" w:lineRule="auto"/>
        <w:ind w:left="284" w:hanging="283"/>
        <w:contextualSpacing/>
        <w:rPr>
          <w:rFonts w:ascii="Calibri" w:eastAsiaTheme="minorHAnsi" w:hAnsi="Calibri" w:cs="Calibri"/>
          <w:b/>
          <w:bCs/>
          <w:sz w:val="24"/>
          <w:szCs w:val="24"/>
          <w:lang w:eastAsia="en-US"/>
        </w:rPr>
      </w:pPr>
      <w:r w:rsidRPr="00571C49">
        <w:rPr>
          <w:rFonts w:ascii="Calibri" w:eastAsiaTheme="minorHAnsi" w:hAnsi="Calibri" w:cs="Calibri"/>
          <w:sz w:val="24"/>
          <w:szCs w:val="24"/>
          <w:lang w:eastAsia="en-US"/>
        </w:rPr>
        <w:t xml:space="preserve">Otwarcie ofert nastąpi </w:t>
      </w:r>
      <w:r w:rsidRPr="00571C49">
        <w:rPr>
          <w:rFonts w:ascii="Calibri" w:eastAsiaTheme="minorHAnsi" w:hAnsi="Calibri" w:cs="Calibri"/>
          <w:b/>
          <w:bCs/>
          <w:sz w:val="24"/>
          <w:szCs w:val="24"/>
          <w:lang w:eastAsia="en-US"/>
        </w:rPr>
        <w:t xml:space="preserve">w dniu  </w:t>
      </w:r>
      <w:r w:rsidR="00CE1914" w:rsidRPr="00A670B4">
        <w:rPr>
          <w:rFonts w:ascii="Calibri" w:eastAsiaTheme="minorHAnsi" w:hAnsi="Calibri" w:cs="Calibri"/>
          <w:b/>
          <w:bCs/>
          <w:strike/>
          <w:sz w:val="24"/>
          <w:szCs w:val="24"/>
          <w:lang w:eastAsia="en-US"/>
        </w:rPr>
        <w:t>13.02.</w:t>
      </w:r>
      <w:r w:rsidRPr="00A670B4">
        <w:rPr>
          <w:rFonts w:ascii="Calibri" w:eastAsiaTheme="minorHAnsi" w:hAnsi="Calibri" w:cs="Calibri"/>
          <w:b/>
          <w:bCs/>
          <w:strike/>
          <w:sz w:val="24"/>
          <w:szCs w:val="24"/>
          <w:lang w:eastAsia="en-US"/>
        </w:rPr>
        <w:t>202</w:t>
      </w:r>
      <w:r w:rsidR="00004478" w:rsidRPr="00A670B4">
        <w:rPr>
          <w:rFonts w:ascii="Calibri" w:eastAsiaTheme="minorHAnsi" w:hAnsi="Calibri" w:cs="Calibri"/>
          <w:b/>
          <w:bCs/>
          <w:strike/>
          <w:sz w:val="24"/>
          <w:szCs w:val="24"/>
          <w:lang w:eastAsia="en-US"/>
        </w:rPr>
        <w:t xml:space="preserve">4 </w:t>
      </w:r>
      <w:r w:rsidRPr="00A670B4">
        <w:rPr>
          <w:rFonts w:ascii="Calibri" w:eastAsiaTheme="minorHAnsi" w:hAnsi="Calibri" w:cs="Calibri"/>
          <w:b/>
          <w:bCs/>
          <w:strike/>
          <w:sz w:val="24"/>
          <w:szCs w:val="24"/>
          <w:lang w:eastAsia="en-US"/>
        </w:rPr>
        <w:t>r.</w:t>
      </w:r>
      <w:r w:rsidRPr="00571C49">
        <w:rPr>
          <w:rFonts w:ascii="Calibri" w:eastAsiaTheme="minorHAnsi" w:hAnsi="Calibri" w:cs="Calibri"/>
          <w:b/>
          <w:bCs/>
          <w:sz w:val="24"/>
          <w:szCs w:val="24"/>
          <w:lang w:eastAsia="en-US"/>
        </w:rPr>
        <w:t xml:space="preserve"> </w:t>
      </w:r>
      <w:r w:rsidR="00A670B4" w:rsidRPr="00A670B4">
        <w:rPr>
          <w:rFonts w:ascii="Calibri" w:eastAsiaTheme="minorHAnsi" w:hAnsi="Calibri" w:cs="Calibri"/>
          <w:b/>
          <w:bCs/>
          <w:sz w:val="24"/>
          <w:szCs w:val="24"/>
          <w:highlight w:val="cyan"/>
          <w:lang w:eastAsia="en-US"/>
        </w:rPr>
        <w:t>14.02.2024 r</w:t>
      </w:r>
      <w:r w:rsidR="00A670B4">
        <w:rPr>
          <w:rFonts w:ascii="Calibri" w:eastAsiaTheme="minorHAnsi" w:hAnsi="Calibri" w:cs="Calibri"/>
          <w:b/>
          <w:bCs/>
          <w:sz w:val="24"/>
          <w:szCs w:val="24"/>
          <w:lang w:eastAsia="en-US"/>
        </w:rPr>
        <w:t xml:space="preserve">. </w:t>
      </w:r>
      <w:r w:rsidRPr="00571C49">
        <w:rPr>
          <w:rFonts w:ascii="Calibri" w:eastAsiaTheme="minorHAnsi" w:hAnsi="Calibri" w:cs="Calibri"/>
          <w:b/>
          <w:bCs/>
          <w:sz w:val="24"/>
          <w:szCs w:val="24"/>
          <w:lang w:eastAsia="en-US"/>
        </w:rPr>
        <w:t>o godzinie 1</w:t>
      </w:r>
      <w:r w:rsidR="00CE1914">
        <w:rPr>
          <w:rFonts w:ascii="Calibri" w:eastAsiaTheme="minorHAnsi" w:hAnsi="Calibri" w:cs="Calibri"/>
          <w:b/>
          <w:bCs/>
          <w:sz w:val="24"/>
          <w:szCs w:val="24"/>
          <w:lang w:eastAsia="en-US"/>
        </w:rPr>
        <w:t>4</w:t>
      </w:r>
      <w:r w:rsidRPr="00571C49">
        <w:rPr>
          <w:rFonts w:ascii="Calibri" w:eastAsiaTheme="minorHAnsi" w:hAnsi="Calibri" w:cs="Calibri"/>
          <w:b/>
          <w:bCs/>
          <w:sz w:val="24"/>
          <w:szCs w:val="24"/>
          <w:lang w:eastAsia="en-US"/>
        </w:rPr>
        <w:t>:</w:t>
      </w:r>
      <w:r w:rsidR="00CE1914">
        <w:rPr>
          <w:rFonts w:ascii="Calibri" w:eastAsiaTheme="minorHAnsi" w:hAnsi="Calibri" w:cs="Calibri"/>
          <w:b/>
          <w:bCs/>
          <w:sz w:val="24"/>
          <w:szCs w:val="24"/>
          <w:lang w:eastAsia="en-US"/>
        </w:rPr>
        <w:t>1</w:t>
      </w:r>
      <w:r w:rsidRPr="00571C49">
        <w:rPr>
          <w:rFonts w:ascii="Calibri" w:eastAsiaTheme="minorHAnsi" w:hAnsi="Calibri" w:cs="Calibri"/>
          <w:b/>
          <w:bCs/>
          <w:sz w:val="24"/>
          <w:szCs w:val="24"/>
          <w:lang w:eastAsia="en-US"/>
        </w:rPr>
        <w:t>5.</w:t>
      </w:r>
    </w:p>
    <w:p w14:paraId="53238BC4" w14:textId="77777777" w:rsidR="000469E8" w:rsidRPr="00571C49" w:rsidRDefault="000469E8" w:rsidP="00A718FC">
      <w:pPr>
        <w:numPr>
          <w:ilvl w:val="0"/>
          <w:numId w:val="62"/>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Otwarcie ofert jest niejawne.</w:t>
      </w:r>
    </w:p>
    <w:p w14:paraId="15B5C59B" w14:textId="77777777" w:rsidR="000469E8" w:rsidRPr="00571C49" w:rsidRDefault="000469E8" w:rsidP="00A718FC">
      <w:pPr>
        <w:numPr>
          <w:ilvl w:val="0"/>
          <w:numId w:val="62"/>
        </w:numPr>
        <w:spacing w:after="200" w:line="276" w:lineRule="auto"/>
        <w:ind w:left="284" w:hanging="283"/>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lastRenderedPageBreak/>
        <w:t>Zamawiający, najpóźniej przed otwarciem ofert, udostępnia na stronie internetowej prowadzonego postepowania informacją o kwocie, jaką zamierza przeznaczyć na sfinansowanie zamówienia.</w:t>
      </w:r>
    </w:p>
    <w:p w14:paraId="796A9842" w14:textId="77777777" w:rsidR="000469E8" w:rsidRPr="00571C49" w:rsidRDefault="000469E8" w:rsidP="00A718FC">
      <w:pPr>
        <w:numPr>
          <w:ilvl w:val="0"/>
          <w:numId w:val="6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Zamawiający, niezwłocznie po otwarciu ofert, udostępnia na stronie internetowej prowadzonego postępowania informacje o:</w:t>
      </w:r>
    </w:p>
    <w:p w14:paraId="09600AB9" w14:textId="77777777" w:rsidR="000469E8" w:rsidRPr="00571C49" w:rsidRDefault="000469E8" w:rsidP="00A718FC">
      <w:pPr>
        <w:numPr>
          <w:ilvl w:val="0"/>
          <w:numId w:val="63"/>
        </w:numPr>
        <w:spacing w:after="200" w:line="276" w:lineRule="auto"/>
        <w:ind w:left="567"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nazwach albo imionach i nazwiskach oraz siedzibach lub miejscach prowadzonej działalności gospodarczej albo miejscach zamieszkania wykonawców, których oferty zostały otwarte;</w:t>
      </w:r>
    </w:p>
    <w:p w14:paraId="448820AA" w14:textId="77777777" w:rsidR="000469E8" w:rsidRPr="00571C49" w:rsidRDefault="000469E8" w:rsidP="00A718FC">
      <w:pPr>
        <w:numPr>
          <w:ilvl w:val="0"/>
          <w:numId w:val="63"/>
        </w:numPr>
        <w:spacing w:after="200" w:line="276" w:lineRule="auto"/>
        <w:ind w:left="567"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cenach lub kosztach zawartych w ofertach.</w:t>
      </w:r>
    </w:p>
    <w:p w14:paraId="355A0235" w14:textId="77777777" w:rsidR="000469E8" w:rsidRPr="00571C49" w:rsidRDefault="000469E8" w:rsidP="00A718FC">
      <w:pPr>
        <w:numPr>
          <w:ilvl w:val="0"/>
          <w:numId w:val="62"/>
        </w:numPr>
        <w:spacing w:after="200" w:line="276" w:lineRule="auto"/>
        <w:ind w:left="284" w:hanging="284"/>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 przypadku wystąpienia awarii systemu teleinformatycznego, która spowoduje brak możliwości otwarcia ofert w terminie określonym przez Zamawiającego, otwarcie ofert nastąpi niezwłocznie po usunięciu awarii.</w:t>
      </w:r>
    </w:p>
    <w:p w14:paraId="59138D09" w14:textId="77777777" w:rsidR="000469E8" w:rsidRPr="00571C49" w:rsidRDefault="000469E8" w:rsidP="00A718FC">
      <w:pPr>
        <w:numPr>
          <w:ilvl w:val="0"/>
          <w:numId w:val="62"/>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Zamawiający poinformuje o zmianie terminu otwarcia ofert na stronie internetowej prowadzonego postepowania.</w:t>
      </w:r>
    </w:p>
    <w:p w14:paraId="5E166DAE" w14:textId="77777777" w:rsidR="000469E8" w:rsidRPr="00571C49" w:rsidRDefault="000469E8" w:rsidP="00A718FC">
      <w:pPr>
        <w:numPr>
          <w:ilvl w:val="0"/>
          <w:numId w:val="62"/>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W toku dokonywania badania i oceny złożonych ofert Zamawiający może żądać od Wykonawców wyjaśnień dotyczących ich treści. </w:t>
      </w:r>
    </w:p>
    <w:p w14:paraId="1D7A9D21" w14:textId="77777777" w:rsidR="000469E8" w:rsidRPr="00571C49" w:rsidRDefault="000469E8" w:rsidP="00A718FC">
      <w:pPr>
        <w:numPr>
          <w:ilvl w:val="0"/>
          <w:numId w:val="62"/>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Oferty, które nie zostaną odrzucone, zostaną poddane procedurze oceny zgodnie z kryteriami oceny ofert określonymi w rozdziale XX niniejszej SWZ.</w:t>
      </w:r>
    </w:p>
    <w:p w14:paraId="03EACA91" w14:textId="77777777" w:rsidR="000469E8" w:rsidRPr="00571C49" w:rsidRDefault="000469E8" w:rsidP="00A718FC">
      <w:pPr>
        <w:numPr>
          <w:ilvl w:val="0"/>
          <w:numId w:val="62"/>
        </w:numPr>
        <w:spacing w:after="200"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 xml:space="preserve">Zamawiający udzieli zamówienia Wykonawcy, którego oferta odpowiada wszystkim wymaganiom określonym w ustawie </w:t>
      </w:r>
      <w:proofErr w:type="spellStart"/>
      <w:r w:rsidRPr="00571C49">
        <w:rPr>
          <w:rFonts w:ascii="Calibri" w:eastAsiaTheme="minorHAnsi" w:hAnsi="Calibri" w:cs="Calibri"/>
          <w:sz w:val="24"/>
          <w:szCs w:val="24"/>
          <w:lang w:eastAsia="en-US"/>
        </w:rPr>
        <w:t>Pzp</w:t>
      </w:r>
      <w:proofErr w:type="spellEnd"/>
      <w:r w:rsidRPr="00571C49">
        <w:rPr>
          <w:rFonts w:ascii="Calibri" w:eastAsiaTheme="minorHAnsi" w:hAnsi="Calibri" w:cs="Calibri"/>
          <w:sz w:val="24"/>
          <w:szCs w:val="24"/>
          <w:lang w:eastAsia="en-US"/>
        </w:rPr>
        <w:t xml:space="preserve"> oraz w SWZ, a ponadto uzyska największą liczbę punktów zgodnie z przyjętym kryterium oceny ofert.</w:t>
      </w:r>
    </w:p>
    <w:p w14:paraId="6169CC67" w14:textId="77777777" w:rsidR="000469E8" w:rsidRPr="00571C49" w:rsidRDefault="000469E8" w:rsidP="00935F90">
      <w:pPr>
        <w:numPr>
          <w:ilvl w:val="0"/>
          <w:numId w:val="62"/>
        </w:numPr>
        <w:shd w:val="clear" w:color="auto" w:fill="D9D9D9" w:themeFill="background1" w:themeFillShade="D9"/>
        <w:spacing w:line="276" w:lineRule="auto"/>
        <w:ind w:left="284" w:hanging="425"/>
        <w:contextualSpacing/>
        <w:rPr>
          <w:rFonts w:ascii="Calibri" w:eastAsiaTheme="minorHAnsi" w:hAnsi="Calibri" w:cs="Calibri"/>
          <w:sz w:val="24"/>
          <w:szCs w:val="24"/>
          <w:lang w:eastAsia="en-US"/>
        </w:rPr>
      </w:pPr>
      <w:r w:rsidRPr="00571C49">
        <w:rPr>
          <w:rFonts w:ascii="Calibri" w:eastAsiaTheme="minorHAnsi" w:hAnsi="Calibri" w:cs="Calibri"/>
          <w:b/>
          <w:bCs/>
          <w:color w:val="000000"/>
          <w:sz w:val="24"/>
          <w:szCs w:val="24"/>
          <w:highlight w:val="lightGray"/>
          <w:lang w:eastAsia="en-US"/>
        </w:rPr>
        <w:t xml:space="preserve">Termin związania ofertą </w:t>
      </w:r>
    </w:p>
    <w:p w14:paraId="7D8206CC" w14:textId="3E0FACFB" w:rsidR="002E79FD" w:rsidRPr="002E79FD" w:rsidRDefault="000469E8" w:rsidP="00935F90">
      <w:pPr>
        <w:pStyle w:val="Akapitzlist"/>
        <w:numPr>
          <w:ilvl w:val="0"/>
          <w:numId w:val="67"/>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BD2742">
        <w:rPr>
          <w:rFonts w:ascii="Calibri" w:eastAsiaTheme="minorHAnsi" w:hAnsi="Calibri" w:cs="Calibri"/>
          <w:color w:val="000000"/>
          <w:sz w:val="24"/>
          <w:szCs w:val="24"/>
          <w:lang w:eastAsia="en-US"/>
        </w:rPr>
        <w:t xml:space="preserve">Wykonawca pozostaje związany ofertą </w:t>
      </w:r>
      <w:r w:rsidRPr="00BD2742">
        <w:rPr>
          <w:rFonts w:ascii="Calibri" w:eastAsiaTheme="minorHAnsi" w:hAnsi="Calibri" w:cs="Calibri"/>
          <w:b/>
          <w:bCs/>
          <w:color w:val="000000"/>
          <w:sz w:val="24"/>
          <w:szCs w:val="24"/>
          <w:lang w:eastAsia="en-US"/>
        </w:rPr>
        <w:t xml:space="preserve">do dnia </w:t>
      </w:r>
      <w:r w:rsidR="00B909EE" w:rsidRPr="00A670B4">
        <w:rPr>
          <w:rFonts w:ascii="Calibri" w:eastAsiaTheme="minorHAnsi" w:hAnsi="Calibri" w:cs="Calibri"/>
          <w:b/>
          <w:bCs/>
          <w:strike/>
          <w:color w:val="000000"/>
          <w:sz w:val="24"/>
          <w:szCs w:val="24"/>
          <w:lang w:eastAsia="en-US"/>
        </w:rPr>
        <w:t>13.03</w:t>
      </w:r>
      <w:r w:rsidR="00004478" w:rsidRPr="00A670B4">
        <w:rPr>
          <w:rFonts w:ascii="Calibri" w:eastAsiaTheme="minorHAnsi" w:hAnsi="Calibri" w:cs="Calibri"/>
          <w:b/>
          <w:bCs/>
          <w:strike/>
          <w:color w:val="000000"/>
          <w:sz w:val="24"/>
          <w:szCs w:val="24"/>
          <w:lang w:eastAsia="en-US"/>
        </w:rPr>
        <w:t>.</w:t>
      </w:r>
      <w:r w:rsidRPr="00A670B4">
        <w:rPr>
          <w:rFonts w:ascii="Calibri" w:eastAsiaTheme="minorHAnsi" w:hAnsi="Calibri" w:cs="Calibri"/>
          <w:b/>
          <w:bCs/>
          <w:strike/>
          <w:color w:val="000000"/>
          <w:sz w:val="24"/>
          <w:szCs w:val="24"/>
          <w:lang w:eastAsia="en-US"/>
        </w:rPr>
        <w:t>202</w:t>
      </w:r>
      <w:r w:rsidR="00004478" w:rsidRPr="00A670B4">
        <w:rPr>
          <w:rFonts w:ascii="Calibri" w:eastAsiaTheme="minorHAnsi" w:hAnsi="Calibri" w:cs="Calibri"/>
          <w:b/>
          <w:bCs/>
          <w:strike/>
          <w:color w:val="000000"/>
          <w:sz w:val="24"/>
          <w:szCs w:val="24"/>
          <w:lang w:eastAsia="en-US"/>
        </w:rPr>
        <w:t>4</w:t>
      </w:r>
      <w:r w:rsidRPr="00A670B4">
        <w:rPr>
          <w:rFonts w:ascii="Calibri" w:eastAsiaTheme="minorHAnsi" w:hAnsi="Calibri" w:cs="Calibri"/>
          <w:b/>
          <w:bCs/>
          <w:strike/>
          <w:color w:val="000000"/>
          <w:sz w:val="24"/>
          <w:szCs w:val="24"/>
          <w:lang w:eastAsia="en-US"/>
        </w:rPr>
        <w:t xml:space="preserve"> r.</w:t>
      </w:r>
      <w:r w:rsidRPr="00BD2742">
        <w:rPr>
          <w:rFonts w:ascii="Calibri" w:eastAsiaTheme="minorHAnsi" w:hAnsi="Calibri" w:cs="Calibri"/>
          <w:b/>
          <w:bCs/>
          <w:color w:val="000000"/>
          <w:sz w:val="24"/>
          <w:szCs w:val="24"/>
          <w:lang w:eastAsia="en-US"/>
        </w:rPr>
        <w:t xml:space="preserve"> </w:t>
      </w:r>
      <w:r w:rsidR="00A670B4" w:rsidRPr="00A670B4">
        <w:rPr>
          <w:rFonts w:ascii="Calibri" w:eastAsiaTheme="minorHAnsi" w:hAnsi="Calibri" w:cs="Calibri"/>
          <w:b/>
          <w:bCs/>
          <w:color w:val="000000"/>
          <w:sz w:val="24"/>
          <w:szCs w:val="24"/>
          <w:highlight w:val="cyan"/>
          <w:lang w:eastAsia="en-US"/>
        </w:rPr>
        <w:t>14.0</w:t>
      </w:r>
      <w:r w:rsidR="00A670B4" w:rsidRPr="00A670B4">
        <w:rPr>
          <w:rFonts w:ascii="Calibri" w:eastAsiaTheme="minorHAnsi" w:hAnsi="Calibri" w:cs="Calibri"/>
          <w:b/>
          <w:bCs/>
          <w:color w:val="000000"/>
          <w:sz w:val="24"/>
          <w:szCs w:val="24"/>
          <w:highlight w:val="cyan"/>
          <w:lang w:eastAsia="en-US"/>
        </w:rPr>
        <w:t>3</w:t>
      </w:r>
      <w:r w:rsidR="00A670B4" w:rsidRPr="00A670B4">
        <w:rPr>
          <w:rFonts w:ascii="Calibri" w:eastAsiaTheme="minorHAnsi" w:hAnsi="Calibri" w:cs="Calibri"/>
          <w:b/>
          <w:bCs/>
          <w:color w:val="000000"/>
          <w:sz w:val="24"/>
          <w:szCs w:val="24"/>
          <w:highlight w:val="cyan"/>
          <w:lang w:eastAsia="en-US"/>
        </w:rPr>
        <w:t>.2024 r.</w:t>
      </w:r>
    </w:p>
    <w:p w14:paraId="7AE9DB31" w14:textId="4CF78E30" w:rsidR="002E79FD" w:rsidRDefault="000469E8" w:rsidP="000F0C5E">
      <w:pPr>
        <w:pStyle w:val="Akapitzlist"/>
        <w:numPr>
          <w:ilvl w:val="0"/>
          <w:numId w:val="67"/>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2E79FD">
        <w:rPr>
          <w:rFonts w:ascii="Calibri" w:eastAsiaTheme="minorHAnsi" w:hAnsi="Calibri" w:cs="Calibri"/>
          <w:color w:val="000000"/>
          <w:sz w:val="24"/>
          <w:szCs w:val="24"/>
          <w:lang w:eastAsia="en-US"/>
        </w:rPr>
        <w:t>Bieg terminu związania ofertą rozpoczyna się wraz z upływem terminu składania ofert.</w:t>
      </w:r>
    </w:p>
    <w:p w14:paraId="7F09B253" w14:textId="77777777" w:rsidR="002E79FD" w:rsidRDefault="000F0C5E" w:rsidP="000F0C5E">
      <w:pPr>
        <w:pStyle w:val="Akapitzlist"/>
        <w:numPr>
          <w:ilvl w:val="0"/>
          <w:numId w:val="67"/>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2E79FD">
        <w:rPr>
          <w:rFonts w:ascii="Calibri" w:eastAsiaTheme="minorHAnsi" w:hAnsi="Calibri" w:cs="Calibri"/>
          <w:color w:val="000000"/>
          <w:sz w:val="24"/>
          <w:szCs w:val="24"/>
          <w:lang w:eastAsia="en-US"/>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7DF862" w14:textId="54028088" w:rsidR="000F0C5E" w:rsidRPr="002E79FD" w:rsidRDefault="000F0C5E" w:rsidP="000F0C5E">
      <w:pPr>
        <w:pStyle w:val="Akapitzlist"/>
        <w:numPr>
          <w:ilvl w:val="0"/>
          <w:numId w:val="67"/>
        </w:numPr>
        <w:autoSpaceDE w:val="0"/>
        <w:autoSpaceDN w:val="0"/>
        <w:adjustRightInd w:val="0"/>
        <w:spacing w:line="276" w:lineRule="auto"/>
        <w:ind w:left="567" w:hanging="283"/>
        <w:rPr>
          <w:rFonts w:ascii="Calibri" w:eastAsiaTheme="minorHAnsi" w:hAnsi="Calibri" w:cs="Calibri"/>
          <w:color w:val="000000"/>
          <w:sz w:val="24"/>
          <w:szCs w:val="24"/>
          <w:lang w:eastAsia="en-US"/>
        </w:rPr>
      </w:pPr>
      <w:r w:rsidRPr="002E79FD">
        <w:rPr>
          <w:rFonts w:ascii="Calibri" w:eastAsiaTheme="minorHAnsi" w:hAnsi="Calibri" w:cs="Calibri"/>
          <w:color w:val="000000"/>
          <w:sz w:val="24"/>
          <w:szCs w:val="24"/>
          <w:lang w:eastAsia="en-US"/>
        </w:rPr>
        <w:t>Przedłużenie terminu związania ofertą, o którym mowa w pkt 2 wymaga złożenia przez Wykonawcę pisemnego oświadczenia o wyrażeniu zgody na przedłużenie terminu związania ofertą.</w:t>
      </w:r>
    </w:p>
    <w:p w14:paraId="271A1A3A" w14:textId="77777777" w:rsidR="000469E8" w:rsidRPr="00571C49" w:rsidRDefault="000469E8" w:rsidP="00A718FC">
      <w:pPr>
        <w:pStyle w:val="Akapitzlist"/>
        <w:numPr>
          <w:ilvl w:val="0"/>
          <w:numId w:val="62"/>
        </w:numPr>
        <w:shd w:val="clear" w:color="auto" w:fill="D9D9D9" w:themeFill="background1" w:themeFillShade="D9"/>
        <w:autoSpaceDE w:val="0"/>
        <w:autoSpaceDN w:val="0"/>
        <w:adjustRightInd w:val="0"/>
        <w:spacing w:line="276" w:lineRule="auto"/>
        <w:ind w:left="284" w:hanging="426"/>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highlight w:val="lightGray"/>
          <w:lang w:eastAsia="en-US"/>
        </w:rPr>
        <w:t>Opis kryteriów oceny ofert wraz z podaniem wag tych kryteriów i sposobu oceny ofert</w:t>
      </w:r>
      <w:r w:rsidRPr="00571C49">
        <w:rPr>
          <w:rFonts w:ascii="Calibri" w:eastAsiaTheme="minorHAnsi" w:hAnsi="Calibri" w:cs="Calibri"/>
          <w:b/>
          <w:bCs/>
          <w:color w:val="000000"/>
          <w:sz w:val="24"/>
          <w:szCs w:val="24"/>
          <w:lang w:eastAsia="en-US"/>
        </w:rPr>
        <w:t xml:space="preserve"> </w:t>
      </w:r>
    </w:p>
    <w:p w14:paraId="2F6CDF3D" w14:textId="77777777" w:rsidR="000469E8" w:rsidRPr="00571C49" w:rsidRDefault="000469E8" w:rsidP="00A718FC">
      <w:pPr>
        <w:pStyle w:val="Akapitzlist"/>
        <w:numPr>
          <w:ilvl w:val="0"/>
          <w:numId w:val="2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oceni i porówna jedynie te oferty, które: </w:t>
      </w:r>
    </w:p>
    <w:p w14:paraId="7EBCFB87" w14:textId="77777777" w:rsidR="000469E8" w:rsidRPr="00571C49" w:rsidRDefault="000469E8" w:rsidP="00A718FC">
      <w:pPr>
        <w:pStyle w:val="Akapitzlist"/>
        <w:numPr>
          <w:ilvl w:val="0"/>
          <w:numId w:val="27"/>
        </w:numPr>
        <w:autoSpaceDE w:val="0"/>
        <w:autoSpaceDN w:val="0"/>
        <w:adjustRightInd w:val="0"/>
        <w:spacing w:after="37"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zostaną złożone przez Wykonawców niewykluczonych przez Zamawiającego z niniejszego postępowania, </w:t>
      </w:r>
    </w:p>
    <w:p w14:paraId="330A581D" w14:textId="77777777" w:rsidR="000469E8" w:rsidRPr="00571C49" w:rsidRDefault="000469E8" w:rsidP="00A718FC">
      <w:pPr>
        <w:pStyle w:val="Akapitzlist"/>
        <w:numPr>
          <w:ilvl w:val="0"/>
          <w:numId w:val="27"/>
        </w:numPr>
        <w:autoSpaceDE w:val="0"/>
        <w:autoSpaceDN w:val="0"/>
        <w:adjustRightInd w:val="0"/>
        <w:spacing w:after="37"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nie zostaną odrzucone przez Zamawiającego. </w:t>
      </w:r>
    </w:p>
    <w:p w14:paraId="2EE323EF" w14:textId="77777777" w:rsidR="000469E8" w:rsidRPr="00571C49" w:rsidRDefault="000469E8" w:rsidP="00A718FC">
      <w:pPr>
        <w:pStyle w:val="Akapitzlist"/>
        <w:numPr>
          <w:ilvl w:val="0"/>
          <w:numId w:val="2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Przy wyborze najkorzystniejszej oferty, Zamawiający będzie się kierował niżej opisanymi kryteriami oceny ofert, przyjmując zasadę, że 1 % = 1 punkt. </w:t>
      </w:r>
    </w:p>
    <w:p w14:paraId="5AE641AB" w14:textId="77777777" w:rsidR="000469E8" w:rsidRPr="00571C49" w:rsidRDefault="000469E8" w:rsidP="00A718FC">
      <w:pPr>
        <w:pStyle w:val="Akapitzlist"/>
        <w:numPr>
          <w:ilvl w:val="0"/>
          <w:numId w:val="29"/>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Oferty zostaną ocenione przez Zamawiającego w oparciu o następujące kryteria: </w:t>
      </w:r>
    </w:p>
    <w:p w14:paraId="4E721FA7" w14:textId="77777777" w:rsidR="000469E8" w:rsidRPr="00571C49" w:rsidRDefault="000469E8" w:rsidP="000469E8">
      <w:pPr>
        <w:autoSpaceDE w:val="0"/>
        <w:autoSpaceDN w:val="0"/>
        <w:adjustRightInd w:val="0"/>
        <w:spacing w:line="276" w:lineRule="auto"/>
        <w:rPr>
          <w:rFonts w:ascii="Calibri" w:eastAsia="Calibri" w:hAnsi="Calibri" w:cs="Calibri"/>
          <w:color w:val="000000"/>
          <w:sz w:val="24"/>
          <w:szCs w:val="24"/>
        </w:rPr>
      </w:pPr>
    </w:p>
    <w:tbl>
      <w:tblPr>
        <w:tblStyle w:val="Tabela-Siatka"/>
        <w:tblW w:w="0" w:type="auto"/>
        <w:tblInd w:w="392" w:type="dxa"/>
        <w:tblLook w:val="04A0" w:firstRow="1" w:lastRow="0" w:firstColumn="1" w:lastColumn="0" w:noHBand="0" w:noVBand="1"/>
      </w:tblPr>
      <w:tblGrid>
        <w:gridCol w:w="1871"/>
        <w:gridCol w:w="4962"/>
        <w:gridCol w:w="1837"/>
      </w:tblGrid>
      <w:tr w:rsidR="000469E8" w:rsidRPr="00571C49" w14:paraId="7D579E55" w14:textId="77777777" w:rsidTr="0087057F">
        <w:tc>
          <w:tcPr>
            <w:tcW w:w="1871" w:type="dxa"/>
          </w:tcPr>
          <w:p w14:paraId="0B351E0A" w14:textId="77777777" w:rsidR="000469E8" w:rsidRPr="00571C49" w:rsidRDefault="000469E8" w:rsidP="0087057F">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rPr>
              <w:t>Nazwa kryterium</w:t>
            </w:r>
          </w:p>
        </w:tc>
        <w:tc>
          <w:tcPr>
            <w:tcW w:w="4962" w:type="dxa"/>
          </w:tcPr>
          <w:p w14:paraId="0FCE2D58" w14:textId="77777777" w:rsidR="000469E8" w:rsidRPr="00571C49" w:rsidRDefault="000469E8" w:rsidP="0087057F">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rPr>
              <w:t>Opis kryterium</w:t>
            </w:r>
          </w:p>
        </w:tc>
        <w:tc>
          <w:tcPr>
            <w:tcW w:w="1837" w:type="dxa"/>
          </w:tcPr>
          <w:p w14:paraId="73AE35EC" w14:textId="77777777" w:rsidR="000469E8" w:rsidRPr="00571C49" w:rsidRDefault="000469E8" w:rsidP="0087057F">
            <w:pPr>
              <w:autoSpaceDE w:val="0"/>
              <w:autoSpaceDN w:val="0"/>
              <w:adjustRightInd w:val="0"/>
              <w:spacing w:line="276" w:lineRule="auto"/>
              <w:rPr>
                <w:rFonts w:ascii="Calibri" w:eastAsia="Calibri" w:hAnsi="Calibri" w:cs="Calibri"/>
                <w:b/>
                <w:bCs/>
                <w:color w:val="000000"/>
                <w:sz w:val="24"/>
                <w:szCs w:val="24"/>
              </w:rPr>
            </w:pPr>
            <w:r w:rsidRPr="00571C49">
              <w:rPr>
                <w:rFonts w:ascii="Calibri" w:eastAsia="Calibri" w:hAnsi="Calibri" w:cs="Calibri"/>
                <w:b/>
                <w:bCs/>
                <w:color w:val="000000"/>
                <w:sz w:val="24"/>
                <w:szCs w:val="24"/>
              </w:rPr>
              <w:t>Waga kryterium</w:t>
            </w:r>
          </w:p>
        </w:tc>
      </w:tr>
      <w:tr w:rsidR="000469E8" w:rsidRPr="00571C49" w14:paraId="485B9FC7" w14:textId="77777777" w:rsidTr="0087057F">
        <w:tc>
          <w:tcPr>
            <w:tcW w:w="1871" w:type="dxa"/>
          </w:tcPr>
          <w:p w14:paraId="25622FF9" w14:textId="77777777" w:rsidR="000469E8" w:rsidRPr="00571C49" w:rsidRDefault="000469E8" w:rsidP="0087057F">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lastRenderedPageBreak/>
              <w:t>Cena brutto (C)</w:t>
            </w:r>
          </w:p>
        </w:tc>
        <w:tc>
          <w:tcPr>
            <w:tcW w:w="4962" w:type="dxa"/>
          </w:tcPr>
          <w:p w14:paraId="42D71822" w14:textId="77777777" w:rsidR="000469E8" w:rsidRPr="00571C49" w:rsidRDefault="000469E8" w:rsidP="0087057F">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t>Kryterium „Cena brutto” będzie rozpatrywane na podstawie ceny brutto za wykonanie przedmiotu zamówienia, podanej przez Wykonawcę w Formularzu oferty.</w:t>
            </w:r>
          </w:p>
        </w:tc>
        <w:tc>
          <w:tcPr>
            <w:tcW w:w="1837" w:type="dxa"/>
            <w:vAlign w:val="center"/>
          </w:tcPr>
          <w:p w14:paraId="50C59E6D" w14:textId="77777777" w:rsidR="000469E8" w:rsidRPr="00571C49" w:rsidRDefault="000469E8" w:rsidP="0087057F">
            <w:pPr>
              <w:autoSpaceDE w:val="0"/>
              <w:autoSpaceDN w:val="0"/>
              <w:adjustRightInd w:val="0"/>
              <w:spacing w:line="276" w:lineRule="auto"/>
              <w:jc w:val="center"/>
              <w:rPr>
                <w:rFonts w:ascii="Calibri" w:eastAsia="Calibri" w:hAnsi="Calibri" w:cs="Calibri"/>
                <w:color w:val="000000"/>
                <w:sz w:val="24"/>
                <w:szCs w:val="24"/>
              </w:rPr>
            </w:pPr>
            <w:r w:rsidRPr="00571C49">
              <w:rPr>
                <w:rFonts w:ascii="Calibri" w:eastAsia="Calibri" w:hAnsi="Calibri" w:cs="Calibri"/>
                <w:color w:val="000000"/>
                <w:sz w:val="24"/>
                <w:szCs w:val="24"/>
              </w:rPr>
              <w:t>60 %</w:t>
            </w:r>
          </w:p>
        </w:tc>
      </w:tr>
      <w:tr w:rsidR="000469E8" w:rsidRPr="00571C49" w14:paraId="04F057EE" w14:textId="77777777" w:rsidTr="0087057F">
        <w:tc>
          <w:tcPr>
            <w:tcW w:w="1871" w:type="dxa"/>
          </w:tcPr>
          <w:p w14:paraId="7E0D6982" w14:textId="77777777" w:rsidR="000469E8" w:rsidRPr="00571C49" w:rsidRDefault="000469E8" w:rsidP="0087057F">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t>Gwarancja (G)</w:t>
            </w:r>
          </w:p>
        </w:tc>
        <w:tc>
          <w:tcPr>
            <w:tcW w:w="4962" w:type="dxa"/>
          </w:tcPr>
          <w:p w14:paraId="6395A6B9" w14:textId="77777777" w:rsidR="000469E8" w:rsidRPr="00571C49" w:rsidRDefault="000469E8" w:rsidP="0087057F">
            <w:pPr>
              <w:autoSpaceDE w:val="0"/>
              <w:autoSpaceDN w:val="0"/>
              <w:adjustRightInd w:val="0"/>
              <w:spacing w:line="276" w:lineRule="auto"/>
              <w:rPr>
                <w:rFonts w:ascii="Calibri" w:eastAsia="Calibri" w:hAnsi="Calibri" w:cs="Calibri"/>
                <w:color w:val="000000"/>
                <w:sz w:val="24"/>
                <w:szCs w:val="24"/>
              </w:rPr>
            </w:pPr>
            <w:r w:rsidRPr="00571C49">
              <w:rPr>
                <w:rFonts w:ascii="Calibri" w:eastAsia="Calibri" w:hAnsi="Calibri" w:cs="Calibri"/>
                <w:color w:val="000000"/>
                <w:sz w:val="24"/>
                <w:szCs w:val="24"/>
              </w:rPr>
              <w:t>Kryterium „Gwarancja” będzie rozpatrywane na podstawie zadeklarowanego terminu udzielenia gwarancji w formularzu oferty.</w:t>
            </w:r>
            <w:r w:rsidRPr="00571C49">
              <w:rPr>
                <w:rFonts w:ascii="Calibri" w:hAnsi="Calibri" w:cs="Calibri"/>
                <w:sz w:val="24"/>
                <w:szCs w:val="24"/>
              </w:rPr>
              <w:t xml:space="preserve"> </w:t>
            </w:r>
            <w:r w:rsidRPr="00571C49">
              <w:rPr>
                <w:rFonts w:ascii="Calibri" w:eastAsia="Calibri" w:hAnsi="Calibri" w:cs="Calibri"/>
                <w:color w:val="000000"/>
                <w:sz w:val="24"/>
                <w:szCs w:val="24"/>
              </w:rPr>
              <w:t>Minimalny okres gwarancji wymagany przez Zamawiającego wynosi 24 miesiące. Okres gwarancji liczony jest od daty protokołu odbioru końcowego.</w:t>
            </w:r>
          </w:p>
        </w:tc>
        <w:tc>
          <w:tcPr>
            <w:tcW w:w="1837" w:type="dxa"/>
            <w:vAlign w:val="center"/>
          </w:tcPr>
          <w:p w14:paraId="7F29E2D7" w14:textId="77777777" w:rsidR="000469E8" w:rsidRPr="00571C49" w:rsidRDefault="000469E8" w:rsidP="0087057F">
            <w:pPr>
              <w:autoSpaceDE w:val="0"/>
              <w:autoSpaceDN w:val="0"/>
              <w:adjustRightInd w:val="0"/>
              <w:spacing w:line="276" w:lineRule="auto"/>
              <w:jc w:val="center"/>
              <w:rPr>
                <w:rFonts w:ascii="Calibri" w:eastAsia="Calibri" w:hAnsi="Calibri" w:cs="Calibri"/>
                <w:color w:val="000000"/>
                <w:sz w:val="24"/>
                <w:szCs w:val="24"/>
              </w:rPr>
            </w:pPr>
            <w:r w:rsidRPr="00571C49">
              <w:rPr>
                <w:rFonts w:ascii="Calibri" w:eastAsia="Calibri" w:hAnsi="Calibri" w:cs="Calibri"/>
                <w:color w:val="000000"/>
                <w:sz w:val="24"/>
                <w:szCs w:val="24"/>
              </w:rPr>
              <w:t>40 %</w:t>
            </w:r>
          </w:p>
        </w:tc>
      </w:tr>
    </w:tbl>
    <w:p w14:paraId="136A08D3" w14:textId="77777777" w:rsidR="000469E8" w:rsidRPr="00571C49" w:rsidRDefault="000469E8" w:rsidP="000469E8">
      <w:pPr>
        <w:autoSpaceDE w:val="0"/>
        <w:autoSpaceDN w:val="0"/>
        <w:adjustRightInd w:val="0"/>
        <w:spacing w:line="276" w:lineRule="auto"/>
        <w:ind w:left="284"/>
        <w:rPr>
          <w:rFonts w:ascii="Calibri" w:eastAsia="Calibri" w:hAnsi="Calibri" w:cs="Calibri"/>
          <w:color w:val="000000"/>
          <w:sz w:val="24"/>
          <w:szCs w:val="24"/>
        </w:rPr>
      </w:pPr>
    </w:p>
    <w:p w14:paraId="65E14571" w14:textId="77777777" w:rsidR="000469E8" w:rsidRPr="00571C49" w:rsidRDefault="000469E8" w:rsidP="000469E8">
      <w:pPr>
        <w:autoSpaceDE w:val="0"/>
        <w:autoSpaceDN w:val="0"/>
        <w:adjustRightInd w:val="0"/>
        <w:spacing w:line="276" w:lineRule="auto"/>
        <w:ind w:left="284"/>
        <w:rPr>
          <w:rFonts w:ascii="Calibri" w:eastAsia="Calibri" w:hAnsi="Calibri" w:cs="Calibri"/>
          <w:color w:val="000000"/>
          <w:sz w:val="24"/>
          <w:szCs w:val="24"/>
        </w:rPr>
      </w:pPr>
      <w:r w:rsidRPr="00571C49">
        <w:rPr>
          <w:rFonts w:ascii="Calibri" w:eastAsia="Calibri" w:hAnsi="Calibri" w:cs="Calibri"/>
          <w:color w:val="000000"/>
          <w:sz w:val="24"/>
          <w:szCs w:val="24"/>
        </w:rPr>
        <w:t>Ocenę złożonych ofert stanowić będzie suma punktów przyznanych w kryterium „Cena brutto” i „Gwarancja”. Ocena ofert zostanie dokonana wg następującej zasady:</w:t>
      </w:r>
    </w:p>
    <w:p w14:paraId="0E31E223" w14:textId="77777777" w:rsidR="000469E8" w:rsidRPr="00571C49" w:rsidRDefault="000469E8" w:rsidP="00A718FC">
      <w:pPr>
        <w:pStyle w:val="Akapitzlist"/>
        <w:numPr>
          <w:ilvl w:val="0"/>
          <w:numId w:val="28"/>
        </w:numPr>
        <w:autoSpaceDE w:val="0"/>
        <w:autoSpaceDN w:val="0"/>
        <w:adjustRightInd w:val="0"/>
        <w:spacing w:line="276" w:lineRule="auto"/>
        <w:ind w:left="851" w:hanging="284"/>
        <w:rPr>
          <w:rFonts w:ascii="Calibri" w:eastAsia="Calibri" w:hAnsi="Calibri" w:cs="Calibri"/>
          <w:color w:val="000000"/>
          <w:sz w:val="24"/>
          <w:szCs w:val="24"/>
        </w:rPr>
      </w:pPr>
      <w:bookmarkStart w:id="8" w:name="_Hlk116610496"/>
      <w:r w:rsidRPr="00571C49">
        <w:rPr>
          <w:rFonts w:ascii="Calibri" w:eastAsia="Calibri" w:hAnsi="Calibri" w:cs="Calibri"/>
          <w:color w:val="000000"/>
          <w:sz w:val="24"/>
          <w:szCs w:val="24"/>
        </w:rPr>
        <w:t>kryterium „Cena brutto” (C) o wadze 60 %</w:t>
      </w:r>
    </w:p>
    <w:p w14:paraId="2ABD0347" w14:textId="77777777" w:rsidR="000469E8" w:rsidRPr="00571C49" w:rsidRDefault="000469E8" w:rsidP="000469E8">
      <w:pPr>
        <w:autoSpaceDE w:val="0"/>
        <w:autoSpaceDN w:val="0"/>
        <w:adjustRightInd w:val="0"/>
        <w:spacing w:line="276" w:lineRule="auto"/>
        <w:ind w:firstLine="851"/>
        <w:rPr>
          <w:rFonts w:ascii="Calibri" w:eastAsia="Calibri" w:hAnsi="Calibri" w:cs="Calibri"/>
          <w:color w:val="000000"/>
          <w:sz w:val="24"/>
          <w:szCs w:val="24"/>
        </w:rPr>
      </w:pPr>
      <w:r w:rsidRPr="00571C49">
        <w:rPr>
          <w:rFonts w:ascii="Calibri" w:eastAsia="Calibri" w:hAnsi="Calibri" w:cs="Calibri"/>
          <w:color w:val="000000"/>
          <w:sz w:val="24"/>
          <w:szCs w:val="24"/>
        </w:rPr>
        <w:t>W ramach tego kryterium wykonawca może uzyskać maksymalnie 60 pkt.</w:t>
      </w:r>
    </w:p>
    <w:p w14:paraId="303374DD" w14:textId="77777777" w:rsidR="000469E8" w:rsidRPr="00571C49" w:rsidRDefault="000469E8" w:rsidP="000469E8">
      <w:pPr>
        <w:autoSpaceDE w:val="0"/>
        <w:autoSpaceDN w:val="0"/>
        <w:adjustRightInd w:val="0"/>
        <w:spacing w:line="276" w:lineRule="auto"/>
        <w:ind w:firstLine="851"/>
        <w:rPr>
          <w:rFonts w:ascii="Calibri" w:eastAsia="Calibri" w:hAnsi="Calibri" w:cs="Calibri"/>
          <w:color w:val="000000"/>
          <w:sz w:val="24"/>
          <w:szCs w:val="24"/>
        </w:rPr>
      </w:pPr>
    </w:p>
    <w:p w14:paraId="4117135C" w14:textId="77777777" w:rsidR="000469E8" w:rsidRPr="00571C49" w:rsidRDefault="000469E8" w:rsidP="000469E8">
      <w:pPr>
        <w:autoSpaceDE w:val="0"/>
        <w:autoSpaceDN w:val="0"/>
        <w:adjustRightInd w:val="0"/>
        <w:spacing w:line="276" w:lineRule="auto"/>
        <w:ind w:firstLine="851"/>
        <w:rPr>
          <w:rFonts w:ascii="Calibri" w:eastAsia="Calibri" w:hAnsi="Calibri" w:cs="Calibri"/>
          <w:color w:val="000000"/>
          <w:sz w:val="24"/>
          <w:szCs w:val="24"/>
        </w:rPr>
      </w:pPr>
      <w:r w:rsidRPr="00571C49">
        <w:rPr>
          <w:rFonts w:ascii="Calibri" w:eastAsia="Calibri" w:hAnsi="Calibri" w:cs="Calibri"/>
          <w:color w:val="000000"/>
          <w:sz w:val="24"/>
          <w:szCs w:val="24"/>
        </w:rPr>
        <w:t>Ocena punktowa dokonana zostanie zgodnie z formułą:</w:t>
      </w:r>
    </w:p>
    <w:bookmarkEnd w:id="8"/>
    <w:p w14:paraId="2D4E786E" w14:textId="77777777" w:rsidR="000469E8" w:rsidRPr="00571C49" w:rsidRDefault="000469E8" w:rsidP="000469E8">
      <w:pPr>
        <w:autoSpaceDE w:val="0"/>
        <w:autoSpaceDN w:val="0"/>
        <w:adjustRightInd w:val="0"/>
        <w:spacing w:line="276" w:lineRule="auto"/>
        <w:ind w:firstLine="851"/>
        <w:rPr>
          <w:rFonts w:ascii="Calibri" w:eastAsia="Calibri" w:hAnsi="Calibri" w:cs="Calibri"/>
          <w:color w:val="000000"/>
          <w:sz w:val="24"/>
          <w:szCs w:val="24"/>
        </w:rPr>
      </w:pPr>
    </w:p>
    <w:p w14:paraId="366EDCCB" w14:textId="77777777" w:rsidR="000469E8" w:rsidRPr="00571C49" w:rsidRDefault="000469E8" w:rsidP="000469E8">
      <w:pPr>
        <w:autoSpaceDE w:val="0"/>
        <w:autoSpaceDN w:val="0"/>
        <w:adjustRightInd w:val="0"/>
        <w:spacing w:line="276" w:lineRule="auto"/>
        <w:ind w:firstLine="851"/>
        <w:rPr>
          <w:rFonts w:ascii="Calibri" w:eastAsia="Calibri" w:hAnsi="Calibri" w:cs="Calibri"/>
          <w:color w:val="000000"/>
          <w:sz w:val="24"/>
          <w:szCs w:val="24"/>
        </w:rPr>
      </w:pPr>
      <w:r w:rsidRPr="00571C49">
        <w:rPr>
          <w:rFonts w:ascii="Calibri" w:eastAsia="Calibri" w:hAnsi="Calibri" w:cs="Calibri"/>
          <w:color w:val="000000"/>
          <w:sz w:val="24"/>
          <w:szCs w:val="24"/>
        </w:rPr>
        <w:t xml:space="preserve">C = </w:t>
      </w:r>
      <m:oMath>
        <m:f>
          <m:fPr>
            <m:ctrlPr>
              <w:rPr>
                <w:rFonts w:ascii="Cambria Math" w:eastAsia="Calibri" w:hAnsi="Cambria Math" w:cs="Calibri"/>
                <w:i/>
                <w:color w:val="000000"/>
                <w:sz w:val="24"/>
                <w:szCs w:val="24"/>
              </w:rPr>
            </m:ctrlPr>
          </m:fPr>
          <m:num>
            <m:r>
              <w:rPr>
                <w:rFonts w:ascii="Cambria Math" w:eastAsia="Calibri" w:hAnsi="Cambria Math" w:cs="Calibri"/>
                <w:color w:val="000000"/>
                <w:sz w:val="24"/>
                <w:szCs w:val="24"/>
              </w:rPr>
              <m:t>cena brutto najtańszej oferty</m:t>
            </m:r>
          </m:num>
          <m:den>
            <m:r>
              <w:rPr>
                <w:rFonts w:ascii="Cambria Math" w:eastAsia="Calibri" w:hAnsi="Cambria Math" w:cs="Calibri"/>
                <w:color w:val="000000"/>
                <w:sz w:val="24"/>
                <w:szCs w:val="24"/>
              </w:rPr>
              <m:t>cena brutto oferty badanej</m:t>
            </m:r>
          </m:den>
        </m:f>
      </m:oMath>
      <w:r w:rsidRPr="00571C49">
        <w:rPr>
          <w:rFonts w:ascii="Calibri" w:eastAsia="Calibri" w:hAnsi="Calibri" w:cs="Calibri"/>
          <w:color w:val="000000"/>
          <w:sz w:val="24"/>
          <w:szCs w:val="24"/>
        </w:rPr>
        <w:t xml:space="preserve"> x 60 pkt</w:t>
      </w:r>
    </w:p>
    <w:p w14:paraId="56192080" w14:textId="77777777" w:rsidR="000469E8" w:rsidRPr="00571C49" w:rsidRDefault="000469E8" w:rsidP="000469E8">
      <w:pPr>
        <w:pStyle w:val="Akapitzlist"/>
        <w:spacing w:line="276" w:lineRule="auto"/>
        <w:ind w:left="851"/>
        <w:rPr>
          <w:rFonts w:ascii="Calibri" w:eastAsia="Calibri" w:hAnsi="Calibri" w:cs="Calibri"/>
          <w:color w:val="000000"/>
          <w:sz w:val="24"/>
          <w:szCs w:val="24"/>
        </w:rPr>
      </w:pPr>
    </w:p>
    <w:p w14:paraId="1D00B6A7" w14:textId="77777777" w:rsidR="000469E8" w:rsidRPr="00571C49" w:rsidRDefault="000469E8" w:rsidP="00A718FC">
      <w:pPr>
        <w:pStyle w:val="Akapitzlist"/>
        <w:numPr>
          <w:ilvl w:val="0"/>
          <w:numId w:val="28"/>
        </w:numPr>
        <w:spacing w:line="276" w:lineRule="auto"/>
        <w:ind w:left="851" w:hanging="284"/>
        <w:rPr>
          <w:rFonts w:ascii="Calibri" w:eastAsia="Calibri" w:hAnsi="Calibri" w:cs="Calibri"/>
          <w:color w:val="000000"/>
          <w:sz w:val="24"/>
          <w:szCs w:val="24"/>
        </w:rPr>
      </w:pPr>
      <w:r w:rsidRPr="00571C49">
        <w:rPr>
          <w:rFonts w:ascii="Calibri" w:eastAsia="Calibri" w:hAnsi="Calibri" w:cs="Calibri"/>
          <w:color w:val="000000"/>
          <w:sz w:val="24"/>
          <w:szCs w:val="24"/>
        </w:rPr>
        <w:t>kryterium „Gwarancja” (G) o wadze 40 %</w:t>
      </w:r>
    </w:p>
    <w:p w14:paraId="3F6BEA94" w14:textId="77777777" w:rsidR="000469E8" w:rsidRPr="00571C49" w:rsidRDefault="000469E8" w:rsidP="000469E8">
      <w:pPr>
        <w:spacing w:line="276" w:lineRule="auto"/>
        <w:ind w:firstLine="851"/>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W ramach tego kryterium wykonawca może uzyskać maksymalnie 40 pkt.</w:t>
      </w:r>
    </w:p>
    <w:p w14:paraId="2A12F54D" w14:textId="77777777" w:rsidR="000469E8" w:rsidRPr="00571C49" w:rsidRDefault="000469E8" w:rsidP="000469E8">
      <w:pPr>
        <w:spacing w:line="276" w:lineRule="auto"/>
        <w:ind w:firstLine="851"/>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Ocena punktowa dokonana zostanie zgodnie z formułą:</w:t>
      </w:r>
    </w:p>
    <w:p w14:paraId="34595407" w14:textId="77777777" w:rsidR="000469E8" w:rsidRPr="00571C49" w:rsidRDefault="000469E8" w:rsidP="000469E8">
      <w:pPr>
        <w:spacing w:line="276" w:lineRule="auto"/>
        <w:ind w:firstLine="851"/>
        <w:rPr>
          <w:rFonts w:ascii="Calibri" w:eastAsia="Calibri" w:hAnsi="Calibri" w:cs="Calibri"/>
          <w:color w:val="000000"/>
          <w:sz w:val="24"/>
          <w:szCs w:val="24"/>
          <w:lang w:eastAsia="x-none"/>
        </w:rPr>
      </w:pPr>
    </w:p>
    <w:tbl>
      <w:tblPr>
        <w:tblStyle w:val="Tabela-Siatka"/>
        <w:tblW w:w="0" w:type="auto"/>
        <w:tblInd w:w="959" w:type="dxa"/>
        <w:tblLook w:val="04A0" w:firstRow="1" w:lastRow="0" w:firstColumn="1" w:lastColumn="0" w:noHBand="0" w:noVBand="1"/>
      </w:tblPr>
      <w:tblGrid>
        <w:gridCol w:w="3647"/>
        <w:gridCol w:w="2732"/>
      </w:tblGrid>
      <w:tr w:rsidR="000469E8" w:rsidRPr="00571C49" w14:paraId="2758863F" w14:textId="77777777" w:rsidTr="0087057F">
        <w:tc>
          <w:tcPr>
            <w:tcW w:w="3647" w:type="dxa"/>
          </w:tcPr>
          <w:p w14:paraId="61F96E34" w14:textId="77777777" w:rsidR="000469E8" w:rsidRPr="00571C49" w:rsidRDefault="000469E8" w:rsidP="0087057F">
            <w:pPr>
              <w:spacing w:line="276" w:lineRule="auto"/>
              <w:rPr>
                <w:rFonts w:ascii="Calibri" w:eastAsia="Calibri" w:hAnsi="Calibri" w:cs="Calibri"/>
                <w:b/>
                <w:bCs/>
                <w:color w:val="000000"/>
                <w:sz w:val="24"/>
                <w:szCs w:val="24"/>
                <w:lang w:eastAsia="x-none"/>
              </w:rPr>
            </w:pPr>
            <w:r w:rsidRPr="00571C49">
              <w:rPr>
                <w:rFonts w:ascii="Calibri" w:eastAsia="Calibri" w:hAnsi="Calibri" w:cs="Calibri"/>
                <w:b/>
                <w:bCs/>
                <w:color w:val="000000"/>
                <w:sz w:val="24"/>
                <w:szCs w:val="24"/>
                <w:lang w:eastAsia="x-none"/>
              </w:rPr>
              <w:t>Zaoferowany okres gwarancji</w:t>
            </w:r>
          </w:p>
        </w:tc>
        <w:tc>
          <w:tcPr>
            <w:tcW w:w="2732" w:type="dxa"/>
          </w:tcPr>
          <w:p w14:paraId="39059CAE" w14:textId="77777777" w:rsidR="000469E8" w:rsidRPr="00571C49" w:rsidRDefault="000469E8" w:rsidP="0087057F">
            <w:pPr>
              <w:spacing w:line="276" w:lineRule="auto"/>
              <w:rPr>
                <w:rFonts w:ascii="Calibri" w:eastAsia="Calibri" w:hAnsi="Calibri" w:cs="Calibri"/>
                <w:b/>
                <w:bCs/>
                <w:color w:val="000000"/>
                <w:sz w:val="24"/>
                <w:szCs w:val="24"/>
                <w:lang w:eastAsia="x-none"/>
              </w:rPr>
            </w:pPr>
            <w:r w:rsidRPr="00571C49">
              <w:rPr>
                <w:rFonts w:ascii="Calibri" w:eastAsia="Calibri" w:hAnsi="Calibri" w:cs="Calibri"/>
                <w:b/>
                <w:bCs/>
                <w:color w:val="000000"/>
                <w:sz w:val="24"/>
                <w:szCs w:val="24"/>
                <w:lang w:eastAsia="x-none"/>
              </w:rPr>
              <w:t>Przyznane punkty</w:t>
            </w:r>
          </w:p>
        </w:tc>
      </w:tr>
      <w:tr w:rsidR="000469E8" w:rsidRPr="00571C49" w14:paraId="585EBDF5" w14:textId="77777777" w:rsidTr="0087057F">
        <w:tc>
          <w:tcPr>
            <w:tcW w:w="3647" w:type="dxa"/>
          </w:tcPr>
          <w:p w14:paraId="0A22D9DC" w14:textId="77777777" w:rsidR="000469E8" w:rsidRPr="00571C49" w:rsidRDefault="000469E8" w:rsidP="0087057F">
            <w:pPr>
              <w:spacing w:line="276" w:lineRule="auto"/>
              <w:rPr>
                <w:rFonts w:ascii="Calibri" w:eastAsia="Calibri" w:hAnsi="Calibri" w:cs="Calibri"/>
                <w:color w:val="000000"/>
                <w:sz w:val="24"/>
                <w:szCs w:val="24"/>
                <w:lang w:eastAsia="x-none"/>
              </w:rPr>
            </w:pPr>
            <w:bookmarkStart w:id="9" w:name="_Hlk127647505"/>
            <w:r w:rsidRPr="00571C49">
              <w:rPr>
                <w:rFonts w:ascii="Calibri" w:eastAsia="Calibri" w:hAnsi="Calibri" w:cs="Calibri"/>
                <w:color w:val="000000"/>
                <w:sz w:val="24"/>
                <w:szCs w:val="24"/>
                <w:lang w:eastAsia="x-none"/>
              </w:rPr>
              <w:t>24 miesiące</w:t>
            </w:r>
          </w:p>
        </w:tc>
        <w:tc>
          <w:tcPr>
            <w:tcW w:w="2732" w:type="dxa"/>
          </w:tcPr>
          <w:p w14:paraId="760C7E85"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0 pkt</w:t>
            </w:r>
          </w:p>
        </w:tc>
      </w:tr>
      <w:tr w:rsidR="000469E8" w:rsidRPr="00571C49" w14:paraId="20838DA4" w14:textId="77777777" w:rsidTr="0087057F">
        <w:tc>
          <w:tcPr>
            <w:tcW w:w="3647" w:type="dxa"/>
          </w:tcPr>
          <w:p w14:paraId="45AA53C5"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30 miesięcy</w:t>
            </w:r>
          </w:p>
        </w:tc>
        <w:tc>
          <w:tcPr>
            <w:tcW w:w="2732" w:type="dxa"/>
          </w:tcPr>
          <w:p w14:paraId="325C7865"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10 pkt</w:t>
            </w:r>
          </w:p>
        </w:tc>
      </w:tr>
      <w:tr w:rsidR="000469E8" w:rsidRPr="00571C49" w14:paraId="61748FAD" w14:textId="77777777" w:rsidTr="0087057F">
        <w:tc>
          <w:tcPr>
            <w:tcW w:w="3647" w:type="dxa"/>
          </w:tcPr>
          <w:p w14:paraId="71DD82F9"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36 miesięcy</w:t>
            </w:r>
          </w:p>
        </w:tc>
        <w:tc>
          <w:tcPr>
            <w:tcW w:w="2732" w:type="dxa"/>
          </w:tcPr>
          <w:p w14:paraId="59F685B6"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20 pkt</w:t>
            </w:r>
          </w:p>
        </w:tc>
      </w:tr>
      <w:tr w:rsidR="000469E8" w:rsidRPr="00571C49" w14:paraId="13DA4B86" w14:textId="77777777" w:rsidTr="0087057F">
        <w:tc>
          <w:tcPr>
            <w:tcW w:w="3647" w:type="dxa"/>
          </w:tcPr>
          <w:p w14:paraId="4FB8C3A7"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42 miesiące</w:t>
            </w:r>
          </w:p>
        </w:tc>
        <w:tc>
          <w:tcPr>
            <w:tcW w:w="2732" w:type="dxa"/>
          </w:tcPr>
          <w:p w14:paraId="7E36B568"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30 pkt</w:t>
            </w:r>
          </w:p>
        </w:tc>
      </w:tr>
      <w:tr w:rsidR="000469E8" w:rsidRPr="00571C49" w14:paraId="330AB348" w14:textId="77777777" w:rsidTr="0087057F">
        <w:tc>
          <w:tcPr>
            <w:tcW w:w="3647" w:type="dxa"/>
          </w:tcPr>
          <w:p w14:paraId="38900728"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48 miesięcy i więcej</w:t>
            </w:r>
          </w:p>
        </w:tc>
        <w:tc>
          <w:tcPr>
            <w:tcW w:w="2732" w:type="dxa"/>
          </w:tcPr>
          <w:p w14:paraId="086F5B35" w14:textId="77777777" w:rsidR="000469E8" w:rsidRPr="00571C49" w:rsidRDefault="000469E8" w:rsidP="0087057F">
            <w:pPr>
              <w:spacing w:line="276" w:lineRule="auto"/>
              <w:rPr>
                <w:rFonts w:ascii="Calibri" w:eastAsia="Calibri" w:hAnsi="Calibri" w:cs="Calibri"/>
                <w:color w:val="000000"/>
                <w:sz w:val="24"/>
                <w:szCs w:val="24"/>
                <w:lang w:eastAsia="x-none"/>
              </w:rPr>
            </w:pPr>
            <w:r w:rsidRPr="00571C49">
              <w:rPr>
                <w:rFonts w:ascii="Calibri" w:eastAsia="Calibri" w:hAnsi="Calibri" w:cs="Calibri"/>
                <w:color w:val="000000"/>
                <w:sz w:val="24"/>
                <w:szCs w:val="24"/>
                <w:lang w:eastAsia="x-none"/>
              </w:rPr>
              <w:t>40 pkt</w:t>
            </w:r>
          </w:p>
        </w:tc>
      </w:tr>
      <w:bookmarkEnd w:id="9"/>
    </w:tbl>
    <w:p w14:paraId="3C8C9F62" w14:textId="77777777" w:rsidR="000469E8" w:rsidRPr="00571C49" w:rsidRDefault="000469E8" w:rsidP="000469E8">
      <w:pPr>
        <w:spacing w:line="276" w:lineRule="auto"/>
        <w:rPr>
          <w:rFonts w:ascii="Calibri" w:hAnsi="Calibri" w:cs="Calibri"/>
          <w:sz w:val="24"/>
          <w:szCs w:val="24"/>
        </w:rPr>
      </w:pPr>
    </w:p>
    <w:p w14:paraId="79CB3E5A" w14:textId="77777777" w:rsidR="000469E8" w:rsidRPr="00571C49" w:rsidRDefault="000469E8" w:rsidP="000469E8">
      <w:pPr>
        <w:pStyle w:val="Akapitzlist"/>
        <w:spacing w:line="276" w:lineRule="auto"/>
        <w:ind w:left="851"/>
        <w:rPr>
          <w:rFonts w:ascii="Calibri" w:hAnsi="Calibri" w:cs="Calibri"/>
          <w:sz w:val="24"/>
          <w:szCs w:val="24"/>
        </w:rPr>
      </w:pPr>
      <w:r w:rsidRPr="00571C49">
        <w:rPr>
          <w:rFonts w:ascii="Calibri" w:hAnsi="Calibri" w:cs="Calibri"/>
          <w:sz w:val="24"/>
          <w:szCs w:val="24"/>
        </w:rPr>
        <w:t>Zamawiający pod pojęciem gwarancji rozumie również gwarancję z tytułu rękojmi za wady.</w:t>
      </w:r>
    </w:p>
    <w:p w14:paraId="0523F50A" w14:textId="77777777" w:rsidR="000469E8" w:rsidRPr="00571C49" w:rsidRDefault="000469E8" w:rsidP="000469E8">
      <w:pPr>
        <w:pStyle w:val="Akapitzlist"/>
        <w:spacing w:line="276" w:lineRule="auto"/>
        <w:ind w:left="851"/>
        <w:rPr>
          <w:rFonts w:ascii="Calibri" w:hAnsi="Calibri" w:cs="Calibri"/>
          <w:sz w:val="24"/>
          <w:szCs w:val="24"/>
        </w:rPr>
      </w:pPr>
      <w:r w:rsidRPr="00571C49">
        <w:rPr>
          <w:rFonts w:ascii="Calibri" w:hAnsi="Calibri" w:cs="Calibri"/>
          <w:sz w:val="24"/>
          <w:szCs w:val="24"/>
        </w:rPr>
        <w:t>Jeśli Wykonawca nie poda okresu gwarancji Zamawiający uzna, że oferuje minimalny termin gwarancji i przyzna Wykonawcy w tym kryterium 0 pkt.</w:t>
      </w:r>
    </w:p>
    <w:p w14:paraId="4F7C3B4D"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Za najkorzystniejszą zostanie wybrana oferta, która zgodnie z powyższymi kryteriami oceny ofert uzyska najwyższą sumę punktów C + G spośród ofert nie podlegających odrzuceniu.</w:t>
      </w:r>
    </w:p>
    <w:p w14:paraId="6BFBDB6D"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 xml:space="preserve">Uzyskana liczba punktów w ramach kryterium zaokrąglona będzie do drugiego miejsca po przecinku. Jeżeli trzecia cyfra po przecinku jest mniejsza od 5 wynik zostanie zaokrąglony w dół, a jeżeli cyfra jest równa lub większa od 5 wynik zostanie zaokrąglony w górę. </w:t>
      </w:r>
    </w:p>
    <w:p w14:paraId="381DD85D"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 nie mogą zaoferować cen wyższych niż zaoferowane w uprzednio złożonych przez nich ofertach.</w:t>
      </w:r>
    </w:p>
    <w:p w14:paraId="6C0233AF"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B85C0DA"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Zamawiający wybiera najkorzystniejszą ofertą w terminie związania ofertą określonym w SWZ.</w:t>
      </w:r>
    </w:p>
    <w:p w14:paraId="454443D6"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6EB3E02" w14:textId="77777777" w:rsidR="000469E8" w:rsidRPr="00571C49" w:rsidRDefault="000469E8" w:rsidP="00A718FC">
      <w:pPr>
        <w:pStyle w:val="Akapitzlist"/>
        <w:numPr>
          <w:ilvl w:val="0"/>
          <w:numId w:val="62"/>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 xml:space="preserve">W przypadku braku zgody, o której mowa w ust. 9 powyżej, oferta podlega odrzuceniu, a Zamawiający zwraca sią o wyrażenie takiej zgody do kolejnego Wykonawcy, którego oferta została najwyżej oceniona, chyba że zachodzą przesłanki do unieważnienia postępowania. </w:t>
      </w:r>
    </w:p>
    <w:p w14:paraId="69B6C7B0" w14:textId="77777777" w:rsidR="000469E8" w:rsidRPr="00571C49" w:rsidRDefault="000469E8" w:rsidP="000469E8">
      <w:pPr>
        <w:pStyle w:val="Akapitzlist"/>
        <w:autoSpaceDE w:val="0"/>
        <w:autoSpaceDN w:val="0"/>
        <w:adjustRightInd w:val="0"/>
        <w:spacing w:line="276" w:lineRule="auto"/>
        <w:ind w:left="0"/>
        <w:rPr>
          <w:rFonts w:ascii="Calibri" w:eastAsiaTheme="minorHAnsi" w:hAnsi="Calibri" w:cs="Calibri"/>
          <w:b/>
          <w:bCs/>
          <w:color w:val="000000"/>
          <w:sz w:val="24"/>
          <w:szCs w:val="24"/>
          <w:highlight w:val="lightGray"/>
          <w:lang w:eastAsia="en-US"/>
        </w:rPr>
      </w:pPr>
    </w:p>
    <w:p w14:paraId="24179989" w14:textId="77777777" w:rsidR="000469E8" w:rsidRPr="00571C49" w:rsidRDefault="000469E8" w:rsidP="000469E8">
      <w:pPr>
        <w:pStyle w:val="Akapitzlist"/>
        <w:autoSpaceDE w:val="0"/>
        <w:autoSpaceDN w:val="0"/>
        <w:adjustRightInd w:val="0"/>
        <w:spacing w:line="276" w:lineRule="auto"/>
        <w:ind w:left="0"/>
        <w:rPr>
          <w:rFonts w:ascii="Calibri" w:eastAsiaTheme="minorHAnsi" w:hAnsi="Calibri" w:cs="Calibri"/>
          <w:b/>
          <w:bCs/>
          <w:color w:val="000000"/>
          <w:sz w:val="24"/>
          <w:szCs w:val="24"/>
          <w:highlight w:val="lightGray"/>
          <w:lang w:eastAsia="en-US"/>
        </w:rPr>
      </w:pPr>
    </w:p>
    <w:p w14:paraId="3869D424" w14:textId="77777777" w:rsidR="000469E8" w:rsidRPr="00571C49" w:rsidRDefault="000469E8" w:rsidP="000469E8">
      <w:pPr>
        <w:pStyle w:val="Akapitzlist"/>
        <w:autoSpaceDE w:val="0"/>
        <w:autoSpaceDN w:val="0"/>
        <w:adjustRightInd w:val="0"/>
        <w:spacing w:line="276" w:lineRule="auto"/>
        <w:ind w:left="0"/>
        <w:rPr>
          <w:rFonts w:ascii="Calibri" w:hAnsi="Calibri" w:cs="Calibri"/>
          <w:sz w:val="24"/>
          <w:szCs w:val="24"/>
        </w:rPr>
      </w:pPr>
      <w:r w:rsidRPr="00571C49">
        <w:rPr>
          <w:rFonts w:ascii="Calibri" w:eastAsiaTheme="minorHAnsi" w:hAnsi="Calibri" w:cs="Calibri"/>
          <w:b/>
          <w:bCs/>
          <w:color w:val="000000"/>
          <w:sz w:val="24"/>
          <w:szCs w:val="24"/>
          <w:lang w:eastAsia="en-US"/>
        </w:rPr>
        <w:t xml:space="preserve">ROZDZIAŁ XII. </w:t>
      </w:r>
      <w:r w:rsidRPr="00571C49">
        <w:rPr>
          <w:rFonts w:ascii="Calibri" w:hAnsi="Calibri" w:cs="Calibri"/>
          <w:b/>
          <w:bCs/>
          <w:sz w:val="24"/>
          <w:szCs w:val="24"/>
        </w:rPr>
        <w:t>WYMAGANIA DOTYCZĄCE WADIUM</w:t>
      </w:r>
    </w:p>
    <w:p w14:paraId="4EFC4BD5"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3FF613A7" w14:textId="0D8D2FD6"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żąda od Wykonawców wniesienia wadium w wysokości: </w:t>
      </w:r>
      <w:r w:rsidR="00892519" w:rsidRPr="00892519">
        <w:rPr>
          <w:rFonts w:ascii="Calibri" w:eastAsia="Calibri" w:hAnsi="Calibri" w:cs="Calibri"/>
          <w:b/>
          <w:bCs/>
          <w:color w:val="000000"/>
          <w:sz w:val="24"/>
          <w:szCs w:val="24"/>
        </w:rPr>
        <w:t>2</w:t>
      </w:r>
      <w:r w:rsidR="00E40916">
        <w:rPr>
          <w:rFonts w:ascii="Calibri" w:eastAsia="Calibri" w:hAnsi="Calibri" w:cs="Calibri"/>
          <w:b/>
          <w:bCs/>
          <w:color w:val="000000"/>
          <w:sz w:val="24"/>
          <w:szCs w:val="24"/>
        </w:rPr>
        <w:t>0</w:t>
      </w:r>
      <w:r w:rsidR="00892519" w:rsidRPr="00892519">
        <w:rPr>
          <w:rFonts w:ascii="Calibri" w:eastAsia="Calibri" w:hAnsi="Calibri" w:cs="Calibri"/>
          <w:b/>
          <w:bCs/>
          <w:color w:val="000000"/>
          <w:sz w:val="24"/>
          <w:szCs w:val="24"/>
        </w:rPr>
        <w:t> 000,00</w:t>
      </w:r>
      <w:r w:rsidRPr="00571C49">
        <w:rPr>
          <w:rFonts w:ascii="Calibri" w:eastAsia="Calibri" w:hAnsi="Calibri" w:cs="Calibri"/>
          <w:color w:val="000000"/>
          <w:sz w:val="24"/>
          <w:szCs w:val="24"/>
        </w:rPr>
        <w:t xml:space="preserve"> </w:t>
      </w:r>
      <w:r w:rsidRPr="00571C49">
        <w:rPr>
          <w:rFonts w:ascii="Calibri" w:eastAsia="Calibri" w:hAnsi="Calibri" w:cs="Calibri"/>
          <w:b/>
          <w:bCs/>
          <w:color w:val="000000"/>
          <w:sz w:val="24"/>
          <w:szCs w:val="24"/>
        </w:rPr>
        <w:t>zł</w:t>
      </w:r>
      <w:r w:rsidRPr="00571C49">
        <w:rPr>
          <w:rFonts w:ascii="Calibri" w:eastAsia="Calibri" w:hAnsi="Calibri" w:cs="Calibri"/>
          <w:color w:val="000000"/>
          <w:sz w:val="24"/>
          <w:szCs w:val="24"/>
        </w:rPr>
        <w:t xml:space="preserve"> (słownie: </w:t>
      </w:r>
      <w:r w:rsidR="00892519">
        <w:rPr>
          <w:rFonts w:ascii="Calibri" w:eastAsia="Calibri" w:hAnsi="Calibri" w:cs="Calibri"/>
          <w:color w:val="000000"/>
          <w:sz w:val="24"/>
          <w:szCs w:val="24"/>
        </w:rPr>
        <w:t xml:space="preserve">dwadzieścia </w:t>
      </w:r>
      <w:r w:rsidRPr="00571C49">
        <w:rPr>
          <w:rFonts w:ascii="Calibri" w:eastAsia="Calibri" w:hAnsi="Calibri" w:cs="Calibri"/>
          <w:color w:val="000000"/>
          <w:sz w:val="24"/>
          <w:szCs w:val="24"/>
        </w:rPr>
        <w:t>tysi</w:t>
      </w:r>
      <w:r w:rsidR="00892519">
        <w:rPr>
          <w:rFonts w:ascii="Calibri" w:eastAsia="Calibri" w:hAnsi="Calibri" w:cs="Calibri"/>
          <w:color w:val="000000"/>
          <w:sz w:val="24"/>
          <w:szCs w:val="24"/>
        </w:rPr>
        <w:t>ęcy</w:t>
      </w:r>
      <w:r w:rsidRPr="00571C49">
        <w:rPr>
          <w:rFonts w:ascii="Calibri" w:eastAsia="Calibri" w:hAnsi="Calibri" w:cs="Calibri"/>
          <w:color w:val="000000"/>
          <w:sz w:val="24"/>
          <w:szCs w:val="24"/>
        </w:rPr>
        <w:t xml:space="preserve"> złotych 00/100) </w:t>
      </w:r>
    </w:p>
    <w:p w14:paraId="5E5CCF5F"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Wadium wnosi się przed upływem terminu składania ofert i utrzymuje nieprzerwanie do dnia upływu terminu związania ofertą. </w:t>
      </w:r>
    </w:p>
    <w:p w14:paraId="298C6A52"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Wadium może być wniesione w formach określonych w art. 97 ust.7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0AD79A78"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Jeżeli wadium jest wnoszone w innej formie niż w pieniądzu Wykonawca przekazuje Zamawiającemu oryginał gwarancji lub poręczenia, w postaci elektronicznej. </w:t>
      </w:r>
    </w:p>
    <w:p w14:paraId="0C4D966F"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b/>
          <w:color w:val="000000"/>
          <w:sz w:val="24"/>
          <w:szCs w:val="24"/>
        </w:rPr>
      </w:pPr>
      <w:r w:rsidRPr="00571C49">
        <w:rPr>
          <w:rFonts w:ascii="Calibri" w:eastAsia="Calibri" w:hAnsi="Calibri" w:cs="Calibri"/>
          <w:color w:val="000000"/>
          <w:sz w:val="24"/>
          <w:szCs w:val="24"/>
        </w:rPr>
        <w:t xml:space="preserve">Wadium wnoszone w pieniądzu wpłaca się przelewem na rachunek bankowy zamawiającego nr: </w:t>
      </w:r>
      <w:r w:rsidRPr="00571C49">
        <w:rPr>
          <w:rFonts w:ascii="Calibri" w:eastAsia="Calibri" w:hAnsi="Calibri" w:cs="Calibri"/>
          <w:color w:val="000000"/>
          <w:sz w:val="24"/>
          <w:szCs w:val="24"/>
        </w:rPr>
        <w:br/>
      </w:r>
      <w:r w:rsidRPr="00571C49">
        <w:rPr>
          <w:rFonts w:ascii="Calibri" w:hAnsi="Calibri" w:cs="Calibri"/>
          <w:b/>
          <w:sz w:val="24"/>
          <w:szCs w:val="24"/>
        </w:rPr>
        <w:t xml:space="preserve">42 1560 0013 2102 1384 3000 0005 </w:t>
      </w:r>
      <w:r w:rsidRPr="00571C49">
        <w:rPr>
          <w:rFonts w:ascii="Calibri" w:eastAsia="Calibri" w:hAnsi="Calibri" w:cs="Calibri"/>
          <w:b/>
          <w:color w:val="000000"/>
          <w:sz w:val="24"/>
          <w:szCs w:val="24"/>
        </w:rPr>
        <w:t>z dopiskiem:</w:t>
      </w:r>
    </w:p>
    <w:p w14:paraId="1790D394" w14:textId="66F3006D" w:rsidR="000469E8" w:rsidRPr="00571C49" w:rsidRDefault="000469E8" w:rsidP="000469E8">
      <w:pPr>
        <w:pStyle w:val="Akapitzlist"/>
        <w:autoSpaceDE w:val="0"/>
        <w:autoSpaceDN w:val="0"/>
        <w:adjustRightInd w:val="0"/>
        <w:spacing w:line="276" w:lineRule="auto"/>
        <w:ind w:left="284"/>
        <w:rPr>
          <w:rFonts w:ascii="Calibri" w:eastAsia="Calibri" w:hAnsi="Calibri" w:cs="Calibri"/>
          <w:b/>
          <w:color w:val="000000"/>
          <w:sz w:val="24"/>
          <w:szCs w:val="24"/>
        </w:rPr>
      </w:pPr>
      <w:r w:rsidRPr="00571C49">
        <w:rPr>
          <w:rFonts w:ascii="Calibri" w:eastAsia="Calibri" w:hAnsi="Calibri" w:cs="Calibri"/>
          <w:b/>
          <w:color w:val="000000"/>
          <w:sz w:val="24"/>
          <w:szCs w:val="24"/>
        </w:rPr>
        <w:t>„Wadium -</w:t>
      </w:r>
      <w:r w:rsidR="00892519">
        <w:rPr>
          <w:rFonts w:ascii="Calibri" w:eastAsia="Calibri" w:hAnsi="Calibri" w:cs="Calibri"/>
          <w:b/>
          <w:color w:val="000000"/>
          <w:sz w:val="24"/>
          <w:szCs w:val="24"/>
        </w:rPr>
        <w:t xml:space="preserve"> </w:t>
      </w:r>
      <w:r w:rsidR="00892519" w:rsidRPr="00892519">
        <w:rPr>
          <w:rFonts w:ascii="Calibri" w:eastAsia="Calibri" w:hAnsi="Calibri" w:cs="Calibri"/>
          <w:b/>
          <w:color w:val="000000"/>
          <w:sz w:val="24"/>
          <w:szCs w:val="24"/>
        </w:rPr>
        <w:t>Rozwój infrastruktury edukacyjnej Specjalnego Ośrodka Szkolno-Wychowawczego im. Fr. Ratajczaka w Rydzynie poprzez przebudowę obiektów kompleksu sportowego</w:t>
      </w:r>
      <w:r w:rsidRPr="00571C49">
        <w:rPr>
          <w:rFonts w:ascii="Calibri" w:eastAsia="Calibri" w:hAnsi="Calibri" w:cs="Calibri"/>
          <w:b/>
          <w:color w:val="000000"/>
          <w:sz w:val="24"/>
          <w:szCs w:val="24"/>
        </w:rPr>
        <w:t xml:space="preserve">” </w:t>
      </w:r>
    </w:p>
    <w:p w14:paraId="2A119189"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b/>
          <w:bCs/>
          <w:color w:val="000000"/>
          <w:sz w:val="24"/>
          <w:szCs w:val="24"/>
        </w:rPr>
        <w:t>Potwierdzenie wpłaty należy załączyć do oferty.</w:t>
      </w:r>
    </w:p>
    <w:p w14:paraId="7F08F428"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Jeżeli wadium jest wnoszone w formie gwarancji lub poręczenia, o których mowa w art. 97 ust. 7 pkt 2) - 4)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Wykonawca przekazuje Zamawiającemu oryginał gwarancji lub poręczenia w postaci elektronicznej opatrzonej kwalifikowanym podpisem elektronicznym przez gwaranta.</w:t>
      </w:r>
    </w:p>
    <w:p w14:paraId="158B9600" w14:textId="77777777" w:rsidR="000469E8" w:rsidRPr="00571C49" w:rsidRDefault="000469E8" w:rsidP="00A718FC">
      <w:pPr>
        <w:pStyle w:val="Akapitzlist"/>
        <w:numPr>
          <w:ilvl w:val="6"/>
          <w:numId w:val="62"/>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lastRenderedPageBreak/>
        <w:t>Wadium wniesione w formie gwarancji i poręczeń musi spełniać co najmniej poniższe warunki:</w:t>
      </w:r>
    </w:p>
    <w:p w14:paraId="27062E08"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 xml:space="preserve">musi obejmować odpowiedzialność za wszystkie przypadki powodujące utratę wadium przez Wykonawcę, określone w art. 98 ust. 6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3320ACF1"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z jego treści powinno jednoznacznie wynikać zobowiązanie gwaranta;</w:t>
      </w:r>
    </w:p>
    <w:p w14:paraId="079770B2"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powinno być nieodwołalne i bezwarunkowe oraz płatne na pierwsze żądanie;</w:t>
      </w:r>
    </w:p>
    <w:p w14:paraId="57CB19A8"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musi obejmować cały okres związania ofertą, począwszy od dnia, w którym upływa termin składania ofert;</w:t>
      </w:r>
    </w:p>
    <w:p w14:paraId="25A41654"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nie może zawierać postanowień uzależniających jego dalsze obowiązywanie od zwrotu oryginału dokumentu gwarancyjnego do Gwaranta;</w:t>
      </w:r>
    </w:p>
    <w:p w14:paraId="22F95541"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w treści poręczenia lub gwarancji powinna znaleźć się nazwa oraz numer przedmiotowego postępowania;</w:t>
      </w:r>
    </w:p>
    <w:p w14:paraId="5248760E" w14:textId="77777777" w:rsidR="000469E8" w:rsidRPr="00571C49" w:rsidRDefault="000469E8" w:rsidP="00A718FC">
      <w:pPr>
        <w:pStyle w:val="Akapitzlist"/>
        <w:numPr>
          <w:ilvl w:val="0"/>
          <w:numId w:val="30"/>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Beneficjentem poręczenia lub gwarancji jest: Specjalny Ośrodek Szkolno-Wychowawczy w Rydzynie NIP 6972294765.</w:t>
      </w:r>
    </w:p>
    <w:p w14:paraId="40E5CFF3" w14:textId="77777777" w:rsidR="000469E8" w:rsidRPr="00571C49" w:rsidRDefault="000469E8" w:rsidP="00A718FC">
      <w:pPr>
        <w:pStyle w:val="Akapitzlist"/>
        <w:numPr>
          <w:ilvl w:val="0"/>
          <w:numId w:val="31"/>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dokona zwrotu wadium na zasadach określonych w art. 98 ust. 1 - 5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w:t>
      </w:r>
    </w:p>
    <w:p w14:paraId="4B678773" w14:textId="77777777" w:rsidR="000469E8" w:rsidRPr="00571C49" w:rsidRDefault="000469E8" w:rsidP="00A718FC">
      <w:pPr>
        <w:pStyle w:val="Akapitzlist"/>
        <w:numPr>
          <w:ilvl w:val="0"/>
          <w:numId w:val="31"/>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DC42F60" w14:textId="77777777" w:rsidR="000469E8" w:rsidRPr="00571C49" w:rsidRDefault="000469E8" w:rsidP="00A718FC">
      <w:pPr>
        <w:pStyle w:val="Akapitzlist"/>
        <w:numPr>
          <w:ilvl w:val="0"/>
          <w:numId w:val="31"/>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Wadium wraz z odsetkami wniesione w pieniądzu przez Wykonawcę, którego oferta została uznana za najkorzystniejszą, na wniosek tego Wykonawcy, zaliczane jest przez Zamawiającego na poczet zabezpieczenia należytego wykonania umowy.</w:t>
      </w:r>
    </w:p>
    <w:p w14:paraId="4A5A6598" w14:textId="77777777" w:rsidR="000469E8" w:rsidRPr="00571C49" w:rsidRDefault="000469E8" w:rsidP="00A718FC">
      <w:pPr>
        <w:pStyle w:val="Akapitzlist"/>
        <w:numPr>
          <w:ilvl w:val="0"/>
          <w:numId w:val="31"/>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Wykonawca, którego oferta została wybrana, traci wadium wraz z odsetkami na rzecz Zamawiającego w przypadku, gdy:</w:t>
      </w:r>
    </w:p>
    <w:p w14:paraId="08F84B65" w14:textId="77777777" w:rsidR="000469E8" w:rsidRPr="00571C49" w:rsidRDefault="000469E8" w:rsidP="00A718FC">
      <w:pPr>
        <w:pStyle w:val="Akapitzlist"/>
        <w:numPr>
          <w:ilvl w:val="0"/>
          <w:numId w:val="32"/>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odmówił podpisania umowy w sprawie zamówienia publicznego na warunkach określonych w ofercie,</w:t>
      </w:r>
    </w:p>
    <w:p w14:paraId="387106A2" w14:textId="77777777" w:rsidR="000469E8" w:rsidRPr="00571C49" w:rsidRDefault="000469E8" w:rsidP="00A718FC">
      <w:pPr>
        <w:pStyle w:val="Akapitzlist"/>
        <w:numPr>
          <w:ilvl w:val="0"/>
          <w:numId w:val="32"/>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nie wniósł wymaganego zabezpieczenia należytego wykonania umowy,</w:t>
      </w:r>
    </w:p>
    <w:p w14:paraId="63183D61" w14:textId="77777777" w:rsidR="000469E8" w:rsidRPr="00571C49" w:rsidRDefault="000469E8" w:rsidP="00A718FC">
      <w:pPr>
        <w:pStyle w:val="Akapitzlist"/>
        <w:numPr>
          <w:ilvl w:val="0"/>
          <w:numId w:val="32"/>
        </w:numPr>
        <w:autoSpaceDE w:val="0"/>
        <w:autoSpaceDN w:val="0"/>
        <w:adjustRightInd w:val="0"/>
        <w:spacing w:line="276" w:lineRule="auto"/>
        <w:ind w:left="567" w:hanging="283"/>
        <w:rPr>
          <w:rFonts w:ascii="Calibri" w:eastAsia="Calibri" w:hAnsi="Calibri" w:cs="Calibri"/>
          <w:color w:val="000000"/>
          <w:sz w:val="24"/>
          <w:szCs w:val="24"/>
        </w:rPr>
      </w:pPr>
      <w:r w:rsidRPr="00571C49">
        <w:rPr>
          <w:rFonts w:ascii="Calibri" w:eastAsia="Calibri" w:hAnsi="Calibri" w:cs="Calibri"/>
          <w:color w:val="000000"/>
          <w:sz w:val="24"/>
          <w:szCs w:val="24"/>
        </w:rPr>
        <w:t>zawarcie umowy stało się niemożliwe z przyczyn leżących po stronie Wykonawcy, którego oferta została wybrana.</w:t>
      </w:r>
    </w:p>
    <w:p w14:paraId="33F7ABD9" w14:textId="77777777" w:rsidR="000469E8" w:rsidRPr="00571C49" w:rsidRDefault="000469E8" w:rsidP="00A718FC">
      <w:pPr>
        <w:pStyle w:val="Akapitzlist"/>
        <w:numPr>
          <w:ilvl w:val="0"/>
          <w:numId w:val="31"/>
        </w:numPr>
        <w:autoSpaceDE w:val="0"/>
        <w:autoSpaceDN w:val="0"/>
        <w:adjustRightInd w:val="0"/>
        <w:spacing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zatrzymuje wadium wraz z odsetkami, a w przypadku wadium wniesionego w formie gwarancji lub poręczenia, o których mowa w art. 97 ust. 7 pkt 2) - 4)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występuje odpowiednio do gwaranta lub poręczyciela z żądaniem zapłaty wadium, jeżeli Wykonawca w odpowiedzi na wezwanie, o którym mowa w art. 128 ust. 1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z przyczyn leżących po jego stronie, nie złożył podmiotowych środków dowodowych potwierdzających okoliczności, o których mowa w art. 57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oświadczenia, o którym mowa w art. 125 ust. 1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innych dokumentów lub oświadczeń lub nie wyraził zgody na poprawienie omyłki, o której mowa w art. 223 ust. 2 pkt 3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co spowodowało brak możliwości wybrania oferty złożonej przez wykonawcę jako najkorzystniejszej.</w:t>
      </w:r>
    </w:p>
    <w:p w14:paraId="3F88761B" w14:textId="77777777" w:rsidR="000469E8" w:rsidRPr="00571C49" w:rsidRDefault="000469E8" w:rsidP="00A718FC">
      <w:pPr>
        <w:pStyle w:val="Akapitzlist"/>
        <w:numPr>
          <w:ilvl w:val="0"/>
          <w:numId w:val="31"/>
        </w:numPr>
        <w:autoSpaceDE w:val="0"/>
        <w:autoSpaceDN w:val="0"/>
        <w:adjustRightInd w:val="0"/>
        <w:spacing w:after="240" w:line="276" w:lineRule="auto"/>
        <w:ind w:left="284" w:hanging="426"/>
        <w:rPr>
          <w:rFonts w:ascii="Calibri" w:eastAsia="Calibri" w:hAnsi="Calibri" w:cs="Calibri"/>
          <w:color w:val="000000"/>
          <w:sz w:val="24"/>
          <w:szCs w:val="24"/>
        </w:rPr>
      </w:pPr>
      <w:r w:rsidRPr="00571C49">
        <w:rPr>
          <w:rFonts w:ascii="Calibri" w:eastAsia="Calibri" w:hAnsi="Calibri" w:cs="Calibri"/>
          <w:color w:val="000000"/>
          <w:sz w:val="24"/>
          <w:szCs w:val="24"/>
        </w:rPr>
        <w:t xml:space="preserve">Oferta Wykonawcy, który nie wniesie wadium lub wniesie wadium w sposób nieprawidłowy lub nie utrzyma wadium nie przerwanie do upływu terminu związania ofertą lub złoży </w:t>
      </w:r>
      <w:r w:rsidRPr="00571C49">
        <w:rPr>
          <w:rFonts w:ascii="Calibri" w:eastAsia="Calibri" w:hAnsi="Calibri" w:cs="Calibri"/>
          <w:color w:val="000000"/>
          <w:sz w:val="24"/>
          <w:szCs w:val="24"/>
        </w:rPr>
        <w:lastRenderedPageBreak/>
        <w:t xml:space="preserve">wniosek o zwrot wadium w przypadku, o którym mowa w art. 98 ust. 2 pkt 3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zostanie odrzucona.</w:t>
      </w:r>
    </w:p>
    <w:p w14:paraId="7127AE37" w14:textId="77777777" w:rsidR="000469E8" w:rsidRPr="00571C49" w:rsidRDefault="000469E8" w:rsidP="000469E8">
      <w:pPr>
        <w:autoSpaceDE w:val="0"/>
        <w:autoSpaceDN w:val="0"/>
        <w:adjustRightInd w:val="0"/>
        <w:spacing w:before="240" w:line="276" w:lineRule="auto"/>
        <w:ind w:left="-142"/>
        <w:rPr>
          <w:rFonts w:ascii="Calibri" w:eastAsia="Calibri" w:hAnsi="Calibri" w:cs="Calibri"/>
          <w:color w:val="000000"/>
          <w:sz w:val="24"/>
          <w:szCs w:val="24"/>
        </w:rPr>
      </w:pPr>
      <w:r w:rsidRPr="00571C49">
        <w:rPr>
          <w:rFonts w:ascii="Calibri" w:eastAsiaTheme="minorHAnsi" w:hAnsi="Calibri" w:cs="Calibri"/>
          <w:b/>
          <w:bCs/>
          <w:color w:val="000000"/>
          <w:sz w:val="24"/>
          <w:szCs w:val="24"/>
          <w:lang w:eastAsia="en-US"/>
        </w:rPr>
        <w:t xml:space="preserve">ROZDZIAŁ XIII. ZABEZPIECZENIE NALEŻYTEGO WYKONANIA UMOWY </w:t>
      </w:r>
    </w:p>
    <w:p w14:paraId="1A536DF7" w14:textId="77777777" w:rsidR="000469E8" w:rsidRPr="00571C49" w:rsidRDefault="000469E8" w:rsidP="000469E8">
      <w:pPr>
        <w:pStyle w:val="Akapitzlist"/>
        <w:autoSpaceDE w:val="0"/>
        <w:autoSpaceDN w:val="0"/>
        <w:adjustRightInd w:val="0"/>
        <w:spacing w:line="276" w:lineRule="auto"/>
        <w:ind w:left="0"/>
        <w:rPr>
          <w:rFonts w:ascii="Calibri" w:eastAsiaTheme="minorHAnsi" w:hAnsi="Calibri" w:cs="Calibri"/>
          <w:color w:val="000000"/>
          <w:sz w:val="24"/>
          <w:szCs w:val="24"/>
          <w:highlight w:val="lightGray"/>
          <w:lang w:eastAsia="en-US"/>
        </w:rPr>
      </w:pPr>
    </w:p>
    <w:p w14:paraId="0DAE6B7C" w14:textId="76CADD8C"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Zabezpieczenie należytego wykonania umowy ustala się w wysokości </w:t>
      </w:r>
      <w:r w:rsidRPr="003826AB">
        <w:rPr>
          <w:rFonts w:ascii="Calibri" w:eastAsia="Calibri" w:hAnsi="Calibri" w:cs="Calibri"/>
          <w:b/>
          <w:bCs/>
          <w:strike/>
          <w:color w:val="000000"/>
          <w:sz w:val="24"/>
          <w:szCs w:val="24"/>
        </w:rPr>
        <w:t>5 %</w:t>
      </w:r>
      <w:r w:rsidRPr="00571C49">
        <w:rPr>
          <w:rFonts w:ascii="Calibri" w:eastAsia="Calibri" w:hAnsi="Calibri" w:cs="Calibri"/>
          <w:b/>
          <w:bCs/>
          <w:color w:val="000000"/>
          <w:sz w:val="24"/>
          <w:szCs w:val="24"/>
        </w:rPr>
        <w:t xml:space="preserve"> </w:t>
      </w:r>
      <w:r w:rsidR="003826AB" w:rsidRPr="003826AB">
        <w:rPr>
          <w:rFonts w:ascii="Calibri" w:eastAsia="Calibri" w:hAnsi="Calibri" w:cs="Calibri"/>
          <w:b/>
          <w:bCs/>
          <w:color w:val="000000"/>
          <w:sz w:val="24"/>
          <w:szCs w:val="24"/>
          <w:highlight w:val="cyan"/>
        </w:rPr>
        <w:t>3%</w:t>
      </w:r>
      <w:r w:rsidR="003826AB">
        <w:rPr>
          <w:rFonts w:ascii="Calibri" w:eastAsia="Calibri" w:hAnsi="Calibri" w:cs="Calibri"/>
          <w:b/>
          <w:bCs/>
          <w:color w:val="000000"/>
          <w:sz w:val="24"/>
          <w:szCs w:val="24"/>
        </w:rPr>
        <w:t xml:space="preserve"> </w:t>
      </w:r>
      <w:r w:rsidRPr="00571C49">
        <w:rPr>
          <w:rFonts w:ascii="Calibri" w:eastAsia="Calibri" w:hAnsi="Calibri" w:cs="Calibri"/>
          <w:color w:val="000000"/>
          <w:sz w:val="24"/>
          <w:szCs w:val="24"/>
        </w:rPr>
        <w:t xml:space="preserve">ceny całkowitej podanej w ofercie. Wykonawca wnosi zabezpieczenie przed podpisaniem umowy w sprawie zamówienia publicznego. </w:t>
      </w:r>
    </w:p>
    <w:p w14:paraId="775E23D9"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Zabezpieczenie należytego wykonania umowy wnoszone w pieniądzu wpłaca się przelewem na rachunek bankowy zamawiającego nr </w:t>
      </w:r>
      <w:r w:rsidRPr="00571C49">
        <w:rPr>
          <w:rFonts w:ascii="Calibri" w:hAnsi="Calibri" w:cs="Calibri"/>
          <w:b/>
          <w:sz w:val="24"/>
          <w:szCs w:val="24"/>
        </w:rPr>
        <w:t>42 1560 0013 2102 1384 3000 0005.</w:t>
      </w:r>
    </w:p>
    <w:p w14:paraId="719237B0"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16F3E85"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Zabezpieczenie należytego wykonania umowy może być wnoszone w jednej lub w kilku następujących formach, o których mowa w art. 450 ust. 1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73BE3739"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Zamawiający nie wyraża zgody na wniesienie zabezpieczenia zgodnie z art. 450 ust. 2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t>
      </w:r>
    </w:p>
    <w:p w14:paraId="63598DC6"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W przypadku wnoszenia zabezpieczenia należytego wykonania umowy w formie niepieniężnej jako </w:t>
      </w:r>
      <w:r w:rsidRPr="00571C49">
        <w:rPr>
          <w:rFonts w:ascii="Calibri" w:eastAsia="Calibri" w:hAnsi="Calibri" w:cs="Calibri"/>
          <w:b/>
          <w:bCs/>
          <w:color w:val="000000"/>
          <w:sz w:val="24"/>
          <w:szCs w:val="24"/>
        </w:rPr>
        <w:t xml:space="preserve">Beneficjenta należy wskazać SPECJALNY OŚRODEK SZKOLNO-WYCHOWAWCZY W RYDZYNIE. </w:t>
      </w:r>
    </w:p>
    <w:p w14:paraId="7DA0DFBC"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eastAsia="Calibri" w:hAnsi="Calibri" w:cs="Calibri"/>
          <w:color w:val="000000"/>
          <w:sz w:val="24"/>
          <w:szCs w:val="24"/>
        </w:rPr>
        <w:t xml:space="preserve">Z treści gwarancji i poręczeń, musi wynikać bezwarunkowe, nieodwołalne i na pierwsze pisemne żądanie zamawiającego (beneficjenta), zobowiązanie gwaranta do zapłaty na rzecz zamawiającego kwoty zabezpieczenia. </w:t>
      </w:r>
    </w:p>
    <w:p w14:paraId="1FB42456" w14:textId="77777777" w:rsidR="000469E8" w:rsidRPr="00571C49" w:rsidRDefault="000469E8" w:rsidP="00A718FC">
      <w:pPr>
        <w:pStyle w:val="Akapitzlist"/>
        <w:numPr>
          <w:ilvl w:val="0"/>
          <w:numId w:val="33"/>
        </w:numPr>
        <w:autoSpaceDE w:val="0"/>
        <w:autoSpaceDN w:val="0"/>
        <w:adjustRightInd w:val="0"/>
        <w:spacing w:line="276" w:lineRule="auto"/>
        <w:ind w:left="284" w:hanging="284"/>
        <w:rPr>
          <w:rFonts w:ascii="Calibri" w:eastAsia="Calibri" w:hAnsi="Calibri" w:cs="Calibri"/>
          <w:color w:val="000000"/>
          <w:sz w:val="24"/>
          <w:szCs w:val="24"/>
        </w:rPr>
      </w:pPr>
      <w:r w:rsidRPr="00571C49">
        <w:rPr>
          <w:rFonts w:ascii="Calibri" w:hAnsi="Calibri" w:cs="Calibri"/>
          <w:sz w:val="24"/>
          <w:szCs w:val="24"/>
        </w:rPr>
        <w:t>Z dokumentu stwierdzającego wniesienie zabezpieczenia w formie innej niż w pieniądzu, musi wynikać, że zabezpieczenie dotyczy należytego wykonania umowy w sprawie zamówienia publicznego</w:t>
      </w:r>
      <w:r w:rsidRPr="00571C49">
        <w:rPr>
          <w:rFonts w:ascii="Calibri" w:eastAsia="Calibri" w:hAnsi="Calibri" w:cs="Calibri"/>
          <w:color w:val="000000"/>
          <w:sz w:val="24"/>
          <w:szCs w:val="24"/>
        </w:rPr>
        <w:t>:</w:t>
      </w:r>
    </w:p>
    <w:p w14:paraId="5CE2C697" w14:textId="1CB6E6DC" w:rsidR="000469E8" w:rsidRPr="00892519" w:rsidRDefault="000469E8" w:rsidP="000469E8">
      <w:pPr>
        <w:pStyle w:val="Akapitzlist"/>
        <w:autoSpaceDE w:val="0"/>
        <w:autoSpaceDN w:val="0"/>
        <w:adjustRightInd w:val="0"/>
        <w:spacing w:line="276" w:lineRule="auto"/>
        <w:ind w:left="284"/>
        <w:rPr>
          <w:rFonts w:ascii="Calibri" w:hAnsi="Calibri" w:cs="Calibri"/>
          <w:sz w:val="24"/>
          <w:szCs w:val="24"/>
        </w:rPr>
      </w:pPr>
      <w:r w:rsidRPr="00571C49">
        <w:rPr>
          <w:rFonts w:ascii="Calibri" w:hAnsi="Calibri" w:cs="Calibri"/>
          <w:sz w:val="24"/>
          <w:szCs w:val="24"/>
        </w:rPr>
        <w:t>„</w:t>
      </w:r>
      <w:r w:rsidR="00892519" w:rsidRPr="00892519">
        <w:rPr>
          <w:rFonts w:ascii="Calibri" w:hAnsi="Calibri" w:cs="Calibri"/>
          <w:sz w:val="24"/>
          <w:szCs w:val="24"/>
        </w:rPr>
        <w:t>Rozwój infrastruktury edukacyjnej Specjalnego Ośrodka Szkolno-Wychowawczego im. Fr. Ratajczaka w Rydzynie poprzez przebudowę obiektów kompleksu sportowego</w:t>
      </w:r>
      <w:r w:rsidRPr="00571C49">
        <w:rPr>
          <w:rFonts w:ascii="Calibri" w:hAnsi="Calibri" w:cs="Calibri"/>
          <w:sz w:val="24"/>
          <w:szCs w:val="24"/>
        </w:rPr>
        <w:t xml:space="preserve">” </w:t>
      </w:r>
      <w:r w:rsidRPr="00892519">
        <w:rPr>
          <w:rFonts w:ascii="Calibri" w:hAnsi="Calibri" w:cs="Calibri"/>
          <w:sz w:val="24"/>
          <w:szCs w:val="24"/>
        </w:rPr>
        <w:t>SOSW.271.</w:t>
      </w:r>
      <w:r w:rsidR="00892519" w:rsidRPr="00892519">
        <w:rPr>
          <w:rFonts w:ascii="Calibri" w:hAnsi="Calibri" w:cs="Calibri"/>
          <w:sz w:val="24"/>
          <w:szCs w:val="24"/>
        </w:rPr>
        <w:t>1</w:t>
      </w:r>
      <w:r w:rsidRPr="00892519">
        <w:rPr>
          <w:rFonts w:ascii="Calibri" w:hAnsi="Calibri" w:cs="Calibri"/>
          <w:sz w:val="24"/>
          <w:szCs w:val="24"/>
        </w:rPr>
        <w:t>.202</w:t>
      </w:r>
      <w:r w:rsidR="00892519" w:rsidRPr="00892519">
        <w:rPr>
          <w:rFonts w:ascii="Calibri" w:hAnsi="Calibri" w:cs="Calibri"/>
          <w:sz w:val="24"/>
          <w:szCs w:val="24"/>
        </w:rPr>
        <w:t>4</w:t>
      </w:r>
    </w:p>
    <w:p w14:paraId="02E97669" w14:textId="77777777" w:rsidR="000469E8" w:rsidRPr="00571C49" w:rsidRDefault="000469E8" w:rsidP="00A718FC">
      <w:pPr>
        <w:pStyle w:val="Default"/>
        <w:numPr>
          <w:ilvl w:val="0"/>
          <w:numId w:val="33"/>
        </w:numPr>
        <w:spacing w:line="276" w:lineRule="auto"/>
        <w:ind w:left="284" w:hanging="284"/>
        <w:rPr>
          <w:rFonts w:ascii="Calibri" w:eastAsiaTheme="minorHAnsi" w:hAnsi="Calibri" w:cs="Calibri"/>
          <w:lang w:eastAsia="en-US"/>
        </w:rPr>
      </w:pPr>
      <w:r w:rsidRPr="00571C49">
        <w:rPr>
          <w:rFonts w:ascii="Calibri" w:eastAsiaTheme="minorHAnsi" w:hAnsi="Calibri" w:cs="Calibri"/>
          <w:lang w:eastAsia="en-US"/>
        </w:rPr>
        <w:t>Zamawiający zwróci zabezpieczenie w następujących terminach:</w:t>
      </w:r>
    </w:p>
    <w:p w14:paraId="51704EAB" w14:textId="77777777" w:rsidR="000469E8" w:rsidRPr="00571C49" w:rsidRDefault="000469E8" w:rsidP="00A718FC">
      <w:pPr>
        <w:pStyle w:val="Default"/>
        <w:numPr>
          <w:ilvl w:val="0"/>
          <w:numId w:val="34"/>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 xml:space="preserve">70% wysokości zabezpieczenia w terminie 30 dni od dnia podpisania protokołu odbioru końcowego przedmiotu zamówienia, tj. od dnia wykonania zamówienia i uznania przez zamawiającego za należycie wykonane; </w:t>
      </w:r>
    </w:p>
    <w:p w14:paraId="5C86DCA0" w14:textId="77777777" w:rsidR="000469E8" w:rsidRPr="00571C49" w:rsidRDefault="000469E8" w:rsidP="00A718FC">
      <w:pPr>
        <w:pStyle w:val="Default"/>
        <w:numPr>
          <w:ilvl w:val="0"/>
          <w:numId w:val="34"/>
        </w:numPr>
        <w:spacing w:line="276" w:lineRule="auto"/>
        <w:ind w:left="567" w:hanging="283"/>
        <w:rPr>
          <w:rFonts w:ascii="Calibri" w:eastAsiaTheme="minorHAnsi" w:hAnsi="Calibri" w:cs="Calibri"/>
          <w:lang w:eastAsia="en-US"/>
        </w:rPr>
      </w:pPr>
      <w:r w:rsidRPr="00571C49">
        <w:rPr>
          <w:rFonts w:ascii="Calibri" w:eastAsiaTheme="minorHAnsi" w:hAnsi="Calibri" w:cs="Calibri"/>
          <w:lang w:eastAsia="en-US"/>
        </w:rPr>
        <w:t>30% wysokości zabezpieczenia w terminie 15 dni od dnia, w którym upływa okres rękojmi za wady lub gwarancji.</w:t>
      </w:r>
    </w:p>
    <w:p w14:paraId="3CCAC330"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Calibri" w:hAnsi="Calibri" w:cs="Calibri"/>
          <w:sz w:val="24"/>
          <w:szCs w:val="24"/>
        </w:rPr>
        <w:t xml:space="preserve">Z treści gwarancji i poręczeń, musi wynikać, że kwota pozostawiona na zabezpieczenie roszczeń z tytułu rękojmi za wady wynosi 30% wysokości zabezpieczenia. </w:t>
      </w:r>
    </w:p>
    <w:p w14:paraId="49AED2D7"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Calibri" w:hAnsi="Calibri" w:cs="Calibri"/>
          <w:sz w:val="24"/>
          <w:szCs w:val="24"/>
        </w:rPr>
        <w:t xml:space="preserve">Kwota, o której mowa w pkt 9 jest zwracana nie później niż w 15 dniu po upływie okresu rękojmi za wady. </w:t>
      </w:r>
    </w:p>
    <w:p w14:paraId="52DB6A1B"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Calibri" w:hAnsi="Calibri" w:cs="Calibri"/>
          <w:sz w:val="24"/>
          <w:szCs w:val="24"/>
        </w:rPr>
        <w:lastRenderedPageBreak/>
        <w:t xml:space="preserve">Za zgodą zamawiającego wykonawca może dokonać zmiany formy zabezpieczenia na jedną lub kilka form, o których mowa w art. 450 ust. 1 </w:t>
      </w:r>
      <w:proofErr w:type="spellStart"/>
      <w:r w:rsidRPr="00571C49">
        <w:rPr>
          <w:rFonts w:ascii="Calibri" w:eastAsia="Calibri" w:hAnsi="Calibri" w:cs="Calibri"/>
          <w:sz w:val="24"/>
          <w:szCs w:val="24"/>
        </w:rPr>
        <w:t>Pzp</w:t>
      </w:r>
      <w:proofErr w:type="spellEnd"/>
      <w:r w:rsidRPr="00571C49">
        <w:rPr>
          <w:rFonts w:ascii="Calibri" w:eastAsia="Calibri" w:hAnsi="Calibri" w:cs="Calibri"/>
          <w:sz w:val="24"/>
          <w:szCs w:val="24"/>
        </w:rPr>
        <w:t xml:space="preserve">. Zmiana formy zabezpieczenia musi być dokonana z zachowaniem ciągłości zabezpieczenia i bez zmniejszenia jego wysokości. </w:t>
      </w:r>
    </w:p>
    <w:p w14:paraId="46826C25"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Calibri" w:hAnsi="Calibri" w:cs="Calibri"/>
          <w:sz w:val="24"/>
          <w:szCs w:val="24"/>
        </w:rPr>
        <w:t xml:space="preserve">Zamawiający nie wyraża zgody na tworzenie zabezpieczenia przez potrącenia z należności za częściowo wykonane roboty budowlane. </w:t>
      </w:r>
    </w:p>
    <w:p w14:paraId="147B9538"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Calibri" w:hAnsi="Calibri" w:cs="Calibri"/>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4184DA6"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hAnsi="Calibri" w:cs="Calibri"/>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67BE03" w14:textId="77777777" w:rsidR="000469E8" w:rsidRPr="00571C49" w:rsidRDefault="000469E8" w:rsidP="00A718FC">
      <w:pPr>
        <w:pStyle w:val="Akapitzlist"/>
        <w:numPr>
          <w:ilvl w:val="0"/>
          <w:numId w:val="33"/>
        </w:numPr>
        <w:autoSpaceDE w:val="0"/>
        <w:autoSpaceDN w:val="0"/>
        <w:adjustRightInd w:val="0"/>
        <w:spacing w:line="276" w:lineRule="auto"/>
        <w:ind w:left="284" w:hanging="426"/>
        <w:rPr>
          <w:rFonts w:ascii="Calibri" w:eastAsia="Calibri" w:hAnsi="Calibri" w:cs="Calibri"/>
          <w:sz w:val="24"/>
          <w:szCs w:val="24"/>
        </w:rPr>
      </w:pPr>
      <w:r w:rsidRPr="00571C49">
        <w:rPr>
          <w:rFonts w:ascii="Calibri" w:eastAsiaTheme="minorHAnsi" w:hAnsi="Calibri" w:cs="Calibri"/>
          <w:color w:val="000000"/>
          <w:sz w:val="24"/>
          <w:szCs w:val="24"/>
          <w:lang w:eastAsia="en-US"/>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DF1315D" w14:textId="77777777" w:rsidR="000469E8" w:rsidRPr="00571C49" w:rsidRDefault="000469E8" w:rsidP="00A718FC">
      <w:pPr>
        <w:pStyle w:val="Akapitzlist"/>
        <w:numPr>
          <w:ilvl w:val="0"/>
          <w:numId w:val="33"/>
        </w:numPr>
        <w:autoSpaceDE w:val="0"/>
        <w:autoSpaceDN w:val="0"/>
        <w:adjustRightInd w:val="0"/>
        <w:spacing w:after="240" w:line="276" w:lineRule="auto"/>
        <w:ind w:left="284" w:hanging="426"/>
        <w:rPr>
          <w:rFonts w:ascii="Calibri" w:eastAsia="Calibri" w:hAnsi="Calibri" w:cs="Calibri"/>
          <w:sz w:val="24"/>
          <w:szCs w:val="24"/>
        </w:rPr>
      </w:pPr>
      <w:r w:rsidRPr="00571C49">
        <w:rPr>
          <w:rFonts w:ascii="Calibri" w:eastAsiaTheme="minorHAnsi" w:hAnsi="Calibri" w:cs="Calibri"/>
          <w:color w:val="000000"/>
          <w:sz w:val="24"/>
          <w:szCs w:val="24"/>
          <w:lang w:eastAsia="en-US"/>
        </w:rPr>
        <w:t xml:space="preserve">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 </w:t>
      </w:r>
    </w:p>
    <w:p w14:paraId="78FF8011" w14:textId="77777777" w:rsidR="000469E8" w:rsidRPr="00571C49" w:rsidRDefault="000469E8" w:rsidP="000469E8">
      <w:pPr>
        <w:pStyle w:val="Akapitzlist"/>
        <w:autoSpaceDE w:val="0"/>
        <w:autoSpaceDN w:val="0"/>
        <w:adjustRightInd w:val="0"/>
        <w:spacing w:after="240" w:line="276" w:lineRule="auto"/>
        <w:ind w:left="284"/>
        <w:rPr>
          <w:rFonts w:ascii="Calibri" w:eastAsia="Calibri" w:hAnsi="Calibri" w:cs="Calibri"/>
          <w:sz w:val="24"/>
          <w:szCs w:val="24"/>
        </w:rPr>
      </w:pPr>
    </w:p>
    <w:p w14:paraId="7CE110B8" w14:textId="77777777" w:rsidR="000469E8" w:rsidRPr="00571C49" w:rsidRDefault="000469E8" w:rsidP="000469E8">
      <w:pPr>
        <w:pStyle w:val="Akapitzlist"/>
        <w:autoSpaceDE w:val="0"/>
        <w:autoSpaceDN w:val="0"/>
        <w:adjustRightInd w:val="0"/>
        <w:spacing w:before="240" w:after="240" w:line="276" w:lineRule="auto"/>
        <w:ind w:left="0"/>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XIV. INFORMACJE O FORMALNOŚCIACH, JAKIE MUSZĄ ZOSTAĆ DOPEŁNIONE PO WYBORZE OFERTY W CELU ZAWARCIA UMOWY W SPRAWIE ZAMÓWIENIA PUBLICZNEGO </w:t>
      </w:r>
    </w:p>
    <w:p w14:paraId="614B6F7C" w14:textId="77777777" w:rsidR="000469E8" w:rsidRPr="00571C49" w:rsidRDefault="000469E8" w:rsidP="000469E8">
      <w:pPr>
        <w:pStyle w:val="Akapitzlist"/>
        <w:autoSpaceDE w:val="0"/>
        <w:autoSpaceDN w:val="0"/>
        <w:adjustRightInd w:val="0"/>
        <w:spacing w:before="240" w:after="240" w:line="276" w:lineRule="auto"/>
        <w:ind w:left="-142"/>
        <w:rPr>
          <w:rFonts w:ascii="Calibri" w:eastAsiaTheme="minorHAnsi" w:hAnsi="Calibri" w:cs="Calibri"/>
          <w:b/>
          <w:bCs/>
          <w:color w:val="000000"/>
          <w:sz w:val="24"/>
          <w:szCs w:val="24"/>
          <w:lang w:eastAsia="en-US"/>
        </w:rPr>
      </w:pPr>
    </w:p>
    <w:p w14:paraId="2600BFA4"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t xml:space="preserve">Zamawiający zawiera umową w sprawie zamówienia publicznego, z uwzględnieniem art. 577 ustawy </w:t>
      </w:r>
      <w:proofErr w:type="spellStart"/>
      <w:r w:rsidRPr="00571C49">
        <w:rPr>
          <w:rFonts w:ascii="Calibri" w:eastAsia="Calibri" w:hAnsi="Calibri" w:cs="Calibri"/>
          <w:color w:val="000000"/>
          <w:sz w:val="24"/>
          <w:szCs w:val="24"/>
        </w:rPr>
        <w:t>Pzp</w:t>
      </w:r>
      <w:proofErr w:type="spellEnd"/>
      <w:r w:rsidRPr="00571C49">
        <w:rPr>
          <w:rFonts w:ascii="Calibri" w:eastAsia="Calibri" w:hAnsi="Calibri" w:cs="Calibri"/>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5C4B705"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t xml:space="preserve">Zamawiający może zawrzeć umową w sprawie zamówienia publicznego przed upływem terminu, o którym mowa w ust. 1, jeżeli w postępowaniu o udzielenie zamówienia złożono tylko jedną ofertą. </w:t>
      </w:r>
    </w:p>
    <w:p w14:paraId="66ADF662"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t xml:space="preserve">Wykonawca, którego oferta została wybrana jako najkorzystniejsza, zostanie poinformowany przez Zamawiającego o miejscu i terminie podpisania umowy. </w:t>
      </w:r>
    </w:p>
    <w:p w14:paraId="3AD1F6F4"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t>Wykonawca, którego oferta została wybrana jako najkorzystniejsza, zobowiązany jest najpóźniej do dnia zawarcia umowy wnieść zabezpieczenie należytego wykonania umowy. Jeżeli zabezpieczenie należytego wykonania umowy, będzie wnoszone w innej postaci niż pieniężna, Zamawiający rekomenduje przesłanie projektu zabezpieczenia w celu jego akceptacji przez Zamawiającego.</w:t>
      </w:r>
    </w:p>
    <w:p w14:paraId="23FBB0F4"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lastRenderedPageBreak/>
        <w:t>Wykonawca, o którym mowa w ust. 1, ma obowiązek zawrzeć umowę w sprawie zamówienia na warunkach określonych w projektowanych postanowieniach umowy, które stanowią Załącznik nr 11 do SWZ. Umowa zostanie uzupełniona o zapisy wynikające ze złożonej oferty.</w:t>
      </w:r>
    </w:p>
    <w:p w14:paraId="09C050F8"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b/>
          <w:sz w:val="24"/>
          <w:szCs w:val="24"/>
        </w:rPr>
      </w:pPr>
      <w:r w:rsidRPr="00571C49">
        <w:rPr>
          <w:rFonts w:ascii="Calibri" w:eastAsia="Calibri" w:hAnsi="Calibri" w:cs="Calibri"/>
          <w:b/>
          <w:color w:val="000000"/>
          <w:sz w:val="24"/>
          <w:szCs w:val="24"/>
        </w:rPr>
        <w:t>Przed podpisaniem umowy</w:t>
      </w:r>
      <w:r w:rsidRPr="00571C49">
        <w:rPr>
          <w:rFonts w:ascii="Calibri" w:eastAsia="Calibri" w:hAnsi="Calibri" w:cs="Calibri"/>
          <w:color w:val="000000"/>
          <w:sz w:val="24"/>
          <w:szCs w:val="24"/>
        </w:rPr>
        <w:t xml:space="preserve"> Wykonawcy wspólnie ubiegający się o udzielenie zamówienia (w przypadku wyboru ich oferty jako najkorzystniejszej) przedstawią Zamawiającemu </w:t>
      </w:r>
      <w:r w:rsidRPr="00571C49">
        <w:rPr>
          <w:rFonts w:ascii="Calibri" w:eastAsia="Calibri" w:hAnsi="Calibri" w:cs="Calibri"/>
          <w:b/>
          <w:color w:val="000000"/>
          <w:sz w:val="24"/>
          <w:szCs w:val="24"/>
        </w:rPr>
        <w:t>umowę regulującą współpracę tych Wykonawców.</w:t>
      </w:r>
    </w:p>
    <w:p w14:paraId="2D238C12" w14:textId="77777777" w:rsidR="006A1701" w:rsidRDefault="000469E8" w:rsidP="006A1701">
      <w:pPr>
        <w:pStyle w:val="Akapitzlist"/>
        <w:numPr>
          <w:ilvl w:val="0"/>
          <w:numId w:val="36"/>
        </w:numPr>
        <w:autoSpaceDE w:val="0"/>
        <w:autoSpaceDN w:val="0"/>
        <w:adjustRightInd w:val="0"/>
        <w:spacing w:before="240" w:line="276" w:lineRule="auto"/>
        <w:ind w:left="284" w:hanging="284"/>
        <w:rPr>
          <w:rFonts w:ascii="Calibri" w:eastAsia="Calibri" w:hAnsi="Calibri" w:cs="Calibri"/>
          <w:b/>
          <w:sz w:val="24"/>
          <w:szCs w:val="24"/>
        </w:rPr>
      </w:pPr>
      <w:r w:rsidRPr="00571C49">
        <w:rPr>
          <w:rFonts w:ascii="Calibri" w:eastAsia="Calibri" w:hAnsi="Calibri" w:cs="Calibri"/>
          <w:b/>
          <w:sz w:val="24"/>
          <w:szCs w:val="24"/>
        </w:rPr>
        <w:t>Przed podpisaniem umowy</w:t>
      </w:r>
      <w:r w:rsidRPr="00571C49">
        <w:rPr>
          <w:rFonts w:ascii="Calibri" w:eastAsia="Calibri" w:hAnsi="Calibri" w:cs="Calibri"/>
          <w:sz w:val="24"/>
          <w:szCs w:val="24"/>
        </w:rPr>
        <w:t xml:space="preserve"> Wykonawca dostarczy </w:t>
      </w:r>
      <w:r w:rsidRPr="00571C49">
        <w:rPr>
          <w:rFonts w:ascii="Calibri" w:eastAsia="Calibri" w:hAnsi="Calibri" w:cs="Calibri"/>
          <w:b/>
          <w:sz w:val="24"/>
          <w:szCs w:val="24"/>
        </w:rPr>
        <w:t>kopię opłaconej polisy OC.</w:t>
      </w:r>
    </w:p>
    <w:p w14:paraId="39245711" w14:textId="29B427E2" w:rsidR="00757B64" w:rsidRPr="00757B64" w:rsidRDefault="006A1701" w:rsidP="00757B64">
      <w:pPr>
        <w:pStyle w:val="Akapitzlist"/>
        <w:numPr>
          <w:ilvl w:val="0"/>
          <w:numId w:val="36"/>
        </w:numPr>
        <w:autoSpaceDE w:val="0"/>
        <w:autoSpaceDN w:val="0"/>
        <w:adjustRightInd w:val="0"/>
        <w:spacing w:before="240" w:line="276" w:lineRule="auto"/>
        <w:ind w:left="284" w:hanging="284"/>
        <w:rPr>
          <w:rFonts w:ascii="Calibri" w:eastAsia="Calibri" w:hAnsi="Calibri" w:cs="Calibri"/>
          <w:b/>
          <w:sz w:val="24"/>
          <w:szCs w:val="24"/>
        </w:rPr>
      </w:pPr>
      <w:r w:rsidRPr="006A1701">
        <w:rPr>
          <w:rFonts w:ascii="Calibri" w:hAnsi="Calibri" w:cs="Calibri"/>
          <w:b/>
          <w:bCs/>
          <w:sz w:val="24"/>
          <w:szCs w:val="24"/>
        </w:rPr>
        <w:t>Wykonawca</w:t>
      </w:r>
      <w:r w:rsidRPr="006A1701">
        <w:rPr>
          <w:rFonts w:ascii="Calibri" w:hAnsi="Calibri" w:cs="Calibri"/>
          <w:sz w:val="24"/>
          <w:szCs w:val="24"/>
        </w:rPr>
        <w:t xml:space="preserve"> </w:t>
      </w:r>
      <w:r w:rsidRPr="006A1701">
        <w:rPr>
          <w:rFonts w:ascii="Calibri" w:hAnsi="Calibri" w:cs="Calibri"/>
          <w:b/>
          <w:bCs/>
          <w:sz w:val="24"/>
          <w:szCs w:val="24"/>
        </w:rPr>
        <w:t>przed zawarciem umowy przedłoży Zamawiającemu</w:t>
      </w:r>
      <w:r w:rsidRPr="006A1701">
        <w:rPr>
          <w:rFonts w:ascii="Calibri" w:hAnsi="Calibri" w:cs="Calibri"/>
          <w:sz w:val="24"/>
          <w:szCs w:val="24"/>
        </w:rPr>
        <w:t xml:space="preserve"> </w:t>
      </w:r>
      <w:r w:rsidRPr="006A1701">
        <w:rPr>
          <w:rFonts w:ascii="Calibri" w:hAnsi="Calibri" w:cs="Calibri"/>
          <w:b/>
          <w:bCs/>
          <w:sz w:val="24"/>
          <w:szCs w:val="24"/>
        </w:rPr>
        <w:t xml:space="preserve">kosztorys szczegółowy wskazujący sposób wyliczenia ceny ofertowej z podziałem na branże i zakres rzeczowy zamówienia </w:t>
      </w:r>
      <w:r w:rsidRPr="006A1701">
        <w:rPr>
          <w:rFonts w:ascii="Calibri" w:hAnsi="Calibri" w:cs="Calibri"/>
          <w:sz w:val="24"/>
          <w:szCs w:val="24"/>
        </w:rPr>
        <w:t xml:space="preserve">z wyszczególnieniem zastosowanych w kosztorysie ofertowym składników cenotwórczych (stawka r-g w zł; </w:t>
      </w:r>
      <w:proofErr w:type="spellStart"/>
      <w:r w:rsidRPr="006A1701">
        <w:rPr>
          <w:rFonts w:ascii="Calibri" w:hAnsi="Calibri" w:cs="Calibri"/>
          <w:sz w:val="24"/>
          <w:szCs w:val="24"/>
        </w:rPr>
        <w:t>Kp</w:t>
      </w:r>
      <w:proofErr w:type="spellEnd"/>
      <w:r w:rsidRPr="006A1701">
        <w:rPr>
          <w:rFonts w:ascii="Calibri" w:hAnsi="Calibri" w:cs="Calibri"/>
          <w:sz w:val="24"/>
          <w:szCs w:val="24"/>
        </w:rPr>
        <w:t xml:space="preserve"> - koszty pośrednie w % od R i S; </w:t>
      </w:r>
      <w:proofErr w:type="spellStart"/>
      <w:r w:rsidRPr="006A1701">
        <w:rPr>
          <w:rFonts w:ascii="Calibri" w:hAnsi="Calibri" w:cs="Calibri"/>
          <w:sz w:val="24"/>
          <w:szCs w:val="24"/>
        </w:rPr>
        <w:t>Kz</w:t>
      </w:r>
      <w:proofErr w:type="spellEnd"/>
      <w:r w:rsidRPr="006A1701">
        <w:rPr>
          <w:rFonts w:ascii="Calibri" w:hAnsi="Calibri" w:cs="Calibri"/>
          <w:sz w:val="24"/>
          <w:szCs w:val="24"/>
        </w:rPr>
        <w:t xml:space="preserve"> – koszty zakupu w % od M; Z- zysk w % od R, S, </w:t>
      </w:r>
      <w:proofErr w:type="spellStart"/>
      <w:r w:rsidRPr="006A1701">
        <w:rPr>
          <w:rFonts w:ascii="Calibri" w:hAnsi="Calibri" w:cs="Calibri"/>
          <w:sz w:val="24"/>
          <w:szCs w:val="24"/>
        </w:rPr>
        <w:t>Kp</w:t>
      </w:r>
      <w:proofErr w:type="spellEnd"/>
      <w:r w:rsidRPr="006A1701">
        <w:rPr>
          <w:rFonts w:ascii="Calibri" w:hAnsi="Calibri" w:cs="Calibri"/>
          <w:sz w:val="24"/>
          <w:szCs w:val="24"/>
        </w:rPr>
        <w:t>), który stanowi załącznik do umowy.</w:t>
      </w:r>
    </w:p>
    <w:p w14:paraId="347EDE56" w14:textId="77777777" w:rsidR="000469E8" w:rsidRPr="00571C49" w:rsidRDefault="000469E8" w:rsidP="00A718FC">
      <w:pPr>
        <w:pStyle w:val="Akapitzlist"/>
        <w:numPr>
          <w:ilvl w:val="0"/>
          <w:numId w:val="36"/>
        </w:numPr>
        <w:autoSpaceDE w:val="0"/>
        <w:autoSpaceDN w:val="0"/>
        <w:adjustRightInd w:val="0"/>
        <w:spacing w:before="240" w:line="276" w:lineRule="auto"/>
        <w:ind w:left="284" w:hanging="284"/>
        <w:rPr>
          <w:rFonts w:ascii="Calibri" w:eastAsia="Calibri" w:hAnsi="Calibri" w:cs="Calibri"/>
          <w:sz w:val="24"/>
          <w:szCs w:val="24"/>
        </w:rPr>
      </w:pPr>
      <w:r w:rsidRPr="00571C49">
        <w:rPr>
          <w:rFonts w:ascii="Calibri" w:eastAsia="Calibri" w:hAnsi="Calibri" w:cs="Calibri"/>
          <w:color w:val="000000"/>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2244E41"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45DAD241" w14:textId="77777777" w:rsidR="000469E8" w:rsidRPr="00571C49" w:rsidRDefault="000469E8" w:rsidP="000469E8">
      <w:pPr>
        <w:autoSpaceDE w:val="0"/>
        <w:autoSpaceDN w:val="0"/>
        <w:adjustRightInd w:val="0"/>
        <w:spacing w:line="276" w:lineRule="auto"/>
        <w:rPr>
          <w:rFonts w:ascii="Calibri" w:eastAsiaTheme="minorHAnsi" w:hAnsi="Calibri" w:cs="Calibri"/>
          <w:b/>
          <w:bCs/>
          <w:color w:val="000000"/>
          <w:sz w:val="24"/>
          <w:szCs w:val="24"/>
          <w:lang w:eastAsia="en-US"/>
        </w:rPr>
      </w:pPr>
      <w:r w:rsidRPr="00571C49">
        <w:rPr>
          <w:rFonts w:ascii="Calibri" w:eastAsiaTheme="minorHAnsi" w:hAnsi="Calibri" w:cs="Calibri"/>
          <w:b/>
          <w:bCs/>
          <w:color w:val="000000"/>
          <w:sz w:val="24"/>
          <w:szCs w:val="24"/>
          <w:lang w:eastAsia="en-US"/>
        </w:rPr>
        <w:t xml:space="preserve">ROZDZIAŁ XV. PROJEKTOWANE POSTANOWIENIA UMOWY W SPRAWIE ZAMÓWIENIA PUBLICZNEGO, KTÓRE ZOSTANĄ WPROWADZONE DO UMOWY W SPRAWIE ZAMÓWIENIA PUBLICZNEGO </w:t>
      </w:r>
    </w:p>
    <w:p w14:paraId="76C0DBC2"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5FBB91A5" w14:textId="77777777" w:rsidR="000469E8" w:rsidRPr="00571C49" w:rsidRDefault="000469E8" w:rsidP="00A718FC">
      <w:pPr>
        <w:pStyle w:val="Akapitzlist"/>
        <w:numPr>
          <w:ilvl w:val="0"/>
          <w:numId w:val="35"/>
        </w:numPr>
        <w:autoSpaceDE w:val="0"/>
        <w:autoSpaceDN w:val="0"/>
        <w:adjustRightInd w:val="0"/>
        <w:spacing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Wybrany Wykonawca będzie zobowiązany do zawarcia umowy w sprawie zamówienia publicznego na warunkach określonych we Wzorze Umowy, stanowiącym Załącznik nr 11 do SWZ.</w:t>
      </w:r>
    </w:p>
    <w:p w14:paraId="39CF3DA2" w14:textId="77777777" w:rsidR="000469E8" w:rsidRPr="00571C49" w:rsidRDefault="000469E8" w:rsidP="00A718FC">
      <w:pPr>
        <w:pStyle w:val="Akapitzlist"/>
        <w:numPr>
          <w:ilvl w:val="0"/>
          <w:numId w:val="35"/>
        </w:numPr>
        <w:autoSpaceDE w:val="0"/>
        <w:autoSpaceDN w:val="0"/>
        <w:adjustRightInd w:val="0"/>
        <w:spacing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Zakres świadczenia Wykonawcy wynikający z umowy jest tożsamy z jego zobowiązaniem zawartym w ofercie.</w:t>
      </w:r>
    </w:p>
    <w:p w14:paraId="5E7C4FC2" w14:textId="77777777" w:rsidR="000469E8" w:rsidRPr="00571C49" w:rsidRDefault="000469E8" w:rsidP="00A718FC">
      <w:pPr>
        <w:pStyle w:val="Akapitzlist"/>
        <w:numPr>
          <w:ilvl w:val="0"/>
          <w:numId w:val="35"/>
        </w:numPr>
        <w:autoSpaceDE w:val="0"/>
        <w:autoSpaceDN w:val="0"/>
        <w:adjustRightInd w:val="0"/>
        <w:spacing w:line="276" w:lineRule="auto"/>
        <w:ind w:left="284" w:hanging="284"/>
        <w:rPr>
          <w:rFonts w:ascii="Calibri" w:eastAsiaTheme="minorHAnsi" w:hAnsi="Calibri" w:cs="Calibri"/>
          <w:color w:val="000000"/>
          <w:sz w:val="24"/>
          <w:szCs w:val="24"/>
          <w:lang w:eastAsia="en-US"/>
        </w:rPr>
      </w:pPr>
      <w:r w:rsidRPr="00571C49">
        <w:rPr>
          <w:rFonts w:ascii="Calibri" w:eastAsiaTheme="minorHAnsi" w:hAnsi="Calibri" w:cs="Calibri"/>
          <w:color w:val="000000"/>
          <w:sz w:val="24"/>
          <w:szCs w:val="24"/>
          <w:lang w:eastAsia="en-US"/>
        </w:rPr>
        <w:t xml:space="preserve">Zamawiający przewiduje możliwość zmiany zawartej umowy w stosunku do treści wybranej oferty w zakresie uregulowanym w art. 454-455 ustawy </w:t>
      </w:r>
      <w:proofErr w:type="spellStart"/>
      <w:r w:rsidRPr="00571C49">
        <w:rPr>
          <w:rFonts w:ascii="Calibri" w:eastAsiaTheme="minorHAnsi" w:hAnsi="Calibri" w:cs="Calibri"/>
          <w:color w:val="000000"/>
          <w:sz w:val="24"/>
          <w:szCs w:val="24"/>
          <w:lang w:eastAsia="en-US"/>
        </w:rPr>
        <w:t>Pzp</w:t>
      </w:r>
      <w:proofErr w:type="spellEnd"/>
      <w:r w:rsidRPr="00571C49">
        <w:rPr>
          <w:rFonts w:ascii="Calibri" w:eastAsiaTheme="minorHAnsi" w:hAnsi="Calibri" w:cs="Calibri"/>
          <w:color w:val="000000"/>
          <w:sz w:val="24"/>
          <w:szCs w:val="24"/>
          <w:lang w:eastAsia="en-US"/>
        </w:rPr>
        <w:t xml:space="preserve"> oraz wskazanym we Wzorze Umowy, stanowiącym załącznik nr 11 do SWZ.</w:t>
      </w:r>
    </w:p>
    <w:p w14:paraId="620CB27F" w14:textId="77777777" w:rsidR="000469E8" w:rsidRPr="00571C49" w:rsidRDefault="000469E8" w:rsidP="000469E8">
      <w:pPr>
        <w:pStyle w:val="Bezodstpw"/>
        <w:spacing w:line="276" w:lineRule="auto"/>
        <w:rPr>
          <w:rFonts w:ascii="Calibri" w:hAnsi="Calibri" w:cs="Calibri"/>
          <w:b/>
          <w:bCs/>
          <w:sz w:val="24"/>
          <w:szCs w:val="24"/>
          <w:highlight w:val="lightGray"/>
        </w:rPr>
      </w:pPr>
    </w:p>
    <w:p w14:paraId="1C2896FE" w14:textId="77777777" w:rsidR="000469E8" w:rsidRPr="00571C49" w:rsidRDefault="000469E8" w:rsidP="000469E8">
      <w:pPr>
        <w:pStyle w:val="Bezodstpw"/>
        <w:spacing w:line="276" w:lineRule="auto"/>
        <w:rPr>
          <w:rFonts w:ascii="Calibri" w:hAnsi="Calibri" w:cs="Calibri"/>
          <w:b/>
          <w:bCs/>
          <w:sz w:val="24"/>
          <w:szCs w:val="24"/>
          <w:highlight w:val="lightGray"/>
        </w:rPr>
      </w:pPr>
    </w:p>
    <w:p w14:paraId="5C35547B" w14:textId="77777777" w:rsidR="000469E8" w:rsidRPr="00571C49" w:rsidRDefault="000469E8" w:rsidP="000469E8">
      <w:pPr>
        <w:pStyle w:val="Bezodstpw"/>
        <w:spacing w:line="276" w:lineRule="auto"/>
        <w:rPr>
          <w:rFonts w:ascii="Calibri" w:hAnsi="Calibri" w:cs="Calibri"/>
          <w:b/>
          <w:bCs/>
          <w:sz w:val="24"/>
          <w:szCs w:val="24"/>
          <w:highlight w:val="lightGray"/>
        </w:rPr>
      </w:pPr>
      <w:r w:rsidRPr="00571C49">
        <w:rPr>
          <w:rFonts w:ascii="Calibri" w:hAnsi="Calibri" w:cs="Calibri"/>
          <w:b/>
          <w:bCs/>
          <w:sz w:val="24"/>
          <w:szCs w:val="24"/>
          <w:highlight w:val="lightGray"/>
        </w:rPr>
        <w:t>Załączniki do SWZ</w:t>
      </w:r>
    </w:p>
    <w:p w14:paraId="04F6D418"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Dokumentacja projektowa – zał. nr 1</w:t>
      </w:r>
    </w:p>
    <w:p w14:paraId="0C33554B"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Pozwolenie Wielkopolskiego Wojewódzkiego Konserwatora Zabytków – zał. nr 2</w:t>
      </w:r>
    </w:p>
    <w:p w14:paraId="285BD70B"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Formularz ofertowy – zał. nr 3</w:t>
      </w:r>
    </w:p>
    <w:p w14:paraId="66558EB2"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o spełnianiu warunków udziału w postepowaniu oraz braku podstaw do wykluczenia z postepowania – zał. nr 4</w:t>
      </w:r>
    </w:p>
    <w:p w14:paraId="7B502A5D"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Zobowiązanie podmiotu udostępniającego zasoby do oddania mu do dyspozycji niezbędnych zasobów na potrzeby realizacji danego zamówienia – zał. nr 5</w:t>
      </w:r>
    </w:p>
    <w:p w14:paraId="4D761A9C"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podmiotu udostępniającego zasoby</w:t>
      </w:r>
      <w:r w:rsidRPr="00571C49">
        <w:rPr>
          <w:rFonts w:ascii="Calibri" w:hAnsi="Calibri" w:cs="Calibri"/>
          <w:sz w:val="24"/>
          <w:szCs w:val="24"/>
        </w:rPr>
        <w:t xml:space="preserve"> </w:t>
      </w:r>
      <w:r w:rsidRPr="00571C49">
        <w:rPr>
          <w:rFonts w:ascii="Calibri" w:eastAsiaTheme="minorHAnsi" w:hAnsi="Calibri" w:cs="Calibri"/>
          <w:sz w:val="24"/>
          <w:szCs w:val="24"/>
          <w:lang w:eastAsia="en-US"/>
        </w:rPr>
        <w:t xml:space="preserve">o spełnianiu war. </w:t>
      </w:r>
      <w:proofErr w:type="spellStart"/>
      <w:r w:rsidRPr="00571C49">
        <w:rPr>
          <w:rFonts w:ascii="Calibri" w:eastAsiaTheme="minorHAnsi" w:hAnsi="Calibri" w:cs="Calibri"/>
          <w:sz w:val="24"/>
          <w:szCs w:val="24"/>
          <w:lang w:eastAsia="en-US"/>
        </w:rPr>
        <w:t>udz</w:t>
      </w:r>
      <w:proofErr w:type="spellEnd"/>
      <w:r w:rsidRPr="00571C49">
        <w:rPr>
          <w:rFonts w:ascii="Calibri" w:eastAsiaTheme="minorHAnsi" w:hAnsi="Calibri" w:cs="Calibri"/>
          <w:sz w:val="24"/>
          <w:szCs w:val="24"/>
          <w:lang w:eastAsia="en-US"/>
        </w:rPr>
        <w:t xml:space="preserve">. i braku </w:t>
      </w:r>
      <w:proofErr w:type="spellStart"/>
      <w:r w:rsidRPr="00571C49">
        <w:rPr>
          <w:rFonts w:ascii="Calibri" w:eastAsiaTheme="minorHAnsi" w:hAnsi="Calibri" w:cs="Calibri"/>
          <w:sz w:val="24"/>
          <w:szCs w:val="24"/>
          <w:lang w:eastAsia="en-US"/>
        </w:rPr>
        <w:t>przesł</w:t>
      </w:r>
      <w:proofErr w:type="spellEnd"/>
      <w:r w:rsidRPr="00571C49">
        <w:rPr>
          <w:rFonts w:ascii="Calibri" w:eastAsiaTheme="minorHAnsi" w:hAnsi="Calibri" w:cs="Calibri"/>
          <w:sz w:val="24"/>
          <w:szCs w:val="24"/>
          <w:lang w:eastAsia="en-US"/>
        </w:rPr>
        <w:t xml:space="preserve">. </w:t>
      </w:r>
      <w:proofErr w:type="spellStart"/>
      <w:r w:rsidRPr="00571C49">
        <w:rPr>
          <w:rFonts w:ascii="Calibri" w:eastAsiaTheme="minorHAnsi" w:hAnsi="Calibri" w:cs="Calibri"/>
          <w:sz w:val="24"/>
          <w:szCs w:val="24"/>
          <w:lang w:eastAsia="en-US"/>
        </w:rPr>
        <w:t>wykl</w:t>
      </w:r>
      <w:proofErr w:type="spellEnd"/>
      <w:r w:rsidRPr="00571C49">
        <w:rPr>
          <w:rFonts w:ascii="Calibri" w:eastAsiaTheme="minorHAnsi" w:hAnsi="Calibri" w:cs="Calibri"/>
          <w:sz w:val="24"/>
          <w:szCs w:val="24"/>
          <w:lang w:eastAsia="en-US"/>
        </w:rPr>
        <w:t xml:space="preserve"> – zał. nr 6</w:t>
      </w:r>
    </w:p>
    <w:p w14:paraId="46E7B102"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Wykonawców wspólnie ubiegających się o udzielenie zamówienia – zał. nr 7</w:t>
      </w:r>
    </w:p>
    <w:p w14:paraId="417E6781"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lastRenderedPageBreak/>
        <w:t>Wykaz robót – zał. nr 8</w:t>
      </w:r>
    </w:p>
    <w:p w14:paraId="2955882C" w14:textId="77777777" w:rsidR="000469E8" w:rsidRPr="00571C49" w:rsidRDefault="000469E8" w:rsidP="00A718FC">
      <w:pPr>
        <w:pStyle w:val="Akapitzlist"/>
        <w:numPr>
          <w:ilvl w:val="0"/>
          <w:numId w:val="37"/>
        </w:numPr>
        <w:autoSpaceDE w:val="0"/>
        <w:autoSpaceDN w:val="0"/>
        <w:adjustRightInd w:val="0"/>
        <w:spacing w:line="276" w:lineRule="auto"/>
        <w:ind w:left="284" w:hanging="284"/>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Wykaz osób – zał. nr 9</w:t>
      </w:r>
    </w:p>
    <w:p w14:paraId="5155BE53" w14:textId="77777777" w:rsidR="000469E8" w:rsidRPr="00571C49" w:rsidRDefault="000469E8" w:rsidP="00A718FC">
      <w:pPr>
        <w:pStyle w:val="Akapitzlist"/>
        <w:numPr>
          <w:ilvl w:val="0"/>
          <w:numId w:val="37"/>
        </w:numPr>
        <w:autoSpaceDE w:val="0"/>
        <w:autoSpaceDN w:val="0"/>
        <w:adjustRightInd w:val="0"/>
        <w:spacing w:line="276" w:lineRule="auto"/>
        <w:ind w:left="284" w:hanging="426"/>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Oświadczenie o przynależności do grupy kapitałowej – zał. nr 10</w:t>
      </w:r>
    </w:p>
    <w:p w14:paraId="617354C9" w14:textId="77777777" w:rsidR="000469E8" w:rsidRPr="00571C49" w:rsidRDefault="000469E8" w:rsidP="00A718FC">
      <w:pPr>
        <w:pStyle w:val="Akapitzlist"/>
        <w:numPr>
          <w:ilvl w:val="0"/>
          <w:numId w:val="37"/>
        </w:numPr>
        <w:ind w:left="284" w:hanging="426"/>
        <w:rPr>
          <w:rFonts w:ascii="Calibri" w:eastAsiaTheme="minorHAnsi" w:hAnsi="Calibri" w:cs="Calibri"/>
          <w:sz w:val="24"/>
          <w:szCs w:val="24"/>
          <w:lang w:eastAsia="en-US"/>
        </w:rPr>
      </w:pPr>
      <w:r w:rsidRPr="00571C49">
        <w:rPr>
          <w:rFonts w:ascii="Calibri" w:eastAsiaTheme="minorHAnsi" w:hAnsi="Calibri" w:cs="Calibri"/>
          <w:sz w:val="24"/>
          <w:szCs w:val="24"/>
          <w:lang w:eastAsia="en-US"/>
        </w:rPr>
        <w:t>Projekt umowy – zał. nr 11</w:t>
      </w:r>
    </w:p>
    <w:p w14:paraId="20888CAC" w14:textId="77777777" w:rsidR="000469E8" w:rsidRPr="00571C49" w:rsidRDefault="000469E8" w:rsidP="000469E8">
      <w:pPr>
        <w:pStyle w:val="Akapitzlist"/>
        <w:autoSpaceDE w:val="0"/>
        <w:autoSpaceDN w:val="0"/>
        <w:adjustRightInd w:val="0"/>
        <w:spacing w:line="276" w:lineRule="auto"/>
        <w:ind w:left="284" w:hanging="426"/>
        <w:rPr>
          <w:rFonts w:ascii="Calibri" w:eastAsiaTheme="minorHAnsi" w:hAnsi="Calibri" w:cs="Calibri"/>
          <w:sz w:val="24"/>
          <w:szCs w:val="24"/>
          <w:lang w:eastAsia="en-US"/>
        </w:rPr>
      </w:pPr>
    </w:p>
    <w:p w14:paraId="31895A4F" w14:textId="77777777" w:rsidR="000469E8" w:rsidRPr="00571C49" w:rsidRDefault="000469E8" w:rsidP="000469E8">
      <w:pPr>
        <w:autoSpaceDE w:val="0"/>
        <w:autoSpaceDN w:val="0"/>
        <w:adjustRightInd w:val="0"/>
        <w:spacing w:line="276" w:lineRule="auto"/>
        <w:rPr>
          <w:rFonts w:ascii="Calibri" w:eastAsiaTheme="minorHAnsi" w:hAnsi="Calibri" w:cs="Calibri"/>
          <w:sz w:val="24"/>
          <w:szCs w:val="24"/>
          <w:lang w:eastAsia="en-US"/>
        </w:rPr>
      </w:pPr>
    </w:p>
    <w:p w14:paraId="7D5A4889" w14:textId="77777777" w:rsidR="000469E8" w:rsidRPr="00571C49" w:rsidRDefault="000469E8" w:rsidP="000469E8">
      <w:pPr>
        <w:autoSpaceDE w:val="0"/>
        <w:autoSpaceDN w:val="0"/>
        <w:adjustRightInd w:val="0"/>
        <w:spacing w:line="276" w:lineRule="auto"/>
        <w:rPr>
          <w:rFonts w:ascii="Calibri" w:eastAsiaTheme="minorHAnsi" w:hAnsi="Calibri" w:cs="Calibri"/>
          <w:sz w:val="24"/>
          <w:szCs w:val="24"/>
          <w:lang w:eastAsia="en-US"/>
        </w:rPr>
      </w:pPr>
    </w:p>
    <w:p w14:paraId="0B9DA6AF" w14:textId="77777777" w:rsidR="000469E8" w:rsidRPr="00571C49" w:rsidRDefault="000469E8" w:rsidP="000469E8">
      <w:pPr>
        <w:autoSpaceDE w:val="0"/>
        <w:autoSpaceDN w:val="0"/>
        <w:adjustRightInd w:val="0"/>
        <w:spacing w:line="276" w:lineRule="auto"/>
        <w:rPr>
          <w:rFonts w:ascii="Calibri" w:eastAsiaTheme="minorHAnsi" w:hAnsi="Calibri" w:cs="Calibri"/>
          <w:color w:val="000000"/>
          <w:sz w:val="24"/>
          <w:szCs w:val="24"/>
          <w:lang w:eastAsia="en-US"/>
        </w:rPr>
      </w:pPr>
    </w:p>
    <w:p w14:paraId="3A10453E" w14:textId="77777777" w:rsidR="000469E8" w:rsidRPr="00571C49" w:rsidRDefault="000469E8" w:rsidP="000469E8">
      <w:pPr>
        <w:rPr>
          <w:rFonts w:ascii="Calibri" w:hAnsi="Calibri" w:cs="Calibri"/>
          <w:sz w:val="24"/>
          <w:szCs w:val="24"/>
        </w:rPr>
      </w:pPr>
    </w:p>
    <w:p w14:paraId="1D3D21CF" w14:textId="77777777" w:rsidR="000469E8" w:rsidRPr="00571C49" w:rsidRDefault="000469E8" w:rsidP="000469E8">
      <w:pPr>
        <w:rPr>
          <w:rFonts w:ascii="Calibri" w:hAnsi="Calibri" w:cs="Calibri"/>
          <w:sz w:val="24"/>
          <w:szCs w:val="24"/>
        </w:rPr>
      </w:pPr>
    </w:p>
    <w:p w14:paraId="22D48F13" w14:textId="77777777" w:rsidR="00EE7462" w:rsidRPr="00571C49" w:rsidRDefault="00EE7462">
      <w:pPr>
        <w:rPr>
          <w:rFonts w:ascii="Calibri" w:hAnsi="Calibri" w:cs="Calibri"/>
          <w:sz w:val="24"/>
          <w:szCs w:val="24"/>
        </w:rPr>
      </w:pPr>
    </w:p>
    <w:sectPr w:rsidR="00EE7462" w:rsidRPr="00571C49" w:rsidSect="001F4665">
      <w:headerReference w:type="default" r:id="rId35"/>
      <w:footerReference w:type="default" r:id="rId36"/>
      <w:pgSz w:w="11906" w:h="16838"/>
      <w:pgMar w:top="1276" w:right="1133" w:bottom="1135" w:left="1417" w:header="426"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D599" w14:textId="77777777" w:rsidR="001F4665" w:rsidRDefault="001F4665" w:rsidP="000469E8">
      <w:r>
        <w:separator/>
      </w:r>
    </w:p>
  </w:endnote>
  <w:endnote w:type="continuationSeparator" w:id="0">
    <w:p w14:paraId="41B5CE87" w14:textId="77777777" w:rsidR="001F4665" w:rsidRDefault="001F4665" w:rsidP="0004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705457755"/>
      <w:docPartObj>
        <w:docPartGallery w:val="Page Numbers (Bottom of Page)"/>
        <w:docPartUnique/>
      </w:docPartObj>
    </w:sdtPr>
    <w:sdtContent>
      <w:sdt>
        <w:sdtPr>
          <w:rPr>
            <w:rFonts w:ascii="Tahoma" w:hAnsi="Tahoma" w:cs="Tahoma"/>
          </w:rPr>
          <w:id w:val="-445934737"/>
          <w:docPartObj>
            <w:docPartGallery w:val="Page Numbers (Top of Page)"/>
            <w:docPartUnique/>
          </w:docPartObj>
        </w:sdtPr>
        <w:sdtContent>
          <w:p w14:paraId="742A7185" w14:textId="77777777" w:rsidR="00971755" w:rsidRPr="001955FC" w:rsidRDefault="000B63B9" w:rsidP="00290016">
            <w:pPr>
              <w:pStyle w:val="Stopka"/>
              <w:jc w:val="right"/>
              <w:rPr>
                <w:rFonts w:ascii="Tahoma" w:hAnsi="Tahoma" w:cs="Tahoma"/>
              </w:rPr>
            </w:pPr>
            <w:r w:rsidRPr="001955FC">
              <w:rPr>
                <w:rFonts w:ascii="Tahoma" w:hAnsi="Tahoma" w:cs="Tahoma"/>
              </w:rPr>
              <w:t xml:space="preserve">Strona </w:t>
            </w:r>
            <w:r w:rsidRPr="001955FC">
              <w:rPr>
                <w:rFonts w:ascii="Tahoma" w:hAnsi="Tahoma" w:cs="Tahoma"/>
                <w:b/>
                <w:bCs/>
                <w:sz w:val="24"/>
                <w:szCs w:val="24"/>
              </w:rPr>
              <w:fldChar w:fldCharType="begin"/>
            </w:r>
            <w:r w:rsidRPr="001955FC">
              <w:rPr>
                <w:rFonts w:ascii="Tahoma" w:hAnsi="Tahoma" w:cs="Tahoma"/>
                <w:b/>
                <w:bCs/>
              </w:rPr>
              <w:instrText>PAGE</w:instrText>
            </w:r>
            <w:r w:rsidRPr="001955FC">
              <w:rPr>
                <w:rFonts w:ascii="Tahoma" w:hAnsi="Tahoma" w:cs="Tahoma"/>
                <w:b/>
                <w:bCs/>
                <w:sz w:val="24"/>
                <w:szCs w:val="24"/>
              </w:rPr>
              <w:fldChar w:fldCharType="separate"/>
            </w:r>
            <w:r>
              <w:rPr>
                <w:rFonts w:ascii="Tahoma" w:hAnsi="Tahoma" w:cs="Tahoma"/>
                <w:b/>
                <w:bCs/>
                <w:noProof/>
              </w:rPr>
              <w:t>1</w:t>
            </w:r>
            <w:r w:rsidRPr="001955FC">
              <w:rPr>
                <w:rFonts w:ascii="Tahoma" w:hAnsi="Tahoma" w:cs="Tahoma"/>
                <w:b/>
                <w:bCs/>
                <w:sz w:val="24"/>
                <w:szCs w:val="24"/>
              </w:rPr>
              <w:fldChar w:fldCharType="end"/>
            </w:r>
            <w:r w:rsidRPr="001955FC">
              <w:rPr>
                <w:rFonts w:ascii="Tahoma" w:hAnsi="Tahoma" w:cs="Tahoma"/>
              </w:rPr>
              <w:t xml:space="preserve"> z </w:t>
            </w:r>
            <w:r w:rsidRPr="001955FC">
              <w:rPr>
                <w:rFonts w:ascii="Tahoma" w:hAnsi="Tahoma" w:cs="Tahoma"/>
                <w:b/>
                <w:bCs/>
                <w:sz w:val="24"/>
                <w:szCs w:val="24"/>
              </w:rPr>
              <w:fldChar w:fldCharType="begin"/>
            </w:r>
            <w:r w:rsidRPr="001955FC">
              <w:rPr>
                <w:rFonts w:ascii="Tahoma" w:hAnsi="Tahoma" w:cs="Tahoma"/>
                <w:b/>
                <w:bCs/>
              </w:rPr>
              <w:instrText>NUMPAGES</w:instrText>
            </w:r>
            <w:r w:rsidRPr="001955FC">
              <w:rPr>
                <w:rFonts w:ascii="Tahoma" w:hAnsi="Tahoma" w:cs="Tahoma"/>
                <w:b/>
                <w:bCs/>
                <w:sz w:val="24"/>
                <w:szCs w:val="24"/>
              </w:rPr>
              <w:fldChar w:fldCharType="separate"/>
            </w:r>
            <w:r>
              <w:rPr>
                <w:rFonts w:ascii="Tahoma" w:hAnsi="Tahoma" w:cs="Tahoma"/>
                <w:b/>
                <w:bCs/>
                <w:noProof/>
              </w:rPr>
              <w:t>30</w:t>
            </w:r>
            <w:r w:rsidRPr="001955FC">
              <w:rPr>
                <w:rFonts w:ascii="Tahoma" w:hAnsi="Tahoma" w:cs="Tahoma"/>
                <w:b/>
                <w:bCs/>
                <w:sz w:val="24"/>
                <w:szCs w:val="24"/>
              </w:rPr>
              <w:fldChar w:fldCharType="end"/>
            </w:r>
          </w:p>
        </w:sdtContent>
      </w:sdt>
    </w:sdtContent>
  </w:sdt>
  <w:p w14:paraId="1B51E617" w14:textId="77777777" w:rsidR="00971755" w:rsidRDefault="00971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B6E0" w14:textId="77777777" w:rsidR="001F4665" w:rsidRDefault="001F4665" w:rsidP="000469E8">
      <w:r>
        <w:separator/>
      </w:r>
    </w:p>
  </w:footnote>
  <w:footnote w:type="continuationSeparator" w:id="0">
    <w:p w14:paraId="643FC954" w14:textId="77777777" w:rsidR="001F4665" w:rsidRDefault="001F4665" w:rsidP="0004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C436" w14:textId="4925CF12" w:rsidR="00971755" w:rsidRDefault="000B63B9" w:rsidP="000469E8">
    <w:pPr>
      <w:pStyle w:val="Nagwek"/>
      <w:rPr>
        <w:rFonts w:ascii="Calibri" w:eastAsia="Calibri" w:hAnsi="Calibri" w:cs="Calibri"/>
        <w:b/>
        <w:bCs/>
        <w:color w:val="000000"/>
        <w:sz w:val="22"/>
        <w:szCs w:val="22"/>
        <w:lang w:eastAsia="en-US"/>
      </w:rPr>
    </w:pPr>
    <w:bookmarkStart w:id="10" w:name="_Hlk127646848"/>
    <w:bookmarkStart w:id="11" w:name="_Hlk127646849"/>
    <w:bookmarkStart w:id="12" w:name="_Hlk127646850"/>
    <w:bookmarkStart w:id="13" w:name="_Hlk127646851"/>
    <w:bookmarkStart w:id="14" w:name="_Hlk127647282"/>
    <w:bookmarkStart w:id="15" w:name="_Hlk127647283"/>
    <w:bookmarkStart w:id="16" w:name="_Hlk127649911"/>
    <w:bookmarkStart w:id="17" w:name="_Hlk127649912"/>
    <w:bookmarkStart w:id="18" w:name="_Hlk127649913"/>
    <w:bookmarkStart w:id="19" w:name="_Hlk127649914"/>
    <w:bookmarkStart w:id="20" w:name="_Hlk127649915"/>
    <w:bookmarkStart w:id="21" w:name="_Hlk127649916"/>
    <w:bookmarkStart w:id="22" w:name="_Hlk127649917"/>
    <w:bookmarkStart w:id="23" w:name="_Hlk127649918"/>
    <w:bookmarkStart w:id="24" w:name="_Hlk127649919"/>
    <w:bookmarkStart w:id="25" w:name="_Hlk127649920"/>
    <w:bookmarkStart w:id="26" w:name="_Hlk127649921"/>
    <w:bookmarkStart w:id="27" w:name="_Hlk127649922"/>
    <w:bookmarkStart w:id="28" w:name="_Hlk127649934"/>
    <w:bookmarkStart w:id="29" w:name="_Hlk127649935"/>
    <w:r w:rsidRPr="00464B92">
      <w:rPr>
        <w:rFonts w:ascii="Calibri" w:eastAsia="Calibri" w:hAnsi="Calibri" w:cs="Calibri"/>
        <w:b/>
        <w:bCs/>
        <w:color w:val="000000"/>
        <w:sz w:val="22"/>
        <w:szCs w:val="22"/>
        <w:lang w:eastAsia="en-US"/>
      </w:rPr>
      <w:t>„</w:t>
    </w:r>
    <w:r w:rsidR="000469E8" w:rsidRPr="000469E8">
      <w:rPr>
        <w:rFonts w:ascii="Calibri" w:eastAsia="Calibri" w:hAnsi="Calibri" w:cs="Calibri"/>
        <w:b/>
        <w:bCs/>
        <w:color w:val="000000"/>
        <w:sz w:val="22"/>
        <w:szCs w:val="22"/>
        <w:lang w:eastAsia="en-US"/>
      </w:rPr>
      <w:t>Rozwój infrastruktury edukacyjnej Specjalnego Ośrodka Szkolno-Wychowawczego im. Fr.</w:t>
    </w:r>
    <w:r w:rsidR="000E2D53">
      <w:rPr>
        <w:rFonts w:ascii="Calibri" w:eastAsia="Calibri" w:hAnsi="Calibri" w:cs="Calibri"/>
        <w:b/>
        <w:bCs/>
        <w:color w:val="000000"/>
        <w:sz w:val="22"/>
        <w:szCs w:val="22"/>
        <w:lang w:eastAsia="en-US"/>
      </w:rPr>
      <w:t xml:space="preserve"> </w:t>
    </w:r>
    <w:r w:rsidR="000469E8" w:rsidRPr="000469E8">
      <w:rPr>
        <w:rFonts w:ascii="Calibri" w:eastAsia="Calibri" w:hAnsi="Calibri" w:cs="Calibri"/>
        <w:b/>
        <w:bCs/>
        <w:color w:val="000000"/>
        <w:sz w:val="22"/>
        <w:szCs w:val="22"/>
        <w:lang w:eastAsia="en-US"/>
      </w:rPr>
      <w:t>Ratajczaka w Rydzynie poprzez przebudowę</w:t>
    </w:r>
    <w:r w:rsidR="000469E8">
      <w:rPr>
        <w:rFonts w:ascii="Calibri" w:eastAsia="Calibri" w:hAnsi="Calibri" w:cs="Calibri"/>
        <w:b/>
        <w:bCs/>
        <w:color w:val="000000"/>
        <w:sz w:val="22"/>
        <w:szCs w:val="22"/>
        <w:lang w:eastAsia="en-US"/>
      </w:rPr>
      <w:t xml:space="preserve"> </w:t>
    </w:r>
    <w:r w:rsidR="000469E8" w:rsidRPr="000469E8">
      <w:rPr>
        <w:rFonts w:ascii="Calibri" w:eastAsia="Calibri" w:hAnsi="Calibri" w:cs="Calibri"/>
        <w:b/>
        <w:bCs/>
        <w:color w:val="000000"/>
        <w:sz w:val="22"/>
        <w:szCs w:val="22"/>
        <w:lang w:eastAsia="en-US"/>
      </w:rPr>
      <w:t>obiektów kompleksu sportowego</w:t>
    </w:r>
    <w:r w:rsidRPr="00464B92">
      <w:rPr>
        <w:rFonts w:ascii="Calibri" w:eastAsia="Calibri" w:hAnsi="Calibri" w:cs="Calibri"/>
        <w:b/>
        <w:bCs/>
        <w:color w:val="000000"/>
        <w:sz w:val="22"/>
        <w:szCs w:val="22"/>
        <w:lang w:eastAsia="en-US"/>
      </w:rPr>
      <w:t xml:space="preserve">” </w:t>
    </w:r>
  </w:p>
  <w:p w14:paraId="2EE2266F" w14:textId="59B840A4" w:rsidR="00971755" w:rsidRPr="000469E8" w:rsidRDefault="000B63B9">
    <w:pPr>
      <w:pStyle w:val="Nagwek"/>
      <w:rPr>
        <w:rFonts w:ascii="Calibri" w:eastAsia="Calibri" w:hAnsi="Calibri" w:cs="Calibri"/>
        <w:b/>
        <w:bCs/>
        <w:sz w:val="22"/>
        <w:szCs w:val="22"/>
        <w:lang w:eastAsia="en-US"/>
      </w:rPr>
    </w:pPr>
    <w:r w:rsidRPr="000469E8">
      <w:rPr>
        <w:rFonts w:ascii="Calibri" w:eastAsia="Calibri" w:hAnsi="Calibri" w:cs="Calibri"/>
        <w:b/>
        <w:bCs/>
        <w:sz w:val="22"/>
        <w:szCs w:val="22"/>
        <w:lang w:eastAsia="en-US"/>
      </w:rPr>
      <w:t>SOSW.271.</w:t>
    </w:r>
    <w:r w:rsidR="000469E8" w:rsidRPr="000469E8">
      <w:rPr>
        <w:rFonts w:ascii="Calibri" w:eastAsia="Calibri" w:hAnsi="Calibri" w:cs="Calibri"/>
        <w:b/>
        <w:bCs/>
        <w:sz w:val="22"/>
        <w:szCs w:val="22"/>
        <w:lang w:eastAsia="en-US"/>
      </w:rPr>
      <w:t>1</w:t>
    </w:r>
    <w:r w:rsidRPr="000469E8">
      <w:rPr>
        <w:rFonts w:ascii="Calibri" w:eastAsia="Calibri" w:hAnsi="Calibri" w:cs="Calibri"/>
        <w:b/>
        <w:bCs/>
        <w:sz w:val="22"/>
        <w:szCs w:val="22"/>
        <w:lang w:eastAsia="en-US"/>
      </w:rPr>
      <w:t>.202</w:t>
    </w:r>
    <w:r w:rsidR="000469E8" w:rsidRPr="000469E8">
      <w:rPr>
        <w:rFonts w:ascii="Calibri" w:eastAsia="Calibri" w:hAnsi="Calibri" w:cs="Calibri"/>
        <w:b/>
        <w:bCs/>
        <w:sz w:val="22"/>
        <w:szCs w:val="22"/>
        <w:lang w:eastAsia="en-US"/>
      </w:rPr>
      <w:t>4</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4E9297F" w14:textId="77777777" w:rsidR="00971755" w:rsidRPr="000469E8" w:rsidRDefault="00971755">
    <w:pPr>
      <w:pStyle w:val="Nagwek"/>
      <w:rPr>
        <w:rFonts w:ascii="Calibri" w:hAnsi="Calibri" w:cs="Calibr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72D"/>
    <w:multiLevelType w:val="hybridMultilevel"/>
    <w:tmpl w:val="7914975C"/>
    <w:lvl w:ilvl="0" w:tplc="0AA490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9715F"/>
    <w:multiLevelType w:val="hybridMultilevel"/>
    <w:tmpl w:val="E2E4F262"/>
    <w:lvl w:ilvl="0" w:tplc="6A7485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E475A"/>
    <w:multiLevelType w:val="hybridMultilevel"/>
    <w:tmpl w:val="01FA1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13C79"/>
    <w:multiLevelType w:val="hybridMultilevel"/>
    <w:tmpl w:val="477491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81681E"/>
    <w:multiLevelType w:val="hybridMultilevel"/>
    <w:tmpl w:val="BCC45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217CB"/>
    <w:multiLevelType w:val="hybridMultilevel"/>
    <w:tmpl w:val="DDACBD1A"/>
    <w:lvl w:ilvl="0" w:tplc="B0F640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E24195"/>
    <w:multiLevelType w:val="hybridMultilevel"/>
    <w:tmpl w:val="59384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558F"/>
    <w:multiLevelType w:val="hybridMultilevel"/>
    <w:tmpl w:val="4F3AE6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CBE0E8D"/>
    <w:multiLevelType w:val="hybridMultilevel"/>
    <w:tmpl w:val="D55A7DCA"/>
    <w:lvl w:ilvl="0" w:tplc="0A34C46C">
      <w:start w:val="1"/>
      <w:numFmt w:val="decimal"/>
      <w:lvlText w:val="%1."/>
      <w:lvlJc w:val="left"/>
      <w:pPr>
        <w:ind w:left="1070" w:hanging="360"/>
      </w:pPr>
      <w:rPr>
        <w:rFonts w:ascii="Calibr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B063B"/>
    <w:multiLevelType w:val="hybridMultilevel"/>
    <w:tmpl w:val="CEAE6F52"/>
    <w:lvl w:ilvl="0" w:tplc="9B885B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801940"/>
    <w:multiLevelType w:val="hybridMultilevel"/>
    <w:tmpl w:val="91248706"/>
    <w:lvl w:ilvl="0" w:tplc="5574DC6A">
      <w:start w:val="1"/>
      <w:numFmt w:val="decimal"/>
      <w:lvlText w:val="%1."/>
      <w:lvlJc w:val="left"/>
      <w:pPr>
        <w:ind w:left="578" w:hanging="360"/>
      </w:pPr>
      <w:rPr>
        <w:b w:val="0"/>
        <w:bCs/>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0AE176F"/>
    <w:multiLevelType w:val="hybridMultilevel"/>
    <w:tmpl w:val="29423C16"/>
    <w:lvl w:ilvl="0" w:tplc="8B0010CC">
      <w:start w:val="1"/>
      <w:numFmt w:val="lowerLetter"/>
      <w:lvlText w:val="%1)"/>
      <w:lvlJc w:val="left"/>
      <w:pPr>
        <w:ind w:left="720" w:hanging="360"/>
      </w:pPr>
      <w:rPr>
        <w:rFonts w:ascii="Calibri" w:eastAsia="Calibr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44A41"/>
    <w:multiLevelType w:val="hybridMultilevel"/>
    <w:tmpl w:val="9F1C827C"/>
    <w:lvl w:ilvl="0" w:tplc="BCA0BF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2073C5"/>
    <w:multiLevelType w:val="hybridMultilevel"/>
    <w:tmpl w:val="87403D08"/>
    <w:lvl w:ilvl="0" w:tplc="07A0E4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AA7845"/>
    <w:multiLevelType w:val="hybridMultilevel"/>
    <w:tmpl w:val="FE32600E"/>
    <w:lvl w:ilvl="0" w:tplc="84181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84605"/>
    <w:multiLevelType w:val="hybridMultilevel"/>
    <w:tmpl w:val="F38AA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BB1BEC"/>
    <w:multiLevelType w:val="hybridMultilevel"/>
    <w:tmpl w:val="BA6EA6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465DDF"/>
    <w:multiLevelType w:val="hybridMultilevel"/>
    <w:tmpl w:val="CB02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55595"/>
    <w:multiLevelType w:val="hybridMultilevel"/>
    <w:tmpl w:val="83CED734"/>
    <w:lvl w:ilvl="0" w:tplc="60B2F1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544D2C"/>
    <w:multiLevelType w:val="hybridMultilevel"/>
    <w:tmpl w:val="E6B2B6A8"/>
    <w:lvl w:ilvl="0" w:tplc="BCF46D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AC6A1F"/>
    <w:multiLevelType w:val="hybridMultilevel"/>
    <w:tmpl w:val="EC9CC9F2"/>
    <w:lvl w:ilvl="0" w:tplc="F022F1E4">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2D263D"/>
    <w:multiLevelType w:val="hybridMultilevel"/>
    <w:tmpl w:val="74961F4C"/>
    <w:lvl w:ilvl="0" w:tplc="011831BE">
      <w:start w:val="1"/>
      <w:numFmt w:val="decimal"/>
      <w:lvlText w:val="%1)"/>
      <w:lvlJc w:val="left"/>
      <w:pPr>
        <w:ind w:left="1287" w:hanging="360"/>
      </w:pPr>
      <w:rPr>
        <w:rFonts w:ascii="Calibri" w:hAnsi="Calibri" w:cs="Calibri" w:hint="default"/>
        <w:b w:val="0"/>
        <w:color w:val="auto"/>
        <w:sz w:val="24"/>
        <w:szCs w:val="24"/>
      </w:rPr>
    </w:lvl>
    <w:lvl w:ilvl="1" w:tplc="F6F83808">
      <w:start w:val="1"/>
      <w:numFmt w:val="lowerLetter"/>
      <w:lvlText w:val="%2)"/>
      <w:lvlJc w:val="left"/>
      <w:pPr>
        <w:ind w:left="2007" w:hanging="360"/>
      </w:pPr>
      <w:rPr>
        <w:rFonts w:hint="default"/>
      </w:rPr>
    </w:lvl>
    <w:lvl w:ilvl="2" w:tplc="2D30E860">
      <w:start w:val="4"/>
      <w:numFmt w:val="upperRoman"/>
      <w:lvlText w:val="%3."/>
      <w:lvlJc w:val="left"/>
      <w:pPr>
        <w:ind w:left="3087" w:hanging="720"/>
      </w:pPr>
      <w:rPr>
        <w:rFonts w:hint="default"/>
        <w:b/>
      </w:rPr>
    </w:lvl>
    <w:lvl w:ilvl="3" w:tplc="E9D06C62">
      <w:start w:val="1"/>
      <w:numFmt w:val="decimal"/>
      <w:lvlText w:val="%4)"/>
      <w:lvlJc w:val="left"/>
      <w:pPr>
        <w:ind w:left="3447" w:hanging="360"/>
      </w:pPr>
      <w:rPr>
        <w:rFonts w:ascii="Tahoma" w:eastAsiaTheme="majorEastAsia" w:hAnsi="Tahoma" w:cs="Tahoma"/>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7070132"/>
    <w:multiLevelType w:val="hybridMultilevel"/>
    <w:tmpl w:val="4B1CF80C"/>
    <w:lvl w:ilvl="0" w:tplc="F6D4AE1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A0F5D"/>
    <w:multiLevelType w:val="hybridMultilevel"/>
    <w:tmpl w:val="41641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169A2"/>
    <w:multiLevelType w:val="hybridMultilevel"/>
    <w:tmpl w:val="7A28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755E9"/>
    <w:multiLevelType w:val="hybridMultilevel"/>
    <w:tmpl w:val="FB047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003E5"/>
    <w:multiLevelType w:val="hybridMultilevel"/>
    <w:tmpl w:val="0E1E15B6"/>
    <w:lvl w:ilvl="0" w:tplc="C9042F64">
      <w:start w:val="5"/>
      <w:numFmt w:val="decimal"/>
      <w:lvlText w:val="%1."/>
      <w:lvlJc w:val="left"/>
      <w:pPr>
        <w:tabs>
          <w:tab w:val="num" w:pos="2160"/>
        </w:tabs>
        <w:ind w:left="2160"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94C1E"/>
    <w:multiLevelType w:val="hybridMultilevel"/>
    <w:tmpl w:val="C5BC39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0D87A28"/>
    <w:multiLevelType w:val="hybridMultilevel"/>
    <w:tmpl w:val="C78244A0"/>
    <w:lvl w:ilvl="0" w:tplc="38707B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C1498"/>
    <w:multiLevelType w:val="hybridMultilevel"/>
    <w:tmpl w:val="2DA2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3693E"/>
    <w:multiLevelType w:val="hybridMultilevel"/>
    <w:tmpl w:val="6394A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C1052E"/>
    <w:multiLevelType w:val="hybridMultilevel"/>
    <w:tmpl w:val="0F66F82A"/>
    <w:lvl w:ilvl="0" w:tplc="1A20A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D328B"/>
    <w:multiLevelType w:val="hybridMultilevel"/>
    <w:tmpl w:val="9198E980"/>
    <w:lvl w:ilvl="0" w:tplc="9D3ECD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9B630E"/>
    <w:multiLevelType w:val="hybridMultilevel"/>
    <w:tmpl w:val="E626FDB8"/>
    <w:lvl w:ilvl="0" w:tplc="28743CA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5123F60"/>
    <w:multiLevelType w:val="hybridMultilevel"/>
    <w:tmpl w:val="39920F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977E51"/>
    <w:multiLevelType w:val="hybridMultilevel"/>
    <w:tmpl w:val="7D56F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EF0B57"/>
    <w:multiLevelType w:val="hybridMultilevel"/>
    <w:tmpl w:val="F9889FB2"/>
    <w:lvl w:ilvl="0" w:tplc="94A049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0B080D"/>
    <w:multiLevelType w:val="hybridMultilevel"/>
    <w:tmpl w:val="01AEB9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A7425FD"/>
    <w:multiLevelType w:val="hybridMultilevel"/>
    <w:tmpl w:val="8220AC02"/>
    <w:lvl w:ilvl="0" w:tplc="3CE8E9CC">
      <w:start w:val="1"/>
      <w:numFmt w:val="decimal"/>
      <w:lvlText w:val="%1)"/>
      <w:lvlJc w:val="left"/>
      <w:pPr>
        <w:ind w:left="2007" w:hanging="360"/>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0C9236E"/>
    <w:multiLevelType w:val="hybridMultilevel"/>
    <w:tmpl w:val="CFAC8F3E"/>
    <w:lvl w:ilvl="0" w:tplc="D4FE8A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C0804"/>
    <w:multiLevelType w:val="hybridMultilevel"/>
    <w:tmpl w:val="B9A6A4A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5CBAD2C0">
      <w:start w:val="1"/>
      <w:numFmt w:val="decimal"/>
      <w:lvlText w:val="%3."/>
      <w:lvlJc w:val="left"/>
      <w:pPr>
        <w:tabs>
          <w:tab w:val="num" w:pos="2160"/>
        </w:tabs>
        <w:ind w:left="2160" w:hanging="360"/>
      </w:pPr>
      <w:rPr>
        <w:rFonts w:ascii="Calibri" w:hAnsi="Calibri" w:cs="Calibri" w:hint="default"/>
        <w:b/>
        <w:bCs w:val="0"/>
        <w:sz w:val="24"/>
        <w:szCs w:val="24"/>
      </w:rPr>
    </w:lvl>
    <w:lvl w:ilvl="3" w:tplc="207EDAB2">
      <w:start w:val="1"/>
      <w:numFmt w:val="decimal"/>
      <w:lvlText w:val="%4."/>
      <w:lvlJc w:val="left"/>
      <w:pPr>
        <w:tabs>
          <w:tab w:val="num" w:pos="360"/>
        </w:tabs>
        <w:ind w:left="360" w:hanging="360"/>
      </w:pPr>
      <w:rPr>
        <w:b w:val="0"/>
      </w:rPr>
    </w:lvl>
    <w:lvl w:ilvl="4" w:tplc="04150019">
      <w:start w:val="1"/>
      <w:numFmt w:val="decimal"/>
      <w:lvlText w:val="%5."/>
      <w:lvlJc w:val="left"/>
      <w:pPr>
        <w:tabs>
          <w:tab w:val="num" w:pos="3600"/>
        </w:tabs>
        <w:ind w:left="3600" w:hanging="360"/>
      </w:pPr>
    </w:lvl>
    <w:lvl w:ilvl="5" w:tplc="FF4E0C30">
      <w:start w:val="1"/>
      <w:numFmt w:val="decimal"/>
      <w:lvlText w:val="%6."/>
      <w:lvlJc w:val="left"/>
      <w:pPr>
        <w:tabs>
          <w:tab w:val="num" w:pos="4320"/>
        </w:tabs>
        <w:ind w:left="4320" w:hanging="360"/>
      </w:pPr>
      <w:rPr>
        <w:b/>
      </w:r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2EE740B"/>
    <w:multiLevelType w:val="hybridMultilevel"/>
    <w:tmpl w:val="162CE294"/>
    <w:lvl w:ilvl="0" w:tplc="D5F000AE">
      <w:start w:val="1"/>
      <w:numFmt w:val="lowerLetter"/>
      <w:lvlText w:val="%1)"/>
      <w:lvlJc w:val="left"/>
      <w:pPr>
        <w:ind w:left="786"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57E2BA7"/>
    <w:multiLevelType w:val="hybridMultilevel"/>
    <w:tmpl w:val="290AC2B4"/>
    <w:lvl w:ilvl="0" w:tplc="1E748AE0">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47541A9D"/>
    <w:multiLevelType w:val="hybridMultilevel"/>
    <w:tmpl w:val="589498B2"/>
    <w:lvl w:ilvl="0" w:tplc="EB7A2CA4">
      <w:start w:val="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A2901"/>
    <w:multiLevelType w:val="hybridMultilevel"/>
    <w:tmpl w:val="FF4C9422"/>
    <w:lvl w:ilvl="0" w:tplc="D8F82374">
      <w:start w:val="1"/>
      <w:numFmt w:val="decimal"/>
      <w:lvlText w:val="%1."/>
      <w:lvlJc w:val="left"/>
      <w:pPr>
        <w:ind w:left="862" w:hanging="360"/>
      </w:pPr>
      <w:rPr>
        <w:b w:val="0"/>
        <w:bCs w:val="0"/>
      </w:rPr>
    </w:lvl>
    <w:lvl w:ilvl="1" w:tplc="7272F41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9352D09"/>
    <w:multiLevelType w:val="hybridMultilevel"/>
    <w:tmpl w:val="B95EFA84"/>
    <w:lvl w:ilvl="0" w:tplc="F8384344">
      <w:start w:val="3"/>
      <w:numFmt w:val="decimal"/>
      <w:lvlText w:val="%1."/>
      <w:lvlJc w:val="left"/>
      <w:pPr>
        <w:ind w:left="644" w:hanging="360"/>
      </w:pPr>
      <w:rPr>
        <w:rFonts w:ascii="Calibri" w:eastAsiaTheme="minorHAns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B2281596"/>
    <w:lvl w:ilvl="0" w:tplc="6BB434CE">
      <w:start w:val="1"/>
      <w:numFmt w:val="decimal"/>
      <w:lvlText w:val="%1)"/>
      <w:lvlJc w:val="left"/>
      <w:pPr>
        <w:ind w:left="720" w:hanging="360"/>
      </w:pPr>
      <w:rPr>
        <w:rFonts w:ascii="Calibri" w:eastAsia="Times New Roman"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3505FC"/>
    <w:multiLevelType w:val="hybridMultilevel"/>
    <w:tmpl w:val="50B0F114"/>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4C896A32"/>
    <w:multiLevelType w:val="hybridMultilevel"/>
    <w:tmpl w:val="47F054A2"/>
    <w:lvl w:ilvl="0" w:tplc="4E2A2C9C">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E11335C"/>
    <w:multiLevelType w:val="hybridMultilevel"/>
    <w:tmpl w:val="D2548960"/>
    <w:lvl w:ilvl="0" w:tplc="731680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5E1500C"/>
    <w:multiLevelType w:val="hybridMultilevel"/>
    <w:tmpl w:val="13B683DC"/>
    <w:lvl w:ilvl="0" w:tplc="07A0E4E8">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6111AF4"/>
    <w:multiLevelType w:val="hybridMultilevel"/>
    <w:tmpl w:val="E4460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75531"/>
    <w:multiLevelType w:val="hybridMultilevel"/>
    <w:tmpl w:val="0A1084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788498C"/>
    <w:multiLevelType w:val="hybridMultilevel"/>
    <w:tmpl w:val="8E8C1024"/>
    <w:lvl w:ilvl="0" w:tplc="9CE690FC">
      <w:start w:val="1"/>
      <w:numFmt w:val="decimal"/>
      <w:lvlText w:val="%1."/>
      <w:lvlJc w:val="left"/>
      <w:pPr>
        <w:ind w:left="720" w:hanging="360"/>
      </w:pPr>
      <w:rPr>
        <w:rFonts w:ascii="Calibri" w:eastAsiaTheme="minorHAnsi" w:hAnsi="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3F680B"/>
    <w:multiLevelType w:val="hybridMultilevel"/>
    <w:tmpl w:val="84844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E965F5"/>
    <w:multiLevelType w:val="hybridMultilevel"/>
    <w:tmpl w:val="29922278"/>
    <w:lvl w:ilvl="0" w:tplc="D340C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3059D8"/>
    <w:multiLevelType w:val="hybridMultilevel"/>
    <w:tmpl w:val="0B147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486AE8"/>
    <w:multiLevelType w:val="hybridMultilevel"/>
    <w:tmpl w:val="35F2F96E"/>
    <w:lvl w:ilvl="0" w:tplc="FE6046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E7F52"/>
    <w:multiLevelType w:val="hybridMultilevel"/>
    <w:tmpl w:val="7506F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BF4865"/>
    <w:multiLevelType w:val="hybridMultilevel"/>
    <w:tmpl w:val="437C6C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F350855"/>
    <w:multiLevelType w:val="hybridMultilevel"/>
    <w:tmpl w:val="E240604E"/>
    <w:lvl w:ilvl="0" w:tplc="482661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2C30063"/>
    <w:multiLevelType w:val="hybridMultilevel"/>
    <w:tmpl w:val="C7BC2510"/>
    <w:lvl w:ilvl="0" w:tplc="9F8666EC">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85AF1"/>
    <w:multiLevelType w:val="hybridMultilevel"/>
    <w:tmpl w:val="5A8C0950"/>
    <w:lvl w:ilvl="0" w:tplc="1A20A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D0320E"/>
    <w:multiLevelType w:val="hybridMultilevel"/>
    <w:tmpl w:val="205CC538"/>
    <w:lvl w:ilvl="0" w:tplc="A4E2048A">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9771033"/>
    <w:multiLevelType w:val="hybridMultilevel"/>
    <w:tmpl w:val="689E106C"/>
    <w:lvl w:ilvl="0" w:tplc="57968022">
      <w:start w:val="1"/>
      <w:numFmt w:val="decimal"/>
      <w:lvlText w:val="%1."/>
      <w:lvlJc w:val="left"/>
      <w:pPr>
        <w:ind w:left="2487" w:hanging="360"/>
      </w:pPr>
      <w:rPr>
        <w:b/>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9C83C6C"/>
    <w:multiLevelType w:val="hybridMultilevel"/>
    <w:tmpl w:val="5E405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3260F"/>
    <w:multiLevelType w:val="hybridMultilevel"/>
    <w:tmpl w:val="6AF46E4A"/>
    <w:lvl w:ilvl="0" w:tplc="F6F83808">
      <w:start w:val="1"/>
      <w:numFmt w:val="lowerLetter"/>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F97D03"/>
    <w:multiLevelType w:val="hybridMultilevel"/>
    <w:tmpl w:val="6A4A2D84"/>
    <w:lvl w:ilvl="0" w:tplc="991A0D46">
      <w:start w:val="1"/>
      <w:numFmt w:val="decimal"/>
      <w:lvlText w:val="%1)"/>
      <w:lvlJc w:val="left"/>
      <w:pPr>
        <w:ind w:left="720" w:hanging="360"/>
      </w:pPr>
      <w:rPr>
        <w:rFonts w:ascii="Tahoma" w:eastAsiaTheme="majorEastAsia" w:hAnsi="Tahoma" w:cs="Tahoma"/>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2181216">
    <w:abstractNumId w:val="47"/>
  </w:num>
  <w:num w:numId="2" w16cid:durableId="1784228698">
    <w:abstractNumId w:val="40"/>
  </w:num>
  <w:num w:numId="3" w16cid:durableId="1312102120">
    <w:abstractNumId w:val="11"/>
  </w:num>
  <w:num w:numId="4" w16cid:durableId="1096024807">
    <w:abstractNumId w:val="68"/>
  </w:num>
  <w:num w:numId="5" w16cid:durableId="292834055">
    <w:abstractNumId w:val="48"/>
  </w:num>
  <w:num w:numId="6" w16cid:durableId="2102869036">
    <w:abstractNumId w:val="54"/>
  </w:num>
  <w:num w:numId="7" w16cid:durableId="1128013230">
    <w:abstractNumId w:val="33"/>
  </w:num>
  <w:num w:numId="8" w16cid:durableId="1127313196">
    <w:abstractNumId w:val="21"/>
  </w:num>
  <w:num w:numId="9" w16cid:durableId="1515265173">
    <w:abstractNumId w:val="3"/>
  </w:num>
  <w:num w:numId="10" w16cid:durableId="672611943">
    <w:abstractNumId w:val="66"/>
  </w:num>
  <w:num w:numId="11" w16cid:durableId="341008960">
    <w:abstractNumId w:val="57"/>
  </w:num>
  <w:num w:numId="12" w16cid:durableId="2009551287">
    <w:abstractNumId w:val="53"/>
  </w:num>
  <w:num w:numId="13" w16cid:durableId="401954899">
    <w:abstractNumId w:val="22"/>
  </w:num>
  <w:num w:numId="14" w16cid:durableId="1092773752">
    <w:abstractNumId w:val="67"/>
  </w:num>
  <w:num w:numId="15" w16cid:durableId="925529974">
    <w:abstractNumId w:val="19"/>
  </w:num>
  <w:num w:numId="16" w16cid:durableId="889725020">
    <w:abstractNumId w:val="32"/>
  </w:num>
  <w:num w:numId="17" w16cid:durableId="715927651">
    <w:abstractNumId w:val="12"/>
  </w:num>
  <w:num w:numId="18" w16cid:durableId="987978894">
    <w:abstractNumId w:val="36"/>
  </w:num>
  <w:num w:numId="19" w16cid:durableId="1834644098">
    <w:abstractNumId w:val="64"/>
  </w:num>
  <w:num w:numId="20" w16cid:durableId="827088859">
    <w:abstractNumId w:val="24"/>
  </w:num>
  <w:num w:numId="21" w16cid:durableId="329453497">
    <w:abstractNumId w:val="18"/>
  </w:num>
  <w:num w:numId="22" w16cid:durableId="1306663235">
    <w:abstractNumId w:val="58"/>
  </w:num>
  <w:num w:numId="23" w16cid:durableId="1410420632">
    <w:abstractNumId w:val="4"/>
  </w:num>
  <w:num w:numId="24" w16cid:durableId="881135985">
    <w:abstractNumId w:val="61"/>
  </w:num>
  <w:num w:numId="25" w16cid:durableId="1183320866">
    <w:abstractNumId w:val="41"/>
  </w:num>
  <w:num w:numId="26" w16cid:durableId="1222863373">
    <w:abstractNumId w:val="26"/>
  </w:num>
  <w:num w:numId="27" w16cid:durableId="1998027523">
    <w:abstractNumId w:val="30"/>
  </w:num>
  <w:num w:numId="28" w16cid:durableId="1931306826">
    <w:abstractNumId w:val="35"/>
  </w:num>
  <w:num w:numId="29" w16cid:durableId="1305624835">
    <w:abstractNumId w:val="31"/>
  </w:num>
  <w:num w:numId="30" w16cid:durableId="1471292027">
    <w:abstractNumId w:val="63"/>
  </w:num>
  <w:num w:numId="31" w16cid:durableId="2021620406">
    <w:abstractNumId w:val="44"/>
  </w:num>
  <w:num w:numId="32" w16cid:durableId="1720588424">
    <w:abstractNumId w:val="56"/>
  </w:num>
  <w:num w:numId="33" w16cid:durableId="1105226924">
    <w:abstractNumId w:val="25"/>
  </w:num>
  <w:num w:numId="34" w16cid:durableId="1369524647">
    <w:abstractNumId w:val="51"/>
  </w:num>
  <w:num w:numId="35" w16cid:durableId="1373192952">
    <w:abstractNumId w:val="34"/>
  </w:num>
  <w:num w:numId="36" w16cid:durableId="1760906714">
    <w:abstractNumId w:val="10"/>
  </w:num>
  <w:num w:numId="37" w16cid:durableId="2092968961">
    <w:abstractNumId w:val="59"/>
  </w:num>
  <w:num w:numId="38" w16cid:durableId="1736930667">
    <w:abstractNumId w:val="13"/>
  </w:num>
  <w:num w:numId="39" w16cid:durableId="1297182617">
    <w:abstractNumId w:val="6"/>
  </w:num>
  <w:num w:numId="40" w16cid:durableId="78868750">
    <w:abstractNumId w:val="29"/>
  </w:num>
  <w:num w:numId="41" w16cid:durableId="1849445606">
    <w:abstractNumId w:val="50"/>
  </w:num>
  <w:num w:numId="42" w16cid:durableId="248852314">
    <w:abstractNumId w:val="37"/>
  </w:num>
  <w:num w:numId="43" w16cid:durableId="1217006366">
    <w:abstractNumId w:val="16"/>
  </w:num>
  <w:num w:numId="44" w16cid:durableId="348022365">
    <w:abstractNumId w:val="14"/>
  </w:num>
  <w:num w:numId="45" w16cid:durableId="24018323">
    <w:abstractNumId w:val="46"/>
  </w:num>
  <w:num w:numId="46" w16cid:durableId="104037783">
    <w:abstractNumId w:val="8"/>
  </w:num>
  <w:num w:numId="47" w16cid:durableId="1786466039">
    <w:abstractNumId w:val="42"/>
  </w:num>
  <w:num w:numId="48" w16cid:durableId="2135245680">
    <w:abstractNumId w:val="17"/>
  </w:num>
  <w:num w:numId="49" w16cid:durableId="1715345202">
    <w:abstractNumId w:val="65"/>
  </w:num>
  <w:num w:numId="50" w16cid:durableId="188613939">
    <w:abstractNumId w:val="0"/>
  </w:num>
  <w:num w:numId="51" w16cid:durableId="376390524">
    <w:abstractNumId w:val="60"/>
  </w:num>
  <w:num w:numId="52" w16cid:durableId="1072120559">
    <w:abstractNumId w:val="23"/>
  </w:num>
  <w:num w:numId="53" w16cid:durableId="3094870">
    <w:abstractNumId w:val="62"/>
  </w:num>
  <w:num w:numId="54" w16cid:durableId="1613508790">
    <w:abstractNumId w:val="39"/>
  </w:num>
  <w:num w:numId="55" w16cid:durableId="2084837253">
    <w:abstractNumId w:val="7"/>
  </w:num>
  <w:num w:numId="56" w16cid:durableId="1901163046">
    <w:abstractNumId w:val="49"/>
  </w:num>
  <w:num w:numId="57" w16cid:durableId="1691561222">
    <w:abstractNumId w:val="20"/>
  </w:num>
  <w:num w:numId="58" w16cid:durableId="132870561">
    <w:abstractNumId w:val="28"/>
  </w:num>
  <w:num w:numId="59" w16cid:durableId="1916813132">
    <w:abstractNumId w:val="2"/>
  </w:num>
  <w:num w:numId="60" w16cid:durableId="285936722">
    <w:abstractNumId w:val="55"/>
  </w:num>
  <w:num w:numId="61" w16cid:durableId="1684743406">
    <w:abstractNumId w:val="15"/>
  </w:num>
  <w:num w:numId="62" w16cid:durableId="97914742">
    <w:abstractNumId w:val="45"/>
  </w:num>
  <w:num w:numId="63" w16cid:durableId="1539509018">
    <w:abstractNumId w:val="27"/>
  </w:num>
  <w:num w:numId="64" w16cid:durableId="512913283">
    <w:abstractNumId w:val="1"/>
  </w:num>
  <w:num w:numId="65" w16cid:durableId="1749813156">
    <w:abstractNumId w:val="9"/>
  </w:num>
  <w:num w:numId="66" w16cid:durableId="1673676976">
    <w:abstractNumId w:val="5"/>
  </w:num>
  <w:num w:numId="67" w16cid:durableId="1720395614">
    <w:abstractNumId w:val="52"/>
  </w:num>
  <w:num w:numId="68" w16cid:durableId="1555580286">
    <w:abstractNumId w:val="43"/>
  </w:num>
  <w:num w:numId="69" w16cid:durableId="766772912">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E8"/>
    <w:rsid w:val="00004478"/>
    <w:rsid w:val="000469E8"/>
    <w:rsid w:val="000B63B9"/>
    <w:rsid w:val="000E2D53"/>
    <w:rsid w:val="000F0C5E"/>
    <w:rsid w:val="00132965"/>
    <w:rsid w:val="001A67AB"/>
    <w:rsid w:val="001B07B0"/>
    <w:rsid w:val="001B673D"/>
    <w:rsid w:val="001F4665"/>
    <w:rsid w:val="00222CB9"/>
    <w:rsid w:val="00297BA5"/>
    <w:rsid w:val="002E79FD"/>
    <w:rsid w:val="002F39D1"/>
    <w:rsid w:val="00314B0F"/>
    <w:rsid w:val="003500A5"/>
    <w:rsid w:val="0037690F"/>
    <w:rsid w:val="003826AB"/>
    <w:rsid w:val="003B4651"/>
    <w:rsid w:val="004A25E3"/>
    <w:rsid w:val="004A5486"/>
    <w:rsid w:val="00531223"/>
    <w:rsid w:val="00571C49"/>
    <w:rsid w:val="00586A3D"/>
    <w:rsid w:val="005B191B"/>
    <w:rsid w:val="005F06CA"/>
    <w:rsid w:val="00694D0F"/>
    <w:rsid w:val="006A1701"/>
    <w:rsid w:val="006C6FC5"/>
    <w:rsid w:val="00757B64"/>
    <w:rsid w:val="0078461E"/>
    <w:rsid w:val="0079366F"/>
    <w:rsid w:val="007F26D6"/>
    <w:rsid w:val="00892519"/>
    <w:rsid w:val="00893F53"/>
    <w:rsid w:val="00935F90"/>
    <w:rsid w:val="00971755"/>
    <w:rsid w:val="00A670B4"/>
    <w:rsid w:val="00A718FC"/>
    <w:rsid w:val="00A93F83"/>
    <w:rsid w:val="00B4787B"/>
    <w:rsid w:val="00B909EE"/>
    <w:rsid w:val="00BD2742"/>
    <w:rsid w:val="00BE010E"/>
    <w:rsid w:val="00BE0AE9"/>
    <w:rsid w:val="00C85FC2"/>
    <w:rsid w:val="00CC4F91"/>
    <w:rsid w:val="00CE1914"/>
    <w:rsid w:val="00DA4D6C"/>
    <w:rsid w:val="00E12814"/>
    <w:rsid w:val="00E40916"/>
    <w:rsid w:val="00EE7462"/>
    <w:rsid w:val="00EF6A77"/>
    <w:rsid w:val="00F23ADD"/>
    <w:rsid w:val="00FD0E04"/>
    <w:rsid w:val="00FE1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A97F"/>
  <w15:chartTrackingRefBased/>
  <w15:docId w15:val="{7E061989-37E1-44DB-BB3D-5B172598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9E8"/>
    <w:pPr>
      <w:spacing w:after="0" w:line="240" w:lineRule="auto"/>
    </w:pPr>
    <w:rPr>
      <w:rFonts w:ascii="Times New Roman" w:eastAsia="Times New Roman" w:hAnsi="Times New Roman" w:cs="Times New Roman"/>
      <w:kern w:val="0"/>
      <w:sz w:val="20"/>
      <w:szCs w:val="20"/>
      <w:lang w:eastAsia="pl-PL"/>
    </w:rPr>
  </w:style>
  <w:style w:type="paragraph" w:styleId="Nagwek1">
    <w:name w:val="heading 1"/>
    <w:basedOn w:val="Normalny"/>
    <w:next w:val="Normalny"/>
    <w:link w:val="Nagwek1Znak"/>
    <w:qFormat/>
    <w:rsid w:val="00046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46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469E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469E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469E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469E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469E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469E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469E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69E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469E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469E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469E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469E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469E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469E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469E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469E8"/>
    <w:rPr>
      <w:rFonts w:eastAsiaTheme="majorEastAsia" w:cstheme="majorBidi"/>
      <w:color w:val="272727" w:themeColor="text1" w:themeTint="D8"/>
    </w:rPr>
  </w:style>
  <w:style w:type="paragraph" w:styleId="Tytu">
    <w:name w:val="Title"/>
    <w:basedOn w:val="Normalny"/>
    <w:next w:val="Normalny"/>
    <w:link w:val="TytuZnak"/>
    <w:uiPriority w:val="10"/>
    <w:qFormat/>
    <w:rsid w:val="000469E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469E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469E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469E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469E8"/>
    <w:pPr>
      <w:spacing w:before="160"/>
      <w:jc w:val="center"/>
    </w:pPr>
    <w:rPr>
      <w:i/>
      <w:iCs/>
      <w:color w:val="404040" w:themeColor="text1" w:themeTint="BF"/>
    </w:rPr>
  </w:style>
  <w:style w:type="character" w:customStyle="1" w:styleId="CytatZnak">
    <w:name w:val="Cytat Znak"/>
    <w:basedOn w:val="Domylnaczcionkaakapitu"/>
    <w:link w:val="Cytat"/>
    <w:uiPriority w:val="29"/>
    <w:rsid w:val="000469E8"/>
    <w:rPr>
      <w:i/>
      <w:iCs/>
      <w:color w:val="404040" w:themeColor="text1" w:themeTint="BF"/>
    </w:rPr>
  </w:style>
  <w:style w:type="paragraph" w:styleId="Akapitzlist">
    <w:name w:val="List Paragraph"/>
    <w:aliases w:val="List Paragraph (numbered (a)),Bullets,Numbered Paragraph,Main numbered paragraph,References,Numbered List Paragraph,123 List Paragraph,List Paragraph nowy,Liste 1,List_Paragraph,Multilevel para_II,Bullet paras,Normal 2,L1,Numerowanie"/>
    <w:basedOn w:val="Normalny"/>
    <w:link w:val="AkapitzlistZnak"/>
    <w:uiPriority w:val="34"/>
    <w:qFormat/>
    <w:rsid w:val="000469E8"/>
    <w:pPr>
      <w:ind w:left="720"/>
      <w:contextualSpacing/>
    </w:pPr>
  </w:style>
  <w:style w:type="character" w:styleId="Wyrnienieintensywne">
    <w:name w:val="Intense Emphasis"/>
    <w:basedOn w:val="Domylnaczcionkaakapitu"/>
    <w:uiPriority w:val="21"/>
    <w:qFormat/>
    <w:rsid w:val="000469E8"/>
    <w:rPr>
      <w:i/>
      <w:iCs/>
      <w:color w:val="0F4761" w:themeColor="accent1" w:themeShade="BF"/>
    </w:rPr>
  </w:style>
  <w:style w:type="paragraph" w:styleId="Cytatintensywny">
    <w:name w:val="Intense Quote"/>
    <w:basedOn w:val="Normalny"/>
    <w:next w:val="Normalny"/>
    <w:link w:val="CytatintensywnyZnak"/>
    <w:uiPriority w:val="30"/>
    <w:qFormat/>
    <w:rsid w:val="00046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469E8"/>
    <w:rPr>
      <w:i/>
      <w:iCs/>
      <w:color w:val="0F4761" w:themeColor="accent1" w:themeShade="BF"/>
    </w:rPr>
  </w:style>
  <w:style w:type="character" w:styleId="Odwoanieintensywne">
    <w:name w:val="Intense Reference"/>
    <w:basedOn w:val="Domylnaczcionkaakapitu"/>
    <w:uiPriority w:val="32"/>
    <w:qFormat/>
    <w:rsid w:val="000469E8"/>
    <w:rPr>
      <w:b/>
      <w:bCs/>
      <w:smallCaps/>
      <w:color w:val="0F4761" w:themeColor="accent1" w:themeShade="BF"/>
      <w:spacing w:val="5"/>
    </w:rPr>
  </w:style>
  <w:style w:type="paragraph" w:styleId="Tekstpodstawowy">
    <w:name w:val="Body Text"/>
    <w:basedOn w:val="Normalny"/>
    <w:link w:val="TekstpodstawowyZnak"/>
    <w:rsid w:val="000469E8"/>
    <w:rPr>
      <w:b/>
      <w:bCs/>
      <w:sz w:val="24"/>
      <w:lang w:val="x-none"/>
    </w:rPr>
  </w:style>
  <w:style w:type="character" w:customStyle="1" w:styleId="TekstpodstawowyZnak">
    <w:name w:val="Tekst podstawowy Znak"/>
    <w:basedOn w:val="Domylnaczcionkaakapitu"/>
    <w:link w:val="Tekstpodstawowy"/>
    <w:rsid w:val="000469E8"/>
    <w:rPr>
      <w:rFonts w:ascii="Times New Roman" w:eastAsia="Times New Roman" w:hAnsi="Times New Roman" w:cs="Times New Roman"/>
      <w:b/>
      <w:bCs/>
      <w:kern w:val="0"/>
      <w:sz w:val="24"/>
      <w:szCs w:val="20"/>
      <w:lang w:val="x-none" w:eastAsia="pl-PL"/>
    </w:rPr>
  </w:style>
  <w:style w:type="character" w:styleId="Hipercze">
    <w:name w:val="Hyperlink"/>
    <w:rsid w:val="000469E8"/>
    <w:rPr>
      <w:color w:val="0000FF"/>
      <w:u w:val="single"/>
    </w:rPr>
  </w:style>
  <w:style w:type="paragraph" w:customStyle="1" w:styleId="pkt">
    <w:name w:val="pkt"/>
    <w:basedOn w:val="Normalny"/>
    <w:rsid w:val="000469E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0469E8"/>
    <w:pPr>
      <w:tabs>
        <w:tab w:val="center" w:pos="4536"/>
        <w:tab w:val="right" w:pos="9072"/>
      </w:tabs>
    </w:pPr>
  </w:style>
  <w:style w:type="character" w:customStyle="1" w:styleId="NagwekZnak">
    <w:name w:val="Nagłówek Znak"/>
    <w:basedOn w:val="Domylnaczcionkaakapitu"/>
    <w:link w:val="Nagwek"/>
    <w:uiPriority w:val="99"/>
    <w:rsid w:val="000469E8"/>
    <w:rPr>
      <w:rFonts w:ascii="Times New Roman" w:eastAsia="Times New Roman" w:hAnsi="Times New Roman" w:cs="Times New Roman"/>
      <w:kern w:val="0"/>
      <w:sz w:val="20"/>
      <w:szCs w:val="20"/>
      <w:lang w:eastAsia="pl-PL"/>
    </w:rPr>
  </w:style>
  <w:style w:type="paragraph" w:styleId="Stopka">
    <w:name w:val="footer"/>
    <w:basedOn w:val="Normalny"/>
    <w:link w:val="StopkaZnak"/>
    <w:uiPriority w:val="99"/>
    <w:unhideWhenUsed/>
    <w:rsid w:val="000469E8"/>
    <w:pPr>
      <w:tabs>
        <w:tab w:val="center" w:pos="4536"/>
        <w:tab w:val="right" w:pos="9072"/>
      </w:tabs>
    </w:pPr>
  </w:style>
  <w:style w:type="character" w:customStyle="1" w:styleId="StopkaZnak">
    <w:name w:val="Stopka Znak"/>
    <w:basedOn w:val="Domylnaczcionkaakapitu"/>
    <w:link w:val="Stopka"/>
    <w:uiPriority w:val="99"/>
    <w:rsid w:val="000469E8"/>
    <w:rPr>
      <w:rFonts w:ascii="Times New Roman" w:eastAsia="Times New Roman" w:hAnsi="Times New Roman" w:cs="Times New Roman"/>
      <w:kern w:val="0"/>
      <w:sz w:val="20"/>
      <w:szCs w:val="20"/>
      <w:lang w:eastAsia="pl-PL"/>
    </w:rPr>
  </w:style>
  <w:style w:type="character" w:styleId="Numerstrony">
    <w:name w:val="page number"/>
    <w:basedOn w:val="Domylnaczcionkaakapitu"/>
    <w:rsid w:val="000469E8"/>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qFormat/>
    <w:rsid w:val="000469E8"/>
  </w:style>
  <w:style w:type="paragraph" w:customStyle="1" w:styleId="Default">
    <w:name w:val="Default"/>
    <w:qFormat/>
    <w:rsid w:val="000469E8"/>
    <w:pPr>
      <w:autoSpaceDE w:val="0"/>
      <w:autoSpaceDN w:val="0"/>
      <w:adjustRightInd w:val="0"/>
      <w:spacing w:after="0" w:line="240" w:lineRule="auto"/>
    </w:pPr>
    <w:rPr>
      <w:rFonts w:ascii="Garamond" w:eastAsia="Calibri" w:hAnsi="Garamond" w:cs="Garamond"/>
      <w:color w:val="000000"/>
      <w:kern w:val="0"/>
      <w:sz w:val="24"/>
      <w:szCs w:val="24"/>
      <w:lang w:eastAsia="pl-PL"/>
    </w:rPr>
  </w:style>
  <w:style w:type="paragraph" w:styleId="Bezodstpw">
    <w:name w:val="No Spacing"/>
    <w:uiPriority w:val="1"/>
    <w:qFormat/>
    <w:rsid w:val="000469E8"/>
    <w:pPr>
      <w:spacing w:after="0" w:line="240" w:lineRule="auto"/>
    </w:pPr>
    <w:rPr>
      <w:kern w:val="0"/>
    </w:rPr>
  </w:style>
  <w:style w:type="paragraph" w:customStyle="1" w:styleId="Styl">
    <w:name w:val="Styl"/>
    <w:rsid w:val="000469E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alb">
    <w:name w:val="a_lb"/>
    <w:basedOn w:val="Domylnaczcionkaakapitu"/>
    <w:rsid w:val="000469E8"/>
  </w:style>
  <w:style w:type="paragraph" w:customStyle="1" w:styleId="Akapitzlist4">
    <w:name w:val="Akapit z listą4"/>
    <w:basedOn w:val="Normalny"/>
    <w:rsid w:val="000469E8"/>
    <w:pPr>
      <w:suppressAutoHyphens/>
      <w:ind w:left="720"/>
    </w:pPr>
    <w:rPr>
      <w:rFonts w:eastAsia="SimSun" w:cs="Mangal"/>
      <w:kern w:val="1"/>
      <w:sz w:val="24"/>
      <w:szCs w:val="21"/>
      <w:lang w:eastAsia="hi-IN" w:bidi="hi-IN"/>
    </w:rPr>
  </w:style>
  <w:style w:type="character" w:styleId="UyteHipercze">
    <w:name w:val="FollowedHyperlink"/>
    <w:basedOn w:val="Domylnaczcionkaakapitu"/>
    <w:uiPriority w:val="99"/>
    <w:semiHidden/>
    <w:unhideWhenUsed/>
    <w:rsid w:val="000469E8"/>
    <w:rPr>
      <w:color w:val="96607D" w:themeColor="followedHyperlink"/>
      <w:u w:val="single"/>
    </w:rPr>
  </w:style>
  <w:style w:type="character" w:customStyle="1" w:styleId="markedcontent">
    <w:name w:val="markedcontent"/>
    <w:basedOn w:val="Domylnaczcionkaakapitu"/>
    <w:rsid w:val="000469E8"/>
  </w:style>
  <w:style w:type="paragraph" w:styleId="NormalnyWeb">
    <w:name w:val="Normal (Web)"/>
    <w:basedOn w:val="Normalny"/>
    <w:uiPriority w:val="99"/>
    <w:unhideWhenUsed/>
    <w:rsid w:val="000469E8"/>
    <w:pPr>
      <w:spacing w:before="100" w:beforeAutospacing="1" w:after="119"/>
    </w:pPr>
    <w:rPr>
      <w:sz w:val="24"/>
      <w:szCs w:val="24"/>
    </w:rPr>
  </w:style>
  <w:style w:type="character" w:customStyle="1" w:styleId="ng-binding">
    <w:name w:val="ng-binding"/>
    <w:basedOn w:val="Domylnaczcionkaakapitu"/>
    <w:rsid w:val="000469E8"/>
  </w:style>
  <w:style w:type="character" w:styleId="Uwydatnienie">
    <w:name w:val="Emphasis"/>
    <w:basedOn w:val="Domylnaczcionkaakapitu"/>
    <w:uiPriority w:val="20"/>
    <w:qFormat/>
    <w:rsid w:val="000469E8"/>
    <w:rPr>
      <w:i/>
      <w:iCs/>
    </w:rPr>
  </w:style>
  <w:style w:type="character" w:customStyle="1" w:styleId="TekstkomentarzaZnak">
    <w:name w:val="Tekst komentarza Znak"/>
    <w:basedOn w:val="Domylnaczcionkaakapitu"/>
    <w:link w:val="Tekstkomentarza"/>
    <w:uiPriority w:val="99"/>
    <w:semiHidden/>
    <w:rsid w:val="000469E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469E8"/>
    <w:rPr>
      <w:kern w:val="2"/>
    </w:rPr>
  </w:style>
  <w:style w:type="character" w:customStyle="1" w:styleId="TekstkomentarzaZnak1">
    <w:name w:val="Tekst komentarza Znak1"/>
    <w:basedOn w:val="Domylnaczcionkaakapitu"/>
    <w:uiPriority w:val="99"/>
    <w:semiHidden/>
    <w:rsid w:val="000469E8"/>
    <w:rPr>
      <w:rFonts w:ascii="Times New Roman" w:eastAsia="Times New Roman" w:hAnsi="Times New Roman" w:cs="Times New Roman"/>
      <w:kern w:val="0"/>
      <w:sz w:val="20"/>
      <w:szCs w:val="20"/>
      <w:lang w:eastAsia="pl-PL"/>
      <w14:ligatures w14:val="none"/>
    </w:rPr>
  </w:style>
  <w:style w:type="character" w:customStyle="1" w:styleId="TematkomentarzaZnak">
    <w:name w:val="Temat komentarza Znak"/>
    <w:basedOn w:val="TekstkomentarzaZnak"/>
    <w:link w:val="Tematkomentarza"/>
    <w:uiPriority w:val="99"/>
    <w:semiHidden/>
    <w:rsid w:val="000469E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469E8"/>
    <w:rPr>
      <w:b/>
      <w:bCs/>
    </w:rPr>
  </w:style>
  <w:style w:type="character" w:customStyle="1" w:styleId="TematkomentarzaZnak1">
    <w:name w:val="Temat komentarza Znak1"/>
    <w:basedOn w:val="TekstkomentarzaZnak1"/>
    <w:uiPriority w:val="99"/>
    <w:semiHidden/>
    <w:rsid w:val="000469E8"/>
    <w:rPr>
      <w:rFonts w:ascii="Times New Roman" w:eastAsia="Times New Roman" w:hAnsi="Times New Roman" w:cs="Times New Roman"/>
      <w:b/>
      <w:bCs/>
      <w:kern w:val="0"/>
      <w:sz w:val="20"/>
      <w:szCs w:val="20"/>
      <w:lang w:eastAsia="pl-PL"/>
      <w14:ligatures w14:val="none"/>
    </w:rPr>
  </w:style>
  <w:style w:type="character" w:customStyle="1" w:styleId="TekstdymkaZnak">
    <w:name w:val="Tekst dymka Znak"/>
    <w:basedOn w:val="Domylnaczcionkaakapitu"/>
    <w:link w:val="Tekstdymka"/>
    <w:uiPriority w:val="99"/>
    <w:semiHidden/>
    <w:rsid w:val="000469E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0469E8"/>
    <w:rPr>
      <w:rFonts w:ascii="Tahoma" w:hAnsi="Tahoma" w:cs="Tahoma"/>
      <w:kern w:val="2"/>
      <w:sz w:val="16"/>
      <w:szCs w:val="16"/>
    </w:rPr>
  </w:style>
  <w:style w:type="character" w:customStyle="1" w:styleId="TekstdymkaZnak1">
    <w:name w:val="Tekst dymka Znak1"/>
    <w:basedOn w:val="Domylnaczcionkaakapitu"/>
    <w:uiPriority w:val="99"/>
    <w:semiHidden/>
    <w:rsid w:val="000469E8"/>
    <w:rPr>
      <w:rFonts w:ascii="Segoe UI" w:eastAsia="Times New Roman" w:hAnsi="Segoe UI" w:cs="Segoe UI"/>
      <w:kern w:val="0"/>
      <w:sz w:val="18"/>
      <w:szCs w:val="18"/>
      <w:lang w:eastAsia="pl-PL"/>
      <w14:ligatures w14:val="none"/>
    </w:rPr>
  </w:style>
  <w:style w:type="table" w:styleId="Tabela-Siatka">
    <w:name w:val="Table Grid"/>
    <w:basedOn w:val="Standardowy"/>
    <w:uiPriority w:val="39"/>
    <w:unhideWhenUsed/>
    <w:rsid w:val="000469E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469E8"/>
    <w:rPr>
      <w:color w:val="605E5C"/>
      <w:shd w:val="clear" w:color="auto" w:fill="E1DFDD"/>
    </w:rPr>
  </w:style>
  <w:style w:type="paragraph" w:styleId="Tekstprzypisudolnego">
    <w:name w:val="footnote text"/>
    <w:basedOn w:val="Normalny"/>
    <w:link w:val="TekstprzypisudolnegoZnak"/>
    <w:uiPriority w:val="99"/>
    <w:semiHidden/>
    <w:unhideWhenUsed/>
    <w:rsid w:val="000469E8"/>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0469E8"/>
    <w:rPr>
      <w:kern w:val="0"/>
      <w:sz w:val="20"/>
      <w:szCs w:val="20"/>
    </w:rPr>
  </w:style>
  <w:style w:type="character" w:styleId="Odwoanieprzypisudolnego">
    <w:name w:val="footnote reference"/>
    <w:basedOn w:val="Domylnaczcionkaakapitu"/>
    <w:uiPriority w:val="99"/>
    <w:semiHidden/>
    <w:unhideWhenUsed/>
    <w:rsid w:val="00046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file:///C:\Users\Beata%20Jurek\Documents\PRZETARGI%20ZAMAWIAJ&#260;CY\ZAM&#211;WIENIA%20PUBLICZNE%202021\1%20Wynajem%20i%20serwis%20odzie&#380;y%20roboczej\platformazakupowa.pl" TargetMode="External"/><Relationship Id="rId21" Type="http://schemas.openxmlformats.org/officeDocument/2006/relationships/hyperlink" Target="file:///C:\Users\Beata%20Jurek\Documents\PRZETARGI%20ZAMAWIAJ&#260;CY\ZAM&#211;WIENIA%20PUBLICZNE%202021\1%20Wynajem%20i%20serwis%20odzie&#380;y%20roboczej\platformazakupowa.pl" TargetMode="External"/><Relationship Id="rId34" Type="http://schemas.openxmlformats.org/officeDocument/2006/relationships/hyperlink" Target="https://platformazakupowa.pl/pn/skwschowa" TargetMode="External"/><Relationship Id="rId7" Type="http://schemas.openxmlformats.org/officeDocument/2006/relationships/hyperlink" Target="https://platformazakupowa.pl/transakcja/877976"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cwk@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file:///C:\Users\Beata%20Jurek\Documents\PRZETARGI%20ZAMAWIAJ&#260;CY\ZAM&#211;WIENIA%20PUBLICZNE%202021\1%20Wynajem%20i%20serwis%20odzie&#380;y%20roboczej\platformazakupowa.pl" TargetMode="External"/><Relationship Id="rId32" Type="http://schemas.openxmlformats.org/officeDocument/2006/relationships/hyperlink" Target="https://platformazakupowa.pl/pn/skwschow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file:///C:\Users\Beata%20Jurek\Documents\PRZETARGI%20ZAMAWIAJ&#260;CY\ZAM&#211;WIENIA%20PUBLICZNE%202021\1%20Wynajem%20i%20serwis%20odzie&#380;y%20roboczej\platformazakupowa.pl" TargetMode="External"/><Relationship Id="rId28" Type="http://schemas.openxmlformats.org/officeDocument/2006/relationships/hyperlink" Target="file:///\\beataj\PRZETARGI%20ZAMAWIAJ&#260;CY\ZAM&#211;WIENIA%20PUBLICZNE%202021\3%20Zakup%20pojemnik&#243;w%20przed%20wnioskiem\platformazakupowa.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file:///C:\Users\Beata%20Jurek\Documents\PRZETARGI%20ZAMAWIAJ&#260;CY\ZAM&#211;WIENIA%20PUBLICZNE%202021\1%20Wynajem%20i%20serwis%20odzie&#380;y%20roboczej\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file:///C:\Users\Beata%20Jurek\Documents\PRZETARGI%20ZAMAWIAJ&#260;CY\ZAM&#211;WIENIA%20PUBLICZNE%202021\1%20Wynajem%20i%20serwis%20odzie&#380;y%20roboczej\platformazakupowa.pl" TargetMode="External"/><Relationship Id="rId30" Type="http://schemas.openxmlformats.org/officeDocument/2006/relationships/hyperlink" Target="https://platformazakupowa.pl/pn/skwschowa" TargetMode="External"/><Relationship Id="rId35" Type="http://schemas.openxmlformats.org/officeDocument/2006/relationships/header" Target="header1.xml"/><Relationship Id="rId8" Type="http://schemas.openxmlformats.org/officeDocument/2006/relationships/hyperlink" Target="https://platformazakupowa.pl/transakcja/877976"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12775</Words>
  <Characters>76654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Jurek</dc:creator>
  <cp:keywords/>
  <dc:description/>
  <cp:lastModifiedBy>Beata Jurek</cp:lastModifiedBy>
  <cp:revision>3</cp:revision>
  <cp:lastPrinted>2024-01-29T22:39:00Z</cp:lastPrinted>
  <dcterms:created xsi:type="dcterms:W3CDTF">2024-02-07T20:47:00Z</dcterms:created>
  <dcterms:modified xsi:type="dcterms:W3CDTF">2024-02-07T20:48:00Z</dcterms:modified>
</cp:coreProperties>
</file>