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3F7" w:rsidRDefault="005C33F7" w:rsidP="005C33F7">
      <w:pPr>
        <w:jc w:val="right"/>
        <w:rPr>
          <w:rFonts w:ascii="Arial" w:hAnsi="Arial" w:cs="Arial"/>
          <w:b/>
          <w:sz w:val="28"/>
          <w:szCs w:val="28"/>
        </w:rPr>
      </w:pPr>
      <w:bookmarkStart w:id="0" w:name="_GoBack"/>
      <w:r w:rsidRPr="005C33F7">
        <w:rPr>
          <w:rFonts w:ascii="Arial" w:hAnsi="Arial" w:cs="Arial"/>
          <w:b/>
          <w:sz w:val="28"/>
          <w:szCs w:val="28"/>
        </w:rPr>
        <w:t>Załą</w:t>
      </w:r>
      <w:r>
        <w:rPr>
          <w:rFonts w:ascii="Arial" w:hAnsi="Arial" w:cs="Arial"/>
          <w:b/>
          <w:sz w:val="28"/>
          <w:szCs w:val="28"/>
        </w:rPr>
        <w:t>cznik nr 3A do SWZ</w:t>
      </w:r>
    </w:p>
    <w:p w:rsidR="005C33F7" w:rsidRDefault="005C33F7" w:rsidP="005C33F7">
      <w:pPr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Załącznik nr 1 do umowy</w:t>
      </w:r>
    </w:p>
    <w:bookmarkEnd w:id="0"/>
    <w:p w:rsidR="005C33F7" w:rsidRDefault="005C33F7" w:rsidP="005C33F7">
      <w:pPr>
        <w:jc w:val="right"/>
        <w:rPr>
          <w:rFonts w:ascii="Arial" w:hAnsi="Arial" w:cs="Arial"/>
          <w:b/>
          <w:sz w:val="28"/>
          <w:szCs w:val="28"/>
        </w:rPr>
      </w:pPr>
    </w:p>
    <w:p w:rsidR="005C33F7" w:rsidRPr="005C33F7" w:rsidRDefault="005C33F7" w:rsidP="005C33F7">
      <w:pPr>
        <w:spacing w:line="360" w:lineRule="auto"/>
        <w:jc w:val="right"/>
        <w:rPr>
          <w:rFonts w:ascii="Arial" w:hAnsi="Arial" w:cs="Arial"/>
          <w:b/>
          <w:sz w:val="28"/>
          <w:szCs w:val="28"/>
        </w:rPr>
      </w:pPr>
    </w:p>
    <w:p w:rsidR="0009063A" w:rsidRDefault="0009063A" w:rsidP="0009063A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INSPEKTORAT WSPARCIA SIŁ ZBROJNYCH</w:t>
      </w:r>
    </w:p>
    <w:p w:rsidR="0009063A" w:rsidRDefault="0009063A" w:rsidP="0009063A">
      <w:pPr>
        <w:spacing w:line="360" w:lineRule="auto"/>
        <w:jc w:val="center"/>
        <w:rPr>
          <w:rFonts w:ascii="Arial" w:eastAsia="Lucida Sans Unicode" w:hAnsi="Arial" w:cs="Arial"/>
          <w:b/>
          <w:kern w:val="2"/>
          <w:sz w:val="40"/>
          <w:szCs w:val="40"/>
          <w:lang w:eastAsia="en-US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09063A" w:rsidRDefault="0009063A" w:rsidP="0009063A">
      <w:pPr>
        <w:jc w:val="center"/>
        <w:rPr>
          <w:rFonts w:ascii="Arial" w:hAnsi="Arial" w:cs="Arial"/>
        </w:rPr>
      </w:pPr>
    </w:p>
    <w:p w:rsidR="0009063A" w:rsidRDefault="0009063A" w:rsidP="0009063A">
      <w:pPr>
        <w:jc w:val="center"/>
        <w:rPr>
          <w:rFonts w:ascii="Arial" w:eastAsia="Lucida Sans Unicode" w:hAnsi="Arial" w:cs="Arial"/>
          <w:kern w:val="2"/>
          <w:lang w:eastAsia="en-US"/>
        </w:rPr>
      </w:pPr>
    </w:p>
    <w:p w:rsidR="0009063A" w:rsidRDefault="0009063A" w:rsidP="0009063A">
      <w:pPr>
        <w:jc w:val="center"/>
        <w:rPr>
          <w:rFonts w:ascii="Arial" w:hAnsi="Arial" w:cs="Arial"/>
          <w:caps/>
        </w:rPr>
      </w:pPr>
    </w:p>
    <w:p w:rsidR="0009063A" w:rsidRDefault="0009063A" w:rsidP="0009063A">
      <w:pPr>
        <w:jc w:val="center"/>
        <w:rPr>
          <w:rFonts w:ascii="Arial" w:hAnsi="Arial" w:cs="Arial"/>
          <w:caps/>
        </w:rPr>
      </w:pPr>
    </w:p>
    <w:p w:rsidR="0009063A" w:rsidRDefault="0009063A" w:rsidP="0009063A">
      <w:pPr>
        <w:jc w:val="center"/>
        <w:rPr>
          <w:rFonts w:ascii="Arial" w:hAnsi="Arial" w:cs="Arial"/>
          <w:caps/>
        </w:rPr>
      </w:pPr>
    </w:p>
    <w:p w:rsidR="0009063A" w:rsidRDefault="0009063A" w:rsidP="0009063A">
      <w:pPr>
        <w:jc w:val="center"/>
        <w:rPr>
          <w:rFonts w:ascii="Arial" w:hAnsi="Arial" w:cs="Arial"/>
          <w:caps/>
        </w:rPr>
      </w:pPr>
    </w:p>
    <w:p w:rsidR="0009063A" w:rsidRDefault="0009063A" w:rsidP="0009063A">
      <w:pPr>
        <w:rPr>
          <w:rFonts w:ascii="Arial" w:hAnsi="Arial" w:cs="Arial"/>
          <w:caps/>
        </w:rPr>
      </w:pPr>
    </w:p>
    <w:p w:rsidR="0009063A" w:rsidRDefault="0009063A" w:rsidP="0009063A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09063A" w:rsidRDefault="0009063A" w:rsidP="0009063A">
      <w:pPr>
        <w:jc w:val="center"/>
        <w:rPr>
          <w:rFonts w:ascii="Arial" w:hAnsi="Arial" w:cs="Arial"/>
          <w:b/>
          <w:sz w:val="40"/>
          <w:szCs w:val="40"/>
        </w:rPr>
      </w:pPr>
    </w:p>
    <w:p w:rsidR="0009063A" w:rsidRPr="00667EFB" w:rsidRDefault="0009063A" w:rsidP="0009063A">
      <w:pPr>
        <w:jc w:val="center"/>
        <w:rPr>
          <w:rFonts w:ascii="Arial" w:hAnsi="Arial" w:cs="Arial"/>
          <w:b/>
          <w:sz w:val="40"/>
          <w:szCs w:val="40"/>
        </w:rPr>
      </w:pPr>
    </w:p>
    <w:p w:rsidR="0009063A" w:rsidRPr="00667EFB" w:rsidRDefault="0009063A" w:rsidP="0009063A">
      <w:pPr>
        <w:jc w:val="center"/>
        <w:rPr>
          <w:rFonts w:ascii="Arial" w:hAnsi="Arial" w:cs="Arial"/>
          <w:b/>
          <w:sz w:val="40"/>
          <w:szCs w:val="40"/>
        </w:rPr>
      </w:pPr>
    </w:p>
    <w:p w:rsidR="0009063A" w:rsidRDefault="0009063A" w:rsidP="0009063A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antrykot wołowy b/k kręg.</w:t>
      </w:r>
    </w:p>
    <w:p w:rsidR="0009063A" w:rsidRDefault="0009063A" w:rsidP="0009063A">
      <w:pPr>
        <w:ind w:left="2124" w:firstLine="708"/>
        <w:rPr>
          <w:rFonts w:ascii="Arial" w:hAnsi="Arial" w:cs="Arial"/>
          <w:b/>
          <w:caps/>
          <w:sz w:val="32"/>
        </w:rPr>
      </w:pPr>
    </w:p>
    <w:p w:rsidR="0009063A" w:rsidRDefault="0009063A" w:rsidP="0009063A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09063A" w:rsidTr="0009063A">
        <w:tc>
          <w:tcPr>
            <w:tcW w:w="4606" w:type="dxa"/>
            <w:vAlign w:val="center"/>
          </w:tcPr>
          <w:p w:rsidR="0009063A" w:rsidRDefault="0009063A" w:rsidP="0009063A">
            <w:pPr>
              <w:jc w:val="center"/>
              <w:rPr>
                <w:rFonts w:ascii="Arial" w:hAnsi="Arial" w:cs="Arial"/>
                <w:b/>
              </w:rPr>
            </w:pPr>
          </w:p>
          <w:p w:rsidR="0009063A" w:rsidRDefault="0009063A" w:rsidP="0009063A">
            <w:pPr>
              <w:jc w:val="center"/>
              <w:rPr>
                <w:rFonts w:ascii="Arial" w:hAnsi="Arial" w:cs="Arial"/>
                <w:b/>
              </w:rPr>
            </w:pPr>
          </w:p>
          <w:p w:rsidR="0009063A" w:rsidRDefault="0009063A" w:rsidP="0009063A">
            <w:pPr>
              <w:rPr>
                <w:rFonts w:ascii="Arial" w:hAnsi="Arial" w:cs="Arial"/>
                <w:b/>
              </w:rPr>
            </w:pPr>
          </w:p>
          <w:p w:rsidR="0009063A" w:rsidRDefault="0009063A" w:rsidP="0009063A">
            <w:pPr>
              <w:jc w:val="center"/>
              <w:rPr>
                <w:rFonts w:ascii="Arial" w:hAnsi="Arial" w:cs="Arial"/>
                <w:b/>
              </w:rPr>
            </w:pPr>
          </w:p>
          <w:p w:rsidR="0009063A" w:rsidRDefault="0009063A" w:rsidP="0009063A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322" w:type="dxa"/>
          </w:tcPr>
          <w:p w:rsidR="0009063A" w:rsidRDefault="0009063A" w:rsidP="0009063A">
            <w:pPr>
              <w:jc w:val="center"/>
              <w:rPr>
                <w:rFonts w:ascii="Arial" w:hAnsi="Arial" w:cs="Arial"/>
              </w:rPr>
            </w:pPr>
          </w:p>
        </w:tc>
      </w:tr>
    </w:tbl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5C33F7" w:rsidRDefault="0009063A" w:rsidP="005C33F7">
      <w:pPr>
        <w:pStyle w:val="E-1"/>
        <w:spacing w:line="360" w:lineRule="auto"/>
        <w:rPr>
          <w:rFonts w:ascii="Arial" w:hAnsi="Arial" w:cs="Arial"/>
          <w:b/>
        </w:rPr>
      </w:pPr>
      <w:r w:rsidRPr="0009063A">
        <w:rPr>
          <w:rFonts w:ascii="Arial" w:hAnsi="Arial" w:cs="Arial"/>
          <w:b/>
        </w:rPr>
        <w:tab/>
      </w:r>
      <w:r w:rsidRPr="0009063A">
        <w:rPr>
          <w:rFonts w:ascii="Arial" w:hAnsi="Arial" w:cs="Arial"/>
          <w:b/>
        </w:rPr>
        <w:tab/>
      </w:r>
      <w:r w:rsidRPr="0009063A">
        <w:rPr>
          <w:rFonts w:ascii="Arial" w:hAnsi="Arial" w:cs="Arial"/>
          <w:b/>
        </w:rPr>
        <w:tab/>
      </w:r>
    </w:p>
    <w:p w:rsidR="0009063A" w:rsidRPr="0009063A" w:rsidRDefault="0009063A" w:rsidP="0009063A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09063A">
        <w:rPr>
          <w:rFonts w:ascii="Arial" w:hAnsi="Arial" w:cs="Arial"/>
          <w:b/>
        </w:rPr>
        <w:lastRenderedPageBreak/>
        <w:t>1 Wstęp</w:t>
      </w:r>
    </w:p>
    <w:p w:rsidR="0009063A" w:rsidRPr="0009063A" w:rsidRDefault="0009063A" w:rsidP="0009063A">
      <w:pPr>
        <w:pStyle w:val="E-1"/>
        <w:numPr>
          <w:ilvl w:val="1"/>
          <w:numId w:val="1"/>
        </w:numPr>
        <w:spacing w:before="240" w:after="240" w:line="360" w:lineRule="auto"/>
        <w:ind w:left="391" w:hanging="391"/>
        <w:rPr>
          <w:rFonts w:ascii="Arial" w:hAnsi="Arial" w:cs="Arial"/>
        </w:rPr>
      </w:pPr>
      <w:r w:rsidRPr="0009063A">
        <w:rPr>
          <w:rFonts w:ascii="Arial" w:hAnsi="Arial" w:cs="Arial"/>
          <w:b/>
        </w:rPr>
        <w:t xml:space="preserve">Zakres </w:t>
      </w:r>
    </w:p>
    <w:p w:rsidR="0009063A" w:rsidRPr="0009063A" w:rsidRDefault="0009063A" w:rsidP="0009063A">
      <w:pPr>
        <w:pStyle w:val="E-1"/>
        <w:spacing w:line="360" w:lineRule="auto"/>
        <w:jc w:val="both"/>
        <w:rPr>
          <w:rFonts w:ascii="Arial" w:hAnsi="Arial" w:cs="Arial"/>
        </w:rPr>
      </w:pPr>
      <w:r w:rsidRPr="0009063A">
        <w:rPr>
          <w:rFonts w:ascii="Arial" w:hAnsi="Arial" w:cs="Arial"/>
        </w:rPr>
        <w:t>Niniejszymi minimalnymi wymaganiami jakościowymi objęto wymagania, metody badań oraz warunki przechowywania i pakowania antrykotu wołowego b/k kręg.</w:t>
      </w:r>
    </w:p>
    <w:p w:rsidR="0009063A" w:rsidRPr="0009063A" w:rsidRDefault="0009063A" w:rsidP="0009063A">
      <w:pPr>
        <w:pStyle w:val="E-1"/>
        <w:jc w:val="both"/>
        <w:rPr>
          <w:rFonts w:ascii="Arial" w:hAnsi="Arial" w:cs="Arial"/>
        </w:rPr>
      </w:pPr>
    </w:p>
    <w:p w:rsidR="0009063A" w:rsidRPr="0009063A" w:rsidRDefault="0009063A" w:rsidP="0009063A">
      <w:pPr>
        <w:pStyle w:val="E-1"/>
        <w:spacing w:line="360" w:lineRule="auto"/>
        <w:jc w:val="both"/>
        <w:rPr>
          <w:rFonts w:ascii="Arial" w:hAnsi="Arial" w:cs="Arial"/>
        </w:rPr>
      </w:pPr>
      <w:r w:rsidRPr="0009063A">
        <w:rPr>
          <w:rFonts w:ascii="Arial" w:hAnsi="Arial" w:cs="Arial"/>
        </w:rPr>
        <w:t>Postanowienia minimalnych wymagań jakościowych wykorzystywane są podczas produkcji i obrotu handlowego antrykotu wołowego b/k kręg. przeznaczonego dla odbiorcy.</w:t>
      </w:r>
    </w:p>
    <w:p w:rsidR="0009063A" w:rsidRPr="0009063A" w:rsidRDefault="0009063A" w:rsidP="0009063A">
      <w:pPr>
        <w:pStyle w:val="E-1"/>
        <w:spacing w:before="240" w:after="240"/>
        <w:rPr>
          <w:rFonts w:ascii="Arial" w:hAnsi="Arial" w:cs="Arial"/>
          <w:b/>
          <w:bCs/>
        </w:rPr>
      </w:pPr>
      <w:r w:rsidRPr="0009063A">
        <w:rPr>
          <w:rFonts w:ascii="Arial" w:hAnsi="Arial" w:cs="Arial"/>
          <w:b/>
          <w:bCs/>
        </w:rPr>
        <w:t>1.2 Dokumenty powołane</w:t>
      </w:r>
    </w:p>
    <w:p w:rsidR="0009063A" w:rsidRPr="0009063A" w:rsidRDefault="0009063A" w:rsidP="0009063A">
      <w:pPr>
        <w:pStyle w:val="E-1"/>
        <w:spacing w:before="240" w:after="120" w:line="360" w:lineRule="auto"/>
        <w:jc w:val="both"/>
        <w:rPr>
          <w:rFonts w:ascii="Arial" w:hAnsi="Arial" w:cs="Arial"/>
          <w:b/>
          <w:bCs/>
        </w:rPr>
      </w:pPr>
      <w:r w:rsidRPr="0009063A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09063A" w:rsidRDefault="0009063A" w:rsidP="0009063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6301B">
        <w:rPr>
          <w:rFonts w:ascii="Arial" w:hAnsi="Arial" w:cs="Arial"/>
          <w:bCs/>
          <w:sz w:val="20"/>
          <w:szCs w:val="20"/>
        </w:rPr>
        <w:t>PN-A-82000</w:t>
      </w:r>
      <w:r>
        <w:rPr>
          <w:rFonts w:ascii="Arial" w:hAnsi="Arial" w:cs="Arial"/>
          <w:bCs/>
          <w:sz w:val="20"/>
          <w:szCs w:val="20"/>
        </w:rPr>
        <w:t xml:space="preserve"> Mięso i podroby zwierząt rzeźnych – Wspólne wymagania i badania</w:t>
      </w:r>
    </w:p>
    <w:p w:rsidR="0009063A" w:rsidRPr="0034180F" w:rsidRDefault="0009063A" w:rsidP="0009063A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09063A" w:rsidRPr="0034180F" w:rsidRDefault="0009063A" w:rsidP="0009063A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Antrykot wolowy b/k kręg.</w:t>
      </w:r>
    </w:p>
    <w:p w:rsidR="0009063A" w:rsidRDefault="0009063A" w:rsidP="0009063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</w:rPr>
        <w:t xml:space="preserve">Część zasadnicza wołowiny, </w:t>
      </w:r>
      <w:r>
        <w:rPr>
          <w:rFonts w:ascii="Arial" w:hAnsi="Arial" w:cs="Arial"/>
          <w:sz w:val="20"/>
          <w:szCs w:val="20"/>
        </w:rPr>
        <w:t xml:space="preserve">mięso z górnej części piersiowej ćwierćtuszy przedniej </w:t>
      </w:r>
      <w:r>
        <w:rPr>
          <w:rFonts w:ascii="Arial" w:hAnsi="Arial" w:cs="Arial"/>
          <w:sz w:val="20"/>
          <w:szCs w:val="20"/>
        </w:rPr>
        <w:br/>
        <w:t>z naturalnie przyległą powięzią podskórną, z dopuszczalną warstwą tłuszczu zewnętrznego do 1,5cm odcięte</w:t>
      </w:r>
      <w:r w:rsidRPr="000C2A2B">
        <w:rPr>
          <w:rFonts w:ascii="Arial" w:hAnsi="Arial" w:cs="Arial"/>
          <w:sz w:val="20"/>
          <w:szCs w:val="20"/>
        </w:rPr>
        <w:t xml:space="preserve">: </w:t>
      </w:r>
    </w:p>
    <w:p w:rsidR="0009063A" w:rsidRPr="000C2A2B" w:rsidRDefault="0009063A" w:rsidP="0009063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C2A2B">
        <w:rPr>
          <w:rFonts w:ascii="Arial" w:hAnsi="Arial" w:cs="Arial"/>
          <w:sz w:val="20"/>
          <w:szCs w:val="20"/>
        </w:rPr>
        <w:t xml:space="preserve">od przodu – po linii </w:t>
      </w:r>
      <w:r>
        <w:rPr>
          <w:rFonts w:ascii="Arial" w:hAnsi="Arial" w:cs="Arial"/>
          <w:sz w:val="20"/>
          <w:szCs w:val="20"/>
        </w:rPr>
        <w:t>między szóstym i siódmym kręgiem piersiowym</w:t>
      </w:r>
      <w:r w:rsidRPr="000C2A2B">
        <w:rPr>
          <w:rFonts w:ascii="Arial" w:hAnsi="Arial" w:cs="Arial"/>
          <w:sz w:val="20"/>
          <w:szCs w:val="20"/>
        </w:rPr>
        <w:t>,</w:t>
      </w:r>
    </w:p>
    <w:p w:rsidR="0009063A" w:rsidRPr="000C2A2B" w:rsidRDefault="0009063A" w:rsidP="0009063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C2A2B">
        <w:rPr>
          <w:rFonts w:ascii="Arial" w:hAnsi="Arial" w:cs="Arial"/>
          <w:sz w:val="20"/>
          <w:szCs w:val="20"/>
        </w:rPr>
        <w:t xml:space="preserve">od tyłu – po linii </w:t>
      </w:r>
      <w:r>
        <w:rPr>
          <w:rFonts w:ascii="Arial" w:hAnsi="Arial" w:cs="Arial"/>
          <w:sz w:val="20"/>
          <w:szCs w:val="20"/>
        </w:rPr>
        <w:t>między ostatnim i przedostatnim kręgiem piersiowym</w:t>
      </w:r>
      <w:r w:rsidRPr="000C2A2B">
        <w:rPr>
          <w:rFonts w:ascii="Arial" w:hAnsi="Arial" w:cs="Arial"/>
          <w:sz w:val="20"/>
          <w:szCs w:val="20"/>
        </w:rPr>
        <w:t>,</w:t>
      </w:r>
    </w:p>
    <w:p w:rsidR="0009063A" w:rsidRDefault="0009063A" w:rsidP="0009063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C2A2B">
        <w:rPr>
          <w:rFonts w:ascii="Arial" w:hAnsi="Arial" w:cs="Arial"/>
          <w:sz w:val="20"/>
          <w:szCs w:val="20"/>
        </w:rPr>
        <w:t xml:space="preserve">od dołu – </w:t>
      </w:r>
      <w:r>
        <w:rPr>
          <w:rFonts w:ascii="Arial" w:hAnsi="Arial" w:cs="Arial"/>
          <w:sz w:val="20"/>
          <w:szCs w:val="20"/>
        </w:rPr>
        <w:t>po linii odcięcia szpondra</w:t>
      </w:r>
      <w:r w:rsidRPr="000C2A2B">
        <w:rPr>
          <w:rFonts w:ascii="Arial" w:hAnsi="Arial" w:cs="Arial"/>
          <w:sz w:val="20"/>
          <w:szCs w:val="20"/>
        </w:rPr>
        <w:t>;</w:t>
      </w:r>
    </w:p>
    <w:p w:rsidR="0009063A" w:rsidRPr="000C2A2B" w:rsidRDefault="0009063A" w:rsidP="0009063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skład antrykotu wchodzą mięśnie – najdłuższy grzbietu między szóstym a trzynastym kręgiem piersiowym, górna część mięśni międzyżebrowych zewnętrznych i wewnętrznych; mięso pozbawione kości</w:t>
      </w:r>
    </w:p>
    <w:p w:rsidR="0009063A" w:rsidRPr="0009063A" w:rsidRDefault="0009063A" w:rsidP="0009063A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09063A">
        <w:rPr>
          <w:rFonts w:ascii="Arial" w:hAnsi="Arial" w:cs="Arial"/>
          <w:b/>
          <w:bCs/>
        </w:rPr>
        <w:t>2 Wymagania</w:t>
      </w:r>
    </w:p>
    <w:p w:rsidR="0009063A" w:rsidRDefault="0009063A" w:rsidP="0009063A">
      <w:pPr>
        <w:pStyle w:val="Nagwek11"/>
        <w:rPr>
          <w:bCs w:val="0"/>
        </w:rPr>
      </w:pPr>
      <w:bookmarkStart w:id="1" w:name="_Toc134517190"/>
      <w:r>
        <w:rPr>
          <w:bCs w:val="0"/>
        </w:rPr>
        <w:t>2.1 Wymagania ogólne</w:t>
      </w:r>
    </w:p>
    <w:p w:rsidR="0009063A" w:rsidRPr="00F77137" w:rsidRDefault="0009063A" w:rsidP="0009063A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09063A" w:rsidRPr="00133CB7" w:rsidRDefault="0009063A" w:rsidP="0009063A">
      <w:pPr>
        <w:pStyle w:val="Nagwek11"/>
        <w:rPr>
          <w:bCs w:val="0"/>
        </w:rPr>
      </w:pPr>
      <w:r>
        <w:rPr>
          <w:bCs w:val="0"/>
        </w:rPr>
        <w:t xml:space="preserve">2.2 </w:t>
      </w:r>
      <w:r w:rsidRPr="00133CB7">
        <w:rPr>
          <w:bCs w:val="0"/>
        </w:rPr>
        <w:t>Wymagania organoleptyczne</w:t>
      </w:r>
      <w:bookmarkEnd w:id="1"/>
    </w:p>
    <w:p w:rsidR="0009063A" w:rsidRPr="008410EC" w:rsidRDefault="0009063A" w:rsidP="0009063A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</w:t>
      </w:r>
    </w:p>
    <w:p w:rsidR="0009063A" w:rsidRPr="002C3EC8" w:rsidRDefault="0009063A" w:rsidP="0009063A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211"/>
        <w:gridCol w:w="5562"/>
        <w:gridCol w:w="1879"/>
      </w:tblGrid>
      <w:tr w:rsidR="0009063A" w:rsidRPr="002C3EC8" w:rsidTr="0009063A">
        <w:trPr>
          <w:trHeight w:val="450"/>
          <w:jc w:val="center"/>
        </w:trPr>
        <w:tc>
          <w:tcPr>
            <w:tcW w:w="0" w:type="auto"/>
            <w:vAlign w:val="center"/>
          </w:tcPr>
          <w:p w:rsidR="0009063A" w:rsidRPr="002C3EC8" w:rsidRDefault="0009063A" w:rsidP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0" w:type="auto"/>
            <w:vAlign w:val="center"/>
          </w:tcPr>
          <w:p w:rsidR="0009063A" w:rsidRPr="002C3EC8" w:rsidRDefault="0009063A" w:rsidP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679" w:type="dxa"/>
            <w:vAlign w:val="center"/>
          </w:tcPr>
          <w:p w:rsidR="0009063A" w:rsidRPr="002C3EC8" w:rsidRDefault="0009063A" w:rsidP="0009063A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12" w:type="dxa"/>
            <w:vAlign w:val="center"/>
          </w:tcPr>
          <w:p w:rsidR="0009063A" w:rsidRPr="002C3EC8" w:rsidRDefault="0009063A" w:rsidP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9063A" w:rsidRPr="002C3EC8" w:rsidTr="0009063A">
        <w:trPr>
          <w:trHeight w:val="269"/>
          <w:jc w:val="center"/>
        </w:trPr>
        <w:tc>
          <w:tcPr>
            <w:tcW w:w="0" w:type="auto"/>
            <w:vAlign w:val="center"/>
          </w:tcPr>
          <w:p w:rsidR="0009063A" w:rsidRPr="00C526B2" w:rsidRDefault="0009063A" w:rsidP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526B2"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0" w:type="auto"/>
            <w:vAlign w:val="center"/>
          </w:tcPr>
          <w:p w:rsidR="0009063A" w:rsidRPr="001D2E3E" w:rsidRDefault="0009063A" w:rsidP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Obróbka </w:t>
            </w:r>
          </w:p>
        </w:tc>
        <w:tc>
          <w:tcPr>
            <w:tcW w:w="5679" w:type="dxa"/>
            <w:vAlign w:val="center"/>
          </w:tcPr>
          <w:p w:rsidR="0009063A" w:rsidRPr="001D2E3E" w:rsidRDefault="0009063A" w:rsidP="0009063A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rPr>
                <w:rFonts w:ascii="Arial" w:hAnsi="Arial" w:cs="Arial"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i w:val="0"/>
                <w:sz w:val="18"/>
                <w:szCs w:val="18"/>
              </w:rPr>
              <w:t>Powierzchnia</w:t>
            </w:r>
            <w:r w:rsidRPr="001D2E3E">
              <w:rPr>
                <w:rFonts w:ascii="Arial" w:hAnsi="Arial" w:cs="Arial"/>
                <w:i w:val="0"/>
                <w:sz w:val="18"/>
                <w:szCs w:val="18"/>
              </w:rPr>
              <w:t xml:space="preserve"> cięć powstała przy podziale półtusz lub ćwierćtusz </w:t>
            </w:r>
            <w:r>
              <w:rPr>
                <w:rFonts w:ascii="Arial" w:hAnsi="Arial" w:cs="Arial"/>
                <w:i w:val="0"/>
                <w:sz w:val="18"/>
                <w:szCs w:val="18"/>
              </w:rPr>
              <w:t>na części zasadnicze – możliwie gładka; luźne strzępy mięśni i tłuszczu oraz ewentualne odłamki kości usunięte; niedopuszczalne przekrwienia powierzchniowe</w:t>
            </w:r>
          </w:p>
        </w:tc>
        <w:tc>
          <w:tcPr>
            <w:tcW w:w="1912" w:type="dxa"/>
            <w:vMerge w:val="restart"/>
            <w:vAlign w:val="center"/>
          </w:tcPr>
          <w:p w:rsidR="0009063A" w:rsidRDefault="0009063A" w:rsidP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063A" w:rsidRDefault="0009063A" w:rsidP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063A" w:rsidRDefault="0009063A" w:rsidP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063A" w:rsidRDefault="0009063A" w:rsidP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PN-A-82000</w:t>
            </w:r>
          </w:p>
          <w:p w:rsidR="0009063A" w:rsidRDefault="0009063A" w:rsidP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063A" w:rsidRDefault="0009063A" w:rsidP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063A" w:rsidRDefault="0009063A" w:rsidP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063A" w:rsidRDefault="0009063A" w:rsidP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063A" w:rsidRDefault="0009063A" w:rsidP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063A" w:rsidRDefault="0009063A" w:rsidP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063A" w:rsidRPr="002C3EC8" w:rsidRDefault="0009063A" w:rsidP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PN-A-82000</w:t>
            </w:r>
          </w:p>
        </w:tc>
      </w:tr>
      <w:tr w:rsidR="0009063A" w:rsidRPr="002C3EC8" w:rsidTr="0009063A">
        <w:trPr>
          <w:cantSplit/>
          <w:trHeight w:val="341"/>
          <w:jc w:val="center"/>
        </w:trPr>
        <w:tc>
          <w:tcPr>
            <w:tcW w:w="0" w:type="auto"/>
          </w:tcPr>
          <w:p w:rsidR="0009063A" w:rsidRPr="002C3EC8" w:rsidRDefault="0009063A" w:rsidP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</w:t>
            </w:r>
          </w:p>
        </w:tc>
        <w:tc>
          <w:tcPr>
            <w:tcW w:w="0" w:type="auto"/>
          </w:tcPr>
          <w:p w:rsidR="0009063A" w:rsidRPr="002C3EC8" w:rsidRDefault="0009063A" w:rsidP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Powierzchnia </w:t>
            </w:r>
          </w:p>
        </w:tc>
        <w:tc>
          <w:tcPr>
            <w:tcW w:w="5679" w:type="dxa"/>
            <w:tcBorders>
              <w:bottom w:val="single" w:sz="6" w:space="0" w:color="auto"/>
            </w:tcBorders>
          </w:tcPr>
          <w:p w:rsidR="0009063A" w:rsidRPr="002C3EC8" w:rsidRDefault="0009063A" w:rsidP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Sucha; dopuszczalna lekko wilgotna; </w:t>
            </w:r>
            <w:r w:rsidRPr="003277C7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gładka, bez 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pomiażdżonych </w:t>
            </w:r>
            <w:r w:rsidRPr="003277C7">
              <w:rPr>
                <w:rFonts w:ascii="Arial" w:hAnsi="Arial" w:cs="Arial"/>
                <w:bCs/>
                <w:color w:val="000000"/>
                <w:sz w:val="18"/>
                <w:szCs w:val="18"/>
              </w:rPr>
              <w:t>kości, głębszych po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z</w:t>
            </w:r>
            <w:r w:rsidRPr="003277C7">
              <w:rPr>
                <w:rFonts w:ascii="Arial" w:hAnsi="Arial" w:cs="Arial"/>
                <w:bCs/>
                <w:color w:val="000000"/>
                <w:sz w:val="18"/>
                <w:szCs w:val="18"/>
              </w:rPr>
              <w:t>acinań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; niedopuszczalna oślizgłość, nalot pleśni</w:t>
            </w:r>
          </w:p>
        </w:tc>
        <w:tc>
          <w:tcPr>
            <w:tcW w:w="1912" w:type="dxa"/>
            <w:vMerge/>
            <w:vAlign w:val="center"/>
          </w:tcPr>
          <w:p w:rsidR="0009063A" w:rsidRPr="002C3EC8" w:rsidRDefault="0009063A" w:rsidP="000906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063A" w:rsidRPr="002C3EC8" w:rsidTr="0009063A">
        <w:trPr>
          <w:cantSplit/>
          <w:trHeight w:val="341"/>
          <w:jc w:val="center"/>
        </w:trPr>
        <w:tc>
          <w:tcPr>
            <w:tcW w:w="0" w:type="auto"/>
          </w:tcPr>
          <w:p w:rsidR="0009063A" w:rsidRPr="002C3EC8" w:rsidRDefault="0009063A" w:rsidP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0" w:type="auto"/>
          </w:tcPr>
          <w:p w:rsidR="0009063A" w:rsidRDefault="0009063A" w:rsidP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Czystość </w:t>
            </w:r>
          </w:p>
        </w:tc>
        <w:tc>
          <w:tcPr>
            <w:tcW w:w="5679" w:type="dxa"/>
            <w:tcBorders>
              <w:bottom w:val="single" w:sz="6" w:space="0" w:color="auto"/>
            </w:tcBorders>
          </w:tcPr>
          <w:p w:rsidR="0009063A" w:rsidRDefault="0009063A" w:rsidP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Mięso czyste, bez śladów jakichkolwiek zanieczyszczeń</w:t>
            </w:r>
          </w:p>
        </w:tc>
        <w:tc>
          <w:tcPr>
            <w:tcW w:w="1912" w:type="dxa"/>
            <w:vMerge/>
            <w:vAlign w:val="center"/>
          </w:tcPr>
          <w:p w:rsidR="0009063A" w:rsidRPr="002C3EC8" w:rsidRDefault="0009063A" w:rsidP="000906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063A" w:rsidRPr="002C3EC8" w:rsidTr="0009063A">
        <w:trPr>
          <w:cantSplit/>
          <w:trHeight w:val="90"/>
          <w:jc w:val="center"/>
        </w:trPr>
        <w:tc>
          <w:tcPr>
            <w:tcW w:w="0" w:type="auto"/>
          </w:tcPr>
          <w:p w:rsidR="0009063A" w:rsidRPr="002C3EC8" w:rsidRDefault="0009063A" w:rsidP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0" w:type="auto"/>
          </w:tcPr>
          <w:p w:rsidR="0009063A" w:rsidRDefault="0009063A" w:rsidP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Barwa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09063A" w:rsidRDefault="0009063A" w:rsidP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mięśni</w:t>
            </w:r>
          </w:p>
          <w:p w:rsidR="0009063A" w:rsidRDefault="0009063A" w:rsidP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09063A" w:rsidRPr="002C3EC8" w:rsidRDefault="0009063A" w:rsidP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tłuszczu</w:t>
            </w:r>
          </w:p>
        </w:tc>
        <w:tc>
          <w:tcPr>
            <w:tcW w:w="5679" w:type="dxa"/>
            <w:tcBorders>
              <w:top w:val="single" w:sz="6" w:space="0" w:color="auto"/>
            </w:tcBorders>
          </w:tcPr>
          <w:p w:rsidR="0009063A" w:rsidRDefault="0009063A" w:rsidP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09063A" w:rsidRDefault="0009063A" w:rsidP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Jasnoczerwona, czerwona, ciemnoczerwona do brązowowiśniowej; dopuszczalne zmatowienie, </w:t>
            </w:r>
          </w:p>
          <w:p w:rsidR="0009063A" w:rsidRPr="002C3EC8" w:rsidRDefault="0009063A" w:rsidP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Biała do jasnożółtej; </w:t>
            </w:r>
          </w:p>
        </w:tc>
        <w:tc>
          <w:tcPr>
            <w:tcW w:w="1912" w:type="dxa"/>
            <w:vMerge/>
            <w:vAlign w:val="center"/>
          </w:tcPr>
          <w:p w:rsidR="0009063A" w:rsidRPr="002C3EC8" w:rsidRDefault="0009063A" w:rsidP="0009063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063A" w:rsidRPr="002C3EC8" w:rsidTr="0009063A">
        <w:trPr>
          <w:cantSplit/>
          <w:trHeight w:val="90"/>
          <w:jc w:val="center"/>
        </w:trPr>
        <w:tc>
          <w:tcPr>
            <w:tcW w:w="0" w:type="auto"/>
          </w:tcPr>
          <w:p w:rsidR="0009063A" w:rsidRPr="002C3EC8" w:rsidRDefault="0009063A" w:rsidP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0" w:type="auto"/>
          </w:tcPr>
          <w:p w:rsidR="0009063A" w:rsidRPr="002C3EC8" w:rsidRDefault="0009063A" w:rsidP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Konsystencja </w:t>
            </w:r>
          </w:p>
        </w:tc>
        <w:tc>
          <w:tcPr>
            <w:tcW w:w="5679" w:type="dxa"/>
            <w:tcBorders>
              <w:top w:val="single" w:sz="6" w:space="0" w:color="auto"/>
            </w:tcBorders>
          </w:tcPr>
          <w:p w:rsidR="0009063A" w:rsidRDefault="0009063A" w:rsidP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Jędrna i elastyczna</w:t>
            </w:r>
          </w:p>
        </w:tc>
        <w:tc>
          <w:tcPr>
            <w:tcW w:w="1912" w:type="dxa"/>
            <w:vMerge/>
            <w:vAlign w:val="center"/>
          </w:tcPr>
          <w:p w:rsidR="0009063A" w:rsidRPr="002C3EC8" w:rsidRDefault="0009063A" w:rsidP="0009063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063A" w:rsidRPr="002C3EC8" w:rsidTr="0009063A">
        <w:trPr>
          <w:cantSplit/>
          <w:trHeight w:val="343"/>
          <w:jc w:val="center"/>
        </w:trPr>
        <w:tc>
          <w:tcPr>
            <w:tcW w:w="0" w:type="auto"/>
          </w:tcPr>
          <w:p w:rsidR="0009063A" w:rsidRPr="002C3EC8" w:rsidRDefault="0009063A" w:rsidP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0" w:type="auto"/>
          </w:tcPr>
          <w:p w:rsidR="0009063A" w:rsidRPr="002C3EC8" w:rsidRDefault="0009063A" w:rsidP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5679" w:type="dxa"/>
          </w:tcPr>
          <w:p w:rsidR="0009063A" w:rsidRPr="002C3EC8" w:rsidRDefault="0009063A" w:rsidP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Swoisty, charakterystyczny dla świeżego mięsa wołowego, bez oznak zaparzenia i rozpoczynającego się psucia; niedopuszczalny zapach obcy</w:t>
            </w:r>
          </w:p>
        </w:tc>
        <w:tc>
          <w:tcPr>
            <w:tcW w:w="1912" w:type="dxa"/>
            <w:vMerge/>
            <w:vAlign w:val="center"/>
          </w:tcPr>
          <w:p w:rsidR="0009063A" w:rsidRPr="002C3EC8" w:rsidRDefault="0009063A" w:rsidP="0009063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9063A" w:rsidRDefault="0009063A" w:rsidP="0009063A">
      <w:pPr>
        <w:pStyle w:val="Nagwek11"/>
        <w:rPr>
          <w:bCs w:val="0"/>
        </w:rPr>
      </w:pPr>
      <w:bookmarkStart w:id="2" w:name="_Toc134517192"/>
      <w:r>
        <w:rPr>
          <w:bCs w:val="0"/>
        </w:rPr>
        <w:t>2.3 Wymagania chemiczne</w:t>
      </w:r>
    </w:p>
    <w:p w:rsidR="0009063A" w:rsidRPr="00B537B6" w:rsidRDefault="0009063A" w:rsidP="0009063A">
      <w:pPr>
        <w:pStyle w:val="Nagwek11"/>
        <w:rPr>
          <w:b w:val="0"/>
          <w:bCs w:val="0"/>
        </w:rPr>
      </w:pPr>
      <w:r w:rsidRPr="00295CBB">
        <w:rPr>
          <w:b w:val="0"/>
          <w:bCs w:val="0"/>
        </w:rPr>
        <w:t xml:space="preserve">Zawartość zanieczyszczeń </w:t>
      </w:r>
      <w:r>
        <w:rPr>
          <w:b w:val="0"/>
          <w:bCs w:val="0"/>
        </w:rPr>
        <w:t>w produkcie zgodnie z aktualnie obowiązującym prawem.</w:t>
      </w:r>
    </w:p>
    <w:p w:rsidR="0009063A" w:rsidRPr="00133CB7" w:rsidRDefault="0009063A" w:rsidP="0009063A">
      <w:pPr>
        <w:pStyle w:val="Nagwek11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  <w:bookmarkEnd w:id="2"/>
    </w:p>
    <w:p w:rsidR="0009063A" w:rsidRDefault="0009063A" w:rsidP="0009063A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09063A" w:rsidRPr="0009063A" w:rsidRDefault="0009063A" w:rsidP="0009063A">
      <w:pPr>
        <w:pStyle w:val="E-1"/>
        <w:spacing w:line="360" w:lineRule="auto"/>
        <w:jc w:val="both"/>
        <w:rPr>
          <w:rFonts w:ascii="Arial" w:hAnsi="Arial" w:cs="Arial"/>
        </w:rPr>
      </w:pPr>
      <w:r w:rsidRPr="0009063A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09063A" w:rsidRPr="0009063A" w:rsidRDefault="0009063A" w:rsidP="0009063A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before="240" w:after="240" w:line="360" w:lineRule="auto"/>
        <w:ind w:left="2342" w:hanging="2342"/>
        <w:jc w:val="both"/>
        <w:rPr>
          <w:rFonts w:ascii="Arial" w:hAnsi="Arial" w:cs="Arial"/>
          <w:b/>
        </w:rPr>
      </w:pPr>
      <w:r w:rsidRPr="0009063A">
        <w:rPr>
          <w:rFonts w:ascii="Arial" w:hAnsi="Arial" w:cs="Arial"/>
          <w:b/>
        </w:rPr>
        <w:t>Trwałość</w:t>
      </w:r>
    </w:p>
    <w:p w:rsidR="0009063A" w:rsidRPr="00283F20" w:rsidRDefault="0009063A" w:rsidP="0009063A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</w:t>
      </w:r>
      <w:r w:rsidRPr="00283F20">
        <w:rPr>
          <w:rFonts w:ascii="Arial" w:hAnsi="Arial" w:cs="Arial"/>
          <w:sz w:val="20"/>
          <w:szCs w:val="20"/>
        </w:rPr>
        <w:t xml:space="preserve"> deklarowany przez producenta powinien wynosić nie mniej niż </w:t>
      </w:r>
      <w:r>
        <w:rPr>
          <w:rFonts w:ascii="Arial" w:hAnsi="Arial" w:cs="Arial"/>
          <w:sz w:val="20"/>
          <w:szCs w:val="20"/>
        </w:rPr>
        <w:t>5</w:t>
      </w:r>
      <w:r w:rsidRPr="00283F20">
        <w:rPr>
          <w:rFonts w:ascii="Arial" w:hAnsi="Arial" w:cs="Arial"/>
          <w:sz w:val="20"/>
          <w:szCs w:val="20"/>
        </w:rPr>
        <w:t xml:space="preserve"> dni od daty </w:t>
      </w:r>
      <w:r>
        <w:rPr>
          <w:rFonts w:ascii="Arial" w:hAnsi="Arial" w:cs="Arial"/>
          <w:sz w:val="20"/>
          <w:szCs w:val="20"/>
        </w:rPr>
        <w:t>dostawy do magazynu odbiorcy</w:t>
      </w:r>
      <w:r w:rsidRPr="00283F20">
        <w:rPr>
          <w:rFonts w:ascii="Arial" w:hAnsi="Arial" w:cs="Arial"/>
          <w:sz w:val="20"/>
          <w:szCs w:val="20"/>
        </w:rPr>
        <w:t>.</w:t>
      </w:r>
    </w:p>
    <w:p w:rsidR="0009063A" w:rsidRPr="0009063A" w:rsidRDefault="0009063A" w:rsidP="0009063A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09063A">
        <w:rPr>
          <w:rFonts w:ascii="Arial" w:hAnsi="Arial" w:cs="Arial"/>
          <w:b/>
        </w:rPr>
        <w:t>4 Metody badań</w:t>
      </w:r>
    </w:p>
    <w:p w:rsidR="0009063A" w:rsidRPr="0009063A" w:rsidRDefault="0009063A" w:rsidP="0009063A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09063A">
        <w:rPr>
          <w:rFonts w:ascii="Arial" w:hAnsi="Arial" w:cs="Arial"/>
          <w:b/>
        </w:rPr>
        <w:t>4.1 Sprawdzenie znakowania i stanu opakowania</w:t>
      </w:r>
    </w:p>
    <w:p w:rsidR="0009063A" w:rsidRPr="0009063A" w:rsidRDefault="0009063A" w:rsidP="0009063A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09063A">
        <w:rPr>
          <w:rFonts w:ascii="Arial" w:hAnsi="Arial" w:cs="Arial"/>
        </w:rPr>
        <w:t>Wykonać metodą wizualną na zgodność z pkt. 5.1 i 5.2.</w:t>
      </w:r>
    </w:p>
    <w:p w:rsidR="0009063A" w:rsidRPr="0009063A" w:rsidRDefault="0009063A" w:rsidP="0009063A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09063A">
        <w:rPr>
          <w:rFonts w:ascii="Arial" w:hAnsi="Arial" w:cs="Arial"/>
          <w:b/>
        </w:rPr>
        <w:t>4.2 Oznaczanie cech organoleptycznych</w:t>
      </w:r>
    </w:p>
    <w:p w:rsidR="0009063A" w:rsidRPr="0009063A" w:rsidRDefault="0009063A" w:rsidP="0009063A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09063A">
        <w:rPr>
          <w:rFonts w:ascii="Arial" w:hAnsi="Arial" w:cs="Arial"/>
        </w:rPr>
        <w:t>Według norm podanych w Tablicy 1.</w:t>
      </w:r>
    </w:p>
    <w:p w:rsidR="0009063A" w:rsidRPr="0009063A" w:rsidRDefault="0009063A" w:rsidP="0009063A">
      <w:pPr>
        <w:pStyle w:val="E-1"/>
        <w:spacing w:before="240" w:after="240" w:line="360" w:lineRule="auto"/>
        <w:rPr>
          <w:rFonts w:ascii="Arial" w:hAnsi="Arial" w:cs="Arial"/>
        </w:rPr>
      </w:pPr>
      <w:r w:rsidRPr="0009063A">
        <w:rPr>
          <w:rFonts w:ascii="Arial" w:hAnsi="Arial" w:cs="Arial"/>
          <w:b/>
        </w:rPr>
        <w:t xml:space="preserve">5 Pakowanie, znakowanie, przechowywanie </w:t>
      </w:r>
    </w:p>
    <w:p w:rsidR="0009063A" w:rsidRPr="0009063A" w:rsidRDefault="0009063A" w:rsidP="0009063A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09063A">
        <w:rPr>
          <w:rFonts w:ascii="Arial" w:hAnsi="Arial" w:cs="Arial"/>
          <w:b/>
        </w:rPr>
        <w:t>5.1 Pakowanie</w:t>
      </w:r>
    </w:p>
    <w:p w:rsidR="0009063A" w:rsidRPr="0009063A" w:rsidRDefault="0009063A" w:rsidP="0009063A">
      <w:pPr>
        <w:pStyle w:val="E-1"/>
        <w:spacing w:line="360" w:lineRule="auto"/>
        <w:jc w:val="both"/>
        <w:rPr>
          <w:rFonts w:ascii="Arial" w:hAnsi="Arial" w:cs="Arial"/>
        </w:rPr>
      </w:pPr>
      <w:r w:rsidRPr="0009063A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09063A" w:rsidRDefault="0009063A" w:rsidP="0009063A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09063A" w:rsidRDefault="0009063A" w:rsidP="0009063A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264711" w:rsidRDefault="00264711" w:rsidP="0009063A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09063A" w:rsidRPr="0009063A" w:rsidRDefault="0009063A" w:rsidP="0009063A">
      <w:pPr>
        <w:pStyle w:val="E-1"/>
        <w:numPr>
          <w:ilvl w:val="1"/>
          <w:numId w:val="5"/>
        </w:numPr>
        <w:spacing w:before="240" w:after="240" w:line="360" w:lineRule="auto"/>
        <w:rPr>
          <w:rFonts w:ascii="Arial" w:hAnsi="Arial" w:cs="Arial"/>
        </w:rPr>
      </w:pPr>
      <w:r w:rsidRPr="0009063A">
        <w:rPr>
          <w:rFonts w:ascii="Arial" w:hAnsi="Arial" w:cs="Arial"/>
          <w:b/>
        </w:rPr>
        <w:lastRenderedPageBreak/>
        <w:t>Znakowanie</w:t>
      </w: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color w:val="000000"/>
        </w:rPr>
      </w:pPr>
      <w:r w:rsidRPr="0009063A">
        <w:rPr>
          <w:rFonts w:ascii="Arial" w:hAnsi="Arial" w:cs="Arial"/>
          <w:color w:val="000000"/>
        </w:rPr>
        <w:t>Z</w:t>
      </w:r>
      <w:r w:rsidRPr="0009063A">
        <w:rPr>
          <w:rFonts w:ascii="Arial" w:hAnsi="Arial" w:cs="Arial"/>
        </w:rPr>
        <w:t>godnie z aktualnie obowiązującym prawem.</w:t>
      </w:r>
    </w:p>
    <w:p w:rsidR="0009063A" w:rsidRPr="0009063A" w:rsidRDefault="0009063A" w:rsidP="0009063A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09063A">
        <w:rPr>
          <w:rFonts w:ascii="Arial" w:hAnsi="Arial" w:cs="Arial"/>
          <w:b/>
        </w:rPr>
        <w:t>5.3 Przechowywanie</w:t>
      </w: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</w:rPr>
      </w:pPr>
      <w:r w:rsidRPr="0009063A">
        <w:rPr>
          <w:rFonts w:ascii="Arial" w:hAnsi="Arial" w:cs="Arial"/>
        </w:rPr>
        <w:t>Przechowywać zgodnie z zaleceniami producenta.</w:t>
      </w:r>
    </w:p>
    <w:p w:rsidR="0009063A" w:rsidRDefault="0009063A" w:rsidP="0009063A"/>
    <w:p w:rsidR="0009063A" w:rsidRDefault="0009063A" w:rsidP="0009063A"/>
    <w:p w:rsidR="0009063A" w:rsidRDefault="0009063A">
      <w:r>
        <w:br/>
      </w:r>
    </w:p>
    <w:p w:rsidR="0009063A" w:rsidRDefault="0009063A">
      <w:pPr>
        <w:spacing w:after="160" w:line="259" w:lineRule="auto"/>
      </w:pPr>
      <w:r>
        <w:br w:type="page"/>
      </w:r>
    </w:p>
    <w:p w:rsidR="0009063A" w:rsidRDefault="0009063A" w:rsidP="0009063A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09063A" w:rsidRDefault="0009063A" w:rsidP="0009063A">
      <w:pPr>
        <w:spacing w:line="360" w:lineRule="auto"/>
        <w:jc w:val="center"/>
        <w:rPr>
          <w:rFonts w:ascii="Arial" w:eastAsia="Lucida Sans Unicode" w:hAnsi="Arial" w:cs="Arial"/>
          <w:b/>
          <w:kern w:val="2"/>
          <w:sz w:val="40"/>
          <w:szCs w:val="40"/>
          <w:lang w:eastAsia="en-US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09063A" w:rsidRDefault="0009063A" w:rsidP="0009063A">
      <w:pPr>
        <w:jc w:val="center"/>
        <w:rPr>
          <w:rFonts w:ascii="Arial" w:hAnsi="Arial" w:cs="Arial"/>
        </w:rPr>
      </w:pPr>
    </w:p>
    <w:p w:rsidR="0009063A" w:rsidRDefault="0009063A" w:rsidP="0009063A">
      <w:pPr>
        <w:jc w:val="center"/>
        <w:rPr>
          <w:rFonts w:ascii="Arial" w:eastAsia="Lucida Sans Unicode" w:hAnsi="Arial" w:cs="Arial"/>
          <w:kern w:val="2"/>
          <w:lang w:eastAsia="en-US"/>
        </w:rPr>
      </w:pPr>
    </w:p>
    <w:p w:rsidR="0009063A" w:rsidRDefault="0009063A" w:rsidP="0009063A">
      <w:pPr>
        <w:jc w:val="center"/>
        <w:rPr>
          <w:rFonts w:ascii="Arial" w:hAnsi="Arial" w:cs="Arial"/>
          <w:caps/>
        </w:rPr>
      </w:pPr>
    </w:p>
    <w:p w:rsidR="0009063A" w:rsidRDefault="0009063A" w:rsidP="0009063A">
      <w:pPr>
        <w:jc w:val="center"/>
        <w:rPr>
          <w:rFonts w:ascii="Arial" w:hAnsi="Arial" w:cs="Arial"/>
          <w:caps/>
        </w:rPr>
      </w:pPr>
    </w:p>
    <w:p w:rsidR="0009063A" w:rsidRDefault="0009063A" w:rsidP="0009063A">
      <w:pPr>
        <w:jc w:val="center"/>
        <w:rPr>
          <w:rFonts w:ascii="Arial" w:hAnsi="Arial" w:cs="Arial"/>
          <w:caps/>
        </w:rPr>
      </w:pPr>
    </w:p>
    <w:p w:rsidR="0009063A" w:rsidRDefault="0009063A" w:rsidP="0009063A">
      <w:pPr>
        <w:jc w:val="center"/>
        <w:rPr>
          <w:rFonts w:ascii="Arial" w:hAnsi="Arial" w:cs="Arial"/>
          <w:caps/>
        </w:rPr>
      </w:pPr>
    </w:p>
    <w:p w:rsidR="0009063A" w:rsidRDefault="0009063A" w:rsidP="0009063A">
      <w:pPr>
        <w:rPr>
          <w:rFonts w:ascii="Arial" w:hAnsi="Arial" w:cs="Arial"/>
          <w:caps/>
        </w:rPr>
      </w:pPr>
    </w:p>
    <w:p w:rsidR="0009063A" w:rsidRDefault="0009063A" w:rsidP="0009063A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09063A" w:rsidRDefault="0009063A" w:rsidP="0009063A">
      <w:pPr>
        <w:jc w:val="center"/>
        <w:rPr>
          <w:rFonts w:ascii="Arial" w:hAnsi="Arial" w:cs="Arial"/>
          <w:b/>
          <w:sz w:val="40"/>
          <w:szCs w:val="40"/>
        </w:rPr>
      </w:pPr>
    </w:p>
    <w:p w:rsidR="0009063A" w:rsidRPr="005E20EC" w:rsidRDefault="0009063A" w:rsidP="0009063A">
      <w:pPr>
        <w:jc w:val="center"/>
        <w:rPr>
          <w:rFonts w:ascii="Arial" w:hAnsi="Arial" w:cs="Arial"/>
          <w:b/>
          <w:sz w:val="40"/>
          <w:szCs w:val="40"/>
        </w:rPr>
      </w:pPr>
    </w:p>
    <w:p w:rsidR="0009063A" w:rsidRPr="005E20EC" w:rsidRDefault="0009063A" w:rsidP="0009063A">
      <w:pPr>
        <w:jc w:val="center"/>
        <w:rPr>
          <w:rFonts w:ascii="Arial" w:hAnsi="Arial" w:cs="Arial"/>
          <w:b/>
          <w:sz w:val="40"/>
          <w:szCs w:val="40"/>
        </w:rPr>
      </w:pPr>
    </w:p>
    <w:p w:rsidR="0009063A" w:rsidRDefault="0009063A" w:rsidP="0009063A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wołowina ekstra</w:t>
      </w:r>
    </w:p>
    <w:p w:rsidR="0009063A" w:rsidRDefault="0009063A" w:rsidP="0009063A">
      <w:pPr>
        <w:ind w:left="2124" w:firstLine="708"/>
        <w:rPr>
          <w:rFonts w:ascii="Arial" w:hAnsi="Arial" w:cs="Arial"/>
          <w:b/>
          <w:caps/>
          <w:sz w:val="32"/>
        </w:rPr>
      </w:pPr>
    </w:p>
    <w:p w:rsidR="0009063A" w:rsidRDefault="0009063A" w:rsidP="0009063A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09063A" w:rsidTr="0009063A">
        <w:tc>
          <w:tcPr>
            <w:tcW w:w="4606" w:type="dxa"/>
            <w:vAlign w:val="center"/>
          </w:tcPr>
          <w:p w:rsidR="0009063A" w:rsidRDefault="0009063A" w:rsidP="0009063A">
            <w:pPr>
              <w:jc w:val="center"/>
              <w:rPr>
                <w:rFonts w:ascii="Arial" w:hAnsi="Arial" w:cs="Arial"/>
                <w:b/>
              </w:rPr>
            </w:pPr>
          </w:p>
          <w:p w:rsidR="0009063A" w:rsidRDefault="0009063A" w:rsidP="0009063A">
            <w:pPr>
              <w:jc w:val="center"/>
              <w:rPr>
                <w:rFonts w:ascii="Arial" w:hAnsi="Arial" w:cs="Arial"/>
                <w:b/>
              </w:rPr>
            </w:pPr>
          </w:p>
          <w:p w:rsidR="0009063A" w:rsidRDefault="0009063A" w:rsidP="0009063A">
            <w:pPr>
              <w:rPr>
                <w:rFonts w:ascii="Arial" w:hAnsi="Arial" w:cs="Arial"/>
                <w:b/>
              </w:rPr>
            </w:pPr>
          </w:p>
          <w:p w:rsidR="0009063A" w:rsidRDefault="0009063A" w:rsidP="0009063A">
            <w:pPr>
              <w:jc w:val="center"/>
              <w:rPr>
                <w:rFonts w:ascii="Arial" w:hAnsi="Arial" w:cs="Arial"/>
                <w:b/>
              </w:rPr>
            </w:pPr>
          </w:p>
          <w:p w:rsidR="0009063A" w:rsidRDefault="0009063A" w:rsidP="0009063A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322" w:type="dxa"/>
          </w:tcPr>
          <w:p w:rsidR="0009063A" w:rsidRDefault="0009063A" w:rsidP="0009063A">
            <w:pPr>
              <w:jc w:val="center"/>
              <w:rPr>
                <w:rFonts w:ascii="Arial" w:hAnsi="Arial" w:cs="Arial"/>
              </w:rPr>
            </w:pPr>
          </w:p>
        </w:tc>
      </w:tr>
    </w:tbl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  <w:r w:rsidRPr="0009063A">
        <w:rPr>
          <w:rFonts w:ascii="Arial" w:hAnsi="Arial" w:cs="Arial"/>
          <w:b/>
        </w:rPr>
        <w:tab/>
      </w:r>
      <w:r w:rsidRPr="0009063A">
        <w:rPr>
          <w:rFonts w:ascii="Arial" w:hAnsi="Arial" w:cs="Arial"/>
          <w:b/>
        </w:rPr>
        <w:tab/>
      </w:r>
      <w:r w:rsidRPr="0009063A">
        <w:rPr>
          <w:rFonts w:ascii="Arial" w:hAnsi="Arial" w:cs="Arial"/>
          <w:b/>
        </w:rPr>
        <w:tab/>
      </w: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ind w:left="1416" w:firstLine="708"/>
        <w:rPr>
          <w:rFonts w:ascii="Arial" w:hAnsi="Arial" w:cs="Arial"/>
          <w:sz w:val="22"/>
          <w:szCs w:val="22"/>
        </w:rPr>
      </w:pPr>
    </w:p>
    <w:p w:rsidR="0009063A" w:rsidRPr="0009063A" w:rsidRDefault="0009063A" w:rsidP="0009063A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09063A">
        <w:rPr>
          <w:rFonts w:ascii="Arial" w:hAnsi="Arial" w:cs="Arial"/>
          <w:b/>
        </w:rPr>
        <w:lastRenderedPageBreak/>
        <w:t>1 Wstęp</w:t>
      </w:r>
    </w:p>
    <w:p w:rsidR="0009063A" w:rsidRPr="0009063A" w:rsidRDefault="00264711" w:rsidP="00264711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1.1. </w:t>
      </w:r>
      <w:r w:rsidR="0009063A" w:rsidRPr="0009063A">
        <w:rPr>
          <w:rFonts w:ascii="Arial" w:hAnsi="Arial" w:cs="Arial"/>
          <w:b/>
        </w:rPr>
        <w:t xml:space="preserve">Zakres </w:t>
      </w:r>
    </w:p>
    <w:p w:rsidR="0009063A" w:rsidRPr="0009063A" w:rsidRDefault="0009063A" w:rsidP="0009063A">
      <w:pPr>
        <w:pStyle w:val="E-1"/>
        <w:spacing w:line="360" w:lineRule="auto"/>
        <w:jc w:val="both"/>
        <w:rPr>
          <w:rFonts w:ascii="Arial" w:hAnsi="Arial" w:cs="Arial"/>
        </w:rPr>
      </w:pPr>
      <w:r w:rsidRPr="0009063A">
        <w:rPr>
          <w:rFonts w:ascii="Arial" w:hAnsi="Arial" w:cs="Arial"/>
        </w:rPr>
        <w:t>Niniejszymi minimalnymi wymaganiami jakościowymi objęto wymagania, metody badań oraz warunki przechowywania i pakowania wołowiny ekstra.</w:t>
      </w:r>
    </w:p>
    <w:p w:rsidR="0009063A" w:rsidRPr="0009063A" w:rsidRDefault="0009063A" w:rsidP="0009063A">
      <w:pPr>
        <w:pStyle w:val="E-1"/>
        <w:jc w:val="both"/>
        <w:rPr>
          <w:rFonts w:ascii="Arial" w:hAnsi="Arial" w:cs="Arial"/>
        </w:rPr>
      </w:pPr>
    </w:p>
    <w:p w:rsidR="0009063A" w:rsidRPr="0009063A" w:rsidRDefault="0009063A" w:rsidP="0009063A">
      <w:pPr>
        <w:pStyle w:val="E-1"/>
        <w:spacing w:line="360" w:lineRule="auto"/>
        <w:jc w:val="both"/>
        <w:rPr>
          <w:rFonts w:ascii="Arial" w:hAnsi="Arial" w:cs="Arial"/>
        </w:rPr>
      </w:pPr>
      <w:r w:rsidRPr="0009063A">
        <w:rPr>
          <w:rFonts w:ascii="Arial" w:hAnsi="Arial" w:cs="Arial"/>
        </w:rPr>
        <w:t>Postanowienia minimalnych wymagań jakościowych wykorzystywane są podczas produkcji i obrotu handlowego wołowiny ekstra przeznaczonej dla odbiorcy.</w:t>
      </w:r>
    </w:p>
    <w:p w:rsidR="0009063A" w:rsidRPr="0009063A" w:rsidRDefault="0009063A" w:rsidP="0009063A">
      <w:pPr>
        <w:pStyle w:val="E-1"/>
        <w:spacing w:before="240" w:after="240"/>
        <w:rPr>
          <w:rFonts w:ascii="Arial" w:hAnsi="Arial" w:cs="Arial"/>
          <w:b/>
          <w:bCs/>
        </w:rPr>
      </w:pPr>
      <w:r w:rsidRPr="0009063A">
        <w:rPr>
          <w:rFonts w:ascii="Arial" w:hAnsi="Arial" w:cs="Arial"/>
          <w:b/>
          <w:bCs/>
        </w:rPr>
        <w:t>1.2 Dokumenty powołane</w:t>
      </w:r>
    </w:p>
    <w:p w:rsidR="0009063A" w:rsidRPr="0009063A" w:rsidRDefault="0009063A" w:rsidP="0009063A">
      <w:pPr>
        <w:pStyle w:val="E-1"/>
        <w:spacing w:before="240" w:after="120" w:line="360" w:lineRule="auto"/>
        <w:jc w:val="both"/>
        <w:rPr>
          <w:rFonts w:ascii="Arial" w:hAnsi="Arial" w:cs="Arial"/>
          <w:b/>
          <w:bCs/>
        </w:rPr>
      </w:pPr>
      <w:r w:rsidRPr="0009063A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09063A" w:rsidRDefault="0009063A" w:rsidP="0009063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PN-A-82000 Mięso i podroby zwierząt rzeźnych – Wspólne wymagania i badania</w:t>
      </w:r>
    </w:p>
    <w:p w:rsidR="0009063A" w:rsidRDefault="0009063A" w:rsidP="0009063A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09063A" w:rsidRPr="00063966" w:rsidRDefault="0009063A" w:rsidP="0009063A">
      <w:pPr>
        <w:pStyle w:val="Nagwek11"/>
        <w:spacing w:line="360" w:lineRule="auto"/>
        <w:rPr>
          <w:szCs w:val="20"/>
        </w:rPr>
      </w:pPr>
      <w:r>
        <w:t>W</w:t>
      </w:r>
      <w:r w:rsidRPr="00063966">
        <w:t>ołowina ekstra</w:t>
      </w:r>
    </w:p>
    <w:p w:rsidR="0009063A" w:rsidRDefault="0009063A" w:rsidP="0009063A">
      <w:pPr>
        <w:pStyle w:val="Tekstpodstawowy"/>
      </w:pPr>
      <w:r>
        <w:t xml:space="preserve">Otrzymana z części ćwierćtuszy tylnej z części udźca, odcięta: </w:t>
      </w:r>
    </w:p>
    <w:p w:rsidR="0009063A" w:rsidRDefault="0009063A" w:rsidP="0009063A">
      <w:pPr>
        <w:pStyle w:val="Tekstpodstawowy"/>
        <w:numPr>
          <w:ilvl w:val="0"/>
          <w:numId w:val="6"/>
        </w:numPr>
        <w:spacing w:after="0" w:line="360" w:lineRule="auto"/>
        <w:jc w:val="both"/>
      </w:pPr>
      <w:r>
        <w:t>od przodu – wzdłuż linii biegnącej między ostatnim kręgiem lędźwiowym i pierwszym kręgiem kości krzyżowej oraz dalej wzdłuż omięsnej mięśnia czworogłowego uda tak, aby mięśnie brzucha (łaty) pozostały przy części lędźwiowo-brzusznej ćwierćtuszy;</w:t>
      </w:r>
    </w:p>
    <w:p w:rsidR="0009063A" w:rsidRDefault="0009063A" w:rsidP="0009063A">
      <w:pPr>
        <w:pStyle w:val="Tekstpodstawowy"/>
        <w:numPr>
          <w:ilvl w:val="0"/>
          <w:numId w:val="6"/>
        </w:numPr>
        <w:spacing w:after="0" w:line="360" w:lineRule="auto"/>
        <w:jc w:val="both"/>
      </w:pPr>
      <w:r>
        <w:t>od dołu – po linii odcięcia goleni tylnej w stawie kolanowym;</w:t>
      </w:r>
    </w:p>
    <w:p w:rsidR="0009063A" w:rsidRDefault="0009063A" w:rsidP="0009063A">
      <w:pPr>
        <w:pStyle w:val="Tekstpodstawowy"/>
      </w:pPr>
      <w:r>
        <w:t>następnie całkowicie odkostniona, pozbawiona tłuszczu i błon ścięgnistych; w skład wołowiny ekstra wchodzą mięśnie – dwugłowy uda, półścięgnisty, półbłoniasty, czworogłowy uda, zespół mięśni pośladkowych (powierzchniowy, średni, dodatkowy i głęboki); mięso w regularnych blokach.</w:t>
      </w:r>
    </w:p>
    <w:p w:rsidR="0009063A" w:rsidRPr="0009063A" w:rsidRDefault="0009063A" w:rsidP="0009063A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09063A">
        <w:rPr>
          <w:rFonts w:ascii="Arial" w:hAnsi="Arial" w:cs="Arial"/>
          <w:b/>
          <w:bCs/>
        </w:rPr>
        <w:t>2 Wymagania</w:t>
      </w:r>
    </w:p>
    <w:p w:rsidR="0009063A" w:rsidRDefault="0009063A" w:rsidP="0009063A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09063A" w:rsidRPr="00B55D93" w:rsidRDefault="0009063A" w:rsidP="0009063A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09063A" w:rsidRDefault="0009063A" w:rsidP="0009063A">
      <w:pPr>
        <w:pStyle w:val="Nagwek11"/>
        <w:rPr>
          <w:bCs w:val="0"/>
        </w:rPr>
      </w:pPr>
      <w:r>
        <w:rPr>
          <w:bCs w:val="0"/>
        </w:rPr>
        <w:t>2.2 Wymagania organoleptyczne</w:t>
      </w:r>
    </w:p>
    <w:p w:rsidR="0009063A" w:rsidRPr="00957B4D" w:rsidRDefault="0009063A" w:rsidP="0009063A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09063A" w:rsidRDefault="0009063A" w:rsidP="0009063A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211"/>
        <w:gridCol w:w="5562"/>
        <w:gridCol w:w="1879"/>
      </w:tblGrid>
      <w:tr w:rsidR="0009063A" w:rsidTr="0009063A">
        <w:trPr>
          <w:trHeight w:val="450"/>
          <w:jc w:val="center"/>
        </w:trPr>
        <w:tc>
          <w:tcPr>
            <w:tcW w:w="0" w:type="auto"/>
            <w:vAlign w:val="center"/>
          </w:tcPr>
          <w:p w:rsidR="0009063A" w:rsidRDefault="0009063A" w:rsidP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0" w:type="auto"/>
            <w:vAlign w:val="center"/>
          </w:tcPr>
          <w:p w:rsidR="0009063A" w:rsidRDefault="0009063A" w:rsidP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679" w:type="dxa"/>
            <w:vAlign w:val="center"/>
          </w:tcPr>
          <w:p w:rsidR="0009063A" w:rsidRDefault="0009063A" w:rsidP="0009063A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12" w:type="dxa"/>
            <w:vAlign w:val="center"/>
          </w:tcPr>
          <w:p w:rsidR="0009063A" w:rsidRDefault="0009063A" w:rsidP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9063A" w:rsidTr="0009063A">
        <w:trPr>
          <w:cantSplit/>
          <w:trHeight w:val="450"/>
          <w:jc w:val="center"/>
        </w:trPr>
        <w:tc>
          <w:tcPr>
            <w:tcW w:w="0" w:type="auto"/>
            <w:vAlign w:val="center"/>
          </w:tcPr>
          <w:p w:rsidR="0009063A" w:rsidRDefault="0009063A" w:rsidP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0" w:type="auto"/>
            <w:vAlign w:val="center"/>
          </w:tcPr>
          <w:p w:rsidR="0009063A" w:rsidRDefault="0009063A" w:rsidP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Obróbka </w:t>
            </w:r>
          </w:p>
        </w:tc>
        <w:tc>
          <w:tcPr>
            <w:tcW w:w="5679" w:type="dxa"/>
            <w:vAlign w:val="center"/>
          </w:tcPr>
          <w:p w:rsidR="0009063A" w:rsidRDefault="0009063A" w:rsidP="0009063A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both"/>
              <w:rPr>
                <w:rFonts w:ascii="Arial" w:hAnsi="Arial" w:cs="Arial"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i w:val="0"/>
                <w:sz w:val="18"/>
                <w:szCs w:val="18"/>
              </w:rPr>
              <w:t>Powierzchnia cięć powstała przy podziale powinna być gładka; luźne strzępy mięśni i tłuszczu oraz ewentualne odłamki kości usunięte; niedopuszczalne przekrwienia powierzchniowe</w:t>
            </w:r>
          </w:p>
        </w:tc>
        <w:tc>
          <w:tcPr>
            <w:tcW w:w="1912" w:type="dxa"/>
            <w:vMerge w:val="restart"/>
            <w:vAlign w:val="center"/>
          </w:tcPr>
          <w:p w:rsidR="0009063A" w:rsidRDefault="0009063A" w:rsidP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063A" w:rsidRDefault="0009063A" w:rsidP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063A" w:rsidRDefault="0009063A" w:rsidP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PN-A-82000</w:t>
            </w:r>
          </w:p>
          <w:p w:rsidR="0009063A" w:rsidRDefault="0009063A" w:rsidP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063A" w:rsidRDefault="0009063A" w:rsidP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063A" w:rsidRDefault="0009063A" w:rsidP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063A" w:rsidRDefault="0009063A" w:rsidP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063A" w:rsidRDefault="0009063A" w:rsidP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063A" w:rsidRDefault="0009063A" w:rsidP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063A" w:rsidRDefault="0009063A" w:rsidP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PN-A-82000</w:t>
            </w:r>
          </w:p>
        </w:tc>
      </w:tr>
      <w:tr w:rsidR="0009063A" w:rsidTr="0009063A">
        <w:trPr>
          <w:cantSplit/>
          <w:trHeight w:val="341"/>
          <w:jc w:val="center"/>
        </w:trPr>
        <w:tc>
          <w:tcPr>
            <w:tcW w:w="0" w:type="auto"/>
          </w:tcPr>
          <w:p w:rsidR="0009063A" w:rsidRDefault="0009063A" w:rsidP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0" w:type="auto"/>
          </w:tcPr>
          <w:p w:rsidR="0009063A" w:rsidRDefault="0009063A" w:rsidP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Powierzchnia </w:t>
            </w:r>
          </w:p>
        </w:tc>
        <w:tc>
          <w:tcPr>
            <w:tcW w:w="5679" w:type="dxa"/>
            <w:tcBorders>
              <w:bottom w:val="single" w:sz="6" w:space="0" w:color="auto"/>
            </w:tcBorders>
          </w:tcPr>
          <w:p w:rsidR="0009063A" w:rsidRDefault="0009063A" w:rsidP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Gładka, bez pomiażdżonych kości oraz głębszych pozacinań; niedopuszczalna oślizgłość i nalot pleśni,</w:t>
            </w:r>
          </w:p>
        </w:tc>
        <w:tc>
          <w:tcPr>
            <w:tcW w:w="1912" w:type="dxa"/>
            <w:vMerge/>
            <w:vAlign w:val="center"/>
          </w:tcPr>
          <w:p w:rsidR="0009063A" w:rsidRDefault="0009063A" w:rsidP="000906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063A" w:rsidTr="0009063A">
        <w:trPr>
          <w:cantSplit/>
          <w:trHeight w:val="341"/>
          <w:jc w:val="center"/>
        </w:trPr>
        <w:tc>
          <w:tcPr>
            <w:tcW w:w="0" w:type="auto"/>
          </w:tcPr>
          <w:p w:rsidR="0009063A" w:rsidRDefault="0009063A" w:rsidP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0" w:type="auto"/>
          </w:tcPr>
          <w:p w:rsidR="0009063A" w:rsidRDefault="0009063A" w:rsidP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Czystość </w:t>
            </w:r>
          </w:p>
        </w:tc>
        <w:tc>
          <w:tcPr>
            <w:tcW w:w="5679" w:type="dxa"/>
            <w:tcBorders>
              <w:bottom w:val="single" w:sz="6" w:space="0" w:color="auto"/>
            </w:tcBorders>
          </w:tcPr>
          <w:p w:rsidR="0009063A" w:rsidRDefault="0009063A" w:rsidP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Mięso czyste, bez śladów jakichkolwiek zanieczyszczeń</w:t>
            </w:r>
          </w:p>
        </w:tc>
        <w:tc>
          <w:tcPr>
            <w:tcW w:w="1912" w:type="dxa"/>
            <w:vMerge/>
            <w:vAlign w:val="center"/>
          </w:tcPr>
          <w:p w:rsidR="0009063A" w:rsidRDefault="0009063A" w:rsidP="000906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063A" w:rsidTr="0009063A">
        <w:trPr>
          <w:cantSplit/>
          <w:trHeight w:val="90"/>
          <w:jc w:val="center"/>
        </w:trPr>
        <w:tc>
          <w:tcPr>
            <w:tcW w:w="0" w:type="auto"/>
          </w:tcPr>
          <w:p w:rsidR="0009063A" w:rsidRDefault="0009063A" w:rsidP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4</w:t>
            </w:r>
          </w:p>
        </w:tc>
        <w:tc>
          <w:tcPr>
            <w:tcW w:w="0" w:type="auto"/>
          </w:tcPr>
          <w:p w:rsidR="0009063A" w:rsidRDefault="0009063A" w:rsidP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  <w:p w:rsidR="0009063A" w:rsidRDefault="0009063A" w:rsidP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mięśni</w:t>
            </w:r>
          </w:p>
          <w:p w:rsidR="0009063A" w:rsidRDefault="0009063A" w:rsidP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09063A" w:rsidRDefault="0009063A" w:rsidP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tłuszczu</w:t>
            </w:r>
          </w:p>
        </w:tc>
        <w:tc>
          <w:tcPr>
            <w:tcW w:w="5679" w:type="dxa"/>
            <w:tcBorders>
              <w:top w:val="single" w:sz="6" w:space="0" w:color="auto"/>
            </w:tcBorders>
          </w:tcPr>
          <w:p w:rsidR="0009063A" w:rsidRDefault="0009063A" w:rsidP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09063A" w:rsidRDefault="0009063A" w:rsidP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Jasnoczerwona, czerwona, ciemnoczerwona do brązowowiśniowej; dopuszczalne zmatowienie</w:t>
            </w:r>
          </w:p>
          <w:p w:rsidR="0009063A" w:rsidRDefault="0009063A" w:rsidP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Biała do jasnożółtej; </w:t>
            </w:r>
          </w:p>
        </w:tc>
        <w:tc>
          <w:tcPr>
            <w:tcW w:w="1912" w:type="dxa"/>
            <w:vMerge/>
            <w:vAlign w:val="center"/>
          </w:tcPr>
          <w:p w:rsidR="0009063A" w:rsidRDefault="0009063A" w:rsidP="0009063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063A" w:rsidTr="0009063A">
        <w:trPr>
          <w:cantSplit/>
          <w:trHeight w:val="90"/>
          <w:jc w:val="center"/>
        </w:trPr>
        <w:tc>
          <w:tcPr>
            <w:tcW w:w="0" w:type="auto"/>
          </w:tcPr>
          <w:p w:rsidR="0009063A" w:rsidRDefault="0009063A" w:rsidP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0" w:type="auto"/>
          </w:tcPr>
          <w:p w:rsidR="0009063A" w:rsidRDefault="0009063A" w:rsidP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Konsystencja </w:t>
            </w:r>
          </w:p>
        </w:tc>
        <w:tc>
          <w:tcPr>
            <w:tcW w:w="5679" w:type="dxa"/>
            <w:tcBorders>
              <w:top w:val="single" w:sz="6" w:space="0" w:color="auto"/>
            </w:tcBorders>
          </w:tcPr>
          <w:p w:rsidR="0009063A" w:rsidRDefault="0009063A" w:rsidP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Jędrna i elastyczna</w:t>
            </w:r>
          </w:p>
        </w:tc>
        <w:tc>
          <w:tcPr>
            <w:tcW w:w="1912" w:type="dxa"/>
            <w:vMerge/>
            <w:vAlign w:val="center"/>
          </w:tcPr>
          <w:p w:rsidR="0009063A" w:rsidRDefault="0009063A" w:rsidP="0009063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063A" w:rsidTr="0009063A">
        <w:trPr>
          <w:cantSplit/>
          <w:trHeight w:val="343"/>
          <w:jc w:val="center"/>
        </w:trPr>
        <w:tc>
          <w:tcPr>
            <w:tcW w:w="0" w:type="auto"/>
          </w:tcPr>
          <w:p w:rsidR="0009063A" w:rsidRDefault="0009063A" w:rsidP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0" w:type="auto"/>
          </w:tcPr>
          <w:p w:rsidR="0009063A" w:rsidRDefault="0009063A" w:rsidP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5679" w:type="dxa"/>
          </w:tcPr>
          <w:p w:rsidR="0009063A" w:rsidRDefault="0009063A" w:rsidP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Swoisty, charakterystyczny dla świeżego mięsa wołowego, bez oznak zaparzenia i rozpoczynającego się psucia; niedopuszczalny zapach obcy</w:t>
            </w:r>
          </w:p>
        </w:tc>
        <w:tc>
          <w:tcPr>
            <w:tcW w:w="1912" w:type="dxa"/>
            <w:vMerge/>
            <w:vAlign w:val="center"/>
          </w:tcPr>
          <w:p w:rsidR="0009063A" w:rsidRDefault="0009063A" w:rsidP="0009063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9063A" w:rsidRDefault="0009063A" w:rsidP="0009063A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09063A" w:rsidRDefault="0009063A" w:rsidP="0009063A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Zawartość zanieczyszczeń w produkcie zgodnie z aktualnie obowiązującym prawem.</w:t>
      </w:r>
    </w:p>
    <w:p w:rsidR="0009063A" w:rsidRDefault="0009063A" w:rsidP="0009063A">
      <w:pPr>
        <w:pStyle w:val="Nagwek11"/>
        <w:rPr>
          <w:bCs w:val="0"/>
        </w:rPr>
      </w:pPr>
      <w:r>
        <w:rPr>
          <w:bCs w:val="0"/>
        </w:rPr>
        <w:t>2.4 Wymagania mikrobiologiczne</w:t>
      </w:r>
    </w:p>
    <w:p w:rsidR="0009063A" w:rsidRDefault="0009063A" w:rsidP="0009063A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264711" w:rsidRDefault="0009063A" w:rsidP="00264711">
      <w:pPr>
        <w:pStyle w:val="E-1"/>
        <w:spacing w:line="360" w:lineRule="auto"/>
        <w:jc w:val="both"/>
        <w:rPr>
          <w:rFonts w:ascii="Arial" w:hAnsi="Arial" w:cs="Arial"/>
        </w:rPr>
      </w:pPr>
      <w:r w:rsidRPr="0009063A">
        <w:rPr>
          <w:rFonts w:ascii="Arial" w:hAnsi="Arial" w:cs="Arial"/>
        </w:rPr>
        <w:t>Zamawiający zastrzega sobie prawo żądania wyników badań mikrobiologicznych z kontroli</w:t>
      </w:r>
      <w:r w:rsidR="00264711">
        <w:rPr>
          <w:rFonts w:ascii="Arial" w:hAnsi="Arial" w:cs="Arial"/>
        </w:rPr>
        <w:t xml:space="preserve"> higieny procesu produkcyjnego.</w:t>
      </w:r>
    </w:p>
    <w:p w:rsidR="00264711" w:rsidRDefault="00264711" w:rsidP="00264711">
      <w:pPr>
        <w:pStyle w:val="E-1"/>
        <w:spacing w:line="360" w:lineRule="auto"/>
        <w:jc w:val="both"/>
        <w:rPr>
          <w:rFonts w:ascii="Arial" w:hAnsi="Arial" w:cs="Arial"/>
        </w:rPr>
      </w:pPr>
    </w:p>
    <w:p w:rsidR="0009063A" w:rsidRPr="00264711" w:rsidRDefault="00264711" w:rsidP="00264711">
      <w:pPr>
        <w:pStyle w:val="E-1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 </w:t>
      </w:r>
      <w:r w:rsidR="0009063A" w:rsidRPr="0009063A">
        <w:rPr>
          <w:rFonts w:ascii="Arial" w:hAnsi="Arial" w:cs="Arial"/>
          <w:b/>
        </w:rPr>
        <w:t>Trwałość</w:t>
      </w:r>
    </w:p>
    <w:p w:rsidR="0009063A" w:rsidRDefault="0009063A" w:rsidP="0009063A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5 dni od daty dostawy do magazynu odbiorcy.</w:t>
      </w:r>
    </w:p>
    <w:p w:rsidR="0009063A" w:rsidRPr="0009063A" w:rsidRDefault="0009063A" w:rsidP="0009063A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09063A">
        <w:rPr>
          <w:rFonts w:ascii="Arial" w:hAnsi="Arial" w:cs="Arial"/>
          <w:b/>
        </w:rPr>
        <w:t>4 Metody badań</w:t>
      </w:r>
    </w:p>
    <w:p w:rsidR="0009063A" w:rsidRPr="0009063A" w:rsidRDefault="0009063A" w:rsidP="0009063A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09063A">
        <w:rPr>
          <w:rFonts w:ascii="Arial" w:hAnsi="Arial" w:cs="Arial"/>
          <w:b/>
        </w:rPr>
        <w:t>4.1 Sprawdzenie znakowania i stanu opakowania</w:t>
      </w:r>
    </w:p>
    <w:p w:rsidR="0009063A" w:rsidRPr="0009063A" w:rsidRDefault="0009063A" w:rsidP="0009063A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09063A">
        <w:rPr>
          <w:rFonts w:ascii="Arial" w:hAnsi="Arial" w:cs="Arial"/>
        </w:rPr>
        <w:t>Wykonać metodą wizualną na zgodność z pkt. 5.1 i 5.2.</w:t>
      </w:r>
    </w:p>
    <w:p w:rsidR="0009063A" w:rsidRPr="0009063A" w:rsidRDefault="0009063A" w:rsidP="0009063A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09063A">
        <w:rPr>
          <w:rFonts w:ascii="Arial" w:hAnsi="Arial" w:cs="Arial"/>
          <w:b/>
        </w:rPr>
        <w:t>4.2 Oznaczanie cech organoleptycznych</w:t>
      </w:r>
    </w:p>
    <w:p w:rsidR="0009063A" w:rsidRPr="0009063A" w:rsidRDefault="0009063A" w:rsidP="0009063A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09063A">
        <w:rPr>
          <w:rFonts w:ascii="Arial" w:hAnsi="Arial" w:cs="Arial"/>
        </w:rPr>
        <w:t>Według norm podanych w Tablicy 1.</w:t>
      </w:r>
    </w:p>
    <w:p w:rsidR="0009063A" w:rsidRPr="0009063A" w:rsidRDefault="0009063A" w:rsidP="0009063A">
      <w:pPr>
        <w:pStyle w:val="E-1"/>
        <w:spacing w:before="240" w:after="240" w:line="360" w:lineRule="auto"/>
        <w:rPr>
          <w:rFonts w:ascii="Arial" w:hAnsi="Arial" w:cs="Arial"/>
        </w:rPr>
      </w:pPr>
      <w:r w:rsidRPr="0009063A">
        <w:rPr>
          <w:rFonts w:ascii="Arial" w:hAnsi="Arial" w:cs="Arial"/>
          <w:b/>
        </w:rPr>
        <w:t xml:space="preserve">5 Pakowanie, znakowanie, przechowywanie </w:t>
      </w:r>
    </w:p>
    <w:p w:rsidR="0009063A" w:rsidRPr="0009063A" w:rsidRDefault="0009063A" w:rsidP="0009063A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09063A">
        <w:rPr>
          <w:rFonts w:ascii="Arial" w:hAnsi="Arial" w:cs="Arial"/>
          <w:b/>
        </w:rPr>
        <w:t>5.1 Pakowanie</w:t>
      </w:r>
    </w:p>
    <w:p w:rsidR="0009063A" w:rsidRPr="0009063A" w:rsidRDefault="0009063A" w:rsidP="0009063A">
      <w:pPr>
        <w:pStyle w:val="E-1"/>
        <w:spacing w:line="360" w:lineRule="auto"/>
        <w:jc w:val="both"/>
        <w:rPr>
          <w:rFonts w:ascii="Arial" w:hAnsi="Arial" w:cs="Arial"/>
        </w:rPr>
      </w:pPr>
      <w:r w:rsidRPr="0009063A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09063A" w:rsidRDefault="0009063A" w:rsidP="0009063A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09063A" w:rsidRDefault="0009063A" w:rsidP="0009063A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09063A" w:rsidRPr="0009063A" w:rsidRDefault="0009063A" w:rsidP="0009063A">
      <w:pPr>
        <w:pStyle w:val="E-1"/>
        <w:numPr>
          <w:ilvl w:val="1"/>
          <w:numId w:val="7"/>
        </w:numPr>
        <w:spacing w:before="240" w:after="240" w:line="360" w:lineRule="auto"/>
        <w:rPr>
          <w:rFonts w:ascii="Arial" w:hAnsi="Arial" w:cs="Arial"/>
        </w:rPr>
      </w:pPr>
      <w:r w:rsidRPr="0009063A">
        <w:rPr>
          <w:rFonts w:ascii="Arial" w:hAnsi="Arial" w:cs="Arial"/>
          <w:b/>
        </w:rPr>
        <w:t>Znakowanie</w:t>
      </w:r>
    </w:p>
    <w:p w:rsidR="0009063A" w:rsidRDefault="0009063A" w:rsidP="0009063A">
      <w:pPr>
        <w:pStyle w:val="E-1"/>
        <w:spacing w:before="240" w:after="240" w:line="360" w:lineRule="auto"/>
        <w:rPr>
          <w:rFonts w:ascii="Arial" w:hAnsi="Arial" w:cs="Arial"/>
        </w:rPr>
      </w:pPr>
      <w:r w:rsidRPr="0009063A">
        <w:rPr>
          <w:rFonts w:ascii="Arial" w:hAnsi="Arial" w:cs="Arial"/>
        </w:rPr>
        <w:t>Zgodnie z aktualnie obowiązującym prawem.</w:t>
      </w:r>
    </w:p>
    <w:p w:rsidR="00264711" w:rsidRPr="0009063A" w:rsidRDefault="00264711" w:rsidP="0009063A">
      <w:pPr>
        <w:pStyle w:val="E-1"/>
        <w:spacing w:before="240" w:after="240" w:line="360" w:lineRule="auto"/>
        <w:rPr>
          <w:rFonts w:ascii="Arial" w:hAnsi="Arial" w:cs="Arial"/>
        </w:rPr>
      </w:pPr>
    </w:p>
    <w:p w:rsidR="0009063A" w:rsidRPr="0009063A" w:rsidRDefault="0009063A" w:rsidP="0009063A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09063A">
        <w:rPr>
          <w:rFonts w:ascii="Arial" w:hAnsi="Arial" w:cs="Arial"/>
          <w:b/>
        </w:rPr>
        <w:lastRenderedPageBreak/>
        <w:t>5.3 Przechowywanie</w:t>
      </w: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</w:rPr>
      </w:pPr>
      <w:r w:rsidRPr="0009063A">
        <w:rPr>
          <w:rFonts w:ascii="Arial" w:hAnsi="Arial" w:cs="Arial"/>
        </w:rPr>
        <w:t>Przechowywać zgodnie z zaleceniami producenta.</w:t>
      </w:r>
    </w:p>
    <w:p w:rsidR="0009063A" w:rsidRDefault="0009063A" w:rsidP="0009063A"/>
    <w:p w:rsidR="0009063A" w:rsidRDefault="0009063A" w:rsidP="0009063A"/>
    <w:p w:rsidR="0009063A" w:rsidRDefault="0009063A" w:rsidP="0009063A"/>
    <w:p w:rsidR="0009063A" w:rsidRDefault="0009063A">
      <w:pPr>
        <w:spacing w:after="160" w:line="259" w:lineRule="auto"/>
      </w:pPr>
      <w:r>
        <w:br w:type="page"/>
      </w:r>
    </w:p>
    <w:p w:rsidR="0009063A" w:rsidRDefault="0009063A" w:rsidP="0009063A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09063A" w:rsidRDefault="0009063A" w:rsidP="0009063A">
      <w:pPr>
        <w:spacing w:line="360" w:lineRule="auto"/>
        <w:jc w:val="center"/>
        <w:rPr>
          <w:rFonts w:ascii="Arial" w:eastAsia="Lucida Sans Unicode" w:hAnsi="Arial" w:cs="Arial"/>
          <w:b/>
          <w:kern w:val="2"/>
          <w:sz w:val="40"/>
          <w:szCs w:val="40"/>
          <w:lang w:eastAsia="en-US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09063A" w:rsidRDefault="0009063A" w:rsidP="0009063A">
      <w:pPr>
        <w:jc w:val="center"/>
        <w:rPr>
          <w:rFonts w:ascii="Arial" w:hAnsi="Arial" w:cs="Arial"/>
        </w:rPr>
      </w:pPr>
    </w:p>
    <w:p w:rsidR="0009063A" w:rsidRDefault="0009063A" w:rsidP="0009063A">
      <w:pPr>
        <w:jc w:val="center"/>
        <w:rPr>
          <w:rFonts w:ascii="Arial" w:eastAsia="Lucida Sans Unicode" w:hAnsi="Arial" w:cs="Arial"/>
          <w:kern w:val="2"/>
          <w:lang w:eastAsia="en-US"/>
        </w:rPr>
      </w:pPr>
    </w:p>
    <w:p w:rsidR="0009063A" w:rsidRDefault="0009063A" w:rsidP="0009063A">
      <w:pPr>
        <w:jc w:val="center"/>
        <w:rPr>
          <w:rFonts w:ascii="Arial" w:hAnsi="Arial" w:cs="Arial"/>
          <w:caps/>
        </w:rPr>
      </w:pPr>
    </w:p>
    <w:p w:rsidR="0009063A" w:rsidRDefault="0009063A" w:rsidP="0009063A">
      <w:pPr>
        <w:jc w:val="center"/>
        <w:rPr>
          <w:rFonts w:ascii="Arial" w:hAnsi="Arial" w:cs="Arial"/>
          <w:caps/>
        </w:rPr>
      </w:pPr>
    </w:p>
    <w:p w:rsidR="0009063A" w:rsidRDefault="0009063A" w:rsidP="0009063A">
      <w:pPr>
        <w:jc w:val="center"/>
        <w:rPr>
          <w:rFonts w:ascii="Arial" w:hAnsi="Arial" w:cs="Arial"/>
          <w:caps/>
        </w:rPr>
      </w:pPr>
    </w:p>
    <w:p w:rsidR="0009063A" w:rsidRDefault="0009063A" w:rsidP="0009063A">
      <w:pPr>
        <w:jc w:val="center"/>
        <w:rPr>
          <w:rFonts w:ascii="Arial" w:hAnsi="Arial" w:cs="Arial"/>
          <w:caps/>
        </w:rPr>
      </w:pPr>
    </w:p>
    <w:p w:rsidR="0009063A" w:rsidRDefault="0009063A" w:rsidP="0009063A">
      <w:pPr>
        <w:rPr>
          <w:rFonts w:ascii="Arial" w:hAnsi="Arial" w:cs="Arial"/>
          <w:caps/>
        </w:rPr>
      </w:pPr>
    </w:p>
    <w:p w:rsidR="0009063A" w:rsidRDefault="0009063A" w:rsidP="0009063A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09063A" w:rsidRDefault="0009063A" w:rsidP="0009063A">
      <w:pPr>
        <w:jc w:val="center"/>
        <w:rPr>
          <w:rFonts w:ascii="Arial" w:hAnsi="Arial" w:cs="Arial"/>
          <w:b/>
          <w:sz w:val="40"/>
          <w:szCs w:val="40"/>
        </w:rPr>
      </w:pPr>
    </w:p>
    <w:p w:rsidR="0009063A" w:rsidRDefault="0009063A" w:rsidP="0009063A">
      <w:pPr>
        <w:jc w:val="center"/>
        <w:rPr>
          <w:rFonts w:ascii="Arial" w:hAnsi="Arial" w:cs="Arial"/>
          <w:b/>
          <w:sz w:val="40"/>
          <w:szCs w:val="40"/>
        </w:rPr>
      </w:pPr>
    </w:p>
    <w:p w:rsidR="0009063A" w:rsidRDefault="0009063A" w:rsidP="0009063A">
      <w:pPr>
        <w:jc w:val="center"/>
        <w:rPr>
          <w:rFonts w:ascii="Arial" w:hAnsi="Arial" w:cs="Arial"/>
          <w:b/>
          <w:sz w:val="40"/>
          <w:szCs w:val="40"/>
        </w:rPr>
      </w:pPr>
    </w:p>
    <w:p w:rsidR="0009063A" w:rsidRDefault="0009063A" w:rsidP="0009063A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polędwica wołowa</w:t>
      </w:r>
    </w:p>
    <w:p w:rsidR="0009063A" w:rsidRDefault="0009063A" w:rsidP="0009063A">
      <w:pPr>
        <w:ind w:left="2124" w:firstLine="708"/>
        <w:rPr>
          <w:rFonts w:ascii="Arial" w:hAnsi="Arial" w:cs="Arial"/>
          <w:b/>
          <w:caps/>
          <w:sz w:val="32"/>
        </w:rPr>
      </w:pPr>
    </w:p>
    <w:p w:rsidR="0009063A" w:rsidRDefault="0009063A" w:rsidP="0009063A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09063A" w:rsidTr="0009063A">
        <w:tc>
          <w:tcPr>
            <w:tcW w:w="4606" w:type="dxa"/>
            <w:vAlign w:val="center"/>
          </w:tcPr>
          <w:p w:rsidR="0009063A" w:rsidRDefault="0009063A">
            <w:pPr>
              <w:jc w:val="center"/>
              <w:rPr>
                <w:rFonts w:ascii="Arial" w:hAnsi="Arial" w:cs="Arial"/>
                <w:b/>
              </w:rPr>
            </w:pPr>
          </w:p>
          <w:p w:rsidR="0009063A" w:rsidRDefault="0009063A">
            <w:pPr>
              <w:jc w:val="center"/>
              <w:rPr>
                <w:rFonts w:ascii="Arial" w:hAnsi="Arial" w:cs="Arial"/>
                <w:b/>
              </w:rPr>
            </w:pPr>
          </w:p>
          <w:p w:rsidR="0009063A" w:rsidRDefault="0009063A">
            <w:pPr>
              <w:rPr>
                <w:rFonts w:ascii="Arial" w:hAnsi="Arial" w:cs="Arial"/>
                <w:b/>
              </w:rPr>
            </w:pPr>
          </w:p>
          <w:p w:rsidR="0009063A" w:rsidRDefault="0009063A">
            <w:pPr>
              <w:jc w:val="center"/>
              <w:rPr>
                <w:rFonts w:ascii="Arial" w:hAnsi="Arial" w:cs="Arial"/>
                <w:b/>
              </w:rPr>
            </w:pPr>
          </w:p>
          <w:p w:rsidR="0009063A" w:rsidRDefault="0009063A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322" w:type="dxa"/>
          </w:tcPr>
          <w:p w:rsidR="0009063A" w:rsidRDefault="0009063A">
            <w:pPr>
              <w:jc w:val="center"/>
              <w:rPr>
                <w:rFonts w:ascii="Arial" w:hAnsi="Arial" w:cs="Arial"/>
              </w:rPr>
            </w:pPr>
          </w:p>
        </w:tc>
      </w:tr>
    </w:tbl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  <w:r w:rsidRPr="0009063A">
        <w:rPr>
          <w:rFonts w:ascii="Arial" w:hAnsi="Arial" w:cs="Arial"/>
          <w:b/>
        </w:rPr>
        <w:tab/>
      </w:r>
      <w:r w:rsidRPr="0009063A">
        <w:rPr>
          <w:rFonts w:ascii="Arial" w:hAnsi="Arial" w:cs="Arial"/>
          <w:b/>
        </w:rPr>
        <w:tab/>
      </w:r>
      <w:r w:rsidRPr="0009063A">
        <w:rPr>
          <w:rFonts w:ascii="Arial" w:hAnsi="Arial" w:cs="Arial"/>
          <w:b/>
        </w:rPr>
        <w:tab/>
      </w: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ind w:left="1416" w:firstLine="708"/>
        <w:rPr>
          <w:rFonts w:ascii="Arial" w:hAnsi="Arial" w:cs="Arial"/>
          <w:sz w:val="22"/>
          <w:szCs w:val="22"/>
        </w:rPr>
      </w:pPr>
    </w:p>
    <w:p w:rsidR="0009063A" w:rsidRPr="0009063A" w:rsidRDefault="0009063A" w:rsidP="0009063A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09063A">
        <w:rPr>
          <w:rFonts w:ascii="Arial" w:hAnsi="Arial" w:cs="Arial"/>
          <w:b/>
        </w:rPr>
        <w:lastRenderedPageBreak/>
        <w:t>1 Wstęp</w:t>
      </w:r>
    </w:p>
    <w:p w:rsidR="0009063A" w:rsidRPr="0009063A" w:rsidRDefault="0009063A" w:rsidP="0009063A">
      <w:pPr>
        <w:pStyle w:val="E-1"/>
        <w:numPr>
          <w:ilvl w:val="1"/>
          <w:numId w:val="8"/>
        </w:numPr>
        <w:spacing w:before="240" w:after="240" w:line="360" w:lineRule="auto"/>
        <w:ind w:left="391" w:hanging="391"/>
        <w:textAlignment w:val="auto"/>
        <w:rPr>
          <w:rFonts w:ascii="Arial" w:hAnsi="Arial" w:cs="Arial"/>
        </w:rPr>
      </w:pPr>
      <w:r w:rsidRPr="0009063A">
        <w:rPr>
          <w:rFonts w:ascii="Arial" w:hAnsi="Arial" w:cs="Arial"/>
          <w:b/>
        </w:rPr>
        <w:t xml:space="preserve">Zakres </w:t>
      </w:r>
    </w:p>
    <w:p w:rsidR="0009063A" w:rsidRPr="0009063A" w:rsidRDefault="0009063A" w:rsidP="0009063A">
      <w:pPr>
        <w:pStyle w:val="E-1"/>
        <w:spacing w:line="360" w:lineRule="auto"/>
        <w:jc w:val="both"/>
        <w:rPr>
          <w:rFonts w:ascii="Arial" w:hAnsi="Arial" w:cs="Arial"/>
        </w:rPr>
      </w:pPr>
      <w:r w:rsidRPr="0009063A">
        <w:rPr>
          <w:rFonts w:ascii="Arial" w:hAnsi="Arial" w:cs="Arial"/>
        </w:rPr>
        <w:t>Niniejszymi minimalnymi wymaganiami jakościowymi objęto wymagania, metody badań oraz warunki przechowywania i pakowania polędwicy wołowej.</w:t>
      </w:r>
    </w:p>
    <w:p w:rsidR="0009063A" w:rsidRPr="0009063A" w:rsidRDefault="0009063A" w:rsidP="0009063A">
      <w:pPr>
        <w:pStyle w:val="E-1"/>
        <w:jc w:val="both"/>
        <w:rPr>
          <w:rFonts w:ascii="Arial" w:hAnsi="Arial" w:cs="Arial"/>
        </w:rPr>
      </w:pPr>
    </w:p>
    <w:p w:rsidR="0009063A" w:rsidRPr="0009063A" w:rsidRDefault="0009063A" w:rsidP="0009063A">
      <w:pPr>
        <w:pStyle w:val="E-1"/>
        <w:spacing w:line="360" w:lineRule="auto"/>
        <w:jc w:val="both"/>
        <w:rPr>
          <w:rFonts w:ascii="Arial" w:hAnsi="Arial" w:cs="Arial"/>
        </w:rPr>
      </w:pPr>
      <w:r w:rsidRPr="0009063A">
        <w:rPr>
          <w:rFonts w:ascii="Arial" w:hAnsi="Arial" w:cs="Arial"/>
        </w:rPr>
        <w:t>Postanowienia minimalnych wymagań jakościowych wykorzystywane są podczas produkcji i obrotu handlowego polędwicy wołowej przeznaczonej dla odbiorcy.</w:t>
      </w:r>
    </w:p>
    <w:p w:rsidR="0009063A" w:rsidRPr="0009063A" w:rsidRDefault="0009063A" w:rsidP="0009063A">
      <w:pPr>
        <w:pStyle w:val="E-1"/>
        <w:spacing w:before="240" w:after="240"/>
        <w:rPr>
          <w:rFonts w:ascii="Arial" w:hAnsi="Arial" w:cs="Arial"/>
          <w:b/>
          <w:bCs/>
        </w:rPr>
      </w:pPr>
      <w:r w:rsidRPr="0009063A">
        <w:rPr>
          <w:rFonts w:ascii="Arial" w:hAnsi="Arial" w:cs="Arial"/>
          <w:b/>
          <w:bCs/>
        </w:rPr>
        <w:t>1.2 Dokumenty powołane</w:t>
      </w:r>
    </w:p>
    <w:p w:rsidR="0009063A" w:rsidRPr="0009063A" w:rsidRDefault="0009063A" w:rsidP="0009063A">
      <w:pPr>
        <w:pStyle w:val="E-1"/>
        <w:spacing w:before="240" w:after="120" w:line="360" w:lineRule="auto"/>
        <w:jc w:val="both"/>
        <w:rPr>
          <w:rFonts w:ascii="Arial" w:hAnsi="Arial" w:cs="Arial"/>
          <w:b/>
          <w:bCs/>
        </w:rPr>
      </w:pPr>
      <w:r w:rsidRPr="0009063A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09063A" w:rsidRDefault="0009063A" w:rsidP="0009063A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PN-A-82000 Mięso i podroby zwierząt rzeźnych – Wspólne wymagania i badania</w:t>
      </w:r>
    </w:p>
    <w:p w:rsidR="0009063A" w:rsidRDefault="0009063A" w:rsidP="0009063A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09063A" w:rsidRDefault="0009063A" w:rsidP="0009063A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Polędwica wołowa</w:t>
      </w:r>
    </w:p>
    <w:p w:rsidR="0009063A" w:rsidRDefault="0009063A" w:rsidP="0009063A">
      <w:pPr>
        <w:pStyle w:val="Tekstpodstawowy"/>
        <w:rPr>
          <w:rFonts w:ascii="Arial" w:hAnsi="Arial" w:cs="Arial"/>
          <w:sz w:val="20"/>
          <w:szCs w:val="20"/>
        </w:rPr>
      </w:pPr>
      <w:r>
        <w:t xml:space="preserve">Część zasadnicza wołowiny, oddzielona od ćwierćtuszy tylnej w okolicy kości biodrowej bez uszkodzenia mięśni udźca i dalej w kierunku przodu – do kręgów lędźwiowych i ich wyrostków poprzecznych; polędwicę stanowią: cały mięsień wewnętrzny i część biodrowego (głowa polędwicy) </w:t>
      </w:r>
      <w:r>
        <w:br/>
        <w:t>z otaczającą tkanką łączną</w:t>
      </w:r>
    </w:p>
    <w:p w:rsidR="0009063A" w:rsidRPr="0009063A" w:rsidRDefault="0009063A" w:rsidP="0009063A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09063A">
        <w:rPr>
          <w:rFonts w:ascii="Arial" w:hAnsi="Arial" w:cs="Arial"/>
          <w:b/>
          <w:bCs/>
        </w:rPr>
        <w:t>2 Wymagania</w:t>
      </w:r>
    </w:p>
    <w:p w:rsidR="0009063A" w:rsidRDefault="0009063A" w:rsidP="0009063A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09063A" w:rsidRDefault="0009063A" w:rsidP="0009063A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09063A" w:rsidRDefault="0009063A" w:rsidP="0009063A">
      <w:pPr>
        <w:pStyle w:val="Nagwek11"/>
        <w:rPr>
          <w:bCs w:val="0"/>
        </w:rPr>
      </w:pPr>
      <w:r>
        <w:rPr>
          <w:bCs w:val="0"/>
        </w:rPr>
        <w:t>2.2 Wymagania organoleptyczne</w:t>
      </w:r>
    </w:p>
    <w:p w:rsidR="0009063A" w:rsidRDefault="0009063A" w:rsidP="0009063A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09063A" w:rsidRDefault="0009063A" w:rsidP="0009063A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1211"/>
        <w:gridCol w:w="5699"/>
        <w:gridCol w:w="1742"/>
      </w:tblGrid>
      <w:tr w:rsidR="0009063A" w:rsidTr="0009063A">
        <w:trPr>
          <w:trHeight w:val="4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63A" w:rsidRDefault="0009063A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9063A" w:rsidTr="0009063A">
        <w:trPr>
          <w:cantSplit/>
          <w:trHeight w:val="4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Obróbka 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63A" w:rsidRDefault="0009063A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both"/>
              <w:rPr>
                <w:rFonts w:ascii="Arial" w:hAnsi="Arial" w:cs="Arial"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i w:val="0"/>
                <w:sz w:val="18"/>
                <w:szCs w:val="18"/>
              </w:rPr>
              <w:t>Powierzchnia cięć powstała przy podziale półtusz lub ćwierćtusz na części zasadnicze powinna być gładka; luźne strzępy mięśni i tłuszczu oraz ewentualne odłamki kości usunięte; niedopuszczalne przekrwienia powierzchniowe</w:t>
            </w:r>
          </w:p>
        </w:tc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PN-A-82000</w:t>
            </w: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09063A" w:rsidTr="0009063A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Powierzchnia 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Gładka, bez pomiażdżonych kości oraz głębszych pozacinań; niedopuszczalna oślizgłość i nalot pleśni,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63A" w:rsidRDefault="0009063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09063A" w:rsidTr="0009063A">
        <w:trPr>
          <w:cantSplit/>
          <w:trHeight w:val="23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Czystość 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Mięso czyste, bez śladów jakichkolwiek zanieczyszczeń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63A" w:rsidRDefault="0009063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09063A" w:rsidTr="0009063A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mięśni</w:t>
            </w: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2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Jasnoczerwona, czerwona, ciemnoczerwona do brązowowiśniowej; dopuszczalne zmatowienie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63A" w:rsidRDefault="0009063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09063A" w:rsidTr="0009063A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Konsystencja </w:t>
            </w:r>
          </w:p>
        </w:tc>
        <w:tc>
          <w:tcPr>
            <w:tcW w:w="582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Jędrna i elastyczna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63A" w:rsidRDefault="0009063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09063A" w:rsidTr="0009063A">
        <w:trPr>
          <w:cantSplit/>
          <w:trHeight w:val="34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Swoisty, charakterystyczny dla świeżego mięsa wołowego, bez oznak zaparzenia i rozpoczynającego się psucia; niedopuszczalny zapach obcy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63A" w:rsidRDefault="0009063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09063A" w:rsidRDefault="0009063A" w:rsidP="0009063A">
      <w:pPr>
        <w:pStyle w:val="Nagwek11"/>
        <w:rPr>
          <w:bCs w:val="0"/>
        </w:rPr>
      </w:pPr>
      <w:r>
        <w:rPr>
          <w:bCs w:val="0"/>
        </w:rPr>
        <w:lastRenderedPageBreak/>
        <w:t>2.3 Wymagania chemiczne</w:t>
      </w:r>
    </w:p>
    <w:p w:rsidR="0009063A" w:rsidRDefault="0009063A" w:rsidP="0009063A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Zawartość zanieczyszczeń w produkcie zgodnie z aktualnie obowiązującym prawem.</w:t>
      </w:r>
    </w:p>
    <w:p w:rsidR="0009063A" w:rsidRDefault="0009063A" w:rsidP="0009063A">
      <w:pPr>
        <w:pStyle w:val="Nagwek11"/>
        <w:rPr>
          <w:bCs w:val="0"/>
        </w:rPr>
      </w:pPr>
      <w:r>
        <w:rPr>
          <w:bCs w:val="0"/>
        </w:rPr>
        <w:t>2.4 Wymagania mikrobiologiczne</w:t>
      </w:r>
    </w:p>
    <w:p w:rsidR="0009063A" w:rsidRDefault="0009063A" w:rsidP="0009063A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09063A" w:rsidRPr="0009063A" w:rsidRDefault="0009063A" w:rsidP="0009063A">
      <w:pPr>
        <w:pStyle w:val="E-1"/>
        <w:spacing w:line="360" w:lineRule="auto"/>
        <w:jc w:val="both"/>
        <w:rPr>
          <w:rFonts w:ascii="Arial" w:hAnsi="Arial" w:cs="Arial"/>
        </w:rPr>
      </w:pPr>
      <w:r w:rsidRPr="0009063A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09063A" w:rsidRPr="0009063A" w:rsidRDefault="0009063A" w:rsidP="0009063A">
      <w:pPr>
        <w:pStyle w:val="E-1"/>
        <w:numPr>
          <w:ilvl w:val="0"/>
          <w:numId w:val="10"/>
        </w:numPr>
        <w:tabs>
          <w:tab w:val="num" w:pos="180"/>
        </w:tabs>
        <w:spacing w:before="240" w:after="240" w:line="360" w:lineRule="auto"/>
        <w:ind w:left="2342" w:hanging="2342"/>
        <w:jc w:val="both"/>
        <w:textAlignment w:val="auto"/>
        <w:rPr>
          <w:rFonts w:ascii="Arial" w:hAnsi="Arial" w:cs="Arial"/>
          <w:b/>
        </w:rPr>
      </w:pPr>
      <w:r w:rsidRPr="0009063A">
        <w:rPr>
          <w:rFonts w:ascii="Arial" w:hAnsi="Arial" w:cs="Arial"/>
          <w:b/>
        </w:rPr>
        <w:t>Trwałość</w:t>
      </w:r>
    </w:p>
    <w:p w:rsidR="0009063A" w:rsidRDefault="0009063A" w:rsidP="0009063A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5 dni od daty dostawy do magazynu odbiorcy.</w:t>
      </w:r>
    </w:p>
    <w:p w:rsidR="0009063A" w:rsidRPr="0009063A" w:rsidRDefault="0009063A" w:rsidP="0009063A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09063A">
        <w:rPr>
          <w:rFonts w:ascii="Arial" w:hAnsi="Arial" w:cs="Arial"/>
          <w:b/>
        </w:rPr>
        <w:t>4 Metody badań</w:t>
      </w:r>
    </w:p>
    <w:p w:rsidR="0009063A" w:rsidRPr="0009063A" w:rsidRDefault="0009063A" w:rsidP="0009063A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09063A">
        <w:rPr>
          <w:rFonts w:ascii="Arial" w:hAnsi="Arial" w:cs="Arial"/>
          <w:b/>
        </w:rPr>
        <w:t>4.1 Sprawdzenie znakowania i stanu opakowania</w:t>
      </w:r>
    </w:p>
    <w:p w:rsidR="0009063A" w:rsidRPr="0009063A" w:rsidRDefault="0009063A" w:rsidP="0009063A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09063A">
        <w:rPr>
          <w:rFonts w:ascii="Arial" w:hAnsi="Arial" w:cs="Arial"/>
        </w:rPr>
        <w:t>Wykonać metodą wizualną na zgodność z pkt. 5.1 i 5.2.</w:t>
      </w:r>
    </w:p>
    <w:p w:rsidR="0009063A" w:rsidRPr="0009063A" w:rsidRDefault="0009063A" w:rsidP="0009063A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09063A">
        <w:rPr>
          <w:rFonts w:ascii="Arial" w:hAnsi="Arial" w:cs="Arial"/>
          <w:b/>
        </w:rPr>
        <w:t>4.2 Oznaczanie cech organoleptycznych</w:t>
      </w:r>
    </w:p>
    <w:p w:rsidR="0009063A" w:rsidRPr="0009063A" w:rsidRDefault="0009063A" w:rsidP="0009063A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09063A">
        <w:rPr>
          <w:rFonts w:ascii="Arial" w:hAnsi="Arial" w:cs="Arial"/>
        </w:rPr>
        <w:t>Według norm podanych w Tablicy 1.</w:t>
      </w:r>
    </w:p>
    <w:p w:rsidR="0009063A" w:rsidRPr="0009063A" w:rsidRDefault="0009063A" w:rsidP="0009063A">
      <w:pPr>
        <w:pStyle w:val="E-1"/>
        <w:spacing w:before="240" w:after="240" w:line="360" w:lineRule="auto"/>
        <w:rPr>
          <w:rFonts w:ascii="Arial" w:hAnsi="Arial" w:cs="Arial"/>
        </w:rPr>
      </w:pPr>
      <w:r w:rsidRPr="0009063A">
        <w:rPr>
          <w:rFonts w:ascii="Arial" w:hAnsi="Arial" w:cs="Arial"/>
          <w:b/>
        </w:rPr>
        <w:t xml:space="preserve">5 Pakowanie, znakowanie, przechowywanie </w:t>
      </w:r>
    </w:p>
    <w:p w:rsidR="0009063A" w:rsidRPr="0009063A" w:rsidRDefault="0009063A" w:rsidP="0009063A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09063A">
        <w:rPr>
          <w:rFonts w:ascii="Arial" w:hAnsi="Arial" w:cs="Arial"/>
          <w:b/>
        </w:rPr>
        <w:t>5.1 Pakowanie</w:t>
      </w:r>
    </w:p>
    <w:p w:rsidR="0009063A" w:rsidRPr="0009063A" w:rsidRDefault="0009063A" w:rsidP="0009063A">
      <w:pPr>
        <w:pStyle w:val="E-1"/>
        <w:spacing w:line="360" w:lineRule="auto"/>
        <w:jc w:val="both"/>
        <w:rPr>
          <w:rFonts w:ascii="Arial" w:hAnsi="Arial" w:cs="Arial"/>
        </w:rPr>
      </w:pPr>
      <w:r w:rsidRPr="0009063A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09063A" w:rsidRDefault="0009063A" w:rsidP="0009063A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09063A" w:rsidRDefault="0009063A" w:rsidP="0009063A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09063A" w:rsidRPr="0009063A" w:rsidRDefault="0009063A" w:rsidP="0009063A">
      <w:pPr>
        <w:pStyle w:val="E-1"/>
        <w:numPr>
          <w:ilvl w:val="1"/>
          <w:numId w:val="11"/>
        </w:numPr>
        <w:spacing w:before="240" w:after="240" w:line="360" w:lineRule="auto"/>
        <w:textAlignment w:val="auto"/>
        <w:rPr>
          <w:rFonts w:ascii="Arial" w:hAnsi="Arial" w:cs="Arial"/>
        </w:rPr>
      </w:pPr>
      <w:r w:rsidRPr="0009063A">
        <w:rPr>
          <w:rFonts w:ascii="Arial" w:hAnsi="Arial" w:cs="Arial"/>
          <w:b/>
        </w:rPr>
        <w:t>Znakowanie</w:t>
      </w: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color w:val="000000"/>
        </w:rPr>
      </w:pPr>
      <w:r w:rsidRPr="0009063A">
        <w:rPr>
          <w:rFonts w:ascii="Arial" w:hAnsi="Arial" w:cs="Arial"/>
          <w:color w:val="000000"/>
        </w:rPr>
        <w:t>Z</w:t>
      </w:r>
      <w:r w:rsidRPr="0009063A">
        <w:rPr>
          <w:rFonts w:ascii="Arial" w:hAnsi="Arial" w:cs="Arial"/>
        </w:rPr>
        <w:t>godnie z aktualnie obowiązującym prawem.</w:t>
      </w:r>
    </w:p>
    <w:p w:rsidR="0009063A" w:rsidRPr="0009063A" w:rsidRDefault="0009063A" w:rsidP="0009063A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09063A">
        <w:rPr>
          <w:rFonts w:ascii="Arial" w:hAnsi="Arial" w:cs="Arial"/>
          <w:b/>
        </w:rPr>
        <w:t>5.3 Przechowywanie</w:t>
      </w: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</w:rPr>
      </w:pPr>
      <w:r w:rsidRPr="0009063A">
        <w:rPr>
          <w:rFonts w:ascii="Arial" w:hAnsi="Arial" w:cs="Arial"/>
        </w:rPr>
        <w:t>Przechowywać zgodnie z zaleceniami producenta.</w:t>
      </w:r>
    </w:p>
    <w:p w:rsidR="0009063A" w:rsidRDefault="0009063A">
      <w:pPr>
        <w:spacing w:after="160" w:line="259" w:lineRule="auto"/>
      </w:pPr>
      <w:r>
        <w:br w:type="page"/>
      </w:r>
    </w:p>
    <w:p w:rsidR="0009063A" w:rsidRDefault="0009063A" w:rsidP="0009063A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09063A" w:rsidRDefault="0009063A" w:rsidP="0009063A">
      <w:pPr>
        <w:spacing w:line="360" w:lineRule="auto"/>
        <w:jc w:val="center"/>
        <w:rPr>
          <w:rFonts w:ascii="Arial" w:eastAsia="Lucida Sans Unicode" w:hAnsi="Arial" w:cs="Arial"/>
          <w:b/>
          <w:kern w:val="2"/>
          <w:sz w:val="40"/>
          <w:szCs w:val="40"/>
          <w:lang w:eastAsia="en-US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09063A" w:rsidRDefault="0009063A" w:rsidP="0009063A">
      <w:pPr>
        <w:jc w:val="center"/>
        <w:rPr>
          <w:rFonts w:ascii="Arial" w:hAnsi="Arial" w:cs="Arial"/>
        </w:rPr>
      </w:pPr>
    </w:p>
    <w:p w:rsidR="0009063A" w:rsidRDefault="0009063A" w:rsidP="0009063A">
      <w:pPr>
        <w:jc w:val="center"/>
        <w:rPr>
          <w:rFonts w:ascii="Arial" w:eastAsia="Lucida Sans Unicode" w:hAnsi="Arial" w:cs="Arial"/>
          <w:kern w:val="2"/>
          <w:lang w:eastAsia="en-US"/>
        </w:rPr>
      </w:pPr>
    </w:p>
    <w:p w:rsidR="0009063A" w:rsidRDefault="0009063A" w:rsidP="0009063A">
      <w:pPr>
        <w:jc w:val="center"/>
        <w:rPr>
          <w:rFonts w:ascii="Arial" w:hAnsi="Arial" w:cs="Arial"/>
          <w:caps/>
        </w:rPr>
      </w:pPr>
    </w:p>
    <w:p w:rsidR="0009063A" w:rsidRDefault="0009063A" w:rsidP="0009063A">
      <w:pPr>
        <w:jc w:val="center"/>
        <w:rPr>
          <w:rFonts w:ascii="Arial" w:hAnsi="Arial" w:cs="Arial"/>
          <w:caps/>
        </w:rPr>
      </w:pPr>
    </w:p>
    <w:p w:rsidR="0009063A" w:rsidRDefault="0009063A" w:rsidP="0009063A">
      <w:pPr>
        <w:jc w:val="center"/>
        <w:rPr>
          <w:rFonts w:ascii="Arial" w:hAnsi="Arial" w:cs="Arial"/>
          <w:caps/>
        </w:rPr>
      </w:pPr>
    </w:p>
    <w:p w:rsidR="0009063A" w:rsidRDefault="0009063A" w:rsidP="0009063A">
      <w:pPr>
        <w:jc w:val="center"/>
        <w:rPr>
          <w:rFonts w:ascii="Arial" w:hAnsi="Arial" w:cs="Arial"/>
          <w:caps/>
        </w:rPr>
      </w:pPr>
    </w:p>
    <w:p w:rsidR="0009063A" w:rsidRDefault="0009063A" w:rsidP="0009063A">
      <w:pPr>
        <w:rPr>
          <w:rFonts w:ascii="Arial" w:hAnsi="Arial" w:cs="Arial"/>
          <w:caps/>
        </w:rPr>
      </w:pPr>
    </w:p>
    <w:p w:rsidR="0009063A" w:rsidRDefault="0009063A" w:rsidP="0009063A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09063A" w:rsidRDefault="0009063A" w:rsidP="0009063A">
      <w:pPr>
        <w:jc w:val="center"/>
        <w:rPr>
          <w:rFonts w:ascii="Arial" w:hAnsi="Arial" w:cs="Arial"/>
          <w:b/>
          <w:sz w:val="40"/>
          <w:szCs w:val="40"/>
        </w:rPr>
      </w:pPr>
    </w:p>
    <w:p w:rsidR="0009063A" w:rsidRDefault="0009063A" w:rsidP="0009063A">
      <w:pPr>
        <w:jc w:val="center"/>
        <w:rPr>
          <w:rFonts w:ascii="Arial" w:hAnsi="Arial" w:cs="Arial"/>
          <w:b/>
          <w:sz w:val="40"/>
          <w:szCs w:val="40"/>
        </w:rPr>
      </w:pPr>
    </w:p>
    <w:p w:rsidR="0009063A" w:rsidRDefault="0009063A" w:rsidP="0009063A">
      <w:pPr>
        <w:jc w:val="center"/>
        <w:rPr>
          <w:rFonts w:ascii="Arial" w:hAnsi="Arial" w:cs="Arial"/>
          <w:b/>
          <w:sz w:val="40"/>
          <w:szCs w:val="40"/>
        </w:rPr>
      </w:pPr>
    </w:p>
    <w:p w:rsidR="0009063A" w:rsidRDefault="0009063A" w:rsidP="0009063A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 xml:space="preserve">POLĘDWICA wieprzowa </w:t>
      </w:r>
    </w:p>
    <w:p w:rsidR="0009063A" w:rsidRDefault="0009063A" w:rsidP="0009063A">
      <w:pPr>
        <w:ind w:left="2124" w:firstLine="708"/>
        <w:rPr>
          <w:rFonts w:ascii="Arial" w:hAnsi="Arial" w:cs="Arial"/>
          <w:b/>
          <w:caps/>
          <w:sz w:val="32"/>
        </w:rPr>
      </w:pPr>
    </w:p>
    <w:p w:rsidR="0009063A" w:rsidRDefault="0009063A" w:rsidP="0009063A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09063A" w:rsidTr="0009063A">
        <w:tc>
          <w:tcPr>
            <w:tcW w:w="4606" w:type="dxa"/>
            <w:vAlign w:val="center"/>
          </w:tcPr>
          <w:p w:rsidR="0009063A" w:rsidRDefault="0009063A">
            <w:pPr>
              <w:jc w:val="center"/>
              <w:rPr>
                <w:rFonts w:ascii="Arial" w:hAnsi="Arial" w:cs="Arial"/>
                <w:b/>
              </w:rPr>
            </w:pPr>
          </w:p>
          <w:p w:rsidR="0009063A" w:rsidRDefault="0009063A">
            <w:pPr>
              <w:jc w:val="center"/>
              <w:rPr>
                <w:rFonts w:ascii="Arial" w:hAnsi="Arial" w:cs="Arial"/>
                <w:b/>
              </w:rPr>
            </w:pPr>
          </w:p>
          <w:p w:rsidR="0009063A" w:rsidRDefault="0009063A">
            <w:pPr>
              <w:rPr>
                <w:rFonts w:ascii="Arial" w:hAnsi="Arial" w:cs="Arial"/>
                <w:b/>
              </w:rPr>
            </w:pPr>
          </w:p>
          <w:p w:rsidR="0009063A" w:rsidRDefault="0009063A">
            <w:pPr>
              <w:jc w:val="center"/>
              <w:rPr>
                <w:rFonts w:ascii="Arial" w:hAnsi="Arial" w:cs="Arial"/>
                <w:b/>
              </w:rPr>
            </w:pPr>
          </w:p>
          <w:p w:rsidR="0009063A" w:rsidRDefault="0009063A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322" w:type="dxa"/>
          </w:tcPr>
          <w:p w:rsidR="0009063A" w:rsidRDefault="0009063A">
            <w:pPr>
              <w:jc w:val="center"/>
              <w:rPr>
                <w:rFonts w:ascii="Arial" w:hAnsi="Arial" w:cs="Arial"/>
              </w:rPr>
            </w:pPr>
          </w:p>
        </w:tc>
      </w:tr>
    </w:tbl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  <w:r w:rsidRPr="0009063A">
        <w:rPr>
          <w:rFonts w:ascii="Arial" w:hAnsi="Arial" w:cs="Arial"/>
          <w:b/>
        </w:rPr>
        <w:tab/>
      </w:r>
      <w:r w:rsidRPr="0009063A">
        <w:rPr>
          <w:rFonts w:ascii="Arial" w:hAnsi="Arial" w:cs="Arial"/>
          <w:b/>
        </w:rPr>
        <w:tab/>
      </w:r>
      <w:r w:rsidRPr="0009063A">
        <w:rPr>
          <w:rFonts w:ascii="Arial" w:hAnsi="Arial" w:cs="Arial"/>
          <w:b/>
        </w:rPr>
        <w:tab/>
      </w: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09063A" w:rsidRPr="0009063A" w:rsidRDefault="0009063A" w:rsidP="0009063A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09063A">
        <w:rPr>
          <w:rFonts w:ascii="Arial" w:hAnsi="Arial" w:cs="Arial"/>
          <w:b/>
        </w:rPr>
        <w:lastRenderedPageBreak/>
        <w:t>1 Wstęp</w:t>
      </w:r>
    </w:p>
    <w:p w:rsidR="0009063A" w:rsidRPr="0009063A" w:rsidRDefault="00264711" w:rsidP="00264711">
      <w:pPr>
        <w:pStyle w:val="E-1"/>
        <w:spacing w:before="240" w:after="240" w:line="360" w:lineRule="auto"/>
        <w:textAlignment w:val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="0009063A" w:rsidRPr="0009063A">
        <w:rPr>
          <w:rFonts w:ascii="Arial" w:hAnsi="Arial" w:cs="Arial"/>
          <w:b/>
        </w:rPr>
        <w:t xml:space="preserve">Zakres </w:t>
      </w:r>
    </w:p>
    <w:p w:rsidR="0009063A" w:rsidRPr="0009063A" w:rsidRDefault="0009063A" w:rsidP="0009063A">
      <w:pPr>
        <w:pStyle w:val="E-1"/>
        <w:spacing w:line="360" w:lineRule="auto"/>
        <w:jc w:val="both"/>
        <w:rPr>
          <w:rFonts w:ascii="Arial" w:hAnsi="Arial" w:cs="Arial"/>
        </w:rPr>
      </w:pPr>
      <w:r w:rsidRPr="0009063A">
        <w:rPr>
          <w:rFonts w:ascii="Arial" w:hAnsi="Arial" w:cs="Arial"/>
        </w:rPr>
        <w:t>Niniejszymi minimalnymi wymaganiami jakościowymi objęto wymagania, metody badań oraz warunki przechowywania i pakowania polędwicy wieprzowej.</w:t>
      </w:r>
    </w:p>
    <w:p w:rsidR="0009063A" w:rsidRPr="0009063A" w:rsidRDefault="0009063A" w:rsidP="0009063A">
      <w:pPr>
        <w:pStyle w:val="E-1"/>
        <w:jc w:val="both"/>
        <w:rPr>
          <w:rFonts w:ascii="Arial" w:hAnsi="Arial" w:cs="Arial"/>
        </w:rPr>
      </w:pPr>
    </w:p>
    <w:p w:rsidR="0009063A" w:rsidRPr="0009063A" w:rsidRDefault="0009063A" w:rsidP="0009063A">
      <w:pPr>
        <w:pStyle w:val="E-1"/>
        <w:spacing w:line="360" w:lineRule="auto"/>
        <w:jc w:val="both"/>
        <w:rPr>
          <w:rFonts w:ascii="Arial" w:hAnsi="Arial" w:cs="Arial"/>
        </w:rPr>
      </w:pPr>
      <w:r w:rsidRPr="0009063A">
        <w:rPr>
          <w:rFonts w:ascii="Arial" w:hAnsi="Arial" w:cs="Arial"/>
        </w:rPr>
        <w:t>Postanowienia minimalnych wymagań jakościowych wykorzystywane są podczas produkcji i obrotu handlowego polędwicy wieprzowej przeznaczonej dla odbiorcy.</w:t>
      </w:r>
    </w:p>
    <w:p w:rsidR="0009063A" w:rsidRPr="0009063A" w:rsidRDefault="0009063A" w:rsidP="0009063A">
      <w:pPr>
        <w:pStyle w:val="E-1"/>
        <w:spacing w:before="240" w:after="240"/>
        <w:rPr>
          <w:rFonts w:ascii="Arial" w:hAnsi="Arial" w:cs="Arial"/>
          <w:b/>
          <w:bCs/>
        </w:rPr>
      </w:pPr>
      <w:r w:rsidRPr="0009063A">
        <w:rPr>
          <w:rFonts w:ascii="Arial" w:hAnsi="Arial" w:cs="Arial"/>
          <w:b/>
          <w:bCs/>
        </w:rPr>
        <w:t>1.2 Dokumenty powołane</w:t>
      </w:r>
    </w:p>
    <w:p w:rsidR="0009063A" w:rsidRPr="0009063A" w:rsidRDefault="0009063A" w:rsidP="0009063A">
      <w:pPr>
        <w:pStyle w:val="E-1"/>
        <w:spacing w:before="240" w:after="120" w:line="360" w:lineRule="auto"/>
        <w:jc w:val="both"/>
        <w:rPr>
          <w:rFonts w:ascii="Arial" w:hAnsi="Arial" w:cs="Arial"/>
          <w:b/>
          <w:bCs/>
          <w:color w:val="FF0000"/>
        </w:rPr>
      </w:pPr>
      <w:r w:rsidRPr="0009063A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09063A" w:rsidRDefault="0009063A" w:rsidP="0009063A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PN-A-82000 Mięso i podroby zwierząt rzeźnych – Wspólne wymagania i badania</w:t>
      </w:r>
    </w:p>
    <w:p w:rsidR="0009063A" w:rsidRDefault="0009063A" w:rsidP="0009063A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09063A" w:rsidRDefault="0009063A" w:rsidP="0009063A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Polędwica wieprzowa</w:t>
      </w:r>
    </w:p>
    <w:p w:rsidR="0009063A" w:rsidRDefault="0009063A" w:rsidP="0009063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</w:rPr>
        <w:t>Część tylnej półtuszy wieprzowej - długi i stosunkowo wąski mięsień wzdłuż grzbietu zwierzęcia, przylegający częściowo do biodrówki i do tylnej części schabu.</w:t>
      </w:r>
    </w:p>
    <w:p w:rsidR="0009063A" w:rsidRPr="0009063A" w:rsidRDefault="0009063A" w:rsidP="0009063A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09063A">
        <w:rPr>
          <w:rFonts w:ascii="Arial" w:hAnsi="Arial" w:cs="Arial"/>
          <w:b/>
          <w:bCs/>
        </w:rPr>
        <w:t>2 Wymagania</w:t>
      </w:r>
    </w:p>
    <w:p w:rsidR="0009063A" w:rsidRDefault="0009063A" w:rsidP="0009063A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09063A" w:rsidRDefault="0009063A" w:rsidP="0009063A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09063A" w:rsidRDefault="0009063A" w:rsidP="0009063A">
      <w:pPr>
        <w:pStyle w:val="Nagwek11"/>
        <w:rPr>
          <w:bCs w:val="0"/>
        </w:rPr>
      </w:pPr>
      <w:r>
        <w:rPr>
          <w:bCs w:val="0"/>
        </w:rPr>
        <w:t>2.2 Wymagania organoleptyczne</w:t>
      </w:r>
    </w:p>
    <w:p w:rsidR="0009063A" w:rsidRDefault="0009063A" w:rsidP="0009063A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09063A" w:rsidRDefault="0009063A" w:rsidP="0009063A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1211"/>
        <w:gridCol w:w="5699"/>
        <w:gridCol w:w="1742"/>
      </w:tblGrid>
      <w:tr w:rsidR="0009063A" w:rsidTr="0009063A">
        <w:trPr>
          <w:trHeight w:val="4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63A" w:rsidRDefault="0009063A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9063A" w:rsidTr="0009063A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Powierzchnia 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Gładka, niezakrwawiona, niepostrzępiona, bez opiłków kości, przekrwień, głębszych pozacinań, sucha lub lekko wilgotna;  niedopuszczalna oślizgłość, nalot pleśni</w:t>
            </w:r>
          </w:p>
        </w:tc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PN-A-82000</w:t>
            </w: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063A" w:rsidTr="0009063A">
        <w:trPr>
          <w:cantSplit/>
          <w:trHeight w:val="13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Czystość 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Mięso czyste, bez śladów jakichkolwiek zanieczyszczeń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63A" w:rsidRDefault="0009063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063A" w:rsidTr="0009063A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Barwa:</w:t>
            </w: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mięśni</w:t>
            </w: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tłuszczu</w:t>
            </w:r>
          </w:p>
        </w:tc>
        <w:tc>
          <w:tcPr>
            <w:tcW w:w="582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Jasnoróżowa do czerwonej, dopuszczalne zmatowienie, niedopuszczalny odcień szary lub zielonkawy</w:t>
            </w: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Biała z odcieniem kremowym lub lekko różowym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63A" w:rsidRDefault="0009063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063A" w:rsidTr="0009063A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Konsystencja </w:t>
            </w:r>
          </w:p>
        </w:tc>
        <w:tc>
          <w:tcPr>
            <w:tcW w:w="582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Jędrna i elastyczna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63A" w:rsidRDefault="0009063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063A" w:rsidTr="0009063A">
        <w:trPr>
          <w:cantSplit/>
          <w:trHeight w:val="34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Swoisty, charakterystyczny dla mięsa świeżego, bez oznak zaparzenia i rozpoczynającego się psucia; niedopuszczalny zapach obcy oraz płciowy lub moczowy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63A" w:rsidRDefault="0009063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9063A" w:rsidRDefault="0009063A" w:rsidP="0009063A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09063A" w:rsidRDefault="0009063A" w:rsidP="0009063A">
      <w:pPr>
        <w:pStyle w:val="Nagwek11"/>
        <w:spacing w:before="360"/>
        <w:rPr>
          <w:bCs w:val="0"/>
        </w:rPr>
      </w:pPr>
      <w:r>
        <w:rPr>
          <w:b w:val="0"/>
          <w:bCs w:val="0"/>
        </w:rPr>
        <w:t>Zawartość zanieczyszczeń w produkcie zgodnie z aktualnie obowiązującym prawem.</w:t>
      </w:r>
    </w:p>
    <w:p w:rsidR="0009063A" w:rsidRDefault="0009063A" w:rsidP="0009063A">
      <w:pPr>
        <w:pStyle w:val="Nagwek11"/>
        <w:rPr>
          <w:bCs w:val="0"/>
        </w:rPr>
      </w:pPr>
      <w:r>
        <w:rPr>
          <w:bCs w:val="0"/>
        </w:rPr>
        <w:lastRenderedPageBreak/>
        <w:t>2.4 Wymagania mikrobiologiczne</w:t>
      </w:r>
    </w:p>
    <w:p w:rsidR="0009063A" w:rsidRDefault="0009063A" w:rsidP="0009063A">
      <w:pPr>
        <w:pStyle w:val="Tekstpodstawowy3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09063A" w:rsidRDefault="0009063A" w:rsidP="0009063A">
      <w:pPr>
        <w:pStyle w:val="Tekstpodstawowy3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09063A" w:rsidRPr="0009063A" w:rsidRDefault="00264711" w:rsidP="00264711">
      <w:pPr>
        <w:pStyle w:val="E-1"/>
        <w:spacing w:before="240" w:after="240" w:line="360" w:lineRule="auto"/>
        <w:jc w:val="both"/>
        <w:textAlignment w:val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 </w:t>
      </w:r>
      <w:r w:rsidR="0009063A" w:rsidRPr="0009063A">
        <w:rPr>
          <w:rFonts w:ascii="Arial" w:hAnsi="Arial" w:cs="Arial"/>
          <w:b/>
        </w:rPr>
        <w:t>Trwałość</w:t>
      </w:r>
    </w:p>
    <w:p w:rsidR="0009063A" w:rsidRDefault="0009063A" w:rsidP="0009063A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 mniej niż 5 dni od daty dostawy do magazynu odbiorcy.</w:t>
      </w:r>
    </w:p>
    <w:p w:rsidR="0009063A" w:rsidRPr="0009063A" w:rsidRDefault="0009063A" w:rsidP="0009063A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09063A">
        <w:rPr>
          <w:rFonts w:ascii="Arial" w:hAnsi="Arial" w:cs="Arial"/>
          <w:b/>
        </w:rPr>
        <w:t>4 Metody badań</w:t>
      </w:r>
    </w:p>
    <w:p w:rsidR="0009063A" w:rsidRPr="0009063A" w:rsidRDefault="0009063A" w:rsidP="0009063A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09063A">
        <w:rPr>
          <w:rFonts w:ascii="Arial" w:hAnsi="Arial" w:cs="Arial"/>
          <w:b/>
        </w:rPr>
        <w:t>4.1 Sprawdzenie znakowania i stanu opakowań</w:t>
      </w:r>
    </w:p>
    <w:p w:rsidR="0009063A" w:rsidRPr="0009063A" w:rsidRDefault="0009063A" w:rsidP="0009063A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09063A">
        <w:rPr>
          <w:rFonts w:ascii="Arial" w:hAnsi="Arial" w:cs="Arial"/>
        </w:rPr>
        <w:t>Wykonać metodą wizualną na zgodność z pkt. 5.1 i 5.2.</w:t>
      </w:r>
    </w:p>
    <w:p w:rsidR="0009063A" w:rsidRPr="0009063A" w:rsidRDefault="0009063A" w:rsidP="0009063A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09063A">
        <w:rPr>
          <w:rFonts w:ascii="Arial" w:hAnsi="Arial" w:cs="Arial"/>
          <w:b/>
        </w:rPr>
        <w:t>4.2 Oznaczanie cech organoleptycznych</w:t>
      </w:r>
    </w:p>
    <w:p w:rsidR="0009063A" w:rsidRPr="0009063A" w:rsidRDefault="0009063A" w:rsidP="0009063A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09063A">
        <w:rPr>
          <w:rFonts w:ascii="Arial" w:hAnsi="Arial" w:cs="Arial"/>
        </w:rPr>
        <w:t>Według norm podanych w Tablicy 1.</w:t>
      </w:r>
    </w:p>
    <w:p w:rsidR="0009063A" w:rsidRPr="0009063A" w:rsidRDefault="0009063A" w:rsidP="0009063A">
      <w:pPr>
        <w:pStyle w:val="E-1"/>
        <w:spacing w:before="240" w:after="240" w:line="360" w:lineRule="auto"/>
        <w:rPr>
          <w:rFonts w:ascii="Arial" w:hAnsi="Arial" w:cs="Arial"/>
        </w:rPr>
      </w:pPr>
      <w:r w:rsidRPr="0009063A">
        <w:rPr>
          <w:rFonts w:ascii="Arial" w:hAnsi="Arial" w:cs="Arial"/>
          <w:b/>
        </w:rPr>
        <w:t xml:space="preserve">5 Pakowanie, znakowanie, przechowywanie </w:t>
      </w:r>
    </w:p>
    <w:p w:rsidR="0009063A" w:rsidRPr="0009063A" w:rsidRDefault="0009063A" w:rsidP="0009063A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09063A">
        <w:rPr>
          <w:rFonts w:ascii="Arial" w:hAnsi="Arial" w:cs="Arial"/>
          <w:b/>
        </w:rPr>
        <w:t>5.1 Pakowanie</w:t>
      </w:r>
    </w:p>
    <w:p w:rsidR="0009063A" w:rsidRPr="0009063A" w:rsidRDefault="0009063A" w:rsidP="0009063A">
      <w:pPr>
        <w:pStyle w:val="E-1"/>
        <w:spacing w:line="360" w:lineRule="auto"/>
        <w:jc w:val="both"/>
        <w:rPr>
          <w:rFonts w:ascii="Arial" w:hAnsi="Arial" w:cs="Arial"/>
        </w:rPr>
      </w:pPr>
      <w:r w:rsidRPr="0009063A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09063A" w:rsidRDefault="0009063A" w:rsidP="0009063A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09063A" w:rsidRDefault="0009063A" w:rsidP="0009063A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09063A" w:rsidRPr="0009063A" w:rsidRDefault="0009063A" w:rsidP="0009063A">
      <w:pPr>
        <w:pStyle w:val="E-1"/>
        <w:numPr>
          <w:ilvl w:val="1"/>
          <w:numId w:val="12"/>
        </w:numPr>
        <w:spacing w:before="240" w:after="240" w:line="360" w:lineRule="auto"/>
        <w:textAlignment w:val="auto"/>
        <w:rPr>
          <w:rFonts w:ascii="Arial" w:hAnsi="Arial" w:cs="Arial"/>
        </w:rPr>
      </w:pPr>
      <w:r w:rsidRPr="0009063A">
        <w:rPr>
          <w:rFonts w:ascii="Arial" w:hAnsi="Arial" w:cs="Arial"/>
          <w:b/>
        </w:rPr>
        <w:t>Znakowanie</w:t>
      </w: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color w:val="000000"/>
        </w:rPr>
      </w:pPr>
      <w:r w:rsidRPr="0009063A">
        <w:rPr>
          <w:rFonts w:ascii="Arial" w:hAnsi="Arial" w:cs="Arial"/>
          <w:color w:val="000000"/>
        </w:rPr>
        <w:t>Z</w:t>
      </w:r>
      <w:r w:rsidRPr="0009063A">
        <w:rPr>
          <w:rFonts w:ascii="Arial" w:hAnsi="Arial" w:cs="Arial"/>
        </w:rPr>
        <w:t>godnie z aktualnie obowiązującym prawem.</w:t>
      </w:r>
    </w:p>
    <w:p w:rsidR="0009063A" w:rsidRPr="0009063A" w:rsidRDefault="0009063A" w:rsidP="0009063A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09063A">
        <w:rPr>
          <w:rFonts w:ascii="Arial" w:hAnsi="Arial" w:cs="Arial"/>
          <w:b/>
        </w:rPr>
        <w:t>5.3 Przechowywanie</w:t>
      </w: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</w:rPr>
      </w:pPr>
      <w:r w:rsidRPr="0009063A">
        <w:rPr>
          <w:rFonts w:ascii="Arial" w:hAnsi="Arial" w:cs="Arial"/>
        </w:rPr>
        <w:t>Przechowywać zgodnie z zaleceniami producenta.</w:t>
      </w:r>
    </w:p>
    <w:p w:rsidR="0009063A" w:rsidRDefault="0009063A" w:rsidP="0009063A"/>
    <w:p w:rsidR="0009063A" w:rsidRDefault="0009063A" w:rsidP="0009063A"/>
    <w:p w:rsidR="0009063A" w:rsidRDefault="0009063A" w:rsidP="0009063A"/>
    <w:p w:rsidR="0009063A" w:rsidRDefault="0009063A">
      <w:pPr>
        <w:spacing w:after="160" w:line="259" w:lineRule="auto"/>
      </w:pPr>
      <w:r>
        <w:br w:type="page"/>
      </w:r>
    </w:p>
    <w:p w:rsidR="0009063A" w:rsidRDefault="0009063A" w:rsidP="0009063A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09063A" w:rsidRDefault="0009063A" w:rsidP="0009063A">
      <w:pPr>
        <w:spacing w:line="360" w:lineRule="auto"/>
        <w:jc w:val="center"/>
        <w:rPr>
          <w:rFonts w:ascii="Arial" w:eastAsia="Lucida Sans Unicode" w:hAnsi="Arial" w:cs="Arial"/>
          <w:b/>
          <w:kern w:val="2"/>
          <w:sz w:val="40"/>
          <w:szCs w:val="40"/>
          <w:lang w:eastAsia="en-US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09063A" w:rsidRDefault="0009063A" w:rsidP="0009063A">
      <w:pPr>
        <w:jc w:val="center"/>
        <w:rPr>
          <w:rFonts w:ascii="Arial" w:hAnsi="Arial" w:cs="Arial"/>
        </w:rPr>
      </w:pPr>
    </w:p>
    <w:p w:rsidR="0009063A" w:rsidRDefault="0009063A" w:rsidP="0009063A">
      <w:pPr>
        <w:jc w:val="center"/>
        <w:rPr>
          <w:rFonts w:ascii="Arial" w:eastAsia="Lucida Sans Unicode" w:hAnsi="Arial" w:cs="Arial"/>
          <w:kern w:val="2"/>
          <w:lang w:eastAsia="en-US"/>
        </w:rPr>
      </w:pPr>
    </w:p>
    <w:p w:rsidR="0009063A" w:rsidRDefault="0009063A" w:rsidP="0009063A">
      <w:pPr>
        <w:jc w:val="center"/>
        <w:rPr>
          <w:rFonts w:ascii="Arial" w:hAnsi="Arial" w:cs="Arial"/>
          <w:caps/>
        </w:rPr>
      </w:pPr>
    </w:p>
    <w:p w:rsidR="0009063A" w:rsidRDefault="0009063A" w:rsidP="0009063A">
      <w:pPr>
        <w:jc w:val="center"/>
        <w:rPr>
          <w:rFonts w:ascii="Arial" w:hAnsi="Arial" w:cs="Arial"/>
          <w:caps/>
        </w:rPr>
      </w:pPr>
    </w:p>
    <w:p w:rsidR="0009063A" w:rsidRDefault="0009063A" w:rsidP="0009063A">
      <w:pPr>
        <w:jc w:val="center"/>
        <w:rPr>
          <w:rFonts w:ascii="Arial" w:hAnsi="Arial" w:cs="Arial"/>
          <w:caps/>
        </w:rPr>
      </w:pPr>
    </w:p>
    <w:p w:rsidR="0009063A" w:rsidRDefault="0009063A" w:rsidP="0009063A">
      <w:pPr>
        <w:jc w:val="center"/>
        <w:rPr>
          <w:rFonts w:ascii="Arial" w:hAnsi="Arial" w:cs="Arial"/>
          <w:caps/>
        </w:rPr>
      </w:pPr>
    </w:p>
    <w:p w:rsidR="0009063A" w:rsidRDefault="0009063A" w:rsidP="0009063A">
      <w:pPr>
        <w:rPr>
          <w:rFonts w:ascii="Arial" w:hAnsi="Arial" w:cs="Arial"/>
          <w:caps/>
        </w:rPr>
      </w:pPr>
    </w:p>
    <w:p w:rsidR="0009063A" w:rsidRDefault="0009063A" w:rsidP="0009063A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09063A" w:rsidRDefault="0009063A" w:rsidP="0009063A">
      <w:pPr>
        <w:jc w:val="center"/>
        <w:rPr>
          <w:rFonts w:ascii="Arial" w:hAnsi="Arial" w:cs="Arial"/>
          <w:b/>
          <w:sz w:val="40"/>
          <w:szCs w:val="40"/>
        </w:rPr>
      </w:pPr>
    </w:p>
    <w:p w:rsidR="0009063A" w:rsidRDefault="0009063A" w:rsidP="0009063A">
      <w:pPr>
        <w:jc w:val="center"/>
        <w:rPr>
          <w:rFonts w:ascii="Arial" w:hAnsi="Arial" w:cs="Arial"/>
          <w:b/>
          <w:sz w:val="40"/>
          <w:szCs w:val="40"/>
        </w:rPr>
      </w:pPr>
    </w:p>
    <w:p w:rsidR="0009063A" w:rsidRDefault="0009063A" w:rsidP="0009063A">
      <w:pPr>
        <w:jc w:val="center"/>
        <w:rPr>
          <w:rFonts w:ascii="Arial" w:hAnsi="Arial" w:cs="Arial"/>
          <w:b/>
          <w:sz w:val="40"/>
          <w:szCs w:val="40"/>
        </w:rPr>
      </w:pPr>
    </w:p>
    <w:p w:rsidR="0009063A" w:rsidRDefault="0009063A" w:rsidP="0009063A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wołowina zrazowa b/k</w:t>
      </w:r>
    </w:p>
    <w:p w:rsidR="0009063A" w:rsidRDefault="0009063A" w:rsidP="0009063A">
      <w:pPr>
        <w:ind w:left="2124" w:firstLine="708"/>
        <w:rPr>
          <w:rFonts w:ascii="Arial" w:hAnsi="Arial" w:cs="Arial"/>
          <w:b/>
          <w:caps/>
          <w:sz w:val="32"/>
        </w:rPr>
      </w:pPr>
    </w:p>
    <w:p w:rsidR="0009063A" w:rsidRDefault="0009063A" w:rsidP="0009063A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09063A" w:rsidTr="0009063A">
        <w:tc>
          <w:tcPr>
            <w:tcW w:w="4606" w:type="dxa"/>
            <w:vAlign w:val="center"/>
          </w:tcPr>
          <w:p w:rsidR="0009063A" w:rsidRDefault="0009063A">
            <w:pPr>
              <w:jc w:val="center"/>
              <w:rPr>
                <w:rFonts w:ascii="Arial" w:hAnsi="Arial" w:cs="Arial"/>
                <w:b/>
              </w:rPr>
            </w:pPr>
          </w:p>
          <w:p w:rsidR="0009063A" w:rsidRDefault="0009063A">
            <w:pPr>
              <w:jc w:val="center"/>
              <w:rPr>
                <w:rFonts w:ascii="Arial" w:hAnsi="Arial" w:cs="Arial"/>
                <w:b/>
              </w:rPr>
            </w:pPr>
          </w:p>
          <w:p w:rsidR="0009063A" w:rsidRDefault="0009063A">
            <w:pPr>
              <w:rPr>
                <w:rFonts w:ascii="Arial" w:hAnsi="Arial" w:cs="Arial"/>
                <w:b/>
              </w:rPr>
            </w:pPr>
          </w:p>
          <w:p w:rsidR="0009063A" w:rsidRDefault="0009063A">
            <w:pPr>
              <w:jc w:val="center"/>
              <w:rPr>
                <w:rFonts w:ascii="Arial" w:hAnsi="Arial" w:cs="Arial"/>
                <w:b/>
              </w:rPr>
            </w:pPr>
          </w:p>
          <w:p w:rsidR="0009063A" w:rsidRDefault="0009063A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322" w:type="dxa"/>
          </w:tcPr>
          <w:p w:rsidR="0009063A" w:rsidRDefault="0009063A">
            <w:pPr>
              <w:jc w:val="center"/>
              <w:rPr>
                <w:rFonts w:ascii="Arial" w:hAnsi="Arial" w:cs="Arial"/>
              </w:rPr>
            </w:pPr>
          </w:p>
        </w:tc>
      </w:tr>
    </w:tbl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  <w:r w:rsidRPr="0009063A">
        <w:rPr>
          <w:rFonts w:ascii="Arial" w:hAnsi="Arial" w:cs="Arial"/>
          <w:b/>
        </w:rPr>
        <w:tab/>
      </w:r>
      <w:r w:rsidRPr="0009063A">
        <w:rPr>
          <w:rFonts w:ascii="Arial" w:hAnsi="Arial" w:cs="Arial"/>
          <w:b/>
        </w:rPr>
        <w:tab/>
      </w:r>
      <w:r w:rsidRPr="0009063A">
        <w:rPr>
          <w:rFonts w:ascii="Arial" w:hAnsi="Arial" w:cs="Arial"/>
          <w:b/>
        </w:rPr>
        <w:tab/>
      </w: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ind w:left="1416" w:firstLine="708"/>
        <w:rPr>
          <w:rFonts w:ascii="Arial" w:hAnsi="Arial" w:cs="Arial"/>
          <w:sz w:val="22"/>
          <w:szCs w:val="22"/>
        </w:rPr>
      </w:pPr>
    </w:p>
    <w:p w:rsidR="0009063A" w:rsidRPr="0009063A" w:rsidRDefault="0009063A" w:rsidP="0009063A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09063A">
        <w:rPr>
          <w:rFonts w:ascii="Arial" w:hAnsi="Arial" w:cs="Arial"/>
          <w:b/>
        </w:rPr>
        <w:lastRenderedPageBreak/>
        <w:t>1 Wstęp</w:t>
      </w:r>
    </w:p>
    <w:p w:rsidR="0009063A" w:rsidRPr="0009063A" w:rsidRDefault="00264711" w:rsidP="00264711">
      <w:pPr>
        <w:pStyle w:val="E-1"/>
        <w:spacing w:before="240" w:after="240" w:line="360" w:lineRule="auto"/>
        <w:textAlignment w:val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="0009063A" w:rsidRPr="0009063A">
        <w:rPr>
          <w:rFonts w:ascii="Arial" w:hAnsi="Arial" w:cs="Arial"/>
          <w:b/>
        </w:rPr>
        <w:t xml:space="preserve">Zakres </w:t>
      </w:r>
    </w:p>
    <w:p w:rsidR="0009063A" w:rsidRPr="0009063A" w:rsidRDefault="0009063A" w:rsidP="0009063A">
      <w:pPr>
        <w:pStyle w:val="E-1"/>
        <w:spacing w:line="360" w:lineRule="auto"/>
        <w:jc w:val="both"/>
        <w:rPr>
          <w:rFonts w:ascii="Arial" w:hAnsi="Arial" w:cs="Arial"/>
        </w:rPr>
      </w:pPr>
      <w:r w:rsidRPr="0009063A">
        <w:rPr>
          <w:rFonts w:ascii="Arial" w:hAnsi="Arial" w:cs="Arial"/>
        </w:rPr>
        <w:t>Niniejszymi minimalnymi wymaganiami jakościowymi objęto wymagania, metody badań oraz warunki przechowywania i pakowania wołowiny zrazowej b/k.</w:t>
      </w:r>
    </w:p>
    <w:p w:rsidR="0009063A" w:rsidRPr="0009063A" w:rsidRDefault="0009063A" w:rsidP="0009063A">
      <w:pPr>
        <w:pStyle w:val="E-1"/>
        <w:jc w:val="both"/>
        <w:rPr>
          <w:rFonts w:ascii="Arial" w:hAnsi="Arial" w:cs="Arial"/>
        </w:rPr>
      </w:pPr>
    </w:p>
    <w:p w:rsidR="0009063A" w:rsidRPr="0009063A" w:rsidRDefault="0009063A" w:rsidP="0009063A">
      <w:pPr>
        <w:pStyle w:val="E-1"/>
        <w:spacing w:line="360" w:lineRule="auto"/>
        <w:jc w:val="both"/>
        <w:rPr>
          <w:rFonts w:ascii="Arial" w:hAnsi="Arial" w:cs="Arial"/>
        </w:rPr>
      </w:pPr>
      <w:r w:rsidRPr="0009063A">
        <w:rPr>
          <w:rFonts w:ascii="Arial" w:hAnsi="Arial" w:cs="Arial"/>
        </w:rPr>
        <w:t>Postanowienia minimalnych wymagań jakościowych wykorzystywane są podczas produkcji i obrotu handlowego wołowiny zrazowej b/k. przeznaczonej dla odbiorcy.</w:t>
      </w:r>
    </w:p>
    <w:p w:rsidR="0009063A" w:rsidRPr="0009063A" w:rsidRDefault="0009063A" w:rsidP="0009063A">
      <w:pPr>
        <w:pStyle w:val="E-1"/>
        <w:spacing w:before="240" w:after="240"/>
        <w:rPr>
          <w:rFonts w:ascii="Arial" w:hAnsi="Arial" w:cs="Arial"/>
          <w:b/>
          <w:bCs/>
        </w:rPr>
      </w:pPr>
      <w:r w:rsidRPr="0009063A">
        <w:rPr>
          <w:rFonts w:ascii="Arial" w:hAnsi="Arial" w:cs="Arial"/>
          <w:b/>
          <w:bCs/>
        </w:rPr>
        <w:t>1.2 Dokumenty powołane</w:t>
      </w:r>
    </w:p>
    <w:p w:rsidR="0009063A" w:rsidRPr="0009063A" w:rsidRDefault="0009063A" w:rsidP="0009063A">
      <w:pPr>
        <w:pStyle w:val="E-1"/>
        <w:spacing w:before="240" w:after="120" w:line="360" w:lineRule="auto"/>
        <w:jc w:val="both"/>
        <w:rPr>
          <w:rFonts w:ascii="Arial" w:hAnsi="Arial" w:cs="Arial"/>
          <w:b/>
          <w:bCs/>
        </w:rPr>
      </w:pPr>
      <w:r w:rsidRPr="0009063A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09063A" w:rsidRDefault="0009063A" w:rsidP="0009063A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PN-A-82000 Mięso i podroby zwierząt rzeźnych – Wspólne wymagania i badania</w:t>
      </w:r>
    </w:p>
    <w:p w:rsidR="0009063A" w:rsidRDefault="0009063A" w:rsidP="0009063A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09063A" w:rsidRDefault="0009063A" w:rsidP="0009063A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Wołowina zrazowa b/k</w:t>
      </w:r>
    </w:p>
    <w:p w:rsidR="0009063A" w:rsidRDefault="0009063A" w:rsidP="0009063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Mięso uzyskane z części ćwierćtuszy tylnej z części wewnętrznej udźca, po odkostnieniu, całkowitym ściągnięciu tłuszczu i błon ścięgnistych mięśni. </w:t>
      </w:r>
    </w:p>
    <w:p w:rsidR="0009063A" w:rsidRPr="0009063A" w:rsidRDefault="0009063A" w:rsidP="0009063A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09063A">
        <w:rPr>
          <w:rFonts w:ascii="Arial" w:hAnsi="Arial" w:cs="Arial"/>
          <w:b/>
          <w:bCs/>
        </w:rPr>
        <w:t>2 Wymagania</w:t>
      </w:r>
    </w:p>
    <w:p w:rsidR="0009063A" w:rsidRDefault="0009063A" w:rsidP="0009063A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09063A" w:rsidRDefault="0009063A" w:rsidP="0009063A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09063A" w:rsidRDefault="0009063A" w:rsidP="0009063A">
      <w:pPr>
        <w:pStyle w:val="Nagwek11"/>
        <w:rPr>
          <w:bCs w:val="0"/>
        </w:rPr>
      </w:pPr>
      <w:r>
        <w:rPr>
          <w:bCs w:val="0"/>
        </w:rPr>
        <w:t>2.2 Wymagania organoleptyczne</w:t>
      </w:r>
    </w:p>
    <w:p w:rsidR="0009063A" w:rsidRDefault="0009063A" w:rsidP="0009063A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09063A" w:rsidRDefault="0009063A" w:rsidP="0009063A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1453"/>
        <w:gridCol w:w="5457"/>
        <w:gridCol w:w="1742"/>
      </w:tblGrid>
      <w:tr w:rsidR="0009063A" w:rsidTr="0009063A">
        <w:trPr>
          <w:trHeight w:val="4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63A" w:rsidRDefault="0009063A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9063A" w:rsidTr="0009063A">
        <w:trPr>
          <w:trHeight w:val="4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Obróbka </w:t>
            </w:r>
          </w:p>
        </w:tc>
        <w:tc>
          <w:tcPr>
            <w:tcW w:w="5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63A" w:rsidRDefault="0009063A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both"/>
              <w:rPr>
                <w:rFonts w:ascii="Arial" w:hAnsi="Arial" w:cs="Arial"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i w:val="0"/>
                <w:sz w:val="18"/>
                <w:szCs w:val="18"/>
              </w:rPr>
              <w:t>Powierzchnia cięć powstała przy podziale półtusz lub ćwierćtusz na części zasadnicze – możliwie gładkie; luźne strzępy mięśni oraz ewentualne odłamki kości, błony, tłuszcz – usunięte; niedopuszczalne przekrwienia powierzchniowe</w:t>
            </w:r>
          </w:p>
        </w:tc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PN-A-82000</w:t>
            </w: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09063A" w:rsidTr="0009063A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Powierzchnia </w:t>
            </w:r>
          </w:p>
        </w:tc>
        <w:tc>
          <w:tcPr>
            <w:tcW w:w="557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Gładka, bez pomiażdżonych kości, głębszych pozacinań; niedopuszczalna oślizgłość, nalot pleśni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63A" w:rsidRDefault="0009063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09063A" w:rsidTr="0009063A">
        <w:trPr>
          <w:cantSplit/>
          <w:trHeight w:val="18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Czystość </w:t>
            </w:r>
          </w:p>
        </w:tc>
        <w:tc>
          <w:tcPr>
            <w:tcW w:w="557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Mięso czyste, bez śladów jakichkolwiek zanieczyszczeń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63A" w:rsidRDefault="0009063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09063A" w:rsidTr="0009063A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mięśni</w:t>
            </w: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Jasnoczerwona, czerwona, ciemnoczerwona do brązowowiśniowej; dopuszczalne zmatowienie,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63A" w:rsidRDefault="0009063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09063A" w:rsidTr="0009063A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Konsystencja 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Jędrna i elastyczna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63A" w:rsidRDefault="0009063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09063A" w:rsidTr="0009063A">
        <w:trPr>
          <w:cantSplit/>
          <w:trHeight w:val="34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5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Swoisty, charakterystyczny dla świeżego mięsa wołowego, bez oznak zaparzenia i rozpoczynającego się psucia; niedopuszczalny zapach obcy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63A" w:rsidRDefault="0009063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09063A" w:rsidRDefault="0009063A" w:rsidP="0009063A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09063A" w:rsidRDefault="0009063A" w:rsidP="0009063A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Zawartość zanieczyszczeń w produkcie zgodnie z aktualnie obowiązującym prawem.</w:t>
      </w:r>
    </w:p>
    <w:p w:rsidR="0009063A" w:rsidRDefault="0009063A" w:rsidP="0009063A">
      <w:pPr>
        <w:pStyle w:val="Nagwek11"/>
        <w:rPr>
          <w:bCs w:val="0"/>
        </w:rPr>
      </w:pPr>
      <w:r>
        <w:rPr>
          <w:bCs w:val="0"/>
        </w:rPr>
        <w:lastRenderedPageBreak/>
        <w:t>2.4 Wymagania mikrobiologiczne</w:t>
      </w:r>
    </w:p>
    <w:p w:rsidR="0009063A" w:rsidRDefault="0009063A" w:rsidP="0009063A">
      <w:pPr>
        <w:pStyle w:val="Tekstpodstawowy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09063A" w:rsidRDefault="0009063A" w:rsidP="0009063A">
      <w:pPr>
        <w:pStyle w:val="Tekstpodstawowy3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09063A" w:rsidRPr="0009063A" w:rsidRDefault="00264711" w:rsidP="00264711">
      <w:pPr>
        <w:pStyle w:val="E-1"/>
        <w:spacing w:before="240" w:after="240" w:line="360" w:lineRule="auto"/>
        <w:jc w:val="both"/>
        <w:textAlignment w:val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 </w:t>
      </w:r>
      <w:r w:rsidR="0009063A" w:rsidRPr="0009063A">
        <w:rPr>
          <w:rFonts w:ascii="Arial" w:hAnsi="Arial" w:cs="Arial"/>
          <w:b/>
        </w:rPr>
        <w:t>Trwałość</w:t>
      </w:r>
    </w:p>
    <w:p w:rsidR="0009063A" w:rsidRDefault="0009063A" w:rsidP="0009063A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5 dni od daty dostawy do magazynu odbiorcy.</w:t>
      </w:r>
    </w:p>
    <w:p w:rsidR="0009063A" w:rsidRPr="0009063A" w:rsidRDefault="0009063A" w:rsidP="0009063A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09063A">
        <w:rPr>
          <w:rFonts w:ascii="Arial" w:hAnsi="Arial" w:cs="Arial"/>
          <w:b/>
        </w:rPr>
        <w:t>4 Metody badań</w:t>
      </w:r>
    </w:p>
    <w:p w:rsidR="0009063A" w:rsidRPr="0009063A" w:rsidRDefault="0009063A" w:rsidP="0009063A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09063A">
        <w:rPr>
          <w:rFonts w:ascii="Arial" w:hAnsi="Arial" w:cs="Arial"/>
          <w:b/>
        </w:rPr>
        <w:t>4.1 Sprawdzenie znakowania i stanu opakowania</w:t>
      </w:r>
    </w:p>
    <w:p w:rsidR="0009063A" w:rsidRPr="0009063A" w:rsidRDefault="0009063A" w:rsidP="0009063A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09063A">
        <w:rPr>
          <w:rFonts w:ascii="Arial" w:hAnsi="Arial" w:cs="Arial"/>
        </w:rPr>
        <w:t>Wykonać metodą wizualną na zgodność z pkt. 5.1 i 5.2.</w:t>
      </w:r>
    </w:p>
    <w:p w:rsidR="0009063A" w:rsidRPr="0009063A" w:rsidRDefault="0009063A" w:rsidP="0009063A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09063A">
        <w:rPr>
          <w:rFonts w:ascii="Arial" w:hAnsi="Arial" w:cs="Arial"/>
          <w:b/>
        </w:rPr>
        <w:t>4.2 Oznaczanie cech organoleptycznych</w:t>
      </w:r>
    </w:p>
    <w:p w:rsidR="0009063A" w:rsidRPr="0009063A" w:rsidRDefault="0009063A" w:rsidP="0009063A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09063A">
        <w:rPr>
          <w:rFonts w:ascii="Arial" w:hAnsi="Arial" w:cs="Arial"/>
        </w:rPr>
        <w:t>Według norm podanych w Tablicy 1.</w:t>
      </w:r>
    </w:p>
    <w:p w:rsidR="0009063A" w:rsidRPr="0009063A" w:rsidRDefault="0009063A" w:rsidP="0009063A">
      <w:pPr>
        <w:pStyle w:val="E-1"/>
        <w:spacing w:before="240" w:after="240" w:line="360" w:lineRule="auto"/>
        <w:rPr>
          <w:rFonts w:ascii="Arial" w:hAnsi="Arial" w:cs="Arial"/>
        </w:rPr>
      </w:pPr>
      <w:r w:rsidRPr="0009063A">
        <w:rPr>
          <w:rFonts w:ascii="Arial" w:hAnsi="Arial" w:cs="Arial"/>
          <w:b/>
        </w:rPr>
        <w:t xml:space="preserve">5 Pakowanie, znakowanie, przechowywanie </w:t>
      </w:r>
    </w:p>
    <w:p w:rsidR="0009063A" w:rsidRPr="0009063A" w:rsidRDefault="0009063A" w:rsidP="0009063A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09063A">
        <w:rPr>
          <w:rFonts w:ascii="Arial" w:hAnsi="Arial" w:cs="Arial"/>
          <w:b/>
        </w:rPr>
        <w:t>5.1 Pakowanie</w:t>
      </w:r>
    </w:p>
    <w:p w:rsidR="0009063A" w:rsidRPr="0009063A" w:rsidRDefault="0009063A" w:rsidP="0009063A">
      <w:pPr>
        <w:pStyle w:val="E-1"/>
        <w:spacing w:line="360" w:lineRule="auto"/>
        <w:jc w:val="both"/>
        <w:rPr>
          <w:rFonts w:ascii="Arial" w:hAnsi="Arial" w:cs="Arial"/>
        </w:rPr>
      </w:pPr>
      <w:r w:rsidRPr="0009063A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09063A" w:rsidRDefault="0009063A" w:rsidP="0009063A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09063A" w:rsidRDefault="0009063A" w:rsidP="0009063A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09063A" w:rsidRPr="0009063A" w:rsidRDefault="0009063A" w:rsidP="0009063A">
      <w:pPr>
        <w:pStyle w:val="E-1"/>
        <w:numPr>
          <w:ilvl w:val="1"/>
          <w:numId w:val="13"/>
        </w:numPr>
        <w:spacing w:before="240" w:after="240" w:line="360" w:lineRule="auto"/>
        <w:textAlignment w:val="auto"/>
        <w:rPr>
          <w:rFonts w:ascii="Arial" w:hAnsi="Arial" w:cs="Arial"/>
        </w:rPr>
      </w:pPr>
      <w:r w:rsidRPr="0009063A">
        <w:rPr>
          <w:rFonts w:ascii="Arial" w:hAnsi="Arial" w:cs="Arial"/>
          <w:b/>
        </w:rPr>
        <w:t>Znakowanie</w:t>
      </w: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color w:val="000000"/>
        </w:rPr>
      </w:pPr>
      <w:r w:rsidRPr="0009063A">
        <w:rPr>
          <w:rFonts w:ascii="Arial" w:hAnsi="Arial" w:cs="Arial"/>
          <w:color w:val="000000"/>
        </w:rPr>
        <w:t>Z</w:t>
      </w:r>
      <w:r w:rsidRPr="0009063A">
        <w:rPr>
          <w:rFonts w:ascii="Arial" w:hAnsi="Arial" w:cs="Arial"/>
        </w:rPr>
        <w:t>godnie z aktualnie obowiązującym prawem.</w:t>
      </w:r>
    </w:p>
    <w:p w:rsidR="0009063A" w:rsidRPr="0009063A" w:rsidRDefault="0009063A" w:rsidP="0009063A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09063A">
        <w:rPr>
          <w:rFonts w:ascii="Arial" w:hAnsi="Arial" w:cs="Arial"/>
          <w:b/>
        </w:rPr>
        <w:t>5.3 Przechowywanie</w:t>
      </w: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</w:rPr>
      </w:pPr>
      <w:r w:rsidRPr="0009063A">
        <w:rPr>
          <w:rFonts w:ascii="Arial" w:hAnsi="Arial" w:cs="Arial"/>
        </w:rPr>
        <w:t>Przechowywać zgodnie z zaleceniami producenta.</w:t>
      </w:r>
    </w:p>
    <w:p w:rsidR="0009063A" w:rsidRDefault="0009063A">
      <w:pPr>
        <w:spacing w:after="160" w:line="259" w:lineRule="auto"/>
      </w:pPr>
      <w:r>
        <w:br w:type="page"/>
      </w:r>
    </w:p>
    <w:p w:rsidR="0009063A" w:rsidRDefault="0009063A" w:rsidP="0009063A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09063A" w:rsidRDefault="0009063A" w:rsidP="0009063A">
      <w:pPr>
        <w:spacing w:line="360" w:lineRule="auto"/>
        <w:jc w:val="center"/>
        <w:rPr>
          <w:rFonts w:ascii="Arial" w:eastAsia="Lucida Sans Unicode" w:hAnsi="Arial" w:cs="Arial"/>
          <w:b/>
          <w:kern w:val="2"/>
          <w:sz w:val="40"/>
          <w:szCs w:val="40"/>
          <w:lang w:eastAsia="en-US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09063A" w:rsidRDefault="0009063A" w:rsidP="0009063A">
      <w:pPr>
        <w:jc w:val="center"/>
        <w:rPr>
          <w:rFonts w:ascii="Arial" w:hAnsi="Arial" w:cs="Arial"/>
        </w:rPr>
      </w:pPr>
    </w:p>
    <w:p w:rsidR="0009063A" w:rsidRDefault="0009063A" w:rsidP="0009063A">
      <w:pPr>
        <w:jc w:val="center"/>
        <w:rPr>
          <w:rFonts w:ascii="Arial" w:eastAsia="Lucida Sans Unicode" w:hAnsi="Arial" w:cs="Arial"/>
          <w:kern w:val="2"/>
          <w:lang w:eastAsia="en-US"/>
        </w:rPr>
      </w:pPr>
    </w:p>
    <w:p w:rsidR="0009063A" w:rsidRDefault="0009063A" w:rsidP="0009063A">
      <w:pPr>
        <w:jc w:val="center"/>
        <w:rPr>
          <w:rFonts w:ascii="Arial" w:hAnsi="Arial" w:cs="Arial"/>
          <w:caps/>
        </w:rPr>
      </w:pPr>
    </w:p>
    <w:p w:rsidR="0009063A" w:rsidRDefault="0009063A" w:rsidP="0009063A">
      <w:pPr>
        <w:jc w:val="center"/>
        <w:rPr>
          <w:rFonts w:ascii="Arial" w:hAnsi="Arial" w:cs="Arial"/>
          <w:caps/>
        </w:rPr>
      </w:pPr>
    </w:p>
    <w:p w:rsidR="0009063A" w:rsidRDefault="0009063A" w:rsidP="0009063A">
      <w:pPr>
        <w:jc w:val="center"/>
        <w:rPr>
          <w:rFonts w:ascii="Arial" w:hAnsi="Arial" w:cs="Arial"/>
          <w:caps/>
        </w:rPr>
      </w:pPr>
    </w:p>
    <w:p w:rsidR="0009063A" w:rsidRDefault="0009063A" w:rsidP="0009063A">
      <w:pPr>
        <w:jc w:val="center"/>
        <w:rPr>
          <w:rFonts w:ascii="Arial" w:hAnsi="Arial" w:cs="Arial"/>
          <w:caps/>
        </w:rPr>
      </w:pPr>
    </w:p>
    <w:p w:rsidR="0009063A" w:rsidRDefault="0009063A" w:rsidP="0009063A">
      <w:pPr>
        <w:rPr>
          <w:rFonts w:ascii="Arial" w:hAnsi="Arial" w:cs="Arial"/>
          <w:caps/>
        </w:rPr>
      </w:pPr>
    </w:p>
    <w:p w:rsidR="0009063A" w:rsidRDefault="0009063A" w:rsidP="0009063A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  <w:r>
        <w:rPr>
          <w:rFonts w:ascii="Arial" w:hAnsi="Arial" w:cs="Arial"/>
          <w:b/>
          <w:sz w:val="40"/>
          <w:szCs w:val="40"/>
        </w:rPr>
        <w:t xml:space="preserve"> </w:t>
      </w:r>
    </w:p>
    <w:p w:rsidR="0009063A" w:rsidRDefault="0009063A" w:rsidP="0009063A">
      <w:pPr>
        <w:jc w:val="center"/>
        <w:rPr>
          <w:rFonts w:ascii="Arial" w:hAnsi="Arial" w:cs="Arial"/>
          <w:b/>
          <w:sz w:val="40"/>
          <w:szCs w:val="40"/>
        </w:rPr>
      </w:pPr>
    </w:p>
    <w:p w:rsidR="0009063A" w:rsidRDefault="0009063A" w:rsidP="0009063A">
      <w:pPr>
        <w:jc w:val="center"/>
        <w:rPr>
          <w:rFonts w:ascii="Arial" w:hAnsi="Arial" w:cs="Arial"/>
          <w:b/>
          <w:sz w:val="40"/>
          <w:szCs w:val="40"/>
        </w:rPr>
      </w:pPr>
    </w:p>
    <w:p w:rsidR="0009063A" w:rsidRDefault="0009063A" w:rsidP="0009063A">
      <w:pPr>
        <w:jc w:val="center"/>
        <w:rPr>
          <w:rFonts w:ascii="Arial" w:hAnsi="Arial" w:cs="Arial"/>
          <w:b/>
          <w:sz w:val="40"/>
          <w:szCs w:val="40"/>
        </w:rPr>
      </w:pPr>
    </w:p>
    <w:p w:rsidR="0009063A" w:rsidRDefault="0009063A" w:rsidP="0009063A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udziec cielęcy b/k</w:t>
      </w:r>
    </w:p>
    <w:p w:rsidR="0009063A" w:rsidRDefault="0009063A" w:rsidP="0009063A">
      <w:pPr>
        <w:ind w:left="2124" w:firstLine="708"/>
        <w:rPr>
          <w:rFonts w:ascii="Arial" w:hAnsi="Arial" w:cs="Arial"/>
          <w:b/>
          <w:caps/>
          <w:sz w:val="32"/>
        </w:rPr>
      </w:pPr>
    </w:p>
    <w:p w:rsidR="0009063A" w:rsidRDefault="0009063A" w:rsidP="0009063A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09063A" w:rsidTr="0009063A">
        <w:tc>
          <w:tcPr>
            <w:tcW w:w="4606" w:type="dxa"/>
            <w:vAlign w:val="center"/>
          </w:tcPr>
          <w:p w:rsidR="0009063A" w:rsidRDefault="0009063A">
            <w:pPr>
              <w:jc w:val="center"/>
              <w:rPr>
                <w:rFonts w:ascii="Arial" w:hAnsi="Arial" w:cs="Arial"/>
                <w:b/>
              </w:rPr>
            </w:pPr>
          </w:p>
          <w:p w:rsidR="0009063A" w:rsidRDefault="0009063A">
            <w:pPr>
              <w:jc w:val="center"/>
              <w:rPr>
                <w:rFonts w:ascii="Arial" w:hAnsi="Arial" w:cs="Arial"/>
                <w:b/>
              </w:rPr>
            </w:pPr>
          </w:p>
          <w:p w:rsidR="0009063A" w:rsidRDefault="0009063A">
            <w:pPr>
              <w:rPr>
                <w:rFonts w:ascii="Arial" w:hAnsi="Arial" w:cs="Arial"/>
                <w:b/>
              </w:rPr>
            </w:pPr>
          </w:p>
          <w:p w:rsidR="0009063A" w:rsidRDefault="0009063A">
            <w:pPr>
              <w:jc w:val="center"/>
              <w:rPr>
                <w:rFonts w:ascii="Arial" w:hAnsi="Arial" w:cs="Arial"/>
                <w:b/>
              </w:rPr>
            </w:pPr>
          </w:p>
          <w:p w:rsidR="0009063A" w:rsidRDefault="0009063A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322" w:type="dxa"/>
          </w:tcPr>
          <w:p w:rsidR="0009063A" w:rsidRDefault="0009063A">
            <w:pPr>
              <w:jc w:val="center"/>
              <w:rPr>
                <w:rFonts w:ascii="Arial" w:hAnsi="Arial" w:cs="Arial"/>
              </w:rPr>
            </w:pPr>
          </w:p>
        </w:tc>
      </w:tr>
    </w:tbl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  <w:r w:rsidRPr="0009063A">
        <w:rPr>
          <w:rFonts w:ascii="Arial" w:hAnsi="Arial" w:cs="Arial"/>
          <w:b/>
        </w:rPr>
        <w:tab/>
      </w:r>
      <w:r w:rsidRPr="0009063A">
        <w:rPr>
          <w:rFonts w:ascii="Arial" w:hAnsi="Arial" w:cs="Arial"/>
          <w:b/>
        </w:rPr>
        <w:tab/>
      </w:r>
      <w:r w:rsidRPr="0009063A">
        <w:rPr>
          <w:rFonts w:ascii="Arial" w:hAnsi="Arial" w:cs="Arial"/>
          <w:b/>
        </w:rPr>
        <w:tab/>
      </w: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09063A" w:rsidRPr="0009063A" w:rsidRDefault="0009063A" w:rsidP="0009063A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09063A">
        <w:rPr>
          <w:rFonts w:ascii="Arial" w:hAnsi="Arial" w:cs="Arial"/>
          <w:b/>
        </w:rPr>
        <w:lastRenderedPageBreak/>
        <w:t>1 Wstęp</w:t>
      </w:r>
    </w:p>
    <w:p w:rsidR="0009063A" w:rsidRPr="0009063A" w:rsidRDefault="00264711" w:rsidP="00264711">
      <w:pPr>
        <w:pStyle w:val="E-1"/>
        <w:spacing w:before="240" w:after="240" w:line="360" w:lineRule="auto"/>
        <w:textAlignment w:val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="0009063A" w:rsidRPr="0009063A">
        <w:rPr>
          <w:rFonts w:ascii="Arial" w:hAnsi="Arial" w:cs="Arial"/>
          <w:b/>
        </w:rPr>
        <w:t xml:space="preserve">Zakres </w:t>
      </w:r>
    </w:p>
    <w:p w:rsidR="0009063A" w:rsidRPr="0009063A" w:rsidRDefault="0009063A" w:rsidP="0009063A">
      <w:pPr>
        <w:pStyle w:val="E-1"/>
        <w:spacing w:line="360" w:lineRule="auto"/>
        <w:jc w:val="both"/>
        <w:rPr>
          <w:rFonts w:ascii="Arial" w:hAnsi="Arial" w:cs="Arial"/>
        </w:rPr>
      </w:pPr>
      <w:r w:rsidRPr="0009063A">
        <w:rPr>
          <w:rFonts w:ascii="Arial" w:hAnsi="Arial" w:cs="Arial"/>
        </w:rPr>
        <w:t>Niniejszymi minimalnymi wymaganiami jakościowymi objęto wymagania, metody badań oraz warunki przechowywania i pakowania udźca cielęcego b/k.</w:t>
      </w:r>
    </w:p>
    <w:p w:rsidR="0009063A" w:rsidRPr="0009063A" w:rsidRDefault="0009063A" w:rsidP="0009063A">
      <w:pPr>
        <w:pStyle w:val="E-1"/>
        <w:jc w:val="both"/>
        <w:rPr>
          <w:rFonts w:ascii="Arial" w:hAnsi="Arial" w:cs="Arial"/>
        </w:rPr>
      </w:pPr>
    </w:p>
    <w:p w:rsidR="0009063A" w:rsidRPr="0009063A" w:rsidRDefault="0009063A" w:rsidP="0009063A">
      <w:pPr>
        <w:pStyle w:val="E-1"/>
        <w:spacing w:line="360" w:lineRule="auto"/>
        <w:jc w:val="both"/>
        <w:rPr>
          <w:rFonts w:ascii="Arial" w:hAnsi="Arial" w:cs="Arial"/>
        </w:rPr>
      </w:pPr>
      <w:r w:rsidRPr="0009063A">
        <w:rPr>
          <w:rFonts w:ascii="Arial" w:hAnsi="Arial" w:cs="Arial"/>
        </w:rPr>
        <w:t>Postanowienia minimalnych wymagań jakościowych wykorzystywane są podczas produkcji i obrotu handlowego udźca cielęcego b/k przeznaczonego dla odbiorcy.</w:t>
      </w:r>
    </w:p>
    <w:p w:rsidR="0009063A" w:rsidRPr="0009063A" w:rsidRDefault="0009063A" w:rsidP="0009063A">
      <w:pPr>
        <w:pStyle w:val="E-1"/>
        <w:spacing w:before="240" w:after="240"/>
        <w:rPr>
          <w:rFonts w:ascii="Arial" w:hAnsi="Arial" w:cs="Arial"/>
          <w:b/>
          <w:bCs/>
        </w:rPr>
      </w:pPr>
      <w:r w:rsidRPr="0009063A">
        <w:rPr>
          <w:rFonts w:ascii="Arial" w:hAnsi="Arial" w:cs="Arial"/>
          <w:b/>
          <w:bCs/>
        </w:rPr>
        <w:t>1.2 Dokumenty powołane</w:t>
      </w:r>
    </w:p>
    <w:p w:rsidR="0009063A" w:rsidRPr="0009063A" w:rsidRDefault="0009063A" w:rsidP="0009063A">
      <w:pPr>
        <w:pStyle w:val="E-1"/>
        <w:spacing w:before="240" w:after="120" w:line="360" w:lineRule="auto"/>
        <w:jc w:val="both"/>
        <w:rPr>
          <w:rFonts w:ascii="Arial" w:hAnsi="Arial" w:cs="Arial"/>
          <w:b/>
          <w:bCs/>
          <w:color w:val="FF0000"/>
        </w:rPr>
      </w:pPr>
      <w:r w:rsidRPr="0009063A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09063A" w:rsidRDefault="0009063A" w:rsidP="0009063A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PN-A-82000 Mięso i podroby zwierząt rzeźnych – Wspólne wymagania i badania</w:t>
      </w:r>
    </w:p>
    <w:p w:rsidR="0009063A" w:rsidRDefault="0009063A" w:rsidP="0009063A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09063A" w:rsidRDefault="0009063A" w:rsidP="0009063A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Udziec cielęcy b/k</w:t>
      </w:r>
    </w:p>
    <w:p w:rsidR="0009063A" w:rsidRDefault="0009063A" w:rsidP="0009063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Część tylna półtuszy cielęcej odcięta pomiędzy ostatnim kręgiem lędźwiowym i pierwszym kręgiem kości krzyżowej i dalej wzdłuż omięsnej mięśnia czterogłowego uda tak, aby mięśnie brzucha (łaty) pozostały przy części lędźwiowo-brzusznej półtuszy; odcięty tłuszcz zewnętrzny z pozostawieniem warstwy do 1 cm; odcięte wiązadła stawu kolanowego i ścięgna Achillesa; </w:t>
      </w:r>
      <w:r>
        <w:rPr>
          <w:rFonts w:ascii="Arial" w:hAnsi="Arial" w:cs="Arial"/>
          <w:bCs/>
          <w:color w:val="000000"/>
          <w:sz w:val="20"/>
          <w:szCs w:val="20"/>
        </w:rPr>
        <w:t>całkowicie odkostniony.</w:t>
      </w:r>
    </w:p>
    <w:p w:rsidR="0009063A" w:rsidRPr="0009063A" w:rsidRDefault="0009063A" w:rsidP="0009063A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09063A">
        <w:rPr>
          <w:rFonts w:ascii="Arial" w:hAnsi="Arial" w:cs="Arial"/>
          <w:b/>
          <w:bCs/>
        </w:rPr>
        <w:t>2 Wymagania</w:t>
      </w:r>
    </w:p>
    <w:p w:rsidR="0009063A" w:rsidRDefault="0009063A" w:rsidP="0009063A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09063A" w:rsidRDefault="0009063A" w:rsidP="0009063A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09063A" w:rsidRDefault="0009063A" w:rsidP="0009063A">
      <w:pPr>
        <w:pStyle w:val="Nagwek11"/>
        <w:rPr>
          <w:bCs w:val="0"/>
        </w:rPr>
      </w:pPr>
      <w:r>
        <w:rPr>
          <w:bCs w:val="0"/>
        </w:rPr>
        <w:t>2.2 Wymagania organoleptyczne</w:t>
      </w:r>
    </w:p>
    <w:p w:rsidR="0009063A" w:rsidRDefault="0009063A" w:rsidP="0009063A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09063A" w:rsidRDefault="0009063A" w:rsidP="0009063A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1803"/>
        <w:gridCol w:w="4845"/>
        <w:gridCol w:w="2004"/>
      </w:tblGrid>
      <w:tr w:rsidR="0009063A" w:rsidTr="0009063A">
        <w:trPr>
          <w:trHeight w:val="4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63A" w:rsidRDefault="0009063A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9063A" w:rsidTr="0009063A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Powierzchnia mięsa</w:t>
            </w:r>
          </w:p>
        </w:tc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Czysta, sucha, dopuszczalna lekko wilgotna, gładka, niezakrwawiona, niepostrzępiona, bez pomiażdżonych kości i przekrwień, niedopuszczalna oślizgłość, nalot pleśni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PN-A-82000</w:t>
            </w: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063A" w:rsidTr="0009063A">
        <w:trPr>
          <w:cantSplit/>
          <w:trHeight w:val="15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mięsa</w:t>
            </w:r>
          </w:p>
        </w:tc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Jędrna i elastyczna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63A" w:rsidRDefault="0009063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063A" w:rsidTr="0009063A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Barwa:</w:t>
            </w: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mięśni</w:t>
            </w: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tłuszczu</w:t>
            </w:r>
          </w:p>
        </w:tc>
        <w:tc>
          <w:tcPr>
            <w:tcW w:w="494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Jasnoróżowa do szaroróżowej</w:t>
            </w: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Jasnokremowa z odcieniem szaroróżowym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63A" w:rsidRDefault="0009063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063A" w:rsidTr="0009063A">
        <w:trPr>
          <w:cantSplit/>
          <w:trHeight w:val="34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Swoisty, świeży, bez oznak zaparzenia i rozpoczynającego się psucia; oraz niedopuszczalny zapach inny, nie swoisty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63A" w:rsidRDefault="0009063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9063A" w:rsidRDefault="0009063A" w:rsidP="0009063A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09063A" w:rsidRDefault="0009063A" w:rsidP="0009063A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Zawartość zanieczyszczeń w produkcie zgodnie z aktualnie obowiązującym prawem.</w:t>
      </w:r>
    </w:p>
    <w:p w:rsidR="0009063A" w:rsidRDefault="0009063A" w:rsidP="0009063A">
      <w:pPr>
        <w:pStyle w:val="Nagwek11"/>
        <w:rPr>
          <w:bCs w:val="0"/>
        </w:rPr>
      </w:pPr>
      <w:r>
        <w:rPr>
          <w:bCs w:val="0"/>
        </w:rPr>
        <w:lastRenderedPageBreak/>
        <w:t>2.4 Wymagania mikrobiologiczne</w:t>
      </w:r>
    </w:p>
    <w:p w:rsidR="0009063A" w:rsidRDefault="0009063A" w:rsidP="0009063A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09063A" w:rsidRPr="0009063A" w:rsidRDefault="0009063A" w:rsidP="0009063A">
      <w:pPr>
        <w:pStyle w:val="E-1"/>
        <w:spacing w:line="360" w:lineRule="auto"/>
        <w:jc w:val="both"/>
        <w:rPr>
          <w:rFonts w:ascii="Arial" w:hAnsi="Arial" w:cs="Arial"/>
        </w:rPr>
      </w:pPr>
      <w:r w:rsidRPr="0009063A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09063A" w:rsidRPr="0009063A" w:rsidRDefault="00264711" w:rsidP="00264711">
      <w:pPr>
        <w:pStyle w:val="E-1"/>
        <w:spacing w:before="240" w:after="240" w:line="360" w:lineRule="auto"/>
        <w:jc w:val="both"/>
        <w:textAlignment w:val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 </w:t>
      </w:r>
      <w:r w:rsidR="0009063A" w:rsidRPr="0009063A">
        <w:rPr>
          <w:rFonts w:ascii="Arial" w:hAnsi="Arial" w:cs="Arial"/>
          <w:b/>
        </w:rPr>
        <w:t>Trwałość</w:t>
      </w:r>
    </w:p>
    <w:p w:rsidR="0009063A" w:rsidRDefault="0009063A" w:rsidP="0009063A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 mniej niż 5 dni od daty dostawy do magazynu odbiorcy.</w:t>
      </w:r>
    </w:p>
    <w:p w:rsidR="0009063A" w:rsidRPr="0009063A" w:rsidRDefault="0009063A" w:rsidP="0009063A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09063A">
        <w:rPr>
          <w:rFonts w:ascii="Arial" w:hAnsi="Arial" w:cs="Arial"/>
          <w:b/>
        </w:rPr>
        <w:t>4 Metody badań</w:t>
      </w:r>
    </w:p>
    <w:p w:rsidR="0009063A" w:rsidRPr="0009063A" w:rsidRDefault="0009063A" w:rsidP="0009063A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09063A">
        <w:rPr>
          <w:rFonts w:ascii="Arial" w:hAnsi="Arial" w:cs="Arial"/>
          <w:b/>
        </w:rPr>
        <w:t>4.1 Sprawdzenie znakowania i stanu opakowań</w:t>
      </w:r>
    </w:p>
    <w:p w:rsidR="0009063A" w:rsidRPr="0009063A" w:rsidRDefault="0009063A" w:rsidP="0009063A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09063A">
        <w:rPr>
          <w:rFonts w:ascii="Arial" w:hAnsi="Arial" w:cs="Arial"/>
        </w:rPr>
        <w:t>Wykonać metodą wizualną na zgodność z pkt. 5.1 i 5.2.</w:t>
      </w:r>
    </w:p>
    <w:p w:rsidR="0009063A" w:rsidRPr="0009063A" w:rsidRDefault="0009063A" w:rsidP="0009063A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09063A">
        <w:rPr>
          <w:rFonts w:ascii="Arial" w:hAnsi="Arial" w:cs="Arial"/>
          <w:b/>
        </w:rPr>
        <w:t>4.2 Oznaczanie cech organoleptycznych</w:t>
      </w:r>
    </w:p>
    <w:p w:rsidR="0009063A" w:rsidRPr="0009063A" w:rsidRDefault="0009063A" w:rsidP="0009063A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09063A">
        <w:rPr>
          <w:rFonts w:ascii="Arial" w:hAnsi="Arial" w:cs="Arial"/>
        </w:rPr>
        <w:t>Według norm podanych w Tablicy 1.</w:t>
      </w:r>
    </w:p>
    <w:p w:rsidR="0009063A" w:rsidRPr="0009063A" w:rsidRDefault="0009063A" w:rsidP="0009063A">
      <w:pPr>
        <w:pStyle w:val="E-1"/>
        <w:spacing w:before="240" w:after="240" w:line="360" w:lineRule="auto"/>
        <w:rPr>
          <w:rFonts w:ascii="Arial" w:hAnsi="Arial" w:cs="Arial"/>
        </w:rPr>
      </w:pPr>
      <w:r w:rsidRPr="0009063A">
        <w:rPr>
          <w:rFonts w:ascii="Arial" w:hAnsi="Arial" w:cs="Arial"/>
          <w:b/>
        </w:rPr>
        <w:t xml:space="preserve">5 Pakowanie, znakowanie, przechowywanie </w:t>
      </w:r>
    </w:p>
    <w:p w:rsidR="0009063A" w:rsidRPr="0009063A" w:rsidRDefault="0009063A" w:rsidP="0009063A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09063A">
        <w:rPr>
          <w:rFonts w:ascii="Arial" w:hAnsi="Arial" w:cs="Arial"/>
          <w:b/>
        </w:rPr>
        <w:t>5.1 Pakowanie</w:t>
      </w:r>
    </w:p>
    <w:p w:rsidR="0009063A" w:rsidRPr="0009063A" w:rsidRDefault="0009063A" w:rsidP="0009063A">
      <w:pPr>
        <w:pStyle w:val="E-1"/>
        <w:spacing w:line="360" w:lineRule="auto"/>
        <w:jc w:val="both"/>
        <w:rPr>
          <w:rFonts w:ascii="Arial" w:hAnsi="Arial" w:cs="Arial"/>
        </w:rPr>
      </w:pPr>
      <w:r w:rsidRPr="0009063A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09063A" w:rsidRDefault="0009063A" w:rsidP="0009063A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09063A" w:rsidRDefault="0009063A" w:rsidP="0009063A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09063A" w:rsidRPr="0009063A" w:rsidRDefault="0009063A" w:rsidP="0009063A">
      <w:pPr>
        <w:pStyle w:val="E-1"/>
        <w:numPr>
          <w:ilvl w:val="1"/>
          <w:numId w:val="14"/>
        </w:numPr>
        <w:spacing w:before="240" w:after="240" w:line="360" w:lineRule="auto"/>
        <w:textAlignment w:val="auto"/>
        <w:rPr>
          <w:rFonts w:ascii="Arial" w:hAnsi="Arial" w:cs="Arial"/>
        </w:rPr>
      </w:pPr>
      <w:r w:rsidRPr="0009063A">
        <w:rPr>
          <w:rFonts w:ascii="Arial" w:hAnsi="Arial" w:cs="Arial"/>
          <w:b/>
        </w:rPr>
        <w:t>Znakowanie</w:t>
      </w: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color w:val="000000"/>
        </w:rPr>
      </w:pPr>
      <w:r w:rsidRPr="0009063A">
        <w:rPr>
          <w:rFonts w:ascii="Arial" w:hAnsi="Arial" w:cs="Arial"/>
          <w:color w:val="000000"/>
        </w:rPr>
        <w:t>Z</w:t>
      </w:r>
      <w:r w:rsidRPr="0009063A">
        <w:rPr>
          <w:rFonts w:ascii="Arial" w:hAnsi="Arial" w:cs="Arial"/>
        </w:rPr>
        <w:t>godnie z aktualnie obowiązującym prawem.</w:t>
      </w:r>
    </w:p>
    <w:p w:rsidR="0009063A" w:rsidRPr="0009063A" w:rsidRDefault="0009063A" w:rsidP="0009063A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09063A">
        <w:rPr>
          <w:rFonts w:ascii="Arial" w:hAnsi="Arial" w:cs="Arial"/>
          <w:b/>
        </w:rPr>
        <w:t>5.3 Przechowywanie</w:t>
      </w: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</w:rPr>
      </w:pPr>
      <w:r w:rsidRPr="0009063A">
        <w:rPr>
          <w:rFonts w:ascii="Arial" w:hAnsi="Arial" w:cs="Arial"/>
        </w:rPr>
        <w:t>Przechowywać zgodnie z zaleceniami producenta.</w:t>
      </w:r>
    </w:p>
    <w:p w:rsidR="0009063A" w:rsidRDefault="0009063A" w:rsidP="0009063A"/>
    <w:p w:rsidR="0009063A" w:rsidRDefault="0009063A" w:rsidP="0009063A"/>
    <w:p w:rsidR="0009063A" w:rsidRDefault="0009063A">
      <w:pPr>
        <w:spacing w:after="160" w:line="259" w:lineRule="auto"/>
      </w:pPr>
      <w:r>
        <w:br w:type="page"/>
      </w:r>
    </w:p>
    <w:p w:rsidR="00264711" w:rsidRDefault="00264711" w:rsidP="00264711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264711" w:rsidRDefault="00264711" w:rsidP="00264711">
      <w:pPr>
        <w:spacing w:line="360" w:lineRule="auto"/>
        <w:jc w:val="center"/>
        <w:rPr>
          <w:rFonts w:ascii="Arial" w:eastAsia="Lucida Sans Unicode" w:hAnsi="Arial" w:cs="Arial"/>
          <w:b/>
          <w:kern w:val="2"/>
          <w:sz w:val="40"/>
          <w:szCs w:val="40"/>
          <w:lang w:eastAsia="en-US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264711" w:rsidRDefault="00264711" w:rsidP="00264711">
      <w:pPr>
        <w:jc w:val="center"/>
        <w:rPr>
          <w:rFonts w:ascii="Arial" w:hAnsi="Arial" w:cs="Arial"/>
        </w:rPr>
      </w:pPr>
    </w:p>
    <w:p w:rsidR="00264711" w:rsidRDefault="00264711" w:rsidP="00264711">
      <w:pPr>
        <w:jc w:val="center"/>
        <w:rPr>
          <w:rFonts w:ascii="Arial" w:eastAsia="Lucida Sans Unicode" w:hAnsi="Arial" w:cs="Arial"/>
          <w:kern w:val="2"/>
          <w:lang w:eastAsia="en-US"/>
        </w:rPr>
      </w:pPr>
    </w:p>
    <w:p w:rsidR="00264711" w:rsidRDefault="00264711" w:rsidP="00264711">
      <w:pPr>
        <w:jc w:val="center"/>
        <w:rPr>
          <w:rFonts w:ascii="Arial" w:hAnsi="Arial" w:cs="Arial"/>
          <w:caps/>
        </w:rPr>
      </w:pPr>
    </w:p>
    <w:p w:rsidR="00264711" w:rsidRDefault="00264711" w:rsidP="00264711">
      <w:pPr>
        <w:jc w:val="center"/>
        <w:rPr>
          <w:rFonts w:ascii="Arial" w:hAnsi="Arial" w:cs="Arial"/>
          <w:caps/>
        </w:rPr>
      </w:pPr>
    </w:p>
    <w:p w:rsidR="00264711" w:rsidRDefault="00264711" w:rsidP="00264711">
      <w:pPr>
        <w:jc w:val="center"/>
        <w:rPr>
          <w:rFonts w:ascii="Arial" w:hAnsi="Arial" w:cs="Arial"/>
          <w:caps/>
        </w:rPr>
      </w:pPr>
    </w:p>
    <w:p w:rsidR="00264711" w:rsidRDefault="00264711" w:rsidP="00264711">
      <w:pPr>
        <w:jc w:val="center"/>
        <w:rPr>
          <w:rFonts w:ascii="Arial" w:hAnsi="Arial" w:cs="Arial"/>
          <w:caps/>
        </w:rPr>
      </w:pPr>
    </w:p>
    <w:p w:rsidR="00264711" w:rsidRDefault="00264711" w:rsidP="00264711">
      <w:pPr>
        <w:rPr>
          <w:rFonts w:ascii="Arial" w:hAnsi="Arial" w:cs="Arial"/>
          <w:caps/>
        </w:rPr>
      </w:pPr>
    </w:p>
    <w:p w:rsidR="00264711" w:rsidRDefault="00264711" w:rsidP="00264711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264711" w:rsidRDefault="00264711" w:rsidP="00264711">
      <w:pPr>
        <w:jc w:val="center"/>
        <w:rPr>
          <w:rFonts w:ascii="Arial" w:hAnsi="Arial" w:cs="Arial"/>
          <w:b/>
          <w:sz w:val="40"/>
          <w:szCs w:val="40"/>
        </w:rPr>
      </w:pPr>
    </w:p>
    <w:p w:rsidR="00264711" w:rsidRDefault="00264711" w:rsidP="00264711">
      <w:pPr>
        <w:jc w:val="center"/>
        <w:rPr>
          <w:rFonts w:ascii="Arial" w:hAnsi="Arial" w:cs="Arial"/>
          <w:b/>
          <w:sz w:val="40"/>
          <w:szCs w:val="40"/>
        </w:rPr>
      </w:pPr>
    </w:p>
    <w:p w:rsidR="00264711" w:rsidRDefault="00264711" w:rsidP="00264711">
      <w:pPr>
        <w:jc w:val="center"/>
        <w:rPr>
          <w:rFonts w:ascii="Arial" w:hAnsi="Arial" w:cs="Arial"/>
          <w:b/>
          <w:sz w:val="40"/>
          <w:szCs w:val="40"/>
        </w:rPr>
      </w:pPr>
    </w:p>
    <w:p w:rsidR="00264711" w:rsidRDefault="00264711" w:rsidP="00264711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łopatka cielęca b/k</w:t>
      </w:r>
    </w:p>
    <w:p w:rsidR="00264711" w:rsidRDefault="00264711" w:rsidP="00264711">
      <w:pPr>
        <w:ind w:left="2124" w:firstLine="708"/>
        <w:rPr>
          <w:rFonts w:ascii="Arial" w:hAnsi="Arial" w:cs="Arial"/>
          <w:b/>
          <w:caps/>
          <w:sz w:val="32"/>
        </w:rPr>
      </w:pPr>
    </w:p>
    <w:p w:rsidR="00264711" w:rsidRDefault="00264711" w:rsidP="00264711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264711" w:rsidTr="00264711">
        <w:tc>
          <w:tcPr>
            <w:tcW w:w="4606" w:type="dxa"/>
            <w:vAlign w:val="center"/>
          </w:tcPr>
          <w:p w:rsidR="00264711" w:rsidRDefault="00264711">
            <w:pPr>
              <w:jc w:val="center"/>
              <w:rPr>
                <w:rFonts w:ascii="Arial" w:hAnsi="Arial" w:cs="Arial"/>
                <w:b/>
              </w:rPr>
            </w:pPr>
          </w:p>
          <w:p w:rsidR="00264711" w:rsidRDefault="00264711">
            <w:pPr>
              <w:jc w:val="center"/>
              <w:rPr>
                <w:rFonts w:ascii="Arial" w:hAnsi="Arial" w:cs="Arial"/>
                <w:b/>
              </w:rPr>
            </w:pPr>
          </w:p>
          <w:p w:rsidR="00264711" w:rsidRDefault="00264711">
            <w:pPr>
              <w:rPr>
                <w:rFonts w:ascii="Arial" w:hAnsi="Arial" w:cs="Arial"/>
                <w:b/>
              </w:rPr>
            </w:pPr>
          </w:p>
          <w:p w:rsidR="00264711" w:rsidRDefault="00264711">
            <w:pPr>
              <w:jc w:val="center"/>
              <w:rPr>
                <w:rFonts w:ascii="Arial" w:hAnsi="Arial" w:cs="Arial"/>
                <w:b/>
              </w:rPr>
            </w:pPr>
          </w:p>
          <w:p w:rsidR="00264711" w:rsidRDefault="00264711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322" w:type="dxa"/>
          </w:tcPr>
          <w:p w:rsidR="00264711" w:rsidRDefault="00264711">
            <w:pPr>
              <w:jc w:val="center"/>
              <w:rPr>
                <w:rFonts w:ascii="Arial" w:hAnsi="Arial" w:cs="Arial"/>
              </w:rPr>
            </w:pPr>
          </w:p>
        </w:tc>
      </w:tr>
    </w:tbl>
    <w:p w:rsidR="00264711" w:rsidRPr="00264711" w:rsidRDefault="00264711" w:rsidP="00264711">
      <w:pPr>
        <w:pStyle w:val="E-1"/>
        <w:spacing w:line="360" w:lineRule="auto"/>
        <w:rPr>
          <w:rFonts w:ascii="Arial" w:hAnsi="Arial" w:cs="Arial"/>
          <w:b/>
        </w:rPr>
      </w:pPr>
    </w:p>
    <w:p w:rsidR="00264711" w:rsidRPr="00264711" w:rsidRDefault="00264711" w:rsidP="00264711">
      <w:pPr>
        <w:pStyle w:val="E-1"/>
        <w:spacing w:line="360" w:lineRule="auto"/>
        <w:rPr>
          <w:rFonts w:ascii="Arial" w:hAnsi="Arial" w:cs="Arial"/>
          <w:b/>
        </w:rPr>
      </w:pPr>
    </w:p>
    <w:p w:rsidR="00264711" w:rsidRPr="00264711" w:rsidRDefault="00264711" w:rsidP="00264711">
      <w:pPr>
        <w:pStyle w:val="E-1"/>
        <w:spacing w:line="360" w:lineRule="auto"/>
        <w:rPr>
          <w:rFonts w:ascii="Arial" w:hAnsi="Arial" w:cs="Arial"/>
          <w:b/>
        </w:rPr>
      </w:pPr>
    </w:p>
    <w:p w:rsidR="00264711" w:rsidRPr="00264711" w:rsidRDefault="00264711" w:rsidP="00264711">
      <w:pPr>
        <w:pStyle w:val="E-1"/>
        <w:spacing w:line="360" w:lineRule="auto"/>
        <w:rPr>
          <w:rFonts w:ascii="Arial" w:hAnsi="Arial" w:cs="Arial"/>
          <w:b/>
        </w:rPr>
      </w:pPr>
    </w:p>
    <w:p w:rsidR="00264711" w:rsidRPr="00264711" w:rsidRDefault="00264711" w:rsidP="00264711">
      <w:pPr>
        <w:pStyle w:val="E-1"/>
        <w:spacing w:line="360" w:lineRule="auto"/>
        <w:rPr>
          <w:rFonts w:ascii="Arial" w:hAnsi="Arial" w:cs="Arial"/>
          <w:b/>
        </w:rPr>
      </w:pPr>
    </w:p>
    <w:p w:rsidR="00264711" w:rsidRPr="00264711" w:rsidRDefault="00264711" w:rsidP="00264711">
      <w:pPr>
        <w:pStyle w:val="E-1"/>
        <w:spacing w:line="360" w:lineRule="auto"/>
        <w:rPr>
          <w:rFonts w:ascii="Arial" w:hAnsi="Arial" w:cs="Arial"/>
          <w:b/>
        </w:rPr>
      </w:pPr>
    </w:p>
    <w:p w:rsidR="00264711" w:rsidRPr="00264711" w:rsidRDefault="00264711" w:rsidP="00264711">
      <w:pPr>
        <w:pStyle w:val="E-1"/>
        <w:spacing w:line="360" w:lineRule="auto"/>
        <w:rPr>
          <w:rFonts w:ascii="Arial" w:hAnsi="Arial" w:cs="Arial"/>
          <w:b/>
        </w:rPr>
      </w:pPr>
    </w:p>
    <w:p w:rsidR="00264711" w:rsidRPr="00264711" w:rsidRDefault="00264711" w:rsidP="00264711">
      <w:pPr>
        <w:pStyle w:val="E-1"/>
        <w:spacing w:line="360" w:lineRule="auto"/>
        <w:rPr>
          <w:rFonts w:ascii="Arial" w:hAnsi="Arial" w:cs="Arial"/>
          <w:b/>
        </w:rPr>
      </w:pPr>
    </w:p>
    <w:p w:rsidR="00264711" w:rsidRPr="00264711" w:rsidRDefault="00264711" w:rsidP="00264711">
      <w:pPr>
        <w:pStyle w:val="E-1"/>
        <w:spacing w:line="360" w:lineRule="auto"/>
        <w:rPr>
          <w:rFonts w:ascii="Arial" w:hAnsi="Arial" w:cs="Arial"/>
          <w:b/>
        </w:rPr>
      </w:pPr>
    </w:p>
    <w:p w:rsidR="00264711" w:rsidRPr="00264711" w:rsidRDefault="00264711" w:rsidP="00264711">
      <w:pPr>
        <w:pStyle w:val="E-1"/>
        <w:spacing w:line="360" w:lineRule="auto"/>
        <w:rPr>
          <w:rFonts w:ascii="Arial" w:hAnsi="Arial" w:cs="Arial"/>
          <w:b/>
        </w:rPr>
      </w:pPr>
    </w:p>
    <w:p w:rsidR="00264711" w:rsidRPr="00264711" w:rsidRDefault="00264711" w:rsidP="00264711">
      <w:pPr>
        <w:pStyle w:val="E-1"/>
        <w:spacing w:line="360" w:lineRule="auto"/>
        <w:rPr>
          <w:rFonts w:ascii="Arial" w:hAnsi="Arial" w:cs="Arial"/>
          <w:b/>
        </w:rPr>
      </w:pPr>
    </w:p>
    <w:p w:rsidR="00264711" w:rsidRPr="00264711" w:rsidRDefault="00264711" w:rsidP="00264711">
      <w:pPr>
        <w:pStyle w:val="E-1"/>
        <w:spacing w:line="360" w:lineRule="auto"/>
        <w:rPr>
          <w:rFonts w:ascii="Arial" w:hAnsi="Arial" w:cs="Arial"/>
          <w:b/>
        </w:rPr>
      </w:pPr>
    </w:p>
    <w:p w:rsidR="00264711" w:rsidRPr="00264711" w:rsidRDefault="00264711" w:rsidP="00264711">
      <w:pPr>
        <w:pStyle w:val="E-1"/>
        <w:spacing w:line="360" w:lineRule="auto"/>
        <w:rPr>
          <w:rFonts w:ascii="Arial" w:hAnsi="Arial" w:cs="Arial"/>
          <w:b/>
        </w:rPr>
      </w:pPr>
    </w:p>
    <w:p w:rsidR="00264711" w:rsidRPr="00264711" w:rsidRDefault="00264711" w:rsidP="00264711">
      <w:pPr>
        <w:pStyle w:val="E-1"/>
        <w:spacing w:line="360" w:lineRule="auto"/>
        <w:rPr>
          <w:rFonts w:ascii="Arial" w:hAnsi="Arial" w:cs="Arial"/>
          <w:b/>
        </w:rPr>
      </w:pPr>
    </w:p>
    <w:p w:rsidR="00264711" w:rsidRPr="00264711" w:rsidRDefault="00264711" w:rsidP="00264711">
      <w:pPr>
        <w:pStyle w:val="E-1"/>
        <w:spacing w:line="360" w:lineRule="auto"/>
        <w:rPr>
          <w:rFonts w:ascii="Arial" w:hAnsi="Arial" w:cs="Arial"/>
          <w:b/>
        </w:rPr>
      </w:pPr>
      <w:r w:rsidRPr="00264711">
        <w:rPr>
          <w:rFonts w:ascii="Arial" w:hAnsi="Arial" w:cs="Arial"/>
          <w:b/>
        </w:rPr>
        <w:tab/>
      </w:r>
      <w:r w:rsidRPr="00264711">
        <w:rPr>
          <w:rFonts w:ascii="Arial" w:hAnsi="Arial" w:cs="Arial"/>
          <w:b/>
        </w:rPr>
        <w:tab/>
      </w:r>
      <w:r w:rsidRPr="00264711">
        <w:rPr>
          <w:rFonts w:ascii="Arial" w:hAnsi="Arial" w:cs="Arial"/>
          <w:b/>
        </w:rPr>
        <w:tab/>
      </w:r>
    </w:p>
    <w:p w:rsidR="00264711" w:rsidRPr="00264711" w:rsidRDefault="00264711" w:rsidP="00264711">
      <w:pPr>
        <w:pStyle w:val="E-1"/>
        <w:spacing w:line="360" w:lineRule="auto"/>
        <w:rPr>
          <w:rFonts w:ascii="Arial" w:hAnsi="Arial" w:cs="Arial"/>
          <w:b/>
        </w:rPr>
      </w:pPr>
    </w:p>
    <w:p w:rsidR="00264711" w:rsidRPr="00264711" w:rsidRDefault="00264711" w:rsidP="00264711">
      <w:pPr>
        <w:pStyle w:val="E-1"/>
        <w:rPr>
          <w:rFonts w:ascii="Arial" w:hAnsi="Arial" w:cs="Arial"/>
          <w:sz w:val="22"/>
          <w:szCs w:val="22"/>
        </w:rPr>
      </w:pPr>
    </w:p>
    <w:p w:rsidR="00264711" w:rsidRPr="00264711" w:rsidRDefault="00264711" w:rsidP="00264711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264711">
        <w:rPr>
          <w:rFonts w:ascii="Arial" w:hAnsi="Arial" w:cs="Arial"/>
          <w:b/>
        </w:rPr>
        <w:lastRenderedPageBreak/>
        <w:t>1 Wstęp</w:t>
      </w:r>
    </w:p>
    <w:p w:rsidR="00264711" w:rsidRPr="00264711" w:rsidRDefault="00264711" w:rsidP="00264711">
      <w:pPr>
        <w:pStyle w:val="E-1"/>
        <w:spacing w:before="240" w:after="240" w:line="360" w:lineRule="auto"/>
        <w:textAlignment w:val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Pr="00264711">
        <w:rPr>
          <w:rFonts w:ascii="Arial" w:hAnsi="Arial" w:cs="Arial"/>
          <w:b/>
        </w:rPr>
        <w:t xml:space="preserve">Zakres </w:t>
      </w:r>
    </w:p>
    <w:p w:rsidR="00264711" w:rsidRPr="00264711" w:rsidRDefault="00264711" w:rsidP="00264711">
      <w:pPr>
        <w:pStyle w:val="E-1"/>
        <w:spacing w:line="360" w:lineRule="auto"/>
        <w:jc w:val="both"/>
        <w:rPr>
          <w:rFonts w:ascii="Arial" w:hAnsi="Arial" w:cs="Arial"/>
        </w:rPr>
      </w:pPr>
      <w:r w:rsidRPr="00264711">
        <w:rPr>
          <w:rFonts w:ascii="Arial" w:hAnsi="Arial" w:cs="Arial"/>
        </w:rPr>
        <w:t>Niniejszym minimalnymi wymaganiami jakościowymi objęto wymagania, metody badań oraz warunki przechowywania i pakowania łopatki cielęcej b/k.</w:t>
      </w:r>
    </w:p>
    <w:p w:rsidR="00264711" w:rsidRPr="00264711" w:rsidRDefault="00264711" w:rsidP="00264711">
      <w:pPr>
        <w:pStyle w:val="E-1"/>
        <w:jc w:val="both"/>
        <w:rPr>
          <w:rFonts w:ascii="Arial" w:hAnsi="Arial" w:cs="Arial"/>
        </w:rPr>
      </w:pPr>
    </w:p>
    <w:p w:rsidR="00264711" w:rsidRPr="00264711" w:rsidRDefault="00264711" w:rsidP="00264711">
      <w:pPr>
        <w:pStyle w:val="E-1"/>
        <w:spacing w:line="360" w:lineRule="auto"/>
        <w:jc w:val="both"/>
        <w:rPr>
          <w:rFonts w:ascii="Arial" w:hAnsi="Arial" w:cs="Arial"/>
        </w:rPr>
      </w:pPr>
      <w:r w:rsidRPr="00264711">
        <w:rPr>
          <w:rFonts w:ascii="Arial" w:hAnsi="Arial" w:cs="Arial"/>
        </w:rPr>
        <w:t>Postanowienia minimalnych wymagań jakościowych wykorzystywane są podczas produkcji i obrotu handlowego łopatki cielęcej b/k przeznaczonej dla odbiorcy.</w:t>
      </w:r>
    </w:p>
    <w:p w:rsidR="00264711" w:rsidRPr="00264711" w:rsidRDefault="00264711" w:rsidP="00264711">
      <w:pPr>
        <w:pStyle w:val="E-1"/>
        <w:spacing w:before="240" w:after="240"/>
        <w:rPr>
          <w:rFonts w:ascii="Arial" w:hAnsi="Arial" w:cs="Arial"/>
          <w:b/>
          <w:bCs/>
        </w:rPr>
      </w:pPr>
      <w:r w:rsidRPr="00264711">
        <w:rPr>
          <w:rFonts w:ascii="Arial" w:hAnsi="Arial" w:cs="Arial"/>
          <w:b/>
          <w:bCs/>
        </w:rPr>
        <w:t>1.2 Dokumenty powołane</w:t>
      </w:r>
    </w:p>
    <w:p w:rsidR="00264711" w:rsidRPr="00264711" w:rsidRDefault="00264711" w:rsidP="00264711">
      <w:pPr>
        <w:pStyle w:val="E-1"/>
        <w:spacing w:before="240" w:after="120" w:line="360" w:lineRule="auto"/>
        <w:jc w:val="both"/>
        <w:rPr>
          <w:rFonts w:ascii="Arial" w:hAnsi="Arial" w:cs="Arial"/>
          <w:b/>
          <w:bCs/>
          <w:color w:val="FF0000"/>
        </w:rPr>
      </w:pPr>
      <w:r w:rsidRPr="00264711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264711" w:rsidRDefault="00264711" w:rsidP="00264711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PN-A-82000 Mięso i podroby zwierząt rzeźnych – Wspólne wymagania i badania</w:t>
      </w:r>
    </w:p>
    <w:p w:rsidR="00264711" w:rsidRDefault="00264711" w:rsidP="00264711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264711" w:rsidRDefault="00264711" w:rsidP="00264711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Łopatka cielęca b/k</w:t>
      </w:r>
    </w:p>
    <w:p w:rsidR="00264711" w:rsidRDefault="00264711" w:rsidP="00264711">
      <w:pPr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Mięso otrzymane z górnej części kończyny przedniej (bez chrząstki łopatkowej); całkowicie odkostnione; odcięty tłuszcz zewnętrzny z pozostawieniem warstwy do 1 cm oraz odcięte wiązadła stawu łokciowego.</w:t>
      </w:r>
    </w:p>
    <w:p w:rsidR="00264711" w:rsidRPr="00264711" w:rsidRDefault="00264711" w:rsidP="00264711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264711">
        <w:rPr>
          <w:rFonts w:ascii="Arial" w:hAnsi="Arial" w:cs="Arial"/>
          <w:b/>
          <w:bCs/>
        </w:rPr>
        <w:t>2 Wymagania</w:t>
      </w:r>
    </w:p>
    <w:p w:rsidR="00264711" w:rsidRDefault="00264711" w:rsidP="00264711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264711" w:rsidRDefault="00264711" w:rsidP="00264711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264711" w:rsidRDefault="00264711" w:rsidP="00264711">
      <w:pPr>
        <w:pStyle w:val="Nagwek11"/>
        <w:rPr>
          <w:bCs w:val="0"/>
        </w:rPr>
      </w:pPr>
      <w:r>
        <w:rPr>
          <w:bCs w:val="0"/>
        </w:rPr>
        <w:t>2.2 Wymagania organoleptyczne</w:t>
      </w:r>
    </w:p>
    <w:p w:rsidR="00264711" w:rsidRDefault="00264711" w:rsidP="00264711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264711" w:rsidRDefault="00264711" w:rsidP="00264711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1802"/>
        <w:gridCol w:w="5109"/>
        <w:gridCol w:w="1741"/>
      </w:tblGrid>
      <w:tr w:rsidR="00264711" w:rsidTr="00264711">
        <w:trPr>
          <w:trHeight w:val="4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711" w:rsidRDefault="002647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711" w:rsidRDefault="002647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711" w:rsidRDefault="00264711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711" w:rsidRDefault="002647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264711" w:rsidTr="00264711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711" w:rsidRDefault="002647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711" w:rsidRDefault="002647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Powierzchnia mięsa 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64711" w:rsidRDefault="00264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Czysta, sucha, dopuszczalna lekko wilgotna, gładka, niezakrwawiona, niepostrzępiona, bez pomiażdżonych kości i przekrwień, niedopuszczalna oślizgłość, nalot pleśni</w:t>
            </w:r>
          </w:p>
        </w:tc>
        <w:tc>
          <w:tcPr>
            <w:tcW w:w="1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711" w:rsidRDefault="002647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PN-A-82000</w:t>
            </w:r>
          </w:p>
        </w:tc>
      </w:tr>
      <w:tr w:rsidR="00264711" w:rsidTr="00264711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711" w:rsidRDefault="002647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711" w:rsidRDefault="002647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mięsa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64711" w:rsidRDefault="002647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Jędrna i elastyczna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711" w:rsidRDefault="0026471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64711" w:rsidTr="00264711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711" w:rsidRDefault="002647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711" w:rsidRDefault="002647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Barwa:</w:t>
            </w:r>
          </w:p>
          <w:p w:rsidR="00264711" w:rsidRDefault="002647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mięśni</w:t>
            </w:r>
          </w:p>
          <w:p w:rsidR="00264711" w:rsidRDefault="002647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tłuszczu</w:t>
            </w:r>
          </w:p>
        </w:tc>
        <w:tc>
          <w:tcPr>
            <w:tcW w:w="521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711" w:rsidRDefault="002647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264711" w:rsidRDefault="002647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Jasnoróżowa do szaroróżowej</w:t>
            </w:r>
          </w:p>
          <w:p w:rsidR="00264711" w:rsidRDefault="002647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Jasnokremowa z odcieniem szaroróżowym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711" w:rsidRDefault="0026471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64711" w:rsidTr="00264711">
        <w:trPr>
          <w:cantSplit/>
          <w:trHeight w:val="34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711" w:rsidRDefault="002647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711" w:rsidRDefault="002647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711" w:rsidRDefault="002647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Swoisty, świeży, bez oznak zaparzenia i rozpoczynającego się psucia; oraz niedopuszczalny zapach inny, nie swoisty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711" w:rsidRDefault="0026471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64711" w:rsidRDefault="00264711" w:rsidP="00264711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264711" w:rsidRDefault="00264711" w:rsidP="00264711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Zawartość zanieczyszczeń w produkcie zgodnie z aktualnie obowiązującym prawem.</w:t>
      </w:r>
    </w:p>
    <w:p w:rsidR="00264711" w:rsidRDefault="00264711" w:rsidP="00264711">
      <w:pPr>
        <w:pStyle w:val="Nagwek11"/>
        <w:rPr>
          <w:bCs w:val="0"/>
        </w:rPr>
      </w:pPr>
      <w:r>
        <w:rPr>
          <w:bCs w:val="0"/>
        </w:rPr>
        <w:lastRenderedPageBreak/>
        <w:t>2.4 Wymagania mikrobiologiczne</w:t>
      </w:r>
    </w:p>
    <w:p w:rsidR="00264711" w:rsidRDefault="00264711" w:rsidP="00264711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264711" w:rsidRPr="00264711" w:rsidRDefault="00264711" w:rsidP="00264711">
      <w:pPr>
        <w:pStyle w:val="E-1"/>
        <w:spacing w:line="360" w:lineRule="auto"/>
        <w:jc w:val="both"/>
        <w:rPr>
          <w:rFonts w:ascii="Arial" w:hAnsi="Arial" w:cs="Arial"/>
        </w:rPr>
      </w:pPr>
      <w:r w:rsidRPr="00264711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264711" w:rsidRPr="00264711" w:rsidRDefault="00264711" w:rsidP="00264711">
      <w:pPr>
        <w:pStyle w:val="E-1"/>
        <w:spacing w:before="240" w:after="240" w:line="360" w:lineRule="auto"/>
        <w:jc w:val="both"/>
        <w:textAlignment w:val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 </w:t>
      </w:r>
      <w:r w:rsidRPr="00264711">
        <w:rPr>
          <w:rFonts w:ascii="Arial" w:hAnsi="Arial" w:cs="Arial"/>
          <w:b/>
        </w:rPr>
        <w:t>Trwałość</w:t>
      </w:r>
    </w:p>
    <w:p w:rsidR="00264711" w:rsidRDefault="00264711" w:rsidP="00264711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łopatki cielęcej b/k deklarowany przez producenta powinien wynosić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 mniej niż 5 dni od daty dostawy do magazynu odbiorcy.</w:t>
      </w:r>
    </w:p>
    <w:p w:rsidR="00264711" w:rsidRPr="00264711" w:rsidRDefault="00264711" w:rsidP="00264711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264711">
        <w:rPr>
          <w:rFonts w:ascii="Arial" w:hAnsi="Arial" w:cs="Arial"/>
          <w:b/>
        </w:rPr>
        <w:t>4 Metody badań</w:t>
      </w:r>
    </w:p>
    <w:p w:rsidR="00264711" w:rsidRPr="00264711" w:rsidRDefault="00264711" w:rsidP="00264711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264711">
        <w:rPr>
          <w:rFonts w:ascii="Arial" w:hAnsi="Arial" w:cs="Arial"/>
          <w:b/>
        </w:rPr>
        <w:t>4.1 Sprawdzenie znakowania i stanu opakowań</w:t>
      </w:r>
    </w:p>
    <w:p w:rsidR="00264711" w:rsidRPr="00264711" w:rsidRDefault="00264711" w:rsidP="00264711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264711">
        <w:rPr>
          <w:rFonts w:ascii="Arial" w:hAnsi="Arial" w:cs="Arial"/>
        </w:rPr>
        <w:t>Wykonać metodą wizualną na zgodność z pkt. 5.1 i 5.2.</w:t>
      </w:r>
    </w:p>
    <w:p w:rsidR="00264711" w:rsidRPr="00264711" w:rsidRDefault="00264711" w:rsidP="00264711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264711">
        <w:rPr>
          <w:rFonts w:ascii="Arial" w:hAnsi="Arial" w:cs="Arial"/>
          <w:b/>
        </w:rPr>
        <w:t>4.2 Oznaczanie cech organoleptycznych</w:t>
      </w:r>
    </w:p>
    <w:p w:rsidR="00264711" w:rsidRPr="00264711" w:rsidRDefault="00264711" w:rsidP="00264711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264711">
        <w:rPr>
          <w:rFonts w:ascii="Arial" w:hAnsi="Arial" w:cs="Arial"/>
        </w:rPr>
        <w:t>Według norm podanych w Tablicy 1</w:t>
      </w:r>
    </w:p>
    <w:p w:rsidR="00264711" w:rsidRPr="00264711" w:rsidRDefault="00264711" w:rsidP="00264711">
      <w:pPr>
        <w:pStyle w:val="E-1"/>
        <w:spacing w:before="240" w:after="240" w:line="360" w:lineRule="auto"/>
        <w:rPr>
          <w:rFonts w:ascii="Arial" w:hAnsi="Arial" w:cs="Arial"/>
        </w:rPr>
      </w:pPr>
      <w:r w:rsidRPr="00264711">
        <w:rPr>
          <w:rFonts w:ascii="Arial" w:hAnsi="Arial" w:cs="Arial"/>
          <w:b/>
        </w:rPr>
        <w:t xml:space="preserve">5 Pakowanie, znakowanie, przechowywanie </w:t>
      </w:r>
    </w:p>
    <w:p w:rsidR="00264711" w:rsidRPr="00264711" w:rsidRDefault="00264711" w:rsidP="00264711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264711">
        <w:rPr>
          <w:rFonts w:ascii="Arial" w:hAnsi="Arial" w:cs="Arial"/>
          <w:b/>
        </w:rPr>
        <w:t>5.1 Pakowanie</w:t>
      </w:r>
    </w:p>
    <w:p w:rsidR="00264711" w:rsidRPr="00264711" w:rsidRDefault="00264711" w:rsidP="00264711">
      <w:pPr>
        <w:pStyle w:val="E-1"/>
        <w:spacing w:line="360" w:lineRule="auto"/>
        <w:jc w:val="both"/>
        <w:rPr>
          <w:rFonts w:ascii="Arial" w:hAnsi="Arial" w:cs="Arial"/>
        </w:rPr>
      </w:pPr>
      <w:r w:rsidRPr="00264711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264711" w:rsidRDefault="00264711" w:rsidP="00264711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264711" w:rsidRDefault="00264711" w:rsidP="0026471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264711" w:rsidRPr="00264711" w:rsidRDefault="00264711" w:rsidP="00264711">
      <w:pPr>
        <w:pStyle w:val="E-1"/>
        <w:numPr>
          <w:ilvl w:val="1"/>
          <w:numId w:val="25"/>
        </w:numPr>
        <w:spacing w:before="240" w:after="240" w:line="360" w:lineRule="auto"/>
        <w:textAlignment w:val="auto"/>
        <w:rPr>
          <w:rFonts w:ascii="Arial" w:hAnsi="Arial" w:cs="Arial"/>
        </w:rPr>
      </w:pPr>
      <w:r w:rsidRPr="00264711">
        <w:rPr>
          <w:rFonts w:ascii="Arial" w:hAnsi="Arial" w:cs="Arial"/>
          <w:b/>
        </w:rPr>
        <w:t>Znakowanie</w:t>
      </w:r>
    </w:p>
    <w:p w:rsidR="00264711" w:rsidRPr="00264711" w:rsidRDefault="00264711" w:rsidP="00264711">
      <w:pPr>
        <w:pStyle w:val="E-1"/>
        <w:spacing w:line="360" w:lineRule="auto"/>
        <w:rPr>
          <w:rFonts w:ascii="Arial" w:hAnsi="Arial" w:cs="Arial"/>
          <w:color w:val="000000"/>
        </w:rPr>
      </w:pPr>
      <w:r w:rsidRPr="00264711">
        <w:rPr>
          <w:rFonts w:ascii="Arial" w:hAnsi="Arial" w:cs="Arial"/>
          <w:color w:val="000000"/>
        </w:rPr>
        <w:t>Z</w:t>
      </w:r>
      <w:r w:rsidRPr="00264711">
        <w:rPr>
          <w:rFonts w:ascii="Arial" w:hAnsi="Arial" w:cs="Arial"/>
        </w:rPr>
        <w:t>godnie z aktualnie obowiązującym prawem.</w:t>
      </w:r>
    </w:p>
    <w:p w:rsidR="00264711" w:rsidRPr="00264711" w:rsidRDefault="00264711" w:rsidP="00264711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264711">
        <w:rPr>
          <w:rFonts w:ascii="Arial" w:hAnsi="Arial" w:cs="Arial"/>
          <w:b/>
        </w:rPr>
        <w:t>5.3 Przechowywanie</w:t>
      </w:r>
    </w:p>
    <w:p w:rsidR="00264711" w:rsidRPr="00264711" w:rsidRDefault="00264711" w:rsidP="00264711">
      <w:pPr>
        <w:pStyle w:val="E-1"/>
        <w:spacing w:line="360" w:lineRule="auto"/>
        <w:rPr>
          <w:rFonts w:ascii="Arial" w:hAnsi="Arial" w:cs="Arial"/>
        </w:rPr>
      </w:pPr>
      <w:r w:rsidRPr="00264711">
        <w:rPr>
          <w:rFonts w:ascii="Arial" w:hAnsi="Arial" w:cs="Arial"/>
        </w:rPr>
        <w:t>Przechowywać zgodnie z zaleceniami producenta.</w:t>
      </w:r>
    </w:p>
    <w:p w:rsidR="00264711" w:rsidRDefault="00264711" w:rsidP="00264711">
      <w:pPr>
        <w:spacing w:line="360" w:lineRule="auto"/>
      </w:pPr>
    </w:p>
    <w:p w:rsidR="00264711" w:rsidRDefault="00264711" w:rsidP="00264711"/>
    <w:p w:rsidR="00264711" w:rsidRDefault="00264711" w:rsidP="00264711"/>
    <w:p w:rsidR="00264711" w:rsidRDefault="00264711" w:rsidP="00264711"/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  <w:r w:rsidRPr="0009063A">
        <w:rPr>
          <w:rFonts w:ascii="Arial" w:hAnsi="Arial" w:cs="Arial"/>
          <w:b/>
        </w:rPr>
        <w:tab/>
      </w:r>
      <w:r w:rsidRPr="0009063A">
        <w:rPr>
          <w:rFonts w:ascii="Arial" w:hAnsi="Arial" w:cs="Arial"/>
          <w:b/>
        </w:rPr>
        <w:tab/>
      </w: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09063A" w:rsidRDefault="0009063A" w:rsidP="00264711">
      <w:pPr>
        <w:spacing w:after="160" w:line="259" w:lineRule="auto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INSPEKTORAT WSPARCIA SIŁ ZBROJNYCH</w:t>
      </w:r>
    </w:p>
    <w:p w:rsidR="0009063A" w:rsidRDefault="0009063A" w:rsidP="0009063A">
      <w:pPr>
        <w:spacing w:line="360" w:lineRule="auto"/>
        <w:jc w:val="center"/>
        <w:rPr>
          <w:rFonts w:ascii="Arial" w:eastAsia="Lucida Sans Unicode" w:hAnsi="Arial" w:cs="Arial"/>
          <w:b/>
          <w:kern w:val="2"/>
          <w:sz w:val="40"/>
          <w:szCs w:val="40"/>
          <w:lang w:eastAsia="en-US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09063A" w:rsidRDefault="0009063A" w:rsidP="0009063A">
      <w:pPr>
        <w:jc w:val="center"/>
        <w:rPr>
          <w:rFonts w:ascii="Arial" w:hAnsi="Arial" w:cs="Arial"/>
        </w:rPr>
      </w:pPr>
    </w:p>
    <w:p w:rsidR="0009063A" w:rsidRDefault="0009063A" w:rsidP="0009063A">
      <w:pPr>
        <w:jc w:val="center"/>
        <w:rPr>
          <w:rFonts w:ascii="Arial" w:eastAsia="Lucida Sans Unicode" w:hAnsi="Arial" w:cs="Arial"/>
          <w:kern w:val="2"/>
          <w:lang w:eastAsia="en-US"/>
        </w:rPr>
      </w:pPr>
    </w:p>
    <w:p w:rsidR="0009063A" w:rsidRDefault="0009063A" w:rsidP="0009063A">
      <w:pPr>
        <w:jc w:val="center"/>
        <w:rPr>
          <w:rFonts w:ascii="Arial" w:hAnsi="Arial" w:cs="Arial"/>
          <w:caps/>
        </w:rPr>
      </w:pPr>
    </w:p>
    <w:p w:rsidR="0009063A" w:rsidRDefault="0009063A" w:rsidP="0009063A">
      <w:pPr>
        <w:jc w:val="center"/>
        <w:rPr>
          <w:rFonts w:ascii="Arial" w:hAnsi="Arial" w:cs="Arial"/>
          <w:caps/>
        </w:rPr>
      </w:pPr>
    </w:p>
    <w:p w:rsidR="0009063A" w:rsidRDefault="0009063A" w:rsidP="0009063A">
      <w:pPr>
        <w:jc w:val="center"/>
        <w:rPr>
          <w:rFonts w:ascii="Arial" w:hAnsi="Arial" w:cs="Arial"/>
          <w:caps/>
        </w:rPr>
      </w:pPr>
    </w:p>
    <w:p w:rsidR="0009063A" w:rsidRDefault="0009063A" w:rsidP="0009063A">
      <w:pPr>
        <w:jc w:val="center"/>
        <w:rPr>
          <w:rFonts w:ascii="Arial" w:hAnsi="Arial" w:cs="Arial"/>
          <w:caps/>
        </w:rPr>
      </w:pPr>
    </w:p>
    <w:p w:rsidR="0009063A" w:rsidRDefault="0009063A" w:rsidP="0009063A">
      <w:pPr>
        <w:rPr>
          <w:rFonts w:ascii="Arial" w:hAnsi="Arial" w:cs="Arial"/>
          <w:caps/>
        </w:rPr>
      </w:pPr>
    </w:p>
    <w:p w:rsidR="0009063A" w:rsidRDefault="0009063A" w:rsidP="0009063A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09063A" w:rsidRDefault="0009063A" w:rsidP="0009063A">
      <w:pPr>
        <w:jc w:val="center"/>
        <w:rPr>
          <w:rFonts w:ascii="Arial" w:hAnsi="Arial" w:cs="Arial"/>
          <w:b/>
          <w:sz w:val="40"/>
          <w:szCs w:val="40"/>
        </w:rPr>
      </w:pPr>
    </w:p>
    <w:p w:rsidR="0009063A" w:rsidRDefault="0009063A" w:rsidP="0009063A">
      <w:pPr>
        <w:jc w:val="center"/>
        <w:rPr>
          <w:rFonts w:ascii="Arial" w:hAnsi="Arial" w:cs="Arial"/>
          <w:b/>
          <w:sz w:val="40"/>
          <w:szCs w:val="40"/>
        </w:rPr>
      </w:pPr>
    </w:p>
    <w:p w:rsidR="0009063A" w:rsidRDefault="0009063A" w:rsidP="0009063A">
      <w:pPr>
        <w:jc w:val="center"/>
        <w:rPr>
          <w:rFonts w:ascii="Arial" w:hAnsi="Arial" w:cs="Arial"/>
          <w:b/>
          <w:sz w:val="40"/>
          <w:szCs w:val="40"/>
        </w:rPr>
      </w:pPr>
    </w:p>
    <w:p w:rsidR="0009063A" w:rsidRDefault="0009063A" w:rsidP="0009063A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karkówka wieprzowa b/k</w:t>
      </w:r>
    </w:p>
    <w:p w:rsidR="0009063A" w:rsidRDefault="0009063A" w:rsidP="0009063A">
      <w:pPr>
        <w:ind w:left="2124" w:firstLine="708"/>
        <w:rPr>
          <w:rFonts w:ascii="Arial" w:hAnsi="Arial" w:cs="Arial"/>
          <w:b/>
          <w:caps/>
          <w:sz w:val="32"/>
        </w:rPr>
      </w:pPr>
    </w:p>
    <w:p w:rsidR="0009063A" w:rsidRDefault="0009063A" w:rsidP="0009063A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09063A" w:rsidTr="0009063A">
        <w:tc>
          <w:tcPr>
            <w:tcW w:w="4606" w:type="dxa"/>
            <w:vAlign w:val="center"/>
          </w:tcPr>
          <w:p w:rsidR="0009063A" w:rsidRDefault="0009063A">
            <w:pPr>
              <w:jc w:val="center"/>
              <w:rPr>
                <w:rFonts w:ascii="Arial" w:hAnsi="Arial" w:cs="Arial"/>
                <w:b/>
              </w:rPr>
            </w:pPr>
          </w:p>
          <w:p w:rsidR="0009063A" w:rsidRDefault="0009063A">
            <w:pPr>
              <w:jc w:val="center"/>
              <w:rPr>
                <w:rFonts w:ascii="Arial" w:hAnsi="Arial" w:cs="Arial"/>
                <w:b/>
              </w:rPr>
            </w:pPr>
          </w:p>
          <w:p w:rsidR="0009063A" w:rsidRDefault="0009063A">
            <w:pPr>
              <w:rPr>
                <w:rFonts w:ascii="Arial" w:hAnsi="Arial" w:cs="Arial"/>
                <w:b/>
              </w:rPr>
            </w:pPr>
          </w:p>
          <w:p w:rsidR="0009063A" w:rsidRDefault="0009063A">
            <w:pPr>
              <w:jc w:val="center"/>
              <w:rPr>
                <w:rFonts w:ascii="Arial" w:hAnsi="Arial" w:cs="Arial"/>
                <w:b/>
              </w:rPr>
            </w:pPr>
          </w:p>
          <w:p w:rsidR="0009063A" w:rsidRDefault="0009063A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322" w:type="dxa"/>
          </w:tcPr>
          <w:p w:rsidR="0009063A" w:rsidRDefault="0009063A">
            <w:pPr>
              <w:jc w:val="center"/>
              <w:rPr>
                <w:rFonts w:ascii="Arial" w:hAnsi="Arial" w:cs="Arial"/>
              </w:rPr>
            </w:pPr>
          </w:p>
        </w:tc>
      </w:tr>
    </w:tbl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  <w:r w:rsidRPr="0009063A">
        <w:rPr>
          <w:rFonts w:ascii="Arial" w:hAnsi="Arial" w:cs="Arial"/>
          <w:b/>
        </w:rPr>
        <w:tab/>
      </w:r>
      <w:r w:rsidRPr="0009063A">
        <w:rPr>
          <w:rFonts w:ascii="Arial" w:hAnsi="Arial" w:cs="Arial"/>
          <w:b/>
        </w:rPr>
        <w:tab/>
      </w:r>
      <w:r w:rsidRPr="0009063A">
        <w:rPr>
          <w:rFonts w:ascii="Arial" w:hAnsi="Arial" w:cs="Arial"/>
          <w:b/>
        </w:rPr>
        <w:tab/>
      </w: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09063A" w:rsidRPr="0009063A" w:rsidRDefault="0009063A" w:rsidP="00264711">
      <w:pPr>
        <w:pStyle w:val="E-1"/>
        <w:rPr>
          <w:rFonts w:ascii="Arial" w:hAnsi="Arial" w:cs="Arial"/>
          <w:sz w:val="22"/>
          <w:szCs w:val="22"/>
        </w:rPr>
      </w:pPr>
    </w:p>
    <w:p w:rsidR="0009063A" w:rsidRPr="0009063A" w:rsidRDefault="0009063A" w:rsidP="0009063A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09063A">
        <w:rPr>
          <w:rFonts w:ascii="Arial" w:hAnsi="Arial" w:cs="Arial"/>
          <w:b/>
        </w:rPr>
        <w:lastRenderedPageBreak/>
        <w:t>1 Wstęp</w:t>
      </w:r>
    </w:p>
    <w:p w:rsidR="0009063A" w:rsidRPr="0009063A" w:rsidRDefault="00264711" w:rsidP="00264711">
      <w:pPr>
        <w:pStyle w:val="E-1"/>
        <w:spacing w:before="240" w:after="240" w:line="360" w:lineRule="auto"/>
        <w:textAlignment w:val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="0009063A" w:rsidRPr="0009063A">
        <w:rPr>
          <w:rFonts w:ascii="Arial" w:hAnsi="Arial" w:cs="Arial"/>
          <w:b/>
        </w:rPr>
        <w:t xml:space="preserve">Zakres </w:t>
      </w:r>
    </w:p>
    <w:p w:rsidR="0009063A" w:rsidRPr="0009063A" w:rsidRDefault="0009063A" w:rsidP="0009063A">
      <w:pPr>
        <w:pStyle w:val="E-1"/>
        <w:spacing w:line="360" w:lineRule="auto"/>
        <w:jc w:val="both"/>
        <w:rPr>
          <w:rFonts w:ascii="Arial" w:hAnsi="Arial" w:cs="Arial"/>
        </w:rPr>
      </w:pPr>
      <w:r w:rsidRPr="0009063A">
        <w:rPr>
          <w:rFonts w:ascii="Arial" w:hAnsi="Arial" w:cs="Arial"/>
        </w:rPr>
        <w:t>Niniejszymi minimalnymi wymaganiami jakościowymi objęto wymagania, metody badań oraz warunki przechowywania i pakowania karkówki wieprzowej b/k.</w:t>
      </w:r>
    </w:p>
    <w:p w:rsidR="0009063A" w:rsidRPr="0009063A" w:rsidRDefault="0009063A" w:rsidP="0009063A">
      <w:pPr>
        <w:pStyle w:val="E-1"/>
        <w:spacing w:line="360" w:lineRule="auto"/>
        <w:jc w:val="both"/>
        <w:rPr>
          <w:rFonts w:ascii="Arial" w:hAnsi="Arial" w:cs="Arial"/>
        </w:rPr>
      </w:pPr>
    </w:p>
    <w:p w:rsidR="0009063A" w:rsidRPr="0009063A" w:rsidRDefault="0009063A" w:rsidP="0009063A">
      <w:pPr>
        <w:pStyle w:val="E-1"/>
        <w:spacing w:line="360" w:lineRule="auto"/>
        <w:jc w:val="both"/>
        <w:rPr>
          <w:rFonts w:ascii="Arial" w:hAnsi="Arial" w:cs="Arial"/>
        </w:rPr>
      </w:pPr>
      <w:r w:rsidRPr="0009063A">
        <w:rPr>
          <w:rFonts w:ascii="Arial" w:hAnsi="Arial" w:cs="Arial"/>
        </w:rPr>
        <w:t>Postanowienia minimalnych wymagań jakościowych wykorzystywane są podczas produkcji i obrotu handlowego karkówki wieprzowej b/k przeznaczonej dla odbiorcy.</w:t>
      </w:r>
    </w:p>
    <w:p w:rsidR="0009063A" w:rsidRPr="0009063A" w:rsidRDefault="0009063A" w:rsidP="0009063A">
      <w:pPr>
        <w:pStyle w:val="E-1"/>
        <w:spacing w:before="240" w:after="240"/>
        <w:rPr>
          <w:rFonts w:ascii="Arial" w:hAnsi="Arial" w:cs="Arial"/>
          <w:b/>
          <w:bCs/>
        </w:rPr>
      </w:pPr>
      <w:r w:rsidRPr="0009063A">
        <w:rPr>
          <w:rFonts w:ascii="Arial" w:hAnsi="Arial" w:cs="Arial"/>
          <w:b/>
          <w:bCs/>
        </w:rPr>
        <w:t>1.2 Dokumenty powołane</w:t>
      </w:r>
    </w:p>
    <w:p w:rsidR="0009063A" w:rsidRPr="0009063A" w:rsidRDefault="0009063A" w:rsidP="0009063A">
      <w:pPr>
        <w:pStyle w:val="E-1"/>
        <w:spacing w:before="240" w:after="120" w:line="360" w:lineRule="auto"/>
        <w:jc w:val="both"/>
        <w:rPr>
          <w:rFonts w:ascii="Arial" w:hAnsi="Arial" w:cs="Arial"/>
          <w:b/>
          <w:bCs/>
          <w:color w:val="FF0000"/>
        </w:rPr>
      </w:pPr>
      <w:r w:rsidRPr="0009063A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09063A" w:rsidRDefault="0009063A" w:rsidP="0009063A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PN-A-82000 Mięso i podroby zwierząt rzeźnych – Wspólne wymagania i badania</w:t>
      </w:r>
    </w:p>
    <w:p w:rsidR="0009063A" w:rsidRDefault="0009063A" w:rsidP="0009063A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09063A" w:rsidRDefault="0009063A" w:rsidP="0009063A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Karkówka wieprzowa b/k</w:t>
      </w:r>
    </w:p>
    <w:p w:rsidR="0009063A" w:rsidRDefault="0009063A" w:rsidP="0009063A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</w:rPr>
        <w:t xml:space="preserve">Część zasadnicza wieprzowiny, element </w:t>
      </w:r>
      <w:r>
        <w:rPr>
          <w:rFonts w:ascii="Arial" w:hAnsi="Arial" w:cs="Arial"/>
          <w:sz w:val="20"/>
          <w:szCs w:val="20"/>
        </w:rPr>
        <w:t xml:space="preserve"> odcięty z odcinka szyjnego półtuszy wzdłuż linii cieć: </w:t>
      </w:r>
    </w:p>
    <w:p w:rsidR="0009063A" w:rsidRDefault="0009063A" w:rsidP="0009063A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 przodu – po linii oddzielenia głowy,</w:t>
      </w:r>
    </w:p>
    <w:p w:rsidR="0009063A" w:rsidRDefault="0009063A" w:rsidP="0009063A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 tyłu – po linii oddzielenia schabu, tj. cięciem prostopadłym do kręgosłupa pomiędzy 4 i 5 kręgiem piersiowym i odpowiadającymi im żebrami,</w:t>
      </w:r>
    </w:p>
    <w:p w:rsidR="0009063A" w:rsidRDefault="0009063A" w:rsidP="0009063A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 góry – po linii podziału tuszy,</w:t>
      </w:r>
    </w:p>
    <w:p w:rsidR="0009063A" w:rsidRDefault="0009063A" w:rsidP="0009063A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 dołu – wzdłuż trzonów kręgów szyjnych i dalej przecinając żebra równolegle do kręgów piersiowych;</w:t>
      </w:r>
    </w:p>
    <w:p w:rsidR="0009063A" w:rsidRDefault="0009063A" w:rsidP="0009063A">
      <w:pPr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 xml:space="preserve">następnie całkowicie odkostniona oraz pozbawiona wąskiego ścięgnistego mięśnia od strony górnej </w:t>
      </w:r>
      <w:r>
        <w:rPr>
          <w:rFonts w:ascii="Arial" w:hAnsi="Arial" w:cs="Arial"/>
          <w:bCs/>
          <w:color w:val="000000"/>
          <w:sz w:val="20"/>
          <w:szCs w:val="20"/>
        </w:rPr>
        <w:br/>
        <w:t xml:space="preserve">i twardego mięśnia od strony I kręgu szyjnego; </w:t>
      </w:r>
      <w:r>
        <w:rPr>
          <w:rFonts w:ascii="Arial" w:hAnsi="Arial" w:cs="Arial"/>
          <w:sz w:val="20"/>
          <w:szCs w:val="20"/>
        </w:rPr>
        <w:t xml:space="preserve">słonina całkowicie zdjęta; </w:t>
      </w:r>
      <w:r>
        <w:rPr>
          <w:rFonts w:ascii="Arial" w:hAnsi="Arial" w:cs="Arial"/>
          <w:bCs/>
          <w:color w:val="000000"/>
          <w:sz w:val="20"/>
          <w:szCs w:val="20"/>
        </w:rPr>
        <w:t>w skład karkówki wchodzą główne mięśnie: mięśnie szyi i część mięśnia najdłuższego grzbietu.</w:t>
      </w:r>
    </w:p>
    <w:p w:rsidR="0009063A" w:rsidRPr="0009063A" w:rsidRDefault="0009063A" w:rsidP="0009063A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09063A">
        <w:rPr>
          <w:rFonts w:ascii="Arial" w:hAnsi="Arial" w:cs="Arial"/>
          <w:b/>
          <w:bCs/>
        </w:rPr>
        <w:t>2 Wymagania</w:t>
      </w:r>
    </w:p>
    <w:p w:rsidR="0009063A" w:rsidRDefault="0009063A" w:rsidP="0009063A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09063A" w:rsidRDefault="0009063A" w:rsidP="0009063A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09063A" w:rsidRDefault="0009063A" w:rsidP="0009063A">
      <w:pPr>
        <w:pStyle w:val="Nagwek11"/>
        <w:rPr>
          <w:bCs w:val="0"/>
        </w:rPr>
      </w:pPr>
      <w:r>
        <w:rPr>
          <w:bCs w:val="0"/>
        </w:rPr>
        <w:t>2.2 Wymagania organoleptyczne</w:t>
      </w:r>
    </w:p>
    <w:p w:rsidR="0009063A" w:rsidRDefault="0009063A" w:rsidP="0009063A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09063A" w:rsidRDefault="0009063A" w:rsidP="0009063A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1211"/>
        <w:gridCol w:w="5975"/>
        <w:gridCol w:w="1466"/>
      </w:tblGrid>
      <w:tr w:rsidR="0009063A" w:rsidTr="0009063A">
        <w:trPr>
          <w:trHeight w:val="4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63A" w:rsidRDefault="0009063A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9063A" w:rsidTr="0009063A">
        <w:trPr>
          <w:cantSplit/>
          <w:trHeight w:val="12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Powierzchnia </w:t>
            </w: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Gładka, niezakrwawiona, niepostrzępiona, bez opiłków kości, przekrwień, głębszych pozacinań; powierzchnia tkanki mięśniowej 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br/>
              <w:t>i tłuszczowej połyskująca, sucha lub lekko wilgotna;  niedopuszczalna oślizgłość, nalot pleśni</w:t>
            </w:r>
          </w:p>
        </w:tc>
        <w:tc>
          <w:tcPr>
            <w:tcW w:w="1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PN-A-82000</w:t>
            </w: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PN-A-82000</w:t>
            </w:r>
          </w:p>
        </w:tc>
      </w:tr>
      <w:tr w:rsidR="0009063A" w:rsidTr="0009063A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Czystość </w:t>
            </w: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Mięso czyste, bez śladów jakichkolwiek zanieczyszczeń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63A" w:rsidRDefault="0009063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063A" w:rsidTr="0009063A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mięśni</w:t>
            </w: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tłuszczu</w:t>
            </w:r>
          </w:p>
        </w:tc>
        <w:tc>
          <w:tcPr>
            <w:tcW w:w="610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Jasnoróżowa do czerwonej, dopuszczalne zmatowienie, niedopuszczalny odcień szary lub zielonkawy</w:t>
            </w: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biała z odcieniem kremowym lub lekko różowym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63A" w:rsidRDefault="0009063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063A" w:rsidTr="0009063A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Konsystencja </w:t>
            </w:r>
          </w:p>
        </w:tc>
        <w:tc>
          <w:tcPr>
            <w:tcW w:w="610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Jędrna i elastyczna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63A" w:rsidRDefault="0009063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063A" w:rsidTr="0009063A">
        <w:trPr>
          <w:cantSplit/>
          <w:trHeight w:val="34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Swoisty, charakterystyczny dla mięsa świeżego, bez oznak zaparzenia i rozpoczynającego się psucia; niedopuszczalny zapach obcy oraz płciowy lub moczowy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63A" w:rsidRDefault="0009063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9063A" w:rsidRDefault="0009063A" w:rsidP="0009063A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09063A" w:rsidRDefault="0009063A" w:rsidP="0009063A">
      <w:pPr>
        <w:pStyle w:val="Nagwek11"/>
        <w:spacing w:before="360"/>
        <w:rPr>
          <w:bCs w:val="0"/>
        </w:rPr>
      </w:pPr>
      <w:r>
        <w:rPr>
          <w:b w:val="0"/>
          <w:bCs w:val="0"/>
        </w:rPr>
        <w:t>Zawartość zanieczyszczeń w produkcie zgodnie z aktualnie obowiązującym prawem.</w:t>
      </w:r>
    </w:p>
    <w:p w:rsidR="0009063A" w:rsidRDefault="0009063A" w:rsidP="0009063A">
      <w:pPr>
        <w:pStyle w:val="Nagwek11"/>
        <w:rPr>
          <w:bCs w:val="0"/>
        </w:rPr>
      </w:pPr>
      <w:r>
        <w:rPr>
          <w:bCs w:val="0"/>
        </w:rPr>
        <w:t>2.4 Wymagania mikrobiologiczne</w:t>
      </w:r>
    </w:p>
    <w:p w:rsidR="0009063A" w:rsidRDefault="0009063A" w:rsidP="0009063A">
      <w:pPr>
        <w:pStyle w:val="Tekstpodstawowy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09063A" w:rsidRDefault="0009063A" w:rsidP="0009063A">
      <w:pPr>
        <w:pStyle w:val="Tekstpodstawowy3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09063A" w:rsidRPr="0009063A" w:rsidRDefault="00264711" w:rsidP="00264711">
      <w:pPr>
        <w:pStyle w:val="E-1"/>
        <w:spacing w:before="240" w:after="240" w:line="360" w:lineRule="auto"/>
        <w:jc w:val="both"/>
        <w:textAlignment w:val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 </w:t>
      </w:r>
      <w:r w:rsidR="0009063A" w:rsidRPr="0009063A">
        <w:rPr>
          <w:rFonts w:ascii="Arial" w:hAnsi="Arial" w:cs="Arial"/>
          <w:b/>
        </w:rPr>
        <w:t>Trwałość</w:t>
      </w:r>
    </w:p>
    <w:p w:rsidR="0009063A" w:rsidRDefault="0009063A" w:rsidP="0009063A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 mniej niż 5 dni od daty dostawy do magazynu odbiorcy.</w:t>
      </w:r>
    </w:p>
    <w:p w:rsidR="0009063A" w:rsidRPr="0009063A" w:rsidRDefault="0009063A" w:rsidP="0009063A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09063A">
        <w:rPr>
          <w:rFonts w:ascii="Arial" w:hAnsi="Arial" w:cs="Arial"/>
          <w:b/>
        </w:rPr>
        <w:t>4 Metody badań</w:t>
      </w:r>
    </w:p>
    <w:p w:rsidR="0009063A" w:rsidRPr="0009063A" w:rsidRDefault="0009063A" w:rsidP="0009063A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09063A">
        <w:rPr>
          <w:rFonts w:ascii="Arial" w:hAnsi="Arial" w:cs="Arial"/>
          <w:b/>
        </w:rPr>
        <w:t>4.1 Sprawdzenie znakowania i stanu opakowań</w:t>
      </w:r>
    </w:p>
    <w:p w:rsidR="0009063A" w:rsidRPr="0009063A" w:rsidRDefault="0009063A" w:rsidP="0009063A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09063A">
        <w:rPr>
          <w:rFonts w:ascii="Arial" w:hAnsi="Arial" w:cs="Arial"/>
        </w:rPr>
        <w:t>Wykonać metodą wizualną na zgodność z pkt. 5.1 i 5.2.</w:t>
      </w:r>
    </w:p>
    <w:p w:rsidR="0009063A" w:rsidRPr="0009063A" w:rsidRDefault="0009063A" w:rsidP="0009063A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09063A">
        <w:rPr>
          <w:rFonts w:ascii="Arial" w:hAnsi="Arial" w:cs="Arial"/>
          <w:b/>
        </w:rPr>
        <w:t>4.2 Oznaczanie cech organoleptycznych</w:t>
      </w:r>
    </w:p>
    <w:p w:rsidR="0009063A" w:rsidRPr="0009063A" w:rsidRDefault="0009063A" w:rsidP="0009063A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09063A">
        <w:rPr>
          <w:rFonts w:ascii="Arial" w:hAnsi="Arial" w:cs="Arial"/>
        </w:rPr>
        <w:t>Według norm podanych w Tablicy 1.</w:t>
      </w:r>
    </w:p>
    <w:p w:rsidR="0009063A" w:rsidRPr="0009063A" w:rsidRDefault="0009063A" w:rsidP="0009063A">
      <w:pPr>
        <w:pStyle w:val="E-1"/>
        <w:spacing w:before="240" w:after="240" w:line="360" w:lineRule="auto"/>
        <w:rPr>
          <w:rFonts w:ascii="Arial" w:hAnsi="Arial" w:cs="Arial"/>
        </w:rPr>
      </w:pPr>
      <w:r w:rsidRPr="0009063A">
        <w:rPr>
          <w:rFonts w:ascii="Arial" w:hAnsi="Arial" w:cs="Arial"/>
          <w:b/>
        </w:rPr>
        <w:t xml:space="preserve">5 Pakowanie, znakowanie, przechowywanie </w:t>
      </w:r>
    </w:p>
    <w:p w:rsidR="0009063A" w:rsidRPr="0009063A" w:rsidRDefault="0009063A" w:rsidP="0009063A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09063A">
        <w:rPr>
          <w:rFonts w:ascii="Arial" w:hAnsi="Arial" w:cs="Arial"/>
          <w:b/>
        </w:rPr>
        <w:t>5.1 Pakowanie</w:t>
      </w:r>
    </w:p>
    <w:p w:rsidR="0009063A" w:rsidRPr="0009063A" w:rsidRDefault="0009063A" w:rsidP="0009063A">
      <w:pPr>
        <w:pStyle w:val="E-1"/>
        <w:spacing w:line="360" w:lineRule="auto"/>
        <w:jc w:val="both"/>
        <w:rPr>
          <w:rFonts w:ascii="Arial" w:hAnsi="Arial" w:cs="Arial"/>
        </w:rPr>
      </w:pPr>
      <w:r w:rsidRPr="0009063A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09063A" w:rsidRDefault="0009063A" w:rsidP="0009063A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09063A" w:rsidRDefault="0009063A" w:rsidP="0009063A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09063A" w:rsidRPr="0009063A" w:rsidRDefault="0009063A" w:rsidP="0009063A">
      <w:pPr>
        <w:pStyle w:val="E-1"/>
        <w:numPr>
          <w:ilvl w:val="1"/>
          <w:numId w:val="16"/>
        </w:numPr>
        <w:spacing w:before="240" w:after="240" w:line="360" w:lineRule="auto"/>
        <w:textAlignment w:val="auto"/>
        <w:rPr>
          <w:rFonts w:ascii="Arial" w:hAnsi="Arial" w:cs="Arial"/>
        </w:rPr>
      </w:pPr>
      <w:r w:rsidRPr="0009063A">
        <w:rPr>
          <w:rFonts w:ascii="Arial" w:hAnsi="Arial" w:cs="Arial"/>
          <w:b/>
        </w:rPr>
        <w:t>Znakowanie</w:t>
      </w: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color w:val="000000"/>
        </w:rPr>
      </w:pPr>
      <w:r w:rsidRPr="0009063A">
        <w:rPr>
          <w:rFonts w:ascii="Arial" w:hAnsi="Arial" w:cs="Arial"/>
          <w:color w:val="000000"/>
        </w:rPr>
        <w:t>Z</w:t>
      </w:r>
      <w:r w:rsidRPr="0009063A">
        <w:rPr>
          <w:rFonts w:ascii="Arial" w:hAnsi="Arial" w:cs="Arial"/>
        </w:rPr>
        <w:t>godnie z aktualnie obowiązującym prawem.</w:t>
      </w:r>
    </w:p>
    <w:p w:rsidR="0009063A" w:rsidRPr="0009063A" w:rsidRDefault="0009063A" w:rsidP="0009063A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09063A">
        <w:rPr>
          <w:rFonts w:ascii="Arial" w:hAnsi="Arial" w:cs="Arial"/>
          <w:b/>
        </w:rPr>
        <w:lastRenderedPageBreak/>
        <w:t>5.3 Przechowywanie</w:t>
      </w: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</w:rPr>
      </w:pPr>
      <w:r w:rsidRPr="0009063A">
        <w:rPr>
          <w:rFonts w:ascii="Arial" w:hAnsi="Arial" w:cs="Arial"/>
        </w:rPr>
        <w:t>Przechowywać zgodnie z zaleceniami producenta.</w:t>
      </w:r>
    </w:p>
    <w:p w:rsidR="0009063A" w:rsidRDefault="0009063A" w:rsidP="0009063A">
      <w:pPr>
        <w:spacing w:line="360" w:lineRule="auto"/>
      </w:pPr>
    </w:p>
    <w:p w:rsidR="0009063A" w:rsidRDefault="0009063A" w:rsidP="0009063A"/>
    <w:p w:rsidR="0009063A" w:rsidRDefault="0009063A">
      <w:pPr>
        <w:spacing w:after="160" w:line="259" w:lineRule="auto"/>
      </w:pPr>
      <w:r>
        <w:br w:type="page"/>
      </w:r>
    </w:p>
    <w:p w:rsidR="0009063A" w:rsidRDefault="0009063A" w:rsidP="0009063A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09063A" w:rsidRDefault="0009063A" w:rsidP="0009063A">
      <w:pPr>
        <w:spacing w:line="360" w:lineRule="auto"/>
        <w:jc w:val="center"/>
        <w:rPr>
          <w:rFonts w:ascii="Arial" w:eastAsia="Lucida Sans Unicode" w:hAnsi="Arial" w:cs="Arial"/>
          <w:b/>
          <w:kern w:val="2"/>
          <w:sz w:val="40"/>
          <w:szCs w:val="40"/>
          <w:lang w:eastAsia="en-US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09063A" w:rsidRDefault="0009063A" w:rsidP="0009063A">
      <w:pPr>
        <w:jc w:val="center"/>
        <w:rPr>
          <w:rFonts w:ascii="Arial" w:hAnsi="Arial" w:cs="Arial"/>
        </w:rPr>
      </w:pPr>
    </w:p>
    <w:p w:rsidR="0009063A" w:rsidRDefault="0009063A" w:rsidP="0009063A">
      <w:pPr>
        <w:jc w:val="center"/>
        <w:rPr>
          <w:rFonts w:ascii="Arial" w:eastAsia="Lucida Sans Unicode" w:hAnsi="Arial" w:cs="Arial"/>
          <w:kern w:val="2"/>
          <w:lang w:eastAsia="en-US"/>
        </w:rPr>
      </w:pPr>
    </w:p>
    <w:p w:rsidR="0009063A" w:rsidRDefault="0009063A" w:rsidP="0009063A">
      <w:pPr>
        <w:jc w:val="center"/>
        <w:rPr>
          <w:rFonts w:ascii="Arial" w:hAnsi="Arial" w:cs="Arial"/>
          <w:caps/>
        </w:rPr>
      </w:pPr>
    </w:p>
    <w:p w:rsidR="0009063A" w:rsidRDefault="0009063A" w:rsidP="0009063A">
      <w:pPr>
        <w:jc w:val="center"/>
        <w:rPr>
          <w:rFonts w:ascii="Arial" w:hAnsi="Arial" w:cs="Arial"/>
          <w:caps/>
        </w:rPr>
      </w:pPr>
    </w:p>
    <w:p w:rsidR="0009063A" w:rsidRDefault="0009063A" w:rsidP="0009063A">
      <w:pPr>
        <w:jc w:val="center"/>
        <w:rPr>
          <w:rFonts w:ascii="Arial" w:hAnsi="Arial" w:cs="Arial"/>
          <w:caps/>
        </w:rPr>
      </w:pPr>
    </w:p>
    <w:p w:rsidR="0009063A" w:rsidRDefault="0009063A" w:rsidP="0009063A">
      <w:pPr>
        <w:jc w:val="center"/>
        <w:rPr>
          <w:rFonts w:ascii="Arial" w:hAnsi="Arial" w:cs="Arial"/>
          <w:caps/>
        </w:rPr>
      </w:pPr>
    </w:p>
    <w:p w:rsidR="0009063A" w:rsidRDefault="0009063A" w:rsidP="0009063A">
      <w:pPr>
        <w:rPr>
          <w:rFonts w:ascii="Arial" w:hAnsi="Arial" w:cs="Arial"/>
          <w:caps/>
        </w:rPr>
      </w:pPr>
    </w:p>
    <w:p w:rsidR="0009063A" w:rsidRDefault="0009063A" w:rsidP="0009063A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09063A" w:rsidRDefault="0009063A" w:rsidP="0009063A">
      <w:pPr>
        <w:jc w:val="center"/>
        <w:rPr>
          <w:rFonts w:ascii="Arial" w:hAnsi="Arial" w:cs="Arial"/>
          <w:b/>
          <w:sz w:val="40"/>
          <w:szCs w:val="40"/>
        </w:rPr>
      </w:pPr>
    </w:p>
    <w:p w:rsidR="0009063A" w:rsidRDefault="0009063A" w:rsidP="0009063A">
      <w:pPr>
        <w:jc w:val="center"/>
        <w:rPr>
          <w:rFonts w:ascii="Arial" w:hAnsi="Arial" w:cs="Arial"/>
          <w:b/>
          <w:sz w:val="40"/>
          <w:szCs w:val="40"/>
        </w:rPr>
      </w:pPr>
    </w:p>
    <w:p w:rsidR="0009063A" w:rsidRDefault="0009063A" w:rsidP="0009063A">
      <w:pPr>
        <w:jc w:val="center"/>
        <w:rPr>
          <w:rFonts w:ascii="Arial" w:hAnsi="Arial" w:cs="Arial"/>
          <w:b/>
          <w:sz w:val="40"/>
          <w:szCs w:val="40"/>
        </w:rPr>
      </w:pPr>
    </w:p>
    <w:p w:rsidR="0009063A" w:rsidRDefault="0009063A" w:rsidP="0009063A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łopatka wieprzowa b/k</w:t>
      </w:r>
    </w:p>
    <w:p w:rsidR="0009063A" w:rsidRDefault="0009063A" w:rsidP="0009063A">
      <w:pPr>
        <w:ind w:left="2124" w:firstLine="708"/>
        <w:rPr>
          <w:rFonts w:ascii="Arial" w:hAnsi="Arial" w:cs="Arial"/>
          <w:b/>
          <w:caps/>
          <w:sz w:val="32"/>
        </w:rPr>
      </w:pPr>
    </w:p>
    <w:p w:rsidR="0009063A" w:rsidRDefault="0009063A" w:rsidP="0009063A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09063A" w:rsidTr="0009063A">
        <w:tc>
          <w:tcPr>
            <w:tcW w:w="4606" w:type="dxa"/>
            <w:vAlign w:val="center"/>
          </w:tcPr>
          <w:p w:rsidR="0009063A" w:rsidRDefault="0009063A">
            <w:pPr>
              <w:jc w:val="center"/>
              <w:rPr>
                <w:rFonts w:ascii="Arial" w:hAnsi="Arial" w:cs="Arial"/>
                <w:b/>
              </w:rPr>
            </w:pPr>
          </w:p>
          <w:p w:rsidR="0009063A" w:rsidRDefault="0009063A">
            <w:pPr>
              <w:jc w:val="center"/>
              <w:rPr>
                <w:rFonts w:ascii="Arial" w:hAnsi="Arial" w:cs="Arial"/>
                <w:b/>
              </w:rPr>
            </w:pPr>
          </w:p>
          <w:p w:rsidR="0009063A" w:rsidRDefault="0009063A">
            <w:pPr>
              <w:rPr>
                <w:rFonts w:ascii="Arial" w:hAnsi="Arial" w:cs="Arial"/>
                <w:b/>
              </w:rPr>
            </w:pPr>
          </w:p>
          <w:p w:rsidR="0009063A" w:rsidRDefault="0009063A">
            <w:pPr>
              <w:jc w:val="center"/>
              <w:rPr>
                <w:rFonts w:ascii="Arial" w:hAnsi="Arial" w:cs="Arial"/>
                <w:b/>
              </w:rPr>
            </w:pPr>
          </w:p>
          <w:p w:rsidR="0009063A" w:rsidRDefault="0009063A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322" w:type="dxa"/>
          </w:tcPr>
          <w:p w:rsidR="0009063A" w:rsidRDefault="0009063A">
            <w:pPr>
              <w:jc w:val="center"/>
              <w:rPr>
                <w:rFonts w:ascii="Arial" w:hAnsi="Arial" w:cs="Arial"/>
              </w:rPr>
            </w:pPr>
          </w:p>
        </w:tc>
      </w:tr>
    </w:tbl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  <w:r w:rsidRPr="0009063A">
        <w:rPr>
          <w:rFonts w:ascii="Arial" w:hAnsi="Arial" w:cs="Arial"/>
          <w:b/>
        </w:rPr>
        <w:tab/>
      </w:r>
      <w:r w:rsidRPr="0009063A">
        <w:rPr>
          <w:rFonts w:ascii="Arial" w:hAnsi="Arial" w:cs="Arial"/>
          <w:b/>
        </w:rPr>
        <w:tab/>
      </w:r>
      <w:r w:rsidRPr="0009063A">
        <w:rPr>
          <w:rFonts w:ascii="Arial" w:hAnsi="Arial" w:cs="Arial"/>
          <w:b/>
        </w:rPr>
        <w:tab/>
      </w: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09063A" w:rsidRPr="0009063A" w:rsidRDefault="0009063A" w:rsidP="0009063A">
      <w:pPr>
        <w:pStyle w:val="E-1"/>
        <w:ind w:left="1416" w:firstLine="708"/>
        <w:rPr>
          <w:rFonts w:ascii="Arial" w:hAnsi="Arial" w:cs="Arial"/>
          <w:sz w:val="22"/>
          <w:szCs w:val="22"/>
        </w:rPr>
      </w:pPr>
    </w:p>
    <w:p w:rsidR="0009063A" w:rsidRPr="0009063A" w:rsidRDefault="0009063A" w:rsidP="0009063A">
      <w:pPr>
        <w:pStyle w:val="E-1"/>
        <w:ind w:left="1416" w:firstLine="708"/>
        <w:rPr>
          <w:rFonts w:ascii="Arial" w:hAnsi="Arial" w:cs="Arial"/>
          <w:sz w:val="22"/>
          <w:szCs w:val="22"/>
        </w:rPr>
      </w:pPr>
    </w:p>
    <w:p w:rsidR="0009063A" w:rsidRPr="0009063A" w:rsidRDefault="0009063A" w:rsidP="0009063A">
      <w:pPr>
        <w:pStyle w:val="E-1"/>
        <w:ind w:left="1416" w:firstLine="708"/>
        <w:rPr>
          <w:rFonts w:ascii="Arial" w:hAnsi="Arial" w:cs="Arial"/>
          <w:sz w:val="22"/>
          <w:szCs w:val="22"/>
        </w:rPr>
      </w:pPr>
    </w:p>
    <w:p w:rsidR="00264711" w:rsidRDefault="00264711" w:rsidP="00264711">
      <w:pPr>
        <w:pStyle w:val="E-1"/>
        <w:spacing w:before="240" w:after="24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1 Wstęp</w:t>
      </w:r>
    </w:p>
    <w:p w:rsidR="0009063A" w:rsidRPr="00264711" w:rsidRDefault="00264711" w:rsidP="00264711">
      <w:pPr>
        <w:pStyle w:val="E-1"/>
        <w:spacing w:before="240" w:after="24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1. 1 </w:t>
      </w:r>
      <w:r w:rsidR="0009063A" w:rsidRPr="0009063A">
        <w:rPr>
          <w:rFonts w:ascii="Arial" w:hAnsi="Arial" w:cs="Arial"/>
          <w:b/>
        </w:rPr>
        <w:t xml:space="preserve">Zakres </w:t>
      </w:r>
    </w:p>
    <w:p w:rsidR="0009063A" w:rsidRPr="0009063A" w:rsidRDefault="0009063A" w:rsidP="0009063A">
      <w:pPr>
        <w:pStyle w:val="E-1"/>
        <w:spacing w:line="360" w:lineRule="auto"/>
        <w:jc w:val="both"/>
        <w:rPr>
          <w:rFonts w:ascii="Arial" w:hAnsi="Arial" w:cs="Arial"/>
        </w:rPr>
      </w:pPr>
      <w:r w:rsidRPr="0009063A">
        <w:rPr>
          <w:rFonts w:ascii="Arial" w:hAnsi="Arial" w:cs="Arial"/>
        </w:rPr>
        <w:t>Niniejszymi minimalnymi wymaganiami jakościowymi objęto wymagania, metody badań oraz warunki przechowywania i pakowania łopatki wieprzowej b/k.</w:t>
      </w:r>
    </w:p>
    <w:p w:rsidR="0009063A" w:rsidRPr="0009063A" w:rsidRDefault="0009063A" w:rsidP="0009063A">
      <w:pPr>
        <w:pStyle w:val="E-1"/>
        <w:jc w:val="both"/>
        <w:rPr>
          <w:rFonts w:ascii="Arial" w:hAnsi="Arial" w:cs="Arial"/>
        </w:rPr>
      </w:pPr>
    </w:p>
    <w:p w:rsidR="0009063A" w:rsidRPr="0009063A" w:rsidRDefault="0009063A" w:rsidP="0009063A">
      <w:pPr>
        <w:pStyle w:val="E-1"/>
        <w:spacing w:line="360" w:lineRule="auto"/>
        <w:jc w:val="both"/>
        <w:rPr>
          <w:rFonts w:ascii="Arial" w:hAnsi="Arial" w:cs="Arial"/>
        </w:rPr>
      </w:pPr>
      <w:r w:rsidRPr="0009063A">
        <w:rPr>
          <w:rFonts w:ascii="Arial" w:hAnsi="Arial" w:cs="Arial"/>
        </w:rPr>
        <w:t>Postanowienia minimalnych wymagań jakościowych wykorzystywane są podczas produkcji i obrotu handlowego łopatki wieprzowej b/k. przeznaczonej dla odbiorcy.</w:t>
      </w:r>
    </w:p>
    <w:p w:rsidR="0009063A" w:rsidRPr="0009063A" w:rsidRDefault="0009063A" w:rsidP="0009063A">
      <w:pPr>
        <w:pStyle w:val="E-1"/>
        <w:spacing w:before="240" w:after="240"/>
        <w:rPr>
          <w:rFonts w:ascii="Arial" w:hAnsi="Arial" w:cs="Arial"/>
          <w:b/>
          <w:bCs/>
        </w:rPr>
      </w:pPr>
      <w:r w:rsidRPr="0009063A">
        <w:rPr>
          <w:rFonts w:ascii="Arial" w:hAnsi="Arial" w:cs="Arial"/>
          <w:b/>
          <w:bCs/>
        </w:rPr>
        <w:t>1.2 Dokumenty powołane</w:t>
      </w:r>
    </w:p>
    <w:p w:rsidR="0009063A" w:rsidRPr="0009063A" w:rsidRDefault="0009063A" w:rsidP="0009063A">
      <w:pPr>
        <w:pStyle w:val="E-1"/>
        <w:spacing w:before="240" w:after="120" w:line="360" w:lineRule="auto"/>
        <w:jc w:val="both"/>
        <w:rPr>
          <w:rFonts w:ascii="Arial" w:hAnsi="Arial" w:cs="Arial"/>
          <w:b/>
          <w:bCs/>
          <w:color w:val="FF0000"/>
        </w:rPr>
      </w:pPr>
      <w:r w:rsidRPr="0009063A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09063A" w:rsidRDefault="0009063A" w:rsidP="0009063A">
      <w:pPr>
        <w:numPr>
          <w:ilvl w:val="0"/>
          <w:numId w:val="17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PN-A-82000 Mięso i podroby zwierząt rzeźnych – Wspólne wymagania i badania</w:t>
      </w:r>
    </w:p>
    <w:p w:rsidR="0009063A" w:rsidRDefault="0009063A" w:rsidP="0009063A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09063A" w:rsidRDefault="0009063A" w:rsidP="0009063A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Łopatka wieprzowa b/k</w:t>
      </w:r>
    </w:p>
    <w:p w:rsidR="0009063A" w:rsidRDefault="0009063A" w:rsidP="0009063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Część zasadnicza wieprzowiny odcięta od półtuszy bez fałdu skóry i bez tłuszczu pachowego; </w:t>
      </w:r>
    </w:p>
    <w:p w:rsidR="0009063A" w:rsidRDefault="0009063A" w:rsidP="0009063A">
      <w:pPr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od dołu – golonka odcięta na wysokości stawu łokciowego, tak aby kości podramienia i nasada dolna kości ramiennej pozostały przy golonce, a część wyrostka łokciowego kości łokciowej pozostała przy łopatce; mięśnie i otaczające je powięzi nieuszkodzone; następnie całkowicie odkostniona; skóra i słonina całkowicie zdjęta; główne mięśnie: nadgrzebieniowy, podgrzebieniowy, podłopatkowy, trójgłowy ramienia, zespół mięśni ramiennych </w:t>
      </w:r>
    </w:p>
    <w:p w:rsidR="0009063A" w:rsidRPr="0009063A" w:rsidRDefault="0009063A" w:rsidP="0009063A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09063A">
        <w:rPr>
          <w:rFonts w:ascii="Arial" w:hAnsi="Arial" w:cs="Arial"/>
          <w:b/>
          <w:bCs/>
        </w:rPr>
        <w:t>2 Wymagania</w:t>
      </w:r>
    </w:p>
    <w:p w:rsidR="0009063A" w:rsidRDefault="0009063A" w:rsidP="0009063A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09063A" w:rsidRDefault="0009063A" w:rsidP="0009063A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09063A" w:rsidRDefault="0009063A" w:rsidP="0009063A">
      <w:pPr>
        <w:pStyle w:val="Nagwek11"/>
        <w:rPr>
          <w:bCs w:val="0"/>
        </w:rPr>
      </w:pPr>
      <w:r>
        <w:rPr>
          <w:bCs w:val="0"/>
        </w:rPr>
        <w:t>2.2 Wymagania organoleptyczne</w:t>
      </w:r>
    </w:p>
    <w:p w:rsidR="0009063A" w:rsidRDefault="0009063A" w:rsidP="0009063A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09063A" w:rsidRDefault="0009063A" w:rsidP="0009063A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1211"/>
        <w:gridCol w:w="5699"/>
        <w:gridCol w:w="1742"/>
      </w:tblGrid>
      <w:tr w:rsidR="0009063A" w:rsidTr="0009063A">
        <w:trPr>
          <w:trHeight w:val="4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63A" w:rsidRDefault="0009063A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iCs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iCs w:val="0"/>
                <w:sz w:val="18"/>
                <w:szCs w:val="18"/>
              </w:rPr>
              <w:t>Wymagania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9063A" w:rsidTr="0009063A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Powierzchnia 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Gładka, niezakrwawiona, niepostrzępiona, bez opiłków kości, bez pomiażdżonych kości i przekrwień, niedopuszczalna oślizgłość, nalot pleśni</w:t>
            </w:r>
          </w:p>
        </w:tc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PN-A-82000</w:t>
            </w: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063A" w:rsidTr="0009063A">
        <w:trPr>
          <w:cantSplit/>
          <w:trHeight w:val="12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Czystość 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Mięso czyste, bez śladów jakichkolwiek zanieczyszczeń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63A" w:rsidRDefault="0009063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063A" w:rsidTr="0009063A">
        <w:trPr>
          <w:cantSplit/>
          <w:trHeight w:val="12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Konsystencja 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Jędrna i elastyczna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63A" w:rsidRDefault="0009063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063A" w:rsidTr="0009063A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mięśni</w:t>
            </w: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tłuszczu</w:t>
            </w:r>
          </w:p>
        </w:tc>
        <w:tc>
          <w:tcPr>
            <w:tcW w:w="582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Jasnoróżowa do czerwonej, dopuszczalne zmatowienie;</w:t>
            </w: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niedopuszczalny odcień szary lub zielonkawy</w:t>
            </w: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Biała z odcieniem kremowym lub lekko różowym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63A" w:rsidRDefault="0009063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063A" w:rsidTr="0009063A">
        <w:trPr>
          <w:cantSplit/>
          <w:trHeight w:val="34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Swoisty, świeży, bez oznak zaparzenia i rozpoczynającego się psucia; niedopuszczalny zapach obcy oraz płciowy lub moczowy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63A" w:rsidRDefault="0009063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9063A" w:rsidRDefault="0009063A" w:rsidP="0009063A">
      <w:pPr>
        <w:pStyle w:val="Nagwek11"/>
        <w:rPr>
          <w:bCs w:val="0"/>
        </w:rPr>
      </w:pPr>
      <w:r>
        <w:rPr>
          <w:bCs w:val="0"/>
        </w:rPr>
        <w:lastRenderedPageBreak/>
        <w:t>2.3 Wymagania chemiczne</w:t>
      </w:r>
    </w:p>
    <w:p w:rsidR="0009063A" w:rsidRDefault="0009063A" w:rsidP="0009063A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Zawartość zanieczyszczeń w produkcie zgodnie z aktualnie obowiązującym prawem.</w:t>
      </w:r>
    </w:p>
    <w:p w:rsidR="0009063A" w:rsidRDefault="0009063A" w:rsidP="0009063A">
      <w:pPr>
        <w:pStyle w:val="Nagwek11"/>
        <w:rPr>
          <w:bCs w:val="0"/>
        </w:rPr>
      </w:pPr>
      <w:r>
        <w:rPr>
          <w:bCs w:val="0"/>
        </w:rPr>
        <w:t>2.4 Wymagania mikrobiologiczne</w:t>
      </w:r>
    </w:p>
    <w:p w:rsidR="0009063A" w:rsidRDefault="0009063A" w:rsidP="0009063A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09063A" w:rsidRPr="0009063A" w:rsidRDefault="0009063A" w:rsidP="0009063A">
      <w:pPr>
        <w:pStyle w:val="E-1"/>
        <w:spacing w:line="360" w:lineRule="auto"/>
        <w:jc w:val="both"/>
        <w:rPr>
          <w:rFonts w:ascii="Arial" w:hAnsi="Arial" w:cs="Arial"/>
        </w:rPr>
      </w:pPr>
      <w:r w:rsidRPr="0009063A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09063A" w:rsidRPr="0009063A" w:rsidRDefault="00264711" w:rsidP="00264711">
      <w:pPr>
        <w:pStyle w:val="E-1"/>
        <w:spacing w:before="240" w:after="240" w:line="360" w:lineRule="auto"/>
        <w:jc w:val="both"/>
        <w:textAlignment w:val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 </w:t>
      </w:r>
      <w:r w:rsidR="0009063A" w:rsidRPr="0009063A">
        <w:rPr>
          <w:rFonts w:ascii="Arial" w:hAnsi="Arial" w:cs="Arial"/>
          <w:b/>
        </w:rPr>
        <w:t>Trwałość</w:t>
      </w:r>
    </w:p>
    <w:p w:rsidR="0009063A" w:rsidRDefault="0009063A" w:rsidP="0009063A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 mniej niż 5 dni od daty dostawy do magazynu odbiorcy.</w:t>
      </w:r>
    </w:p>
    <w:p w:rsidR="0009063A" w:rsidRPr="0009063A" w:rsidRDefault="0009063A" w:rsidP="0009063A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09063A">
        <w:rPr>
          <w:rFonts w:ascii="Arial" w:hAnsi="Arial" w:cs="Arial"/>
          <w:b/>
        </w:rPr>
        <w:t>4 Metody badań</w:t>
      </w:r>
    </w:p>
    <w:p w:rsidR="0009063A" w:rsidRPr="0009063A" w:rsidRDefault="0009063A" w:rsidP="0009063A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09063A">
        <w:rPr>
          <w:rFonts w:ascii="Arial" w:hAnsi="Arial" w:cs="Arial"/>
          <w:b/>
        </w:rPr>
        <w:t>4.1 Sprawdzenie znakowania i stanu opakowań</w:t>
      </w:r>
    </w:p>
    <w:p w:rsidR="0009063A" w:rsidRPr="0009063A" w:rsidRDefault="0009063A" w:rsidP="0009063A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09063A">
        <w:rPr>
          <w:rFonts w:ascii="Arial" w:hAnsi="Arial" w:cs="Arial"/>
        </w:rPr>
        <w:t>Wykonać metodą wizualną na zgodność z pkt. 5.1 i 5.2.</w:t>
      </w:r>
    </w:p>
    <w:p w:rsidR="0009063A" w:rsidRPr="0009063A" w:rsidRDefault="0009063A" w:rsidP="0009063A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09063A">
        <w:rPr>
          <w:rFonts w:ascii="Arial" w:hAnsi="Arial" w:cs="Arial"/>
          <w:b/>
        </w:rPr>
        <w:t>4.2 Oznaczanie cech organoleptycznych</w:t>
      </w:r>
    </w:p>
    <w:p w:rsidR="0009063A" w:rsidRPr="0009063A" w:rsidRDefault="0009063A" w:rsidP="0009063A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09063A">
        <w:rPr>
          <w:rFonts w:ascii="Arial" w:hAnsi="Arial" w:cs="Arial"/>
        </w:rPr>
        <w:t>Według norm podanych w Tablicy 1.</w:t>
      </w:r>
    </w:p>
    <w:p w:rsidR="0009063A" w:rsidRPr="0009063A" w:rsidRDefault="0009063A" w:rsidP="0009063A">
      <w:pPr>
        <w:pStyle w:val="E-1"/>
        <w:spacing w:before="240" w:after="240" w:line="360" w:lineRule="auto"/>
        <w:rPr>
          <w:rFonts w:ascii="Arial" w:hAnsi="Arial" w:cs="Arial"/>
        </w:rPr>
      </w:pPr>
      <w:r w:rsidRPr="0009063A">
        <w:rPr>
          <w:rFonts w:ascii="Arial" w:hAnsi="Arial" w:cs="Arial"/>
          <w:b/>
        </w:rPr>
        <w:t xml:space="preserve">5 Pakowanie, znakowanie, przechowywanie </w:t>
      </w:r>
    </w:p>
    <w:p w:rsidR="0009063A" w:rsidRPr="0009063A" w:rsidRDefault="0009063A" w:rsidP="0009063A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09063A">
        <w:rPr>
          <w:rFonts w:ascii="Arial" w:hAnsi="Arial" w:cs="Arial"/>
          <w:b/>
        </w:rPr>
        <w:t>5.1 Pakowanie</w:t>
      </w:r>
    </w:p>
    <w:p w:rsidR="0009063A" w:rsidRPr="0009063A" w:rsidRDefault="0009063A" w:rsidP="0009063A">
      <w:pPr>
        <w:pStyle w:val="E-1"/>
        <w:spacing w:line="360" w:lineRule="auto"/>
        <w:jc w:val="both"/>
        <w:rPr>
          <w:rFonts w:ascii="Arial" w:hAnsi="Arial" w:cs="Arial"/>
        </w:rPr>
      </w:pPr>
      <w:r w:rsidRPr="0009063A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09063A" w:rsidRDefault="0009063A" w:rsidP="0009063A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09063A" w:rsidRDefault="0009063A" w:rsidP="0009063A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09063A" w:rsidRPr="0009063A" w:rsidRDefault="0009063A" w:rsidP="0009063A">
      <w:pPr>
        <w:pStyle w:val="E-1"/>
        <w:numPr>
          <w:ilvl w:val="1"/>
          <w:numId w:val="18"/>
        </w:numPr>
        <w:spacing w:before="240" w:after="240" w:line="360" w:lineRule="auto"/>
        <w:textAlignment w:val="auto"/>
        <w:rPr>
          <w:rFonts w:ascii="Arial" w:hAnsi="Arial" w:cs="Arial"/>
        </w:rPr>
      </w:pPr>
      <w:r w:rsidRPr="0009063A">
        <w:rPr>
          <w:rFonts w:ascii="Arial" w:hAnsi="Arial" w:cs="Arial"/>
          <w:b/>
        </w:rPr>
        <w:t>Znakowanie</w:t>
      </w: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color w:val="000000"/>
        </w:rPr>
      </w:pPr>
      <w:r w:rsidRPr="0009063A">
        <w:rPr>
          <w:rFonts w:ascii="Arial" w:hAnsi="Arial" w:cs="Arial"/>
          <w:color w:val="000000"/>
        </w:rPr>
        <w:t>Z</w:t>
      </w:r>
      <w:r w:rsidRPr="0009063A">
        <w:rPr>
          <w:rFonts w:ascii="Arial" w:hAnsi="Arial" w:cs="Arial"/>
        </w:rPr>
        <w:t>godnie z aktualnie obowiązującym prawem.</w:t>
      </w:r>
    </w:p>
    <w:p w:rsidR="0009063A" w:rsidRPr="0009063A" w:rsidRDefault="0009063A" w:rsidP="0009063A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09063A">
        <w:rPr>
          <w:rFonts w:ascii="Arial" w:hAnsi="Arial" w:cs="Arial"/>
          <w:b/>
        </w:rPr>
        <w:t>5.3 Przechowywanie</w:t>
      </w: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</w:rPr>
      </w:pPr>
      <w:r w:rsidRPr="0009063A">
        <w:rPr>
          <w:rFonts w:ascii="Arial" w:hAnsi="Arial" w:cs="Arial"/>
        </w:rPr>
        <w:t>Przechowywać zgodnie z zaleceniami producenta.</w:t>
      </w:r>
    </w:p>
    <w:p w:rsidR="0009063A" w:rsidRDefault="0009063A" w:rsidP="0009063A"/>
    <w:p w:rsidR="0009063A" w:rsidRDefault="0009063A">
      <w:pPr>
        <w:spacing w:after="160" w:line="259" w:lineRule="auto"/>
      </w:pPr>
      <w:r>
        <w:br w:type="page"/>
      </w:r>
    </w:p>
    <w:p w:rsidR="0009063A" w:rsidRDefault="0009063A" w:rsidP="0009063A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09063A" w:rsidRDefault="0009063A" w:rsidP="0009063A">
      <w:pPr>
        <w:spacing w:line="360" w:lineRule="auto"/>
        <w:jc w:val="center"/>
        <w:rPr>
          <w:rFonts w:ascii="Arial" w:eastAsia="Lucida Sans Unicode" w:hAnsi="Arial" w:cs="Arial"/>
          <w:b/>
          <w:kern w:val="2"/>
          <w:sz w:val="40"/>
          <w:szCs w:val="40"/>
          <w:lang w:eastAsia="en-US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09063A" w:rsidRDefault="0009063A" w:rsidP="0009063A">
      <w:pPr>
        <w:jc w:val="center"/>
        <w:rPr>
          <w:rFonts w:ascii="Arial" w:hAnsi="Arial" w:cs="Arial"/>
        </w:rPr>
      </w:pPr>
    </w:p>
    <w:p w:rsidR="0009063A" w:rsidRDefault="0009063A" w:rsidP="0009063A">
      <w:pPr>
        <w:jc w:val="center"/>
        <w:rPr>
          <w:rFonts w:ascii="Arial" w:eastAsia="Lucida Sans Unicode" w:hAnsi="Arial" w:cs="Arial"/>
          <w:kern w:val="2"/>
          <w:lang w:eastAsia="en-US"/>
        </w:rPr>
      </w:pPr>
    </w:p>
    <w:p w:rsidR="0009063A" w:rsidRDefault="0009063A" w:rsidP="0009063A">
      <w:pPr>
        <w:jc w:val="center"/>
        <w:rPr>
          <w:rFonts w:ascii="Arial" w:hAnsi="Arial" w:cs="Arial"/>
          <w:caps/>
        </w:rPr>
      </w:pPr>
    </w:p>
    <w:p w:rsidR="0009063A" w:rsidRDefault="0009063A" w:rsidP="0009063A">
      <w:pPr>
        <w:jc w:val="center"/>
        <w:rPr>
          <w:rFonts w:ascii="Arial" w:hAnsi="Arial" w:cs="Arial"/>
          <w:caps/>
        </w:rPr>
      </w:pPr>
    </w:p>
    <w:p w:rsidR="0009063A" w:rsidRDefault="0009063A" w:rsidP="0009063A">
      <w:pPr>
        <w:jc w:val="center"/>
        <w:rPr>
          <w:rFonts w:ascii="Arial" w:hAnsi="Arial" w:cs="Arial"/>
          <w:caps/>
        </w:rPr>
      </w:pPr>
    </w:p>
    <w:p w:rsidR="0009063A" w:rsidRDefault="0009063A" w:rsidP="0009063A">
      <w:pPr>
        <w:jc w:val="center"/>
        <w:rPr>
          <w:rFonts w:ascii="Arial" w:hAnsi="Arial" w:cs="Arial"/>
          <w:caps/>
        </w:rPr>
      </w:pPr>
    </w:p>
    <w:p w:rsidR="0009063A" w:rsidRDefault="0009063A" w:rsidP="0009063A">
      <w:pPr>
        <w:rPr>
          <w:rFonts w:ascii="Arial" w:hAnsi="Arial" w:cs="Arial"/>
          <w:caps/>
        </w:rPr>
      </w:pPr>
    </w:p>
    <w:p w:rsidR="0009063A" w:rsidRDefault="0009063A" w:rsidP="0009063A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  <w:r>
        <w:rPr>
          <w:rFonts w:ascii="Arial" w:hAnsi="Arial" w:cs="Arial"/>
          <w:b/>
          <w:sz w:val="40"/>
          <w:szCs w:val="40"/>
        </w:rPr>
        <w:t xml:space="preserve"> </w:t>
      </w:r>
    </w:p>
    <w:p w:rsidR="0009063A" w:rsidRDefault="0009063A" w:rsidP="0009063A">
      <w:pPr>
        <w:jc w:val="center"/>
        <w:rPr>
          <w:rFonts w:ascii="Arial" w:hAnsi="Arial" w:cs="Arial"/>
          <w:b/>
          <w:sz w:val="40"/>
          <w:szCs w:val="40"/>
        </w:rPr>
      </w:pPr>
    </w:p>
    <w:p w:rsidR="0009063A" w:rsidRDefault="0009063A" w:rsidP="0009063A">
      <w:pPr>
        <w:jc w:val="center"/>
        <w:rPr>
          <w:rFonts w:ascii="Arial" w:hAnsi="Arial" w:cs="Arial"/>
          <w:b/>
          <w:sz w:val="40"/>
          <w:szCs w:val="40"/>
        </w:rPr>
      </w:pPr>
    </w:p>
    <w:p w:rsidR="0009063A" w:rsidRDefault="0009063A" w:rsidP="0009063A">
      <w:pPr>
        <w:jc w:val="center"/>
        <w:rPr>
          <w:rFonts w:ascii="Arial" w:hAnsi="Arial" w:cs="Arial"/>
          <w:b/>
          <w:sz w:val="40"/>
          <w:szCs w:val="40"/>
        </w:rPr>
      </w:pPr>
    </w:p>
    <w:p w:rsidR="0009063A" w:rsidRDefault="0009063A" w:rsidP="0009063A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schab wieprzowy b/k</w:t>
      </w:r>
    </w:p>
    <w:p w:rsidR="0009063A" w:rsidRDefault="0009063A" w:rsidP="0009063A">
      <w:pPr>
        <w:ind w:left="2124" w:firstLine="708"/>
        <w:rPr>
          <w:rFonts w:ascii="Arial" w:hAnsi="Arial" w:cs="Arial"/>
          <w:b/>
          <w:caps/>
          <w:sz w:val="32"/>
        </w:rPr>
      </w:pPr>
    </w:p>
    <w:p w:rsidR="0009063A" w:rsidRDefault="0009063A" w:rsidP="0009063A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09063A" w:rsidTr="0009063A">
        <w:tc>
          <w:tcPr>
            <w:tcW w:w="4606" w:type="dxa"/>
            <w:vAlign w:val="center"/>
          </w:tcPr>
          <w:p w:rsidR="0009063A" w:rsidRDefault="0009063A">
            <w:pPr>
              <w:jc w:val="center"/>
              <w:rPr>
                <w:rFonts w:ascii="Arial" w:hAnsi="Arial" w:cs="Arial"/>
                <w:b/>
              </w:rPr>
            </w:pPr>
          </w:p>
          <w:p w:rsidR="0009063A" w:rsidRDefault="0009063A">
            <w:pPr>
              <w:jc w:val="center"/>
              <w:rPr>
                <w:rFonts w:ascii="Arial" w:hAnsi="Arial" w:cs="Arial"/>
                <w:b/>
              </w:rPr>
            </w:pPr>
          </w:p>
          <w:p w:rsidR="0009063A" w:rsidRDefault="0009063A">
            <w:pPr>
              <w:rPr>
                <w:rFonts w:ascii="Arial" w:hAnsi="Arial" w:cs="Arial"/>
                <w:b/>
              </w:rPr>
            </w:pPr>
          </w:p>
          <w:p w:rsidR="0009063A" w:rsidRDefault="0009063A">
            <w:pPr>
              <w:jc w:val="center"/>
              <w:rPr>
                <w:rFonts w:ascii="Arial" w:hAnsi="Arial" w:cs="Arial"/>
                <w:b/>
              </w:rPr>
            </w:pPr>
          </w:p>
          <w:p w:rsidR="0009063A" w:rsidRDefault="0009063A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322" w:type="dxa"/>
          </w:tcPr>
          <w:p w:rsidR="0009063A" w:rsidRDefault="0009063A">
            <w:pPr>
              <w:jc w:val="center"/>
              <w:rPr>
                <w:rFonts w:ascii="Arial" w:hAnsi="Arial" w:cs="Arial"/>
              </w:rPr>
            </w:pPr>
          </w:p>
        </w:tc>
      </w:tr>
    </w:tbl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  <w:r w:rsidRPr="0009063A">
        <w:rPr>
          <w:rFonts w:ascii="Arial" w:hAnsi="Arial" w:cs="Arial"/>
          <w:b/>
        </w:rPr>
        <w:tab/>
      </w:r>
      <w:r w:rsidRPr="0009063A">
        <w:rPr>
          <w:rFonts w:ascii="Arial" w:hAnsi="Arial" w:cs="Arial"/>
          <w:b/>
        </w:rPr>
        <w:tab/>
      </w:r>
      <w:r w:rsidRPr="0009063A">
        <w:rPr>
          <w:rFonts w:ascii="Arial" w:hAnsi="Arial" w:cs="Arial"/>
          <w:b/>
        </w:rPr>
        <w:tab/>
      </w: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09063A" w:rsidRPr="0009063A" w:rsidRDefault="0009063A" w:rsidP="0009063A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09063A">
        <w:rPr>
          <w:rFonts w:ascii="Arial" w:hAnsi="Arial" w:cs="Arial"/>
          <w:b/>
        </w:rPr>
        <w:lastRenderedPageBreak/>
        <w:t>1 Wstęp</w:t>
      </w:r>
    </w:p>
    <w:p w:rsidR="0009063A" w:rsidRPr="0009063A" w:rsidRDefault="00264711" w:rsidP="00264711">
      <w:pPr>
        <w:pStyle w:val="E-1"/>
        <w:spacing w:before="240" w:after="240" w:line="360" w:lineRule="auto"/>
        <w:textAlignment w:val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="0009063A" w:rsidRPr="0009063A">
        <w:rPr>
          <w:rFonts w:ascii="Arial" w:hAnsi="Arial" w:cs="Arial"/>
          <w:b/>
        </w:rPr>
        <w:t xml:space="preserve">Zakres </w:t>
      </w:r>
    </w:p>
    <w:p w:rsidR="0009063A" w:rsidRPr="0009063A" w:rsidRDefault="0009063A" w:rsidP="0009063A">
      <w:pPr>
        <w:pStyle w:val="E-1"/>
        <w:spacing w:line="360" w:lineRule="auto"/>
        <w:jc w:val="both"/>
        <w:rPr>
          <w:rFonts w:ascii="Arial" w:hAnsi="Arial" w:cs="Arial"/>
        </w:rPr>
      </w:pPr>
      <w:r w:rsidRPr="0009063A">
        <w:rPr>
          <w:rFonts w:ascii="Arial" w:hAnsi="Arial" w:cs="Arial"/>
        </w:rPr>
        <w:t>Niniejszymi minimalnymi wymaganiami jakościowymi objęto wymagania, metody badań oraz warunki przechowywania i pakowania schabu wieprzowego b/k.</w:t>
      </w:r>
    </w:p>
    <w:p w:rsidR="0009063A" w:rsidRPr="0009063A" w:rsidRDefault="0009063A" w:rsidP="0009063A">
      <w:pPr>
        <w:pStyle w:val="E-1"/>
        <w:jc w:val="both"/>
        <w:rPr>
          <w:rFonts w:ascii="Arial" w:hAnsi="Arial" w:cs="Arial"/>
        </w:rPr>
      </w:pPr>
    </w:p>
    <w:p w:rsidR="0009063A" w:rsidRPr="0009063A" w:rsidRDefault="0009063A" w:rsidP="0009063A">
      <w:pPr>
        <w:pStyle w:val="E-1"/>
        <w:spacing w:line="360" w:lineRule="auto"/>
        <w:jc w:val="both"/>
        <w:rPr>
          <w:rFonts w:ascii="Arial" w:hAnsi="Arial" w:cs="Arial"/>
        </w:rPr>
      </w:pPr>
      <w:r w:rsidRPr="0009063A">
        <w:rPr>
          <w:rFonts w:ascii="Arial" w:hAnsi="Arial" w:cs="Arial"/>
        </w:rPr>
        <w:t>Postanowienia minimalnych wymagań jakościowych wykorzystywane są podczas produkcji i obrotu handlowego schabu wieprzowego b/k przeznaczonego dla odbiorcy.</w:t>
      </w:r>
    </w:p>
    <w:p w:rsidR="0009063A" w:rsidRPr="0009063A" w:rsidRDefault="0009063A" w:rsidP="0009063A">
      <w:pPr>
        <w:pStyle w:val="E-1"/>
        <w:spacing w:before="240" w:after="240"/>
        <w:rPr>
          <w:rFonts w:ascii="Arial" w:hAnsi="Arial" w:cs="Arial"/>
          <w:b/>
          <w:bCs/>
        </w:rPr>
      </w:pPr>
      <w:r w:rsidRPr="0009063A">
        <w:rPr>
          <w:rFonts w:ascii="Arial" w:hAnsi="Arial" w:cs="Arial"/>
          <w:b/>
          <w:bCs/>
        </w:rPr>
        <w:t>1.2 Dokumenty powołane</w:t>
      </w:r>
    </w:p>
    <w:p w:rsidR="0009063A" w:rsidRPr="0009063A" w:rsidRDefault="0009063A" w:rsidP="0009063A">
      <w:pPr>
        <w:pStyle w:val="E-1"/>
        <w:spacing w:before="240" w:after="120" w:line="360" w:lineRule="auto"/>
        <w:jc w:val="both"/>
        <w:rPr>
          <w:rFonts w:ascii="Arial" w:hAnsi="Arial" w:cs="Arial"/>
          <w:b/>
          <w:bCs/>
          <w:color w:val="FF0000"/>
        </w:rPr>
      </w:pPr>
      <w:r w:rsidRPr="0009063A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09063A" w:rsidRDefault="0009063A" w:rsidP="0009063A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PN-A-82000 Mięso i podroby zwierząt rzeźnych – Wspólne wymagania i badania</w:t>
      </w:r>
    </w:p>
    <w:p w:rsidR="0009063A" w:rsidRDefault="0009063A" w:rsidP="0009063A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09063A" w:rsidRDefault="0009063A" w:rsidP="0009063A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Schab wieprzowy b/k</w:t>
      </w:r>
    </w:p>
    <w:p w:rsidR="0009063A" w:rsidRDefault="0009063A" w:rsidP="0009063A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</w:rPr>
        <w:t>Część zasadnicza wieprzowiny,</w:t>
      </w:r>
      <w:r>
        <w:rPr>
          <w:rFonts w:ascii="Arial" w:hAnsi="Arial" w:cs="Arial"/>
          <w:sz w:val="20"/>
          <w:szCs w:val="20"/>
        </w:rPr>
        <w:t xml:space="preserve"> element odcięty z odcinka piersiowo-lędźwiowego półtuszy wzdłuż linii cięć: </w:t>
      </w:r>
    </w:p>
    <w:p w:rsidR="0009063A" w:rsidRDefault="0009063A" w:rsidP="0009063A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 przodu – pomiędzy 4 i 5 kręgiem piersiowym,</w:t>
      </w:r>
    </w:p>
    <w:p w:rsidR="0009063A" w:rsidRDefault="0009063A" w:rsidP="0009063A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od góry – po linii podziału tuszy, </w:t>
      </w:r>
    </w:p>
    <w:p w:rsidR="0009063A" w:rsidRDefault="0009063A" w:rsidP="0009063A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 tyłu – po linii oddzielenia biodrówki, tj. po przedniej krawędzi skrzydła kości biodrowej, tak aby część chrząstkowa skrzydła została przy schabie,</w:t>
      </w:r>
    </w:p>
    <w:p w:rsidR="0009063A" w:rsidRDefault="0009063A" w:rsidP="0009063A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 dołu – po linii prostej w odległości 3 cm poniżej dolnej granicy przyczepu mięśnia najdłuższego grzbietu do żeber;</w:t>
      </w:r>
    </w:p>
    <w:p w:rsidR="0009063A" w:rsidRDefault="0009063A" w:rsidP="0009063A">
      <w:pPr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 xml:space="preserve">następnie całkowicie odkostniony; </w:t>
      </w:r>
      <w:r>
        <w:rPr>
          <w:rFonts w:ascii="Arial" w:hAnsi="Arial" w:cs="Arial"/>
          <w:sz w:val="20"/>
          <w:szCs w:val="20"/>
        </w:rPr>
        <w:t>słonina ze schabu całkowicie zdjęta; w skład schabu wchodzą główne mięśnie: najdłuższy grzbietu, wielodzielny grzbietu, kolczysty i lędźwiowy większy (tj. polędwiczka wewnętrzna).</w:t>
      </w:r>
    </w:p>
    <w:p w:rsidR="0009063A" w:rsidRPr="0009063A" w:rsidRDefault="0009063A" w:rsidP="0009063A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09063A">
        <w:rPr>
          <w:rFonts w:ascii="Arial" w:hAnsi="Arial" w:cs="Arial"/>
          <w:b/>
          <w:bCs/>
        </w:rPr>
        <w:t>2 Wymagania</w:t>
      </w:r>
    </w:p>
    <w:p w:rsidR="0009063A" w:rsidRDefault="0009063A" w:rsidP="0009063A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09063A" w:rsidRDefault="0009063A" w:rsidP="0009063A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09063A" w:rsidRDefault="0009063A" w:rsidP="0009063A">
      <w:pPr>
        <w:pStyle w:val="Nagwek11"/>
        <w:rPr>
          <w:bCs w:val="0"/>
        </w:rPr>
      </w:pPr>
      <w:r>
        <w:rPr>
          <w:bCs w:val="0"/>
        </w:rPr>
        <w:t>2.2 Wymagania organoleptyczne</w:t>
      </w:r>
    </w:p>
    <w:p w:rsidR="0009063A" w:rsidRDefault="0009063A" w:rsidP="0009063A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09063A" w:rsidRDefault="0009063A" w:rsidP="0009063A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09063A" w:rsidRDefault="0009063A" w:rsidP="0009063A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09063A" w:rsidRDefault="0009063A" w:rsidP="0009063A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09063A" w:rsidRDefault="0009063A" w:rsidP="0009063A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09063A" w:rsidRDefault="0009063A" w:rsidP="0009063A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09063A" w:rsidRDefault="0009063A" w:rsidP="0009063A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09063A" w:rsidRDefault="0009063A" w:rsidP="0009063A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1211"/>
        <w:gridCol w:w="5563"/>
        <w:gridCol w:w="1878"/>
      </w:tblGrid>
      <w:tr w:rsidR="0009063A" w:rsidTr="0009063A">
        <w:trPr>
          <w:trHeight w:val="4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63A" w:rsidRDefault="0009063A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9063A" w:rsidTr="0009063A">
        <w:trPr>
          <w:cantSplit/>
          <w:trHeight w:val="268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Powierzchnia 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Gładka, niezakrwawiona, niepostrzępiona, bez opiłków kości, przekrwień, głębszych pozacinań; powierzchnia tkanki mięśniowej 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br/>
              <w:t>i tłuszczowej połyskująca, sucha lub lekko wilgotna;  niedopuszczalna oślizgłość, nalot pleśni</w:t>
            </w:r>
          </w:p>
        </w:tc>
        <w:tc>
          <w:tcPr>
            <w:tcW w:w="1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PN-A-82000</w:t>
            </w: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PN-A-82000</w:t>
            </w:r>
          </w:p>
        </w:tc>
      </w:tr>
      <w:tr w:rsidR="0009063A" w:rsidTr="0009063A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Czystość 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Mięso czyste, bez śladów jakichkolwiek zanieczyszczeń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63A" w:rsidRDefault="0009063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063A" w:rsidTr="0009063A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Barwa:</w:t>
            </w: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mięśni</w:t>
            </w: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tłuszczu</w:t>
            </w:r>
          </w:p>
        </w:tc>
        <w:tc>
          <w:tcPr>
            <w:tcW w:w="567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Jasnoróżowa do czerwonej, dopuszczalne zmatowienie, niedopuszczalny odcień szary lub zielonkawy</w:t>
            </w: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Biała z odcieniem kremowym lub lekko różowym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63A" w:rsidRDefault="0009063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063A" w:rsidTr="0009063A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Konsystencja </w:t>
            </w:r>
          </w:p>
        </w:tc>
        <w:tc>
          <w:tcPr>
            <w:tcW w:w="567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Jędrna i elastyczna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63A" w:rsidRDefault="0009063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063A" w:rsidTr="0009063A">
        <w:trPr>
          <w:cantSplit/>
          <w:trHeight w:val="34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Swoisty, charakterystyczny dla mięsa świeżego, bez oznak zaparzenia i rozpoczynającego się psucia; niedopuszczalny zapach obcy oraz płciowy lub moczowy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63A" w:rsidRDefault="0009063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9063A" w:rsidRDefault="0009063A" w:rsidP="0009063A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09063A" w:rsidRDefault="0009063A" w:rsidP="0009063A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Zawartość zanieczyszczeń w produkcie zgodnie z aktualnie obowiązującym prawem.</w:t>
      </w:r>
    </w:p>
    <w:p w:rsidR="0009063A" w:rsidRDefault="0009063A" w:rsidP="0009063A">
      <w:pPr>
        <w:pStyle w:val="Nagwek11"/>
        <w:rPr>
          <w:bCs w:val="0"/>
        </w:rPr>
      </w:pPr>
      <w:r>
        <w:rPr>
          <w:bCs w:val="0"/>
        </w:rPr>
        <w:t>2.4 Wymagania mikrobiologiczne</w:t>
      </w:r>
    </w:p>
    <w:p w:rsidR="0009063A" w:rsidRDefault="0009063A" w:rsidP="0009063A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09063A" w:rsidRPr="0009063A" w:rsidRDefault="0009063A" w:rsidP="0009063A">
      <w:pPr>
        <w:pStyle w:val="E-1"/>
        <w:spacing w:line="360" w:lineRule="auto"/>
        <w:jc w:val="both"/>
        <w:rPr>
          <w:rFonts w:ascii="Arial" w:hAnsi="Arial" w:cs="Arial"/>
        </w:rPr>
      </w:pPr>
      <w:r w:rsidRPr="0009063A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09063A" w:rsidRPr="0009063A" w:rsidRDefault="00264711" w:rsidP="00264711">
      <w:pPr>
        <w:pStyle w:val="E-1"/>
        <w:spacing w:before="240" w:after="240" w:line="360" w:lineRule="auto"/>
        <w:jc w:val="both"/>
        <w:textAlignment w:val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 </w:t>
      </w:r>
      <w:r w:rsidR="0009063A" w:rsidRPr="0009063A">
        <w:rPr>
          <w:rFonts w:ascii="Arial" w:hAnsi="Arial" w:cs="Arial"/>
          <w:b/>
        </w:rPr>
        <w:t>Trwałość</w:t>
      </w:r>
    </w:p>
    <w:p w:rsidR="0009063A" w:rsidRDefault="0009063A" w:rsidP="0009063A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 mniej niż 5 dni od daty dostawy do magazynu odbiorcy.</w:t>
      </w:r>
    </w:p>
    <w:p w:rsidR="0009063A" w:rsidRPr="0009063A" w:rsidRDefault="0009063A" w:rsidP="0009063A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09063A">
        <w:rPr>
          <w:rFonts w:ascii="Arial" w:hAnsi="Arial" w:cs="Arial"/>
          <w:b/>
        </w:rPr>
        <w:t>4 Metody badań</w:t>
      </w:r>
    </w:p>
    <w:p w:rsidR="0009063A" w:rsidRPr="0009063A" w:rsidRDefault="0009063A" w:rsidP="0009063A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09063A">
        <w:rPr>
          <w:rFonts w:ascii="Arial" w:hAnsi="Arial" w:cs="Arial"/>
          <w:b/>
        </w:rPr>
        <w:t>4.1 Sprawdzenie znakowania i stanu opakowań</w:t>
      </w:r>
    </w:p>
    <w:p w:rsidR="0009063A" w:rsidRPr="0009063A" w:rsidRDefault="0009063A" w:rsidP="0009063A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09063A">
        <w:rPr>
          <w:rFonts w:ascii="Arial" w:hAnsi="Arial" w:cs="Arial"/>
        </w:rPr>
        <w:t>Wykonać metodą wizualną na zgodność z pkt. 5.1 i 5.2.</w:t>
      </w:r>
    </w:p>
    <w:p w:rsidR="0009063A" w:rsidRPr="0009063A" w:rsidRDefault="0009063A" w:rsidP="0009063A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09063A">
        <w:rPr>
          <w:rFonts w:ascii="Arial" w:hAnsi="Arial" w:cs="Arial"/>
          <w:b/>
        </w:rPr>
        <w:t>4.2 Oznaczanie cech organoleptycznych</w:t>
      </w:r>
    </w:p>
    <w:p w:rsidR="0009063A" w:rsidRPr="0009063A" w:rsidRDefault="0009063A" w:rsidP="0009063A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09063A">
        <w:rPr>
          <w:rFonts w:ascii="Arial" w:hAnsi="Arial" w:cs="Arial"/>
        </w:rPr>
        <w:t>Według norm podanych w Tablicy 1.</w:t>
      </w:r>
    </w:p>
    <w:p w:rsidR="0009063A" w:rsidRPr="0009063A" w:rsidRDefault="0009063A" w:rsidP="0009063A">
      <w:pPr>
        <w:pStyle w:val="E-1"/>
        <w:spacing w:before="240" w:after="240" w:line="360" w:lineRule="auto"/>
        <w:rPr>
          <w:rFonts w:ascii="Arial" w:hAnsi="Arial" w:cs="Arial"/>
        </w:rPr>
      </w:pPr>
      <w:r w:rsidRPr="0009063A">
        <w:rPr>
          <w:rFonts w:ascii="Arial" w:hAnsi="Arial" w:cs="Arial"/>
          <w:b/>
        </w:rPr>
        <w:t xml:space="preserve">5 Pakowanie, znakowanie, przechowywanie </w:t>
      </w:r>
    </w:p>
    <w:p w:rsidR="0009063A" w:rsidRPr="0009063A" w:rsidRDefault="0009063A" w:rsidP="0009063A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09063A">
        <w:rPr>
          <w:rFonts w:ascii="Arial" w:hAnsi="Arial" w:cs="Arial"/>
          <w:b/>
        </w:rPr>
        <w:t>5.1 Pakowanie</w:t>
      </w:r>
    </w:p>
    <w:p w:rsidR="0009063A" w:rsidRPr="0009063A" w:rsidRDefault="0009063A" w:rsidP="0009063A">
      <w:pPr>
        <w:pStyle w:val="E-1"/>
        <w:spacing w:line="360" w:lineRule="auto"/>
        <w:jc w:val="both"/>
        <w:rPr>
          <w:rFonts w:ascii="Arial" w:hAnsi="Arial" w:cs="Arial"/>
        </w:rPr>
      </w:pPr>
      <w:r w:rsidRPr="0009063A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09063A" w:rsidRDefault="0009063A" w:rsidP="0009063A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09063A" w:rsidRDefault="0009063A" w:rsidP="0009063A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Nie dopuszcza się stosowania opakowań zastępczych oraz umieszczania reklam na opakowaniach.</w:t>
      </w:r>
    </w:p>
    <w:p w:rsidR="0009063A" w:rsidRPr="0009063A" w:rsidRDefault="0009063A" w:rsidP="0009063A">
      <w:pPr>
        <w:pStyle w:val="E-1"/>
        <w:numPr>
          <w:ilvl w:val="1"/>
          <w:numId w:val="19"/>
        </w:numPr>
        <w:spacing w:before="240" w:after="240" w:line="360" w:lineRule="auto"/>
        <w:textAlignment w:val="auto"/>
        <w:rPr>
          <w:rFonts w:ascii="Arial" w:hAnsi="Arial" w:cs="Arial"/>
        </w:rPr>
      </w:pPr>
      <w:r w:rsidRPr="0009063A">
        <w:rPr>
          <w:rFonts w:ascii="Arial" w:hAnsi="Arial" w:cs="Arial"/>
          <w:b/>
        </w:rPr>
        <w:t>Znakowanie</w:t>
      </w: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color w:val="000000"/>
        </w:rPr>
      </w:pPr>
      <w:r w:rsidRPr="0009063A">
        <w:rPr>
          <w:rFonts w:ascii="Arial" w:hAnsi="Arial" w:cs="Arial"/>
          <w:color w:val="000000"/>
        </w:rPr>
        <w:t>Z</w:t>
      </w:r>
      <w:r w:rsidRPr="0009063A">
        <w:rPr>
          <w:rFonts w:ascii="Arial" w:hAnsi="Arial" w:cs="Arial"/>
        </w:rPr>
        <w:t>godnie z aktualnie obowiązującym prawem.</w:t>
      </w:r>
    </w:p>
    <w:p w:rsidR="0009063A" w:rsidRPr="0009063A" w:rsidRDefault="0009063A" w:rsidP="0009063A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09063A">
        <w:rPr>
          <w:rFonts w:ascii="Arial" w:hAnsi="Arial" w:cs="Arial"/>
          <w:b/>
        </w:rPr>
        <w:t>5.3 Przechowywanie</w:t>
      </w: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</w:rPr>
      </w:pPr>
      <w:r w:rsidRPr="0009063A">
        <w:rPr>
          <w:rFonts w:ascii="Arial" w:hAnsi="Arial" w:cs="Arial"/>
        </w:rPr>
        <w:t>Przechowywać zgodnie z zaleceniami producenta.</w:t>
      </w:r>
    </w:p>
    <w:p w:rsidR="0009063A" w:rsidRDefault="0009063A" w:rsidP="0009063A">
      <w:pPr>
        <w:spacing w:line="360" w:lineRule="auto"/>
      </w:pPr>
    </w:p>
    <w:p w:rsidR="0009063A" w:rsidRDefault="0009063A" w:rsidP="0009063A"/>
    <w:p w:rsidR="0009063A" w:rsidRDefault="0009063A" w:rsidP="0009063A"/>
    <w:p w:rsidR="0009063A" w:rsidRDefault="0009063A">
      <w:pPr>
        <w:spacing w:after="160" w:line="259" w:lineRule="auto"/>
      </w:pPr>
      <w:r>
        <w:br w:type="page"/>
      </w:r>
    </w:p>
    <w:p w:rsidR="00264711" w:rsidRDefault="00264711" w:rsidP="00264711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264711" w:rsidRDefault="00264711" w:rsidP="00264711">
      <w:pPr>
        <w:spacing w:line="360" w:lineRule="auto"/>
        <w:jc w:val="center"/>
        <w:rPr>
          <w:rFonts w:ascii="Arial" w:eastAsia="Lucida Sans Unicode" w:hAnsi="Arial" w:cs="Arial"/>
          <w:b/>
          <w:kern w:val="2"/>
          <w:sz w:val="40"/>
          <w:szCs w:val="40"/>
          <w:lang w:eastAsia="en-US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264711" w:rsidRDefault="00264711" w:rsidP="00264711">
      <w:pPr>
        <w:jc w:val="center"/>
        <w:rPr>
          <w:rFonts w:ascii="Arial" w:hAnsi="Arial" w:cs="Arial"/>
        </w:rPr>
      </w:pPr>
    </w:p>
    <w:p w:rsidR="00264711" w:rsidRDefault="00264711" w:rsidP="00264711">
      <w:pPr>
        <w:jc w:val="center"/>
        <w:rPr>
          <w:rFonts w:ascii="Arial" w:eastAsia="Lucida Sans Unicode" w:hAnsi="Arial" w:cs="Arial"/>
          <w:kern w:val="2"/>
          <w:lang w:eastAsia="en-US"/>
        </w:rPr>
      </w:pPr>
    </w:p>
    <w:p w:rsidR="00264711" w:rsidRDefault="00264711" w:rsidP="00264711">
      <w:pPr>
        <w:jc w:val="center"/>
        <w:rPr>
          <w:rFonts w:ascii="Arial" w:hAnsi="Arial" w:cs="Arial"/>
          <w:caps/>
        </w:rPr>
      </w:pPr>
    </w:p>
    <w:p w:rsidR="00264711" w:rsidRDefault="00264711" w:rsidP="00264711">
      <w:pPr>
        <w:jc w:val="center"/>
        <w:rPr>
          <w:rFonts w:ascii="Arial" w:hAnsi="Arial" w:cs="Arial"/>
          <w:caps/>
        </w:rPr>
      </w:pPr>
    </w:p>
    <w:p w:rsidR="00264711" w:rsidRDefault="00264711" w:rsidP="00264711">
      <w:pPr>
        <w:jc w:val="center"/>
        <w:rPr>
          <w:rFonts w:ascii="Arial" w:hAnsi="Arial" w:cs="Arial"/>
          <w:caps/>
        </w:rPr>
      </w:pPr>
    </w:p>
    <w:p w:rsidR="00264711" w:rsidRDefault="00264711" w:rsidP="00264711">
      <w:pPr>
        <w:jc w:val="center"/>
        <w:rPr>
          <w:rFonts w:ascii="Arial" w:hAnsi="Arial" w:cs="Arial"/>
          <w:caps/>
        </w:rPr>
      </w:pPr>
    </w:p>
    <w:p w:rsidR="00264711" w:rsidRDefault="00264711" w:rsidP="00264711">
      <w:pPr>
        <w:rPr>
          <w:rFonts w:ascii="Arial" w:hAnsi="Arial" w:cs="Arial"/>
          <w:caps/>
        </w:rPr>
      </w:pPr>
    </w:p>
    <w:p w:rsidR="00264711" w:rsidRDefault="00264711" w:rsidP="00264711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  <w:r>
        <w:rPr>
          <w:rFonts w:ascii="Arial" w:hAnsi="Arial" w:cs="Arial"/>
          <w:b/>
          <w:sz w:val="40"/>
          <w:szCs w:val="40"/>
        </w:rPr>
        <w:t xml:space="preserve"> </w:t>
      </w:r>
    </w:p>
    <w:p w:rsidR="00264711" w:rsidRDefault="00264711" w:rsidP="00264711">
      <w:pPr>
        <w:jc w:val="center"/>
        <w:rPr>
          <w:rFonts w:ascii="Arial" w:hAnsi="Arial" w:cs="Arial"/>
          <w:b/>
          <w:sz w:val="40"/>
          <w:szCs w:val="40"/>
        </w:rPr>
      </w:pPr>
    </w:p>
    <w:p w:rsidR="00264711" w:rsidRDefault="00264711" w:rsidP="00264711">
      <w:pPr>
        <w:jc w:val="center"/>
        <w:rPr>
          <w:rFonts w:ascii="Arial" w:hAnsi="Arial" w:cs="Arial"/>
          <w:b/>
          <w:sz w:val="40"/>
          <w:szCs w:val="40"/>
        </w:rPr>
      </w:pPr>
    </w:p>
    <w:p w:rsidR="00264711" w:rsidRDefault="00264711" w:rsidP="00264711">
      <w:pPr>
        <w:jc w:val="center"/>
        <w:rPr>
          <w:rFonts w:ascii="Arial" w:hAnsi="Arial" w:cs="Arial"/>
          <w:b/>
          <w:sz w:val="40"/>
          <w:szCs w:val="40"/>
        </w:rPr>
      </w:pPr>
    </w:p>
    <w:p w:rsidR="00264711" w:rsidRDefault="00264711" w:rsidP="00264711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boczek surowy b/k</w:t>
      </w:r>
    </w:p>
    <w:p w:rsidR="00264711" w:rsidRDefault="00264711" w:rsidP="00264711">
      <w:pPr>
        <w:ind w:left="2124" w:firstLine="708"/>
        <w:rPr>
          <w:rFonts w:ascii="Arial" w:hAnsi="Arial" w:cs="Arial"/>
          <w:b/>
          <w:caps/>
          <w:sz w:val="32"/>
        </w:rPr>
      </w:pPr>
    </w:p>
    <w:p w:rsidR="00264711" w:rsidRDefault="00264711" w:rsidP="00264711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264711" w:rsidTr="00264711">
        <w:tc>
          <w:tcPr>
            <w:tcW w:w="4606" w:type="dxa"/>
            <w:vAlign w:val="center"/>
          </w:tcPr>
          <w:p w:rsidR="00264711" w:rsidRDefault="00264711">
            <w:pPr>
              <w:jc w:val="center"/>
              <w:rPr>
                <w:rFonts w:ascii="Arial" w:hAnsi="Arial" w:cs="Arial"/>
                <w:b/>
              </w:rPr>
            </w:pPr>
          </w:p>
          <w:p w:rsidR="00264711" w:rsidRDefault="00264711">
            <w:pPr>
              <w:jc w:val="center"/>
              <w:rPr>
                <w:rFonts w:ascii="Arial" w:hAnsi="Arial" w:cs="Arial"/>
                <w:b/>
              </w:rPr>
            </w:pPr>
          </w:p>
          <w:p w:rsidR="00264711" w:rsidRDefault="00264711">
            <w:pPr>
              <w:rPr>
                <w:rFonts w:ascii="Arial" w:hAnsi="Arial" w:cs="Arial"/>
                <w:b/>
              </w:rPr>
            </w:pPr>
          </w:p>
          <w:p w:rsidR="00264711" w:rsidRDefault="00264711">
            <w:pPr>
              <w:jc w:val="center"/>
              <w:rPr>
                <w:rFonts w:ascii="Arial" w:hAnsi="Arial" w:cs="Arial"/>
                <w:b/>
              </w:rPr>
            </w:pPr>
          </w:p>
          <w:p w:rsidR="00264711" w:rsidRDefault="00264711">
            <w:pPr>
              <w:jc w:val="center"/>
              <w:rPr>
                <w:rFonts w:ascii="Arial" w:hAnsi="Arial" w:cs="Arial"/>
                <w:b/>
              </w:rPr>
            </w:pPr>
          </w:p>
          <w:p w:rsidR="00264711" w:rsidRDefault="00264711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322" w:type="dxa"/>
          </w:tcPr>
          <w:p w:rsidR="00264711" w:rsidRDefault="00264711">
            <w:pPr>
              <w:jc w:val="center"/>
              <w:rPr>
                <w:rFonts w:ascii="Arial" w:hAnsi="Arial" w:cs="Arial"/>
              </w:rPr>
            </w:pPr>
          </w:p>
        </w:tc>
      </w:tr>
    </w:tbl>
    <w:p w:rsidR="00264711" w:rsidRPr="00264711" w:rsidRDefault="00264711" w:rsidP="00264711">
      <w:pPr>
        <w:pStyle w:val="E-1"/>
        <w:spacing w:line="360" w:lineRule="auto"/>
        <w:rPr>
          <w:rFonts w:ascii="Arial" w:hAnsi="Arial" w:cs="Arial"/>
          <w:b/>
        </w:rPr>
      </w:pPr>
    </w:p>
    <w:p w:rsidR="00264711" w:rsidRPr="00264711" w:rsidRDefault="00264711" w:rsidP="00264711">
      <w:pPr>
        <w:pStyle w:val="E-1"/>
        <w:spacing w:line="360" w:lineRule="auto"/>
        <w:rPr>
          <w:rFonts w:ascii="Arial" w:hAnsi="Arial" w:cs="Arial"/>
          <w:b/>
        </w:rPr>
      </w:pPr>
    </w:p>
    <w:p w:rsidR="00264711" w:rsidRPr="00264711" w:rsidRDefault="00264711" w:rsidP="00264711">
      <w:pPr>
        <w:pStyle w:val="E-1"/>
        <w:spacing w:line="360" w:lineRule="auto"/>
        <w:rPr>
          <w:rFonts w:ascii="Arial" w:hAnsi="Arial" w:cs="Arial"/>
          <w:b/>
        </w:rPr>
      </w:pPr>
    </w:p>
    <w:p w:rsidR="00264711" w:rsidRPr="00264711" w:rsidRDefault="00264711" w:rsidP="00264711">
      <w:pPr>
        <w:pStyle w:val="E-1"/>
        <w:spacing w:line="360" w:lineRule="auto"/>
        <w:rPr>
          <w:rFonts w:ascii="Arial" w:hAnsi="Arial" w:cs="Arial"/>
          <w:b/>
        </w:rPr>
      </w:pPr>
    </w:p>
    <w:p w:rsidR="00264711" w:rsidRPr="00264711" w:rsidRDefault="00264711" w:rsidP="00264711">
      <w:pPr>
        <w:pStyle w:val="E-1"/>
        <w:spacing w:line="360" w:lineRule="auto"/>
        <w:rPr>
          <w:rFonts w:ascii="Arial" w:hAnsi="Arial" w:cs="Arial"/>
          <w:b/>
        </w:rPr>
      </w:pPr>
    </w:p>
    <w:p w:rsidR="00264711" w:rsidRPr="00264711" w:rsidRDefault="00264711" w:rsidP="00264711">
      <w:pPr>
        <w:pStyle w:val="E-1"/>
        <w:spacing w:line="360" w:lineRule="auto"/>
        <w:rPr>
          <w:rFonts w:ascii="Arial" w:hAnsi="Arial" w:cs="Arial"/>
          <w:b/>
        </w:rPr>
      </w:pPr>
    </w:p>
    <w:p w:rsidR="00264711" w:rsidRPr="00264711" w:rsidRDefault="00264711" w:rsidP="00264711">
      <w:pPr>
        <w:pStyle w:val="E-1"/>
        <w:spacing w:line="360" w:lineRule="auto"/>
        <w:rPr>
          <w:rFonts w:ascii="Arial" w:hAnsi="Arial" w:cs="Arial"/>
          <w:b/>
        </w:rPr>
      </w:pPr>
    </w:p>
    <w:p w:rsidR="00264711" w:rsidRPr="00264711" w:rsidRDefault="00264711" w:rsidP="00264711">
      <w:pPr>
        <w:pStyle w:val="E-1"/>
        <w:spacing w:line="360" w:lineRule="auto"/>
        <w:rPr>
          <w:rFonts w:ascii="Arial" w:hAnsi="Arial" w:cs="Arial"/>
          <w:b/>
        </w:rPr>
      </w:pPr>
    </w:p>
    <w:p w:rsidR="00264711" w:rsidRPr="00264711" w:rsidRDefault="00264711" w:rsidP="00264711">
      <w:pPr>
        <w:pStyle w:val="E-1"/>
        <w:spacing w:line="360" w:lineRule="auto"/>
        <w:rPr>
          <w:rFonts w:ascii="Arial" w:hAnsi="Arial" w:cs="Arial"/>
          <w:b/>
        </w:rPr>
      </w:pPr>
    </w:p>
    <w:p w:rsidR="00264711" w:rsidRPr="00264711" w:rsidRDefault="00264711" w:rsidP="00264711">
      <w:pPr>
        <w:pStyle w:val="E-1"/>
        <w:spacing w:line="360" w:lineRule="auto"/>
        <w:rPr>
          <w:rFonts w:ascii="Arial" w:hAnsi="Arial" w:cs="Arial"/>
          <w:b/>
        </w:rPr>
      </w:pPr>
    </w:p>
    <w:p w:rsidR="00264711" w:rsidRPr="00264711" w:rsidRDefault="00264711" w:rsidP="00264711">
      <w:pPr>
        <w:pStyle w:val="E-1"/>
        <w:spacing w:line="360" w:lineRule="auto"/>
        <w:rPr>
          <w:rFonts w:ascii="Arial" w:hAnsi="Arial" w:cs="Arial"/>
          <w:b/>
        </w:rPr>
      </w:pPr>
    </w:p>
    <w:p w:rsidR="00264711" w:rsidRPr="00264711" w:rsidRDefault="00264711" w:rsidP="00264711">
      <w:pPr>
        <w:pStyle w:val="E-1"/>
        <w:spacing w:line="360" w:lineRule="auto"/>
        <w:rPr>
          <w:rFonts w:ascii="Arial" w:hAnsi="Arial" w:cs="Arial"/>
          <w:b/>
        </w:rPr>
      </w:pPr>
    </w:p>
    <w:p w:rsidR="00264711" w:rsidRPr="00264711" w:rsidRDefault="00264711" w:rsidP="00264711">
      <w:pPr>
        <w:pStyle w:val="E-1"/>
        <w:spacing w:line="360" w:lineRule="auto"/>
        <w:rPr>
          <w:rFonts w:ascii="Arial" w:hAnsi="Arial" w:cs="Arial"/>
          <w:b/>
        </w:rPr>
      </w:pPr>
      <w:r w:rsidRPr="00264711">
        <w:rPr>
          <w:rFonts w:ascii="Arial" w:hAnsi="Arial" w:cs="Arial"/>
          <w:b/>
        </w:rPr>
        <w:tab/>
      </w:r>
      <w:r w:rsidRPr="00264711">
        <w:rPr>
          <w:rFonts w:ascii="Arial" w:hAnsi="Arial" w:cs="Arial"/>
          <w:b/>
        </w:rPr>
        <w:tab/>
      </w:r>
      <w:r w:rsidRPr="00264711">
        <w:rPr>
          <w:rFonts w:ascii="Arial" w:hAnsi="Arial" w:cs="Arial"/>
          <w:b/>
        </w:rPr>
        <w:tab/>
      </w:r>
    </w:p>
    <w:p w:rsidR="00264711" w:rsidRPr="00264711" w:rsidRDefault="00264711" w:rsidP="00264711">
      <w:pPr>
        <w:pStyle w:val="E-1"/>
        <w:spacing w:line="360" w:lineRule="auto"/>
        <w:rPr>
          <w:rFonts w:ascii="Arial" w:hAnsi="Arial" w:cs="Arial"/>
          <w:b/>
        </w:rPr>
      </w:pPr>
    </w:p>
    <w:p w:rsidR="00264711" w:rsidRPr="00264711" w:rsidRDefault="00264711" w:rsidP="00264711">
      <w:pPr>
        <w:pStyle w:val="E-1"/>
        <w:spacing w:line="360" w:lineRule="auto"/>
        <w:rPr>
          <w:rFonts w:ascii="Arial" w:hAnsi="Arial" w:cs="Arial"/>
          <w:b/>
        </w:rPr>
      </w:pPr>
    </w:p>
    <w:p w:rsidR="00264711" w:rsidRPr="00264711" w:rsidRDefault="00264711" w:rsidP="00264711">
      <w:pPr>
        <w:pStyle w:val="E-1"/>
        <w:ind w:left="1416" w:firstLine="708"/>
        <w:rPr>
          <w:rFonts w:ascii="Arial" w:hAnsi="Arial" w:cs="Arial"/>
          <w:sz w:val="22"/>
          <w:szCs w:val="22"/>
        </w:rPr>
      </w:pPr>
    </w:p>
    <w:p w:rsidR="00264711" w:rsidRPr="00264711" w:rsidRDefault="00264711" w:rsidP="00264711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264711">
        <w:rPr>
          <w:rFonts w:ascii="Arial" w:hAnsi="Arial" w:cs="Arial"/>
          <w:b/>
        </w:rPr>
        <w:lastRenderedPageBreak/>
        <w:t>1 Wstęp</w:t>
      </w:r>
    </w:p>
    <w:p w:rsidR="00264711" w:rsidRPr="00264711" w:rsidRDefault="00264711" w:rsidP="00264711">
      <w:pPr>
        <w:pStyle w:val="E-1"/>
        <w:spacing w:before="240" w:after="240" w:line="360" w:lineRule="auto"/>
        <w:textAlignment w:val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Pr="00264711">
        <w:rPr>
          <w:rFonts w:ascii="Arial" w:hAnsi="Arial" w:cs="Arial"/>
          <w:b/>
        </w:rPr>
        <w:t xml:space="preserve">Zakres </w:t>
      </w:r>
    </w:p>
    <w:p w:rsidR="00264711" w:rsidRPr="00264711" w:rsidRDefault="00264711" w:rsidP="00264711">
      <w:pPr>
        <w:pStyle w:val="E-1"/>
        <w:spacing w:line="360" w:lineRule="auto"/>
        <w:jc w:val="both"/>
        <w:rPr>
          <w:rFonts w:ascii="Arial" w:hAnsi="Arial" w:cs="Arial"/>
        </w:rPr>
      </w:pPr>
      <w:r w:rsidRPr="00264711">
        <w:rPr>
          <w:rFonts w:ascii="Arial" w:hAnsi="Arial" w:cs="Arial"/>
        </w:rPr>
        <w:t>Niniejszymi minimalnymi wymaganiami jakościowymi objęto wymagania, metody badań oraz warunki przechowywania i pakowania boczku surowego b/k.</w:t>
      </w:r>
    </w:p>
    <w:p w:rsidR="00264711" w:rsidRPr="00264711" w:rsidRDefault="00264711" w:rsidP="00264711">
      <w:pPr>
        <w:pStyle w:val="E-1"/>
        <w:jc w:val="both"/>
        <w:rPr>
          <w:rFonts w:ascii="Arial" w:hAnsi="Arial" w:cs="Arial"/>
        </w:rPr>
      </w:pPr>
    </w:p>
    <w:p w:rsidR="00264711" w:rsidRPr="00264711" w:rsidRDefault="00264711" w:rsidP="00264711">
      <w:pPr>
        <w:pStyle w:val="E-1"/>
        <w:spacing w:line="360" w:lineRule="auto"/>
        <w:jc w:val="both"/>
        <w:rPr>
          <w:rFonts w:ascii="Arial" w:hAnsi="Arial" w:cs="Arial"/>
        </w:rPr>
      </w:pPr>
      <w:r w:rsidRPr="00264711">
        <w:rPr>
          <w:rFonts w:ascii="Arial" w:hAnsi="Arial" w:cs="Arial"/>
        </w:rPr>
        <w:t>Postanowienia minimalnych wymagań jakościowych wykorzystywane są podczas produkcji i obrotu handlowego boczku surowego b/k. przeznaczonego dla odbiorcy.</w:t>
      </w:r>
    </w:p>
    <w:p w:rsidR="00264711" w:rsidRPr="00264711" w:rsidRDefault="00264711" w:rsidP="00264711">
      <w:pPr>
        <w:pStyle w:val="E-1"/>
        <w:spacing w:before="240" w:after="240"/>
        <w:rPr>
          <w:rFonts w:ascii="Arial" w:hAnsi="Arial" w:cs="Arial"/>
          <w:b/>
          <w:bCs/>
        </w:rPr>
      </w:pPr>
      <w:r w:rsidRPr="00264711">
        <w:rPr>
          <w:rFonts w:ascii="Arial" w:hAnsi="Arial" w:cs="Arial"/>
          <w:b/>
          <w:bCs/>
        </w:rPr>
        <w:t>1.2 Dokumenty powołane</w:t>
      </w:r>
    </w:p>
    <w:p w:rsidR="00264711" w:rsidRPr="00264711" w:rsidRDefault="00264711" w:rsidP="00264711">
      <w:pPr>
        <w:pStyle w:val="E-1"/>
        <w:spacing w:before="240" w:after="120" w:line="360" w:lineRule="auto"/>
        <w:jc w:val="both"/>
        <w:rPr>
          <w:rFonts w:ascii="Arial" w:hAnsi="Arial" w:cs="Arial"/>
          <w:b/>
          <w:bCs/>
          <w:color w:val="FF0000"/>
        </w:rPr>
      </w:pPr>
      <w:r w:rsidRPr="00264711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264711" w:rsidRDefault="00264711" w:rsidP="00264711">
      <w:pPr>
        <w:numPr>
          <w:ilvl w:val="0"/>
          <w:numId w:val="17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PN-A-82000 Mięso i podroby zwierząt rzeźnych – Wspólne wymagania i badania</w:t>
      </w:r>
    </w:p>
    <w:p w:rsidR="00264711" w:rsidRDefault="00264711" w:rsidP="00264711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264711" w:rsidRDefault="00264711" w:rsidP="00264711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Boczek surowy b/k</w:t>
      </w:r>
    </w:p>
    <w:p w:rsidR="00264711" w:rsidRDefault="00264711" w:rsidP="0026471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</w:rPr>
        <w:t>Część zasadnicza wieprzowiny</w:t>
      </w:r>
      <w:r>
        <w:rPr>
          <w:rFonts w:ascii="Arial" w:hAnsi="Arial" w:cs="Arial"/>
          <w:sz w:val="20"/>
          <w:szCs w:val="20"/>
        </w:rPr>
        <w:t xml:space="preserve"> odcięta z odcinka piersiowego półtuszy wzdłuż linii cieć:</w:t>
      </w:r>
    </w:p>
    <w:p w:rsidR="00264711" w:rsidRDefault="00264711" w:rsidP="00264711">
      <w:pPr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 góry – po linii odcięcia płata słoninowego,</w:t>
      </w:r>
    </w:p>
    <w:p w:rsidR="00264711" w:rsidRDefault="00264711" w:rsidP="00264711">
      <w:pPr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 tyłu – po linii odcięcia pachwiny,</w:t>
      </w:r>
    </w:p>
    <w:p w:rsidR="00264711" w:rsidRDefault="00264711" w:rsidP="00264711">
      <w:pPr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 przodu –  po linii odcięcia łopatki i pachwiny,</w:t>
      </w:r>
    </w:p>
    <w:p w:rsidR="00264711" w:rsidRDefault="00264711" w:rsidP="00264711">
      <w:pPr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 dołu – po linii odcięcia pasa tłuszczu łączącego boczek z pachwiną;</w:t>
      </w:r>
    </w:p>
    <w:p w:rsidR="00264711" w:rsidRDefault="00264711" w:rsidP="00264711">
      <w:pPr>
        <w:pStyle w:val="Tekstpodstawowy"/>
        <w:rPr>
          <w:rFonts w:ascii="Arial" w:hAnsi="Arial" w:cs="Arial"/>
          <w:sz w:val="20"/>
          <w:szCs w:val="20"/>
        </w:rPr>
      </w:pPr>
      <w:r>
        <w:t xml:space="preserve">boczek powinien mieć kształt prostokąta, główne mięśnie: skośny zewnętrzny i wewnętrzny oraz poprzeczny.   </w:t>
      </w:r>
    </w:p>
    <w:p w:rsidR="00264711" w:rsidRPr="00264711" w:rsidRDefault="00264711" w:rsidP="00264711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264711">
        <w:rPr>
          <w:rFonts w:ascii="Arial" w:hAnsi="Arial" w:cs="Arial"/>
          <w:b/>
          <w:bCs/>
        </w:rPr>
        <w:t>2 Wymagania</w:t>
      </w:r>
    </w:p>
    <w:p w:rsidR="00264711" w:rsidRDefault="00264711" w:rsidP="00264711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264711" w:rsidRDefault="00264711" w:rsidP="00264711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264711" w:rsidRDefault="00264711" w:rsidP="00264711">
      <w:pPr>
        <w:pStyle w:val="Nagwek11"/>
        <w:rPr>
          <w:bCs w:val="0"/>
        </w:rPr>
      </w:pPr>
      <w:r>
        <w:rPr>
          <w:bCs w:val="0"/>
        </w:rPr>
        <w:t>2.2 Wymagania organoleptyczne</w:t>
      </w:r>
    </w:p>
    <w:p w:rsidR="00264711" w:rsidRDefault="00264711" w:rsidP="00264711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264711" w:rsidRDefault="00264711" w:rsidP="00264711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1211"/>
        <w:gridCol w:w="5437"/>
        <w:gridCol w:w="2004"/>
      </w:tblGrid>
      <w:tr w:rsidR="00264711" w:rsidTr="00264711">
        <w:trPr>
          <w:trHeight w:val="4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711" w:rsidRDefault="002647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711" w:rsidRDefault="002647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711" w:rsidRDefault="00264711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iCs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iCs w:val="0"/>
                <w:sz w:val="18"/>
                <w:szCs w:val="18"/>
              </w:rPr>
              <w:t>Wymagania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711" w:rsidRDefault="002647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264711" w:rsidTr="00264711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711" w:rsidRDefault="002647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711" w:rsidRDefault="002647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Powierzchnia 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64711" w:rsidRDefault="00264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Powierzchnia gładka, niezakrwawiona, niepostrzępiona, bez opiłków i pomiażdżonych kości i przekrwień, niedopuszczalna oślizgłość, nalot pleśni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711" w:rsidRDefault="002647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64711" w:rsidRDefault="002647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64711" w:rsidRDefault="002647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PN-A-82000</w:t>
            </w:r>
          </w:p>
          <w:p w:rsidR="00264711" w:rsidRDefault="002647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64711" w:rsidRDefault="002647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64711" w:rsidRDefault="002647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64711" w:rsidRDefault="002647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64711" w:rsidRDefault="002647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64711" w:rsidRDefault="002647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PN-A-82000</w:t>
            </w:r>
          </w:p>
        </w:tc>
      </w:tr>
      <w:tr w:rsidR="00264711" w:rsidTr="00264711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711" w:rsidRDefault="002647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711" w:rsidRDefault="002647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Czystość 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64711" w:rsidRDefault="002647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Mięso czyste, bez śladów jakichkolwiek zanieczyszczeń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711" w:rsidRDefault="0026471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64711" w:rsidTr="00264711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711" w:rsidRDefault="002647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711" w:rsidRDefault="002647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Konsystencja 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64711" w:rsidRDefault="002647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Jędrna i elastyczna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711" w:rsidRDefault="0026471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64711" w:rsidTr="00264711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711" w:rsidRDefault="002647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711" w:rsidRDefault="002647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Barwa:</w:t>
            </w:r>
          </w:p>
          <w:p w:rsidR="00264711" w:rsidRDefault="002647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mięśni</w:t>
            </w:r>
          </w:p>
          <w:p w:rsidR="00264711" w:rsidRDefault="002647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264711" w:rsidRDefault="002647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tłuszczu</w:t>
            </w:r>
          </w:p>
        </w:tc>
        <w:tc>
          <w:tcPr>
            <w:tcW w:w="55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711" w:rsidRDefault="002647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264711" w:rsidRDefault="002647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Jasnoróżowa do czerwonej, dopuszczalne zmatowienie;</w:t>
            </w:r>
          </w:p>
          <w:p w:rsidR="00264711" w:rsidRDefault="002647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niedopuszczalny odcień szary lub zielonkawy</w:t>
            </w:r>
          </w:p>
          <w:p w:rsidR="00264711" w:rsidRDefault="002647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Biała z odcieniem kremowym lub lekko różowym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711" w:rsidRDefault="0026471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64711" w:rsidTr="00264711">
        <w:trPr>
          <w:cantSplit/>
          <w:trHeight w:val="34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711" w:rsidRDefault="002647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711" w:rsidRDefault="002647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711" w:rsidRDefault="002647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Swoisty, świeży, bez oznak zaparzenia i rozpoczynającego się psucia; niedopuszczalny zapach obcy oraz płciowy lub moczowy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711" w:rsidRDefault="0026471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64711" w:rsidRDefault="00264711" w:rsidP="00264711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264711" w:rsidRDefault="00264711" w:rsidP="00264711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Zawartość zanieczyszczeń w produkcie zgodnie z aktualnie obowiązującym prawem.</w:t>
      </w:r>
    </w:p>
    <w:p w:rsidR="00264711" w:rsidRDefault="00264711" w:rsidP="00264711">
      <w:pPr>
        <w:pStyle w:val="Nagwek11"/>
        <w:rPr>
          <w:bCs w:val="0"/>
        </w:rPr>
      </w:pPr>
      <w:r>
        <w:rPr>
          <w:bCs w:val="0"/>
        </w:rPr>
        <w:t>2.4 Wymagania mikrobiologiczne</w:t>
      </w:r>
    </w:p>
    <w:p w:rsidR="00264711" w:rsidRDefault="00264711" w:rsidP="00264711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264711" w:rsidRPr="00264711" w:rsidRDefault="00264711" w:rsidP="00264711">
      <w:pPr>
        <w:pStyle w:val="E-1"/>
        <w:spacing w:line="360" w:lineRule="auto"/>
        <w:jc w:val="both"/>
        <w:rPr>
          <w:rFonts w:ascii="Arial" w:hAnsi="Arial" w:cs="Arial"/>
        </w:rPr>
      </w:pPr>
      <w:r w:rsidRPr="00264711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264711" w:rsidRPr="00264711" w:rsidRDefault="00264711" w:rsidP="00264711">
      <w:pPr>
        <w:pStyle w:val="E-1"/>
        <w:spacing w:before="240" w:after="240" w:line="360" w:lineRule="auto"/>
        <w:jc w:val="both"/>
        <w:textAlignment w:val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 </w:t>
      </w:r>
      <w:r w:rsidRPr="00264711">
        <w:rPr>
          <w:rFonts w:ascii="Arial" w:hAnsi="Arial" w:cs="Arial"/>
          <w:b/>
        </w:rPr>
        <w:t>Trwałość</w:t>
      </w:r>
    </w:p>
    <w:p w:rsidR="00264711" w:rsidRDefault="00264711" w:rsidP="00264711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 mniej niż 5 dni od daty dostawy do magazynu odbiorcy.</w:t>
      </w:r>
    </w:p>
    <w:p w:rsidR="00264711" w:rsidRPr="00264711" w:rsidRDefault="00264711" w:rsidP="00264711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264711">
        <w:rPr>
          <w:rFonts w:ascii="Arial" w:hAnsi="Arial" w:cs="Arial"/>
          <w:b/>
        </w:rPr>
        <w:t>4 Metody badań</w:t>
      </w:r>
    </w:p>
    <w:p w:rsidR="00264711" w:rsidRPr="00264711" w:rsidRDefault="00264711" w:rsidP="00264711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264711">
        <w:rPr>
          <w:rFonts w:ascii="Arial" w:hAnsi="Arial" w:cs="Arial"/>
          <w:b/>
        </w:rPr>
        <w:t>4.1 Sprawdzenie znakowania i stanu opakowań</w:t>
      </w:r>
    </w:p>
    <w:p w:rsidR="00264711" w:rsidRPr="00264711" w:rsidRDefault="00264711" w:rsidP="00264711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264711">
        <w:rPr>
          <w:rFonts w:ascii="Arial" w:hAnsi="Arial" w:cs="Arial"/>
        </w:rPr>
        <w:t>Wykonać metodą wizualną na zgodność z pkt. 5.1 i 5.2.</w:t>
      </w:r>
    </w:p>
    <w:p w:rsidR="00264711" w:rsidRPr="00264711" w:rsidRDefault="00264711" w:rsidP="00264711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264711">
        <w:rPr>
          <w:rFonts w:ascii="Arial" w:hAnsi="Arial" w:cs="Arial"/>
          <w:b/>
        </w:rPr>
        <w:t>4.2 Oznaczanie cech organoleptycznych</w:t>
      </w:r>
    </w:p>
    <w:p w:rsidR="00264711" w:rsidRPr="00264711" w:rsidRDefault="00264711" w:rsidP="00264711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264711">
        <w:rPr>
          <w:rFonts w:ascii="Arial" w:hAnsi="Arial" w:cs="Arial"/>
        </w:rPr>
        <w:t>Według norm podanych w Tablicy 1.</w:t>
      </w:r>
    </w:p>
    <w:p w:rsidR="00264711" w:rsidRPr="00264711" w:rsidRDefault="00264711" w:rsidP="00264711">
      <w:pPr>
        <w:pStyle w:val="E-1"/>
        <w:spacing w:before="240" w:after="240" w:line="360" w:lineRule="auto"/>
        <w:rPr>
          <w:rFonts w:ascii="Arial" w:hAnsi="Arial" w:cs="Arial"/>
        </w:rPr>
      </w:pPr>
      <w:r w:rsidRPr="00264711">
        <w:rPr>
          <w:rFonts w:ascii="Arial" w:hAnsi="Arial" w:cs="Arial"/>
          <w:b/>
        </w:rPr>
        <w:t xml:space="preserve">5 Pakowanie, znakowanie, przechowywanie </w:t>
      </w:r>
    </w:p>
    <w:p w:rsidR="00264711" w:rsidRPr="00264711" w:rsidRDefault="00264711" w:rsidP="00264711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264711">
        <w:rPr>
          <w:rFonts w:ascii="Arial" w:hAnsi="Arial" w:cs="Arial"/>
          <w:b/>
        </w:rPr>
        <w:t>5.1 Pakowanie</w:t>
      </w:r>
    </w:p>
    <w:p w:rsidR="00264711" w:rsidRPr="00264711" w:rsidRDefault="00264711" w:rsidP="00264711">
      <w:pPr>
        <w:pStyle w:val="E-1"/>
        <w:spacing w:line="360" w:lineRule="auto"/>
        <w:jc w:val="both"/>
        <w:rPr>
          <w:rFonts w:ascii="Arial" w:hAnsi="Arial" w:cs="Arial"/>
        </w:rPr>
      </w:pPr>
      <w:r w:rsidRPr="00264711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264711" w:rsidRDefault="00264711" w:rsidP="00264711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264711" w:rsidRDefault="00264711" w:rsidP="0026471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264711" w:rsidRPr="00264711" w:rsidRDefault="00264711" w:rsidP="00264711">
      <w:pPr>
        <w:pStyle w:val="E-1"/>
        <w:numPr>
          <w:ilvl w:val="1"/>
          <w:numId w:val="26"/>
        </w:numPr>
        <w:spacing w:before="240" w:after="240" w:line="360" w:lineRule="auto"/>
        <w:textAlignment w:val="auto"/>
        <w:rPr>
          <w:rFonts w:ascii="Arial" w:hAnsi="Arial" w:cs="Arial"/>
        </w:rPr>
      </w:pPr>
      <w:r w:rsidRPr="00264711">
        <w:rPr>
          <w:rFonts w:ascii="Arial" w:hAnsi="Arial" w:cs="Arial"/>
          <w:b/>
        </w:rPr>
        <w:t>Znakowanie</w:t>
      </w:r>
    </w:p>
    <w:p w:rsidR="00264711" w:rsidRPr="00264711" w:rsidRDefault="00264711" w:rsidP="00264711">
      <w:pPr>
        <w:pStyle w:val="E-1"/>
        <w:spacing w:line="360" w:lineRule="auto"/>
        <w:rPr>
          <w:rFonts w:ascii="Arial" w:hAnsi="Arial" w:cs="Arial"/>
          <w:color w:val="000000"/>
        </w:rPr>
      </w:pPr>
      <w:r w:rsidRPr="00264711">
        <w:rPr>
          <w:rFonts w:ascii="Arial" w:hAnsi="Arial" w:cs="Arial"/>
          <w:color w:val="000000"/>
        </w:rPr>
        <w:t>Z</w:t>
      </w:r>
      <w:r w:rsidRPr="00264711">
        <w:rPr>
          <w:rFonts w:ascii="Arial" w:hAnsi="Arial" w:cs="Arial"/>
        </w:rPr>
        <w:t>godnie z aktualnie obowiązującym prawem.</w:t>
      </w:r>
    </w:p>
    <w:p w:rsidR="00264711" w:rsidRPr="00264711" w:rsidRDefault="00264711" w:rsidP="00264711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264711">
        <w:rPr>
          <w:rFonts w:ascii="Arial" w:hAnsi="Arial" w:cs="Arial"/>
          <w:b/>
        </w:rPr>
        <w:t>5.3 Przechowywanie</w:t>
      </w:r>
    </w:p>
    <w:p w:rsidR="00264711" w:rsidRPr="00264711" w:rsidRDefault="00264711" w:rsidP="00264711">
      <w:pPr>
        <w:pStyle w:val="E-1"/>
        <w:spacing w:line="360" w:lineRule="auto"/>
        <w:rPr>
          <w:rFonts w:ascii="Arial" w:hAnsi="Arial" w:cs="Arial"/>
        </w:rPr>
      </w:pPr>
      <w:r w:rsidRPr="00264711">
        <w:rPr>
          <w:rFonts w:ascii="Arial" w:hAnsi="Arial" w:cs="Arial"/>
        </w:rPr>
        <w:t>Przechowywać zgodnie z zaleceniami producenta.</w:t>
      </w: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Default="0009063A" w:rsidP="0009063A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INSPEKTORAT WSPARCIA SIŁ ZBROJNYCH</w:t>
      </w:r>
    </w:p>
    <w:p w:rsidR="0009063A" w:rsidRDefault="0009063A" w:rsidP="0009063A">
      <w:pPr>
        <w:spacing w:line="360" w:lineRule="auto"/>
        <w:jc w:val="center"/>
        <w:rPr>
          <w:rFonts w:ascii="Arial" w:eastAsia="Lucida Sans Unicode" w:hAnsi="Arial" w:cs="Arial"/>
          <w:b/>
          <w:kern w:val="2"/>
          <w:sz w:val="40"/>
          <w:szCs w:val="40"/>
          <w:lang w:eastAsia="en-US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09063A" w:rsidRDefault="0009063A" w:rsidP="0009063A">
      <w:pPr>
        <w:jc w:val="center"/>
        <w:rPr>
          <w:rFonts w:ascii="Arial" w:hAnsi="Arial" w:cs="Arial"/>
        </w:rPr>
      </w:pPr>
    </w:p>
    <w:p w:rsidR="0009063A" w:rsidRDefault="0009063A" w:rsidP="0009063A">
      <w:pPr>
        <w:jc w:val="center"/>
        <w:rPr>
          <w:rFonts w:ascii="Arial" w:eastAsia="Lucida Sans Unicode" w:hAnsi="Arial" w:cs="Arial"/>
          <w:kern w:val="2"/>
          <w:lang w:eastAsia="en-US"/>
        </w:rPr>
      </w:pPr>
    </w:p>
    <w:p w:rsidR="0009063A" w:rsidRDefault="0009063A" w:rsidP="0009063A">
      <w:pPr>
        <w:jc w:val="center"/>
        <w:rPr>
          <w:rFonts w:ascii="Arial" w:hAnsi="Arial" w:cs="Arial"/>
          <w:caps/>
        </w:rPr>
      </w:pPr>
    </w:p>
    <w:p w:rsidR="0009063A" w:rsidRDefault="0009063A" w:rsidP="0009063A">
      <w:pPr>
        <w:jc w:val="center"/>
        <w:rPr>
          <w:rFonts w:ascii="Arial" w:hAnsi="Arial" w:cs="Arial"/>
          <w:caps/>
        </w:rPr>
      </w:pPr>
    </w:p>
    <w:p w:rsidR="0009063A" w:rsidRDefault="0009063A" w:rsidP="0009063A">
      <w:pPr>
        <w:jc w:val="center"/>
        <w:rPr>
          <w:rFonts w:ascii="Arial" w:hAnsi="Arial" w:cs="Arial"/>
          <w:caps/>
        </w:rPr>
      </w:pPr>
    </w:p>
    <w:p w:rsidR="0009063A" w:rsidRDefault="0009063A" w:rsidP="0009063A">
      <w:pPr>
        <w:jc w:val="center"/>
        <w:rPr>
          <w:rFonts w:ascii="Arial" w:hAnsi="Arial" w:cs="Arial"/>
          <w:caps/>
        </w:rPr>
      </w:pPr>
    </w:p>
    <w:p w:rsidR="0009063A" w:rsidRDefault="0009063A" w:rsidP="0009063A">
      <w:pPr>
        <w:rPr>
          <w:rFonts w:ascii="Arial" w:hAnsi="Arial" w:cs="Arial"/>
          <w:caps/>
        </w:rPr>
      </w:pPr>
    </w:p>
    <w:p w:rsidR="0009063A" w:rsidRDefault="0009063A" w:rsidP="0009063A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09063A" w:rsidRDefault="0009063A" w:rsidP="0009063A">
      <w:pPr>
        <w:jc w:val="center"/>
        <w:rPr>
          <w:rFonts w:ascii="Arial" w:hAnsi="Arial" w:cs="Arial"/>
          <w:b/>
          <w:sz w:val="40"/>
          <w:szCs w:val="40"/>
        </w:rPr>
      </w:pPr>
    </w:p>
    <w:p w:rsidR="0009063A" w:rsidRDefault="0009063A" w:rsidP="0009063A">
      <w:pPr>
        <w:jc w:val="center"/>
        <w:rPr>
          <w:rFonts w:ascii="Arial" w:hAnsi="Arial" w:cs="Arial"/>
          <w:b/>
          <w:sz w:val="40"/>
          <w:szCs w:val="40"/>
        </w:rPr>
      </w:pPr>
    </w:p>
    <w:p w:rsidR="0009063A" w:rsidRDefault="0009063A" w:rsidP="0009063A">
      <w:pPr>
        <w:jc w:val="center"/>
        <w:rPr>
          <w:rFonts w:ascii="Arial" w:hAnsi="Arial" w:cs="Arial"/>
          <w:b/>
          <w:sz w:val="40"/>
          <w:szCs w:val="40"/>
        </w:rPr>
      </w:pPr>
    </w:p>
    <w:p w:rsidR="0009063A" w:rsidRDefault="0009063A" w:rsidP="0009063A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 xml:space="preserve">żeberka wieprzowe </w:t>
      </w:r>
    </w:p>
    <w:p w:rsidR="0009063A" w:rsidRDefault="0009063A" w:rsidP="0009063A">
      <w:pPr>
        <w:ind w:left="2124" w:firstLine="708"/>
        <w:rPr>
          <w:rFonts w:ascii="Arial" w:hAnsi="Arial" w:cs="Arial"/>
          <w:b/>
          <w:caps/>
          <w:sz w:val="32"/>
        </w:rPr>
      </w:pPr>
    </w:p>
    <w:p w:rsidR="0009063A" w:rsidRDefault="0009063A" w:rsidP="0009063A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09063A" w:rsidTr="0009063A">
        <w:tc>
          <w:tcPr>
            <w:tcW w:w="4606" w:type="dxa"/>
            <w:vAlign w:val="center"/>
          </w:tcPr>
          <w:p w:rsidR="0009063A" w:rsidRDefault="0009063A">
            <w:pPr>
              <w:jc w:val="center"/>
              <w:rPr>
                <w:rFonts w:ascii="Arial" w:hAnsi="Arial" w:cs="Arial"/>
                <w:b/>
              </w:rPr>
            </w:pPr>
          </w:p>
          <w:p w:rsidR="0009063A" w:rsidRDefault="0009063A">
            <w:pPr>
              <w:jc w:val="center"/>
              <w:rPr>
                <w:rFonts w:ascii="Arial" w:hAnsi="Arial" w:cs="Arial"/>
                <w:b/>
              </w:rPr>
            </w:pPr>
          </w:p>
          <w:p w:rsidR="0009063A" w:rsidRDefault="0009063A">
            <w:pPr>
              <w:rPr>
                <w:rFonts w:ascii="Arial" w:hAnsi="Arial" w:cs="Arial"/>
                <w:b/>
              </w:rPr>
            </w:pPr>
          </w:p>
          <w:p w:rsidR="0009063A" w:rsidRDefault="0009063A">
            <w:pPr>
              <w:jc w:val="center"/>
              <w:rPr>
                <w:rFonts w:ascii="Arial" w:hAnsi="Arial" w:cs="Arial"/>
                <w:b/>
              </w:rPr>
            </w:pPr>
          </w:p>
          <w:p w:rsidR="0009063A" w:rsidRDefault="0009063A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322" w:type="dxa"/>
          </w:tcPr>
          <w:p w:rsidR="0009063A" w:rsidRDefault="0009063A">
            <w:pPr>
              <w:jc w:val="center"/>
              <w:rPr>
                <w:rFonts w:ascii="Arial" w:hAnsi="Arial" w:cs="Arial"/>
              </w:rPr>
            </w:pPr>
          </w:p>
        </w:tc>
      </w:tr>
    </w:tbl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  <w:r w:rsidRPr="0009063A">
        <w:rPr>
          <w:rFonts w:ascii="Arial" w:hAnsi="Arial" w:cs="Arial"/>
          <w:b/>
        </w:rPr>
        <w:tab/>
      </w:r>
      <w:r w:rsidRPr="0009063A">
        <w:rPr>
          <w:rFonts w:ascii="Arial" w:hAnsi="Arial" w:cs="Arial"/>
          <w:b/>
        </w:rPr>
        <w:tab/>
      </w:r>
      <w:r w:rsidRPr="0009063A">
        <w:rPr>
          <w:rFonts w:ascii="Arial" w:hAnsi="Arial" w:cs="Arial"/>
          <w:b/>
        </w:rPr>
        <w:tab/>
      </w: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09063A" w:rsidRPr="0009063A" w:rsidRDefault="0009063A" w:rsidP="0009063A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09063A">
        <w:rPr>
          <w:rFonts w:ascii="Arial" w:hAnsi="Arial" w:cs="Arial"/>
          <w:b/>
        </w:rPr>
        <w:lastRenderedPageBreak/>
        <w:t>1 Wstęp</w:t>
      </w:r>
    </w:p>
    <w:p w:rsidR="0009063A" w:rsidRPr="0009063A" w:rsidRDefault="0009063A" w:rsidP="0009063A">
      <w:pPr>
        <w:pStyle w:val="E-1"/>
        <w:numPr>
          <w:ilvl w:val="1"/>
          <w:numId w:val="8"/>
        </w:numPr>
        <w:spacing w:before="240" w:after="240" w:line="360" w:lineRule="auto"/>
        <w:ind w:left="391" w:hanging="391"/>
        <w:textAlignment w:val="auto"/>
        <w:rPr>
          <w:rFonts w:ascii="Arial" w:hAnsi="Arial" w:cs="Arial"/>
        </w:rPr>
      </w:pPr>
      <w:r w:rsidRPr="0009063A">
        <w:rPr>
          <w:rFonts w:ascii="Arial" w:hAnsi="Arial" w:cs="Arial"/>
          <w:b/>
        </w:rPr>
        <w:t xml:space="preserve">Zakres </w:t>
      </w:r>
    </w:p>
    <w:p w:rsidR="0009063A" w:rsidRPr="0009063A" w:rsidRDefault="0009063A" w:rsidP="0009063A">
      <w:pPr>
        <w:pStyle w:val="E-1"/>
        <w:spacing w:line="360" w:lineRule="auto"/>
        <w:jc w:val="both"/>
        <w:rPr>
          <w:rFonts w:ascii="Arial" w:hAnsi="Arial" w:cs="Arial"/>
        </w:rPr>
      </w:pPr>
      <w:r w:rsidRPr="0009063A">
        <w:rPr>
          <w:rFonts w:ascii="Arial" w:hAnsi="Arial" w:cs="Arial"/>
        </w:rPr>
        <w:t>Niniejszymi minimalnymi wymaganiami jakościowymi objęto wymagania, metody badań oraz warunki przechowywania i pakowania żeberek wieprzowych.</w:t>
      </w:r>
    </w:p>
    <w:p w:rsidR="0009063A" w:rsidRPr="0009063A" w:rsidRDefault="0009063A" w:rsidP="0009063A">
      <w:pPr>
        <w:pStyle w:val="E-1"/>
        <w:jc w:val="both"/>
        <w:rPr>
          <w:rFonts w:ascii="Arial" w:hAnsi="Arial" w:cs="Arial"/>
        </w:rPr>
      </w:pPr>
    </w:p>
    <w:p w:rsidR="0009063A" w:rsidRPr="0009063A" w:rsidRDefault="0009063A" w:rsidP="0009063A">
      <w:pPr>
        <w:pStyle w:val="E-1"/>
        <w:spacing w:line="360" w:lineRule="auto"/>
        <w:jc w:val="both"/>
        <w:rPr>
          <w:rFonts w:ascii="Arial" w:hAnsi="Arial" w:cs="Arial"/>
        </w:rPr>
      </w:pPr>
      <w:r w:rsidRPr="0009063A">
        <w:rPr>
          <w:rFonts w:ascii="Arial" w:hAnsi="Arial" w:cs="Arial"/>
        </w:rPr>
        <w:t>Postanowienia minimalnych wymagań jakościowych wykorzystywane są podczas produkcji i obrotu handlowego żeberek wieprzowych przeznaczonych dla odbiorcy.</w:t>
      </w:r>
    </w:p>
    <w:p w:rsidR="0009063A" w:rsidRPr="0009063A" w:rsidRDefault="0009063A" w:rsidP="0009063A">
      <w:pPr>
        <w:pStyle w:val="E-1"/>
        <w:spacing w:before="240" w:after="240"/>
        <w:rPr>
          <w:rFonts w:ascii="Arial" w:hAnsi="Arial" w:cs="Arial"/>
          <w:b/>
          <w:bCs/>
        </w:rPr>
      </w:pPr>
      <w:r w:rsidRPr="0009063A">
        <w:rPr>
          <w:rFonts w:ascii="Arial" w:hAnsi="Arial" w:cs="Arial"/>
          <w:b/>
          <w:bCs/>
        </w:rPr>
        <w:t>1.2 Dokumenty powołane</w:t>
      </w:r>
    </w:p>
    <w:p w:rsidR="0009063A" w:rsidRPr="0009063A" w:rsidRDefault="0009063A" w:rsidP="0009063A">
      <w:pPr>
        <w:pStyle w:val="E-1"/>
        <w:spacing w:before="240" w:after="120" w:line="360" w:lineRule="auto"/>
        <w:jc w:val="both"/>
        <w:rPr>
          <w:rFonts w:ascii="Arial" w:hAnsi="Arial" w:cs="Arial"/>
          <w:b/>
          <w:bCs/>
          <w:color w:val="FF0000"/>
        </w:rPr>
      </w:pPr>
      <w:r w:rsidRPr="0009063A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09063A" w:rsidRDefault="0009063A" w:rsidP="0009063A">
      <w:pPr>
        <w:numPr>
          <w:ilvl w:val="0"/>
          <w:numId w:val="17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PN-A-82000 Mięso i podroby zwierząt rzeźnych – Wspólne wymagania i badania</w:t>
      </w:r>
    </w:p>
    <w:p w:rsidR="0009063A" w:rsidRDefault="0009063A" w:rsidP="0009063A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09063A" w:rsidRDefault="0009063A" w:rsidP="0009063A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Żeberka wieprzowe</w:t>
      </w:r>
    </w:p>
    <w:p w:rsidR="0009063A" w:rsidRDefault="0009063A" w:rsidP="0009063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</w:rPr>
        <w:t>Część zasadnicza wieprzowiny</w:t>
      </w:r>
      <w:r>
        <w:rPr>
          <w:rFonts w:ascii="Arial" w:hAnsi="Arial" w:cs="Arial"/>
          <w:sz w:val="20"/>
          <w:szCs w:val="20"/>
        </w:rPr>
        <w:t xml:space="preserve"> odcięta z odcinka piersiowego półtuszy wzdłuż linii cieć:</w:t>
      </w:r>
    </w:p>
    <w:p w:rsidR="0009063A" w:rsidRDefault="0009063A" w:rsidP="0009063A">
      <w:pPr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 dołu – po linii biegnącej poniżej dolnej krawędzi mostka i żeber chrząstkowych,</w:t>
      </w:r>
    </w:p>
    <w:p w:rsidR="0009063A" w:rsidRDefault="0009063A" w:rsidP="0009063A">
      <w:pPr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 przodu – po przedniej krawędzi pierwszego żebra,</w:t>
      </w:r>
    </w:p>
    <w:p w:rsidR="0009063A" w:rsidRDefault="0009063A" w:rsidP="0009063A">
      <w:pPr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 tyłu – po tylniej krawędzi ostatniego żebra,</w:t>
      </w:r>
    </w:p>
    <w:p w:rsidR="0009063A" w:rsidRDefault="0009063A" w:rsidP="0009063A">
      <w:pPr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 góry – po linii oddzielenia schabu;</w:t>
      </w:r>
    </w:p>
    <w:p w:rsidR="0009063A" w:rsidRDefault="0009063A" w:rsidP="0009063A">
      <w:pPr>
        <w:pStyle w:val="Tekstpodstawowy"/>
        <w:rPr>
          <w:rFonts w:ascii="Arial" w:hAnsi="Arial" w:cs="Arial"/>
          <w:sz w:val="20"/>
          <w:szCs w:val="20"/>
        </w:rPr>
      </w:pPr>
      <w:r>
        <w:t xml:space="preserve">przy odcinaniu od półtuszy boczku wraz z żeberkami – żeberka stanowią pierwsze 4 żebra wraz </w:t>
      </w:r>
      <w:r>
        <w:br/>
        <w:t xml:space="preserve">z częścią chrząstkową oraz odcinkiem przepołowionego mostka, a także żebra pozostałe pomiędzy odcięciem od półtuszy boczku z żebrami i schabu; żeberka pokryte są cienką warstwą mięśni </w:t>
      </w:r>
      <w:r>
        <w:br/>
        <w:t xml:space="preserve">i tłuszczu; w skład żeberek wchodzą kości żeber bez części pozostawionych przy schabie i karkówce oraz połowa kości mostka; główne mięśnie: międzyżebrowe zewnętrzne i wewnętrzne.   </w:t>
      </w:r>
    </w:p>
    <w:p w:rsidR="0009063A" w:rsidRPr="0009063A" w:rsidRDefault="0009063A" w:rsidP="0009063A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09063A">
        <w:rPr>
          <w:rFonts w:ascii="Arial" w:hAnsi="Arial" w:cs="Arial"/>
          <w:b/>
          <w:bCs/>
        </w:rPr>
        <w:t>2 Wymagania</w:t>
      </w:r>
    </w:p>
    <w:p w:rsidR="0009063A" w:rsidRDefault="0009063A" w:rsidP="0009063A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09063A" w:rsidRDefault="0009063A" w:rsidP="0009063A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09063A" w:rsidRDefault="0009063A" w:rsidP="0009063A">
      <w:pPr>
        <w:pStyle w:val="Nagwek11"/>
        <w:rPr>
          <w:bCs w:val="0"/>
        </w:rPr>
      </w:pPr>
      <w:r>
        <w:rPr>
          <w:bCs w:val="0"/>
        </w:rPr>
        <w:t>2.2 Wymagania organoleptyczne</w:t>
      </w:r>
    </w:p>
    <w:p w:rsidR="0009063A" w:rsidRDefault="0009063A" w:rsidP="0009063A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09063A" w:rsidRDefault="0009063A" w:rsidP="0009063A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1211"/>
        <w:gridCol w:w="5437"/>
        <w:gridCol w:w="2004"/>
      </w:tblGrid>
      <w:tr w:rsidR="0009063A" w:rsidTr="0009063A">
        <w:trPr>
          <w:trHeight w:val="4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63A" w:rsidRDefault="0009063A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iCs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iCs w:val="0"/>
                <w:sz w:val="18"/>
                <w:szCs w:val="18"/>
              </w:rPr>
              <w:t>Wymagania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9063A" w:rsidTr="0009063A">
        <w:trPr>
          <w:cantSplit/>
          <w:trHeight w:val="269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Powierzchnia 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Gładka, niezakrwawiona, niepostrzępiona, bez opiłków kości, bez pomiażdżonych kości i przekrwień, niedopuszczalna oślizgłość, nalot pleśni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PN-A-82000</w:t>
            </w: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PN-A-82000</w:t>
            </w:r>
          </w:p>
        </w:tc>
      </w:tr>
      <w:tr w:rsidR="0009063A" w:rsidTr="0009063A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Czystość 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Mięso czyste, bez śladów jakichkolwiek zanieczyszczeń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63A" w:rsidRDefault="0009063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063A" w:rsidTr="0009063A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Konsystencja 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Jędrna i elastyczna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63A" w:rsidRDefault="0009063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063A" w:rsidTr="0009063A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Barwa:</w:t>
            </w: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mięśni</w:t>
            </w: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tłuszczu</w:t>
            </w:r>
          </w:p>
        </w:tc>
        <w:tc>
          <w:tcPr>
            <w:tcW w:w="55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Jasnoróżowa do czerwonej, dopuszczalne zmatowienie;</w:t>
            </w: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niedopuszczalny odcień szary lub zielonkawy</w:t>
            </w: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Biała z odcieniem kremowym lub lekko różowym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63A" w:rsidRDefault="0009063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063A" w:rsidTr="0009063A">
        <w:trPr>
          <w:cantSplit/>
          <w:trHeight w:val="34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Swoisty, świeży, bez oznak zaparzenia i rozpoczynającego się psucia; niedopuszczalny zapach obcy oraz płciowy lub moczowy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63A" w:rsidRDefault="0009063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9063A" w:rsidRDefault="0009063A" w:rsidP="0009063A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09063A" w:rsidRDefault="0009063A" w:rsidP="0009063A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Zawartość zanieczyszczeń w produkcie zgodnie z aktualnie obowiązującym prawem.</w:t>
      </w:r>
    </w:p>
    <w:p w:rsidR="0009063A" w:rsidRDefault="0009063A" w:rsidP="0009063A">
      <w:pPr>
        <w:pStyle w:val="Nagwek11"/>
        <w:rPr>
          <w:bCs w:val="0"/>
        </w:rPr>
      </w:pPr>
      <w:r>
        <w:rPr>
          <w:bCs w:val="0"/>
        </w:rPr>
        <w:t>2.4 Wymagania mikrobiologiczne</w:t>
      </w:r>
    </w:p>
    <w:p w:rsidR="0009063A" w:rsidRDefault="0009063A" w:rsidP="0009063A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09063A" w:rsidRPr="0009063A" w:rsidRDefault="0009063A" w:rsidP="0009063A">
      <w:pPr>
        <w:pStyle w:val="E-1"/>
        <w:spacing w:line="360" w:lineRule="auto"/>
        <w:jc w:val="both"/>
        <w:rPr>
          <w:rFonts w:ascii="Arial" w:hAnsi="Arial" w:cs="Arial"/>
        </w:rPr>
      </w:pPr>
      <w:r w:rsidRPr="0009063A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09063A" w:rsidRPr="0009063A" w:rsidRDefault="00264711" w:rsidP="00264711">
      <w:pPr>
        <w:pStyle w:val="E-1"/>
        <w:spacing w:before="240" w:after="240" w:line="360" w:lineRule="auto"/>
        <w:jc w:val="both"/>
        <w:textAlignment w:val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 </w:t>
      </w:r>
      <w:r w:rsidR="0009063A" w:rsidRPr="0009063A">
        <w:rPr>
          <w:rFonts w:ascii="Arial" w:hAnsi="Arial" w:cs="Arial"/>
          <w:b/>
        </w:rPr>
        <w:t>Trwałość</w:t>
      </w:r>
    </w:p>
    <w:p w:rsidR="0009063A" w:rsidRDefault="0009063A" w:rsidP="0009063A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 mniej niż 5 dni od daty dostawy do magazynu odbiorcy.</w:t>
      </w:r>
    </w:p>
    <w:p w:rsidR="0009063A" w:rsidRPr="0009063A" w:rsidRDefault="0009063A" w:rsidP="0009063A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09063A">
        <w:rPr>
          <w:rFonts w:ascii="Arial" w:hAnsi="Arial" w:cs="Arial"/>
          <w:b/>
        </w:rPr>
        <w:t>4 Metody badań</w:t>
      </w:r>
    </w:p>
    <w:p w:rsidR="0009063A" w:rsidRPr="0009063A" w:rsidRDefault="0009063A" w:rsidP="0009063A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09063A">
        <w:rPr>
          <w:rFonts w:ascii="Arial" w:hAnsi="Arial" w:cs="Arial"/>
          <w:b/>
        </w:rPr>
        <w:t>4.1 Sprawdzenie znakowania i stanu opakowań</w:t>
      </w:r>
    </w:p>
    <w:p w:rsidR="0009063A" w:rsidRPr="0009063A" w:rsidRDefault="0009063A" w:rsidP="0009063A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09063A">
        <w:rPr>
          <w:rFonts w:ascii="Arial" w:hAnsi="Arial" w:cs="Arial"/>
        </w:rPr>
        <w:t>Wykonać metodą wizualną na zgodność z pkt. 5.1 i 5.2.</w:t>
      </w:r>
    </w:p>
    <w:p w:rsidR="0009063A" w:rsidRPr="0009063A" w:rsidRDefault="0009063A" w:rsidP="0009063A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09063A">
        <w:rPr>
          <w:rFonts w:ascii="Arial" w:hAnsi="Arial" w:cs="Arial"/>
          <w:b/>
        </w:rPr>
        <w:t>4.2 Oznaczanie cech organoleptycznych</w:t>
      </w:r>
    </w:p>
    <w:p w:rsidR="0009063A" w:rsidRPr="0009063A" w:rsidRDefault="0009063A" w:rsidP="0009063A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09063A">
        <w:rPr>
          <w:rFonts w:ascii="Arial" w:hAnsi="Arial" w:cs="Arial"/>
        </w:rPr>
        <w:t>Według norm podanych w Tablicy 1.</w:t>
      </w:r>
    </w:p>
    <w:p w:rsidR="0009063A" w:rsidRPr="0009063A" w:rsidRDefault="0009063A" w:rsidP="0009063A">
      <w:pPr>
        <w:pStyle w:val="E-1"/>
        <w:spacing w:before="240" w:after="240" w:line="360" w:lineRule="auto"/>
        <w:rPr>
          <w:rFonts w:ascii="Arial" w:hAnsi="Arial" w:cs="Arial"/>
        </w:rPr>
      </w:pPr>
      <w:r w:rsidRPr="0009063A">
        <w:rPr>
          <w:rFonts w:ascii="Arial" w:hAnsi="Arial" w:cs="Arial"/>
          <w:b/>
        </w:rPr>
        <w:t xml:space="preserve">5 Pakowanie, znakowanie, przechowywanie </w:t>
      </w:r>
    </w:p>
    <w:p w:rsidR="0009063A" w:rsidRPr="0009063A" w:rsidRDefault="0009063A" w:rsidP="0009063A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09063A">
        <w:rPr>
          <w:rFonts w:ascii="Arial" w:hAnsi="Arial" w:cs="Arial"/>
          <w:b/>
        </w:rPr>
        <w:t>5.1 Pakowanie</w:t>
      </w:r>
    </w:p>
    <w:p w:rsidR="0009063A" w:rsidRPr="0009063A" w:rsidRDefault="0009063A" w:rsidP="0009063A">
      <w:pPr>
        <w:pStyle w:val="E-1"/>
        <w:spacing w:line="360" w:lineRule="auto"/>
        <w:jc w:val="both"/>
        <w:rPr>
          <w:rFonts w:ascii="Arial" w:hAnsi="Arial" w:cs="Arial"/>
        </w:rPr>
      </w:pPr>
      <w:r w:rsidRPr="0009063A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09063A" w:rsidRDefault="0009063A" w:rsidP="0009063A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09063A" w:rsidRDefault="0009063A" w:rsidP="0009063A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264711" w:rsidRDefault="00264711" w:rsidP="0009063A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09063A" w:rsidRPr="0009063A" w:rsidRDefault="0009063A" w:rsidP="0009063A">
      <w:pPr>
        <w:pStyle w:val="E-1"/>
        <w:numPr>
          <w:ilvl w:val="1"/>
          <w:numId w:val="21"/>
        </w:numPr>
        <w:spacing w:before="240" w:after="240" w:line="360" w:lineRule="auto"/>
        <w:textAlignment w:val="auto"/>
        <w:rPr>
          <w:rFonts w:ascii="Arial" w:hAnsi="Arial" w:cs="Arial"/>
        </w:rPr>
      </w:pPr>
      <w:r w:rsidRPr="0009063A">
        <w:rPr>
          <w:rFonts w:ascii="Arial" w:hAnsi="Arial" w:cs="Arial"/>
          <w:b/>
        </w:rPr>
        <w:lastRenderedPageBreak/>
        <w:t>Znakowanie</w:t>
      </w: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color w:val="000000"/>
        </w:rPr>
      </w:pPr>
      <w:r w:rsidRPr="0009063A">
        <w:rPr>
          <w:rFonts w:ascii="Arial" w:hAnsi="Arial" w:cs="Arial"/>
          <w:color w:val="000000"/>
        </w:rPr>
        <w:t>Z</w:t>
      </w:r>
      <w:r w:rsidRPr="0009063A">
        <w:rPr>
          <w:rFonts w:ascii="Arial" w:hAnsi="Arial" w:cs="Arial"/>
        </w:rPr>
        <w:t>godnie z aktualnie obowiązującym prawem.</w:t>
      </w:r>
    </w:p>
    <w:p w:rsidR="0009063A" w:rsidRPr="0009063A" w:rsidRDefault="0009063A" w:rsidP="0009063A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09063A">
        <w:rPr>
          <w:rFonts w:ascii="Arial" w:hAnsi="Arial" w:cs="Arial"/>
          <w:b/>
        </w:rPr>
        <w:t>5.3 Przechowywanie</w:t>
      </w: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</w:rPr>
      </w:pPr>
      <w:r w:rsidRPr="0009063A">
        <w:rPr>
          <w:rFonts w:ascii="Arial" w:hAnsi="Arial" w:cs="Arial"/>
        </w:rPr>
        <w:t>Przechowywać zgodnie z zaleceniami producenta.</w:t>
      </w:r>
    </w:p>
    <w:p w:rsidR="0009063A" w:rsidRDefault="0009063A" w:rsidP="0009063A">
      <w:pPr>
        <w:spacing w:line="360" w:lineRule="auto"/>
      </w:pPr>
    </w:p>
    <w:p w:rsidR="0009063A" w:rsidRDefault="0009063A" w:rsidP="0009063A"/>
    <w:p w:rsidR="0009063A" w:rsidRDefault="0009063A" w:rsidP="0009063A"/>
    <w:p w:rsidR="0009063A" w:rsidRDefault="0009063A" w:rsidP="0009063A"/>
    <w:p w:rsidR="0009063A" w:rsidRDefault="0009063A" w:rsidP="0009063A"/>
    <w:p w:rsidR="0009063A" w:rsidRDefault="0009063A" w:rsidP="0009063A"/>
    <w:p w:rsidR="0009063A" w:rsidRDefault="0009063A">
      <w:pPr>
        <w:spacing w:after="160" w:line="259" w:lineRule="auto"/>
      </w:pPr>
      <w:r>
        <w:br w:type="page"/>
      </w:r>
    </w:p>
    <w:p w:rsidR="0009063A" w:rsidRDefault="0009063A" w:rsidP="0009063A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09063A" w:rsidRDefault="0009063A" w:rsidP="0009063A">
      <w:pPr>
        <w:spacing w:line="360" w:lineRule="auto"/>
        <w:jc w:val="center"/>
        <w:rPr>
          <w:rFonts w:ascii="Arial" w:eastAsia="Lucida Sans Unicode" w:hAnsi="Arial" w:cs="Arial"/>
          <w:b/>
          <w:kern w:val="2"/>
          <w:sz w:val="40"/>
          <w:szCs w:val="40"/>
          <w:lang w:eastAsia="en-US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09063A" w:rsidRDefault="0009063A" w:rsidP="0009063A">
      <w:pPr>
        <w:jc w:val="center"/>
        <w:rPr>
          <w:rFonts w:ascii="Arial" w:hAnsi="Arial" w:cs="Arial"/>
        </w:rPr>
      </w:pPr>
    </w:p>
    <w:p w:rsidR="0009063A" w:rsidRDefault="0009063A" w:rsidP="0009063A">
      <w:pPr>
        <w:jc w:val="center"/>
        <w:rPr>
          <w:rFonts w:ascii="Arial" w:eastAsia="Lucida Sans Unicode" w:hAnsi="Arial" w:cs="Arial"/>
          <w:kern w:val="2"/>
          <w:lang w:eastAsia="en-US"/>
        </w:rPr>
      </w:pPr>
    </w:p>
    <w:p w:rsidR="0009063A" w:rsidRDefault="0009063A" w:rsidP="0009063A">
      <w:pPr>
        <w:jc w:val="center"/>
        <w:rPr>
          <w:rFonts w:ascii="Arial" w:hAnsi="Arial" w:cs="Arial"/>
          <w:caps/>
        </w:rPr>
      </w:pPr>
    </w:p>
    <w:p w:rsidR="0009063A" w:rsidRDefault="0009063A" w:rsidP="0009063A">
      <w:pPr>
        <w:jc w:val="center"/>
        <w:rPr>
          <w:rFonts w:ascii="Arial" w:hAnsi="Arial" w:cs="Arial"/>
          <w:caps/>
        </w:rPr>
      </w:pPr>
    </w:p>
    <w:p w:rsidR="0009063A" w:rsidRDefault="0009063A" w:rsidP="0009063A">
      <w:pPr>
        <w:jc w:val="center"/>
        <w:rPr>
          <w:rFonts w:ascii="Arial" w:hAnsi="Arial" w:cs="Arial"/>
          <w:caps/>
        </w:rPr>
      </w:pPr>
    </w:p>
    <w:p w:rsidR="0009063A" w:rsidRDefault="0009063A" w:rsidP="0009063A">
      <w:pPr>
        <w:jc w:val="center"/>
        <w:rPr>
          <w:rFonts w:ascii="Arial" w:hAnsi="Arial" w:cs="Arial"/>
          <w:caps/>
        </w:rPr>
      </w:pPr>
    </w:p>
    <w:p w:rsidR="0009063A" w:rsidRDefault="0009063A" w:rsidP="0009063A">
      <w:pPr>
        <w:rPr>
          <w:rFonts w:ascii="Arial" w:hAnsi="Arial" w:cs="Arial"/>
          <w:caps/>
        </w:rPr>
      </w:pPr>
    </w:p>
    <w:p w:rsidR="0009063A" w:rsidRDefault="0009063A" w:rsidP="0009063A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09063A" w:rsidRDefault="0009063A" w:rsidP="0009063A">
      <w:pPr>
        <w:jc w:val="center"/>
        <w:rPr>
          <w:rFonts w:ascii="Arial" w:hAnsi="Arial" w:cs="Arial"/>
          <w:b/>
          <w:sz w:val="40"/>
          <w:szCs w:val="40"/>
        </w:rPr>
      </w:pPr>
    </w:p>
    <w:p w:rsidR="0009063A" w:rsidRDefault="0009063A" w:rsidP="0009063A">
      <w:pPr>
        <w:jc w:val="center"/>
        <w:rPr>
          <w:rFonts w:ascii="Arial" w:hAnsi="Arial" w:cs="Arial"/>
          <w:b/>
          <w:sz w:val="40"/>
          <w:szCs w:val="40"/>
        </w:rPr>
      </w:pPr>
    </w:p>
    <w:p w:rsidR="0009063A" w:rsidRDefault="0009063A" w:rsidP="0009063A">
      <w:pPr>
        <w:jc w:val="center"/>
        <w:rPr>
          <w:rFonts w:ascii="Arial" w:hAnsi="Arial" w:cs="Arial"/>
          <w:b/>
          <w:sz w:val="40"/>
          <w:szCs w:val="40"/>
        </w:rPr>
      </w:pPr>
    </w:p>
    <w:p w:rsidR="0009063A" w:rsidRDefault="0009063A" w:rsidP="0009063A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 xml:space="preserve">żeberka wędzone </w:t>
      </w:r>
    </w:p>
    <w:p w:rsidR="0009063A" w:rsidRDefault="0009063A" w:rsidP="0009063A">
      <w:pPr>
        <w:ind w:left="2124" w:firstLine="708"/>
        <w:rPr>
          <w:rFonts w:ascii="Arial" w:hAnsi="Arial" w:cs="Arial"/>
          <w:b/>
          <w:caps/>
          <w:sz w:val="32"/>
        </w:rPr>
      </w:pPr>
    </w:p>
    <w:p w:rsidR="0009063A" w:rsidRDefault="0009063A" w:rsidP="0009063A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09063A" w:rsidTr="0009063A">
        <w:tc>
          <w:tcPr>
            <w:tcW w:w="4606" w:type="dxa"/>
            <w:vAlign w:val="center"/>
          </w:tcPr>
          <w:p w:rsidR="0009063A" w:rsidRDefault="0009063A">
            <w:pPr>
              <w:jc w:val="center"/>
              <w:rPr>
                <w:rFonts w:ascii="Arial" w:hAnsi="Arial" w:cs="Arial"/>
                <w:b/>
              </w:rPr>
            </w:pPr>
          </w:p>
          <w:p w:rsidR="0009063A" w:rsidRDefault="0009063A">
            <w:pPr>
              <w:jc w:val="center"/>
              <w:rPr>
                <w:rFonts w:ascii="Arial" w:hAnsi="Arial" w:cs="Arial"/>
                <w:b/>
              </w:rPr>
            </w:pPr>
          </w:p>
          <w:p w:rsidR="0009063A" w:rsidRDefault="0009063A">
            <w:pPr>
              <w:rPr>
                <w:rFonts w:ascii="Arial" w:hAnsi="Arial" w:cs="Arial"/>
                <w:b/>
              </w:rPr>
            </w:pPr>
          </w:p>
          <w:p w:rsidR="0009063A" w:rsidRDefault="0009063A">
            <w:pPr>
              <w:jc w:val="center"/>
              <w:rPr>
                <w:rFonts w:ascii="Arial" w:hAnsi="Arial" w:cs="Arial"/>
                <w:b/>
              </w:rPr>
            </w:pPr>
          </w:p>
          <w:p w:rsidR="0009063A" w:rsidRDefault="0009063A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322" w:type="dxa"/>
          </w:tcPr>
          <w:p w:rsidR="0009063A" w:rsidRDefault="0009063A">
            <w:pPr>
              <w:jc w:val="center"/>
              <w:rPr>
                <w:rFonts w:ascii="Arial" w:hAnsi="Arial" w:cs="Arial"/>
              </w:rPr>
            </w:pPr>
          </w:p>
        </w:tc>
      </w:tr>
    </w:tbl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  <w:r w:rsidRPr="0009063A">
        <w:rPr>
          <w:rFonts w:ascii="Arial" w:hAnsi="Arial" w:cs="Arial"/>
          <w:b/>
        </w:rPr>
        <w:tab/>
      </w:r>
      <w:r w:rsidRPr="0009063A">
        <w:rPr>
          <w:rFonts w:ascii="Arial" w:hAnsi="Arial" w:cs="Arial"/>
          <w:b/>
        </w:rPr>
        <w:tab/>
      </w:r>
      <w:r w:rsidRPr="0009063A">
        <w:rPr>
          <w:rFonts w:ascii="Arial" w:hAnsi="Arial" w:cs="Arial"/>
          <w:b/>
        </w:rPr>
        <w:tab/>
      </w: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09063A" w:rsidRPr="0009063A" w:rsidRDefault="0009063A" w:rsidP="0009063A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09063A">
        <w:rPr>
          <w:rFonts w:ascii="Arial" w:hAnsi="Arial" w:cs="Arial"/>
          <w:b/>
        </w:rPr>
        <w:lastRenderedPageBreak/>
        <w:t>1 Wstęp</w:t>
      </w:r>
    </w:p>
    <w:p w:rsidR="0009063A" w:rsidRPr="0009063A" w:rsidRDefault="00264711" w:rsidP="00264711">
      <w:pPr>
        <w:pStyle w:val="E-1"/>
        <w:spacing w:before="240" w:after="240" w:line="360" w:lineRule="auto"/>
        <w:textAlignment w:val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="0009063A" w:rsidRPr="0009063A">
        <w:rPr>
          <w:rFonts w:ascii="Arial" w:hAnsi="Arial" w:cs="Arial"/>
          <w:b/>
        </w:rPr>
        <w:t xml:space="preserve">Zakres </w:t>
      </w:r>
    </w:p>
    <w:p w:rsidR="0009063A" w:rsidRPr="0009063A" w:rsidRDefault="0009063A" w:rsidP="0009063A">
      <w:pPr>
        <w:pStyle w:val="E-1"/>
        <w:spacing w:line="360" w:lineRule="auto"/>
        <w:jc w:val="both"/>
        <w:rPr>
          <w:rFonts w:ascii="Arial" w:hAnsi="Arial" w:cs="Arial"/>
        </w:rPr>
      </w:pPr>
      <w:r w:rsidRPr="0009063A">
        <w:rPr>
          <w:rFonts w:ascii="Arial" w:hAnsi="Arial" w:cs="Arial"/>
        </w:rPr>
        <w:t>Niniejszymi minimalnymi wymaganiami jakościowymi objęto wymagania, metody badań oraz warunki przechowywania i pakowania żeberek wędzonych.</w:t>
      </w:r>
    </w:p>
    <w:p w:rsidR="0009063A" w:rsidRPr="0009063A" w:rsidRDefault="0009063A" w:rsidP="0009063A">
      <w:pPr>
        <w:pStyle w:val="E-1"/>
        <w:jc w:val="both"/>
        <w:rPr>
          <w:rFonts w:ascii="Arial" w:hAnsi="Arial" w:cs="Arial"/>
        </w:rPr>
      </w:pPr>
    </w:p>
    <w:p w:rsidR="0009063A" w:rsidRPr="0009063A" w:rsidRDefault="0009063A" w:rsidP="0009063A">
      <w:pPr>
        <w:pStyle w:val="E-1"/>
        <w:spacing w:line="360" w:lineRule="auto"/>
        <w:jc w:val="both"/>
        <w:rPr>
          <w:rFonts w:ascii="Arial" w:hAnsi="Arial" w:cs="Arial"/>
        </w:rPr>
      </w:pPr>
      <w:r w:rsidRPr="0009063A">
        <w:rPr>
          <w:rFonts w:ascii="Arial" w:hAnsi="Arial" w:cs="Arial"/>
        </w:rPr>
        <w:t>Postanowienia minimalnych wymagań jakościowych wykorzystywane są podczas produkcji i obrotu handlowego żeberek wędzonych przeznaczonych dla odbiorcy.</w:t>
      </w:r>
    </w:p>
    <w:p w:rsidR="0009063A" w:rsidRPr="0009063A" w:rsidRDefault="0009063A" w:rsidP="0009063A">
      <w:pPr>
        <w:pStyle w:val="E-1"/>
        <w:spacing w:before="240" w:after="240"/>
        <w:rPr>
          <w:rFonts w:ascii="Arial" w:hAnsi="Arial" w:cs="Arial"/>
          <w:b/>
          <w:bCs/>
        </w:rPr>
      </w:pPr>
      <w:r w:rsidRPr="0009063A">
        <w:rPr>
          <w:rFonts w:ascii="Arial" w:hAnsi="Arial" w:cs="Arial"/>
          <w:b/>
          <w:bCs/>
        </w:rPr>
        <w:t>1.2 Dokumenty powołane</w:t>
      </w:r>
    </w:p>
    <w:p w:rsidR="0009063A" w:rsidRPr="0009063A" w:rsidRDefault="0009063A" w:rsidP="0009063A">
      <w:pPr>
        <w:pStyle w:val="E-1"/>
        <w:spacing w:before="240" w:after="120" w:line="360" w:lineRule="auto"/>
        <w:jc w:val="both"/>
        <w:rPr>
          <w:rFonts w:ascii="Arial" w:hAnsi="Arial" w:cs="Arial"/>
          <w:b/>
          <w:bCs/>
          <w:color w:val="FF0000"/>
        </w:rPr>
      </w:pPr>
      <w:r w:rsidRPr="0009063A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09063A" w:rsidRDefault="0009063A" w:rsidP="0009063A">
      <w:pPr>
        <w:numPr>
          <w:ilvl w:val="0"/>
          <w:numId w:val="17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</w:p>
    <w:p w:rsidR="0009063A" w:rsidRDefault="0009063A" w:rsidP="0009063A">
      <w:pPr>
        <w:numPr>
          <w:ilvl w:val="0"/>
          <w:numId w:val="17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PN-A-82112 Mięso i przetwory mięsne - Oznaczanie zawartości soli kuchennej</w:t>
      </w:r>
    </w:p>
    <w:p w:rsidR="0009063A" w:rsidRDefault="0009063A" w:rsidP="0009063A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09063A" w:rsidRDefault="0009063A" w:rsidP="0009063A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Żeberka wędzone</w:t>
      </w:r>
    </w:p>
    <w:p w:rsidR="0009063A" w:rsidRDefault="0009063A" w:rsidP="0009063A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Wędzonka otrzymana z peklowanych żeberek wieprzowych, wędzona, parzona. </w:t>
      </w:r>
    </w:p>
    <w:p w:rsidR="0009063A" w:rsidRDefault="0009063A" w:rsidP="0009063A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100 g wyrobu powinno być wyprodukowane z nie mniej niż 105 g żeberek wieprzowych. </w:t>
      </w:r>
    </w:p>
    <w:p w:rsidR="0009063A" w:rsidRPr="0009063A" w:rsidRDefault="0009063A" w:rsidP="0009063A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09063A">
        <w:rPr>
          <w:rFonts w:ascii="Arial" w:hAnsi="Arial" w:cs="Arial"/>
          <w:b/>
          <w:bCs/>
        </w:rPr>
        <w:t>2 Wymagania</w:t>
      </w:r>
    </w:p>
    <w:p w:rsidR="0009063A" w:rsidRDefault="0009063A" w:rsidP="0009063A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09063A" w:rsidRDefault="0009063A" w:rsidP="0009063A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09063A" w:rsidRDefault="0009063A" w:rsidP="0009063A">
      <w:pPr>
        <w:pStyle w:val="Nagwek11"/>
        <w:rPr>
          <w:bCs w:val="0"/>
        </w:rPr>
      </w:pPr>
      <w:r>
        <w:rPr>
          <w:bCs w:val="0"/>
        </w:rPr>
        <w:t>2.2 Wymagania organoleptyczne</w:t>
      </w:r>
    </w:p>
    <w:p w:rsidR="0009063A" w:rsidRDefault="0009063A" w:rsidP="0009063A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0"/>
        </w:rPr>
        <w:t>Według Tablicy 1.</w:t>
      </w:r>
      <w:r>
        <w:rPr>
          <w:rFonts w:ascii="Arial" w:hAnsi="Arial" w:cs="Arial"/>
          <w:sz w:val="18"/>
          <w:szCs w:val="18"/>
        </w:rPr>
        <w:t xml:space="preserve"> 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1906"/>
        <w:gridCol w:w="5144"/>
        <w:gridCol w:w="1602"/>
      </w:tblGrid>
      <w:tr w:rsidR="0009063A" w:rsidTr="0009063A">
        <w:trPr>
          <w:trHeight w:val="4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63A" w:rsidRDefault="0009063A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9063A" w:rsidTr="0009063A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Wędzonka w kształcie zbliżonym do prostokąta, w naturalnym układzie tkanek charakterystycznym dla tego asortymentu; zewnętrzna powierzchnia czysta, niedopuszczalne zabrudzenia, oślizłość, naloty pleśni, </w:t>
            </w:r>
          </w:p>
        </w:tc>
        <w:tc>
          <w:tcPr>
            <w:tcW w:w="16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</w:tc>
      </w:tr>
      <w:tr w:rsidR="0009063A" w:rsidTr="0009063A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Konsystencja mięsa i tłuszczu dość miękka, soczysta, krucha, układ kości, tłuszczu i mięsa zgodny z budową anatomiczną żeberek wieprzowych – żeberka pokryte są warstwą mięsa i cienką warstwą tłuszczu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63A" w:rsidRDefault="0009063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063A" w:rsidTr="0009063A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Barwa:</w:t>
            </w: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powierzchni</w:t>
            </w: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mięsa</w:t>
            </w: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tłuszczu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Złocista do brązowej</w:t>
            </w: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Różowa </w:t>
            </w: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Biała z dopuszczalnym odcieniem kremowym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63A" w:rsidRDefault="0009063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063A" w:rsidTr="0009063A">
        <w:trPr>
          <w:cantSplit/>
          <w:trHeight w:val="34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wędzonki z mięsa peklowanego, wędzonego i parzonego niedopuszczalny smak i zapach świadczący o nieświeżości lub inny obcy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63A" w:rsidRDefault="0009063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9063A" w:rsidRDefault="0009063A" w:rsidP="0009063A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09063A" w:rsidRDefault="0009063A" w:rsidP="0009063A">
      <w:pPr>
        <w:pStyle w:val="Nagwek11"/>
        <w:rPr>
          <w:bCs w:val="0"/>
        </w:rPr>
      </w:pPr>
      <w:r>
        <w:rPr>
          <w:bCs w:val="0"/>
        </w:rPr>
        <w:lastRenderedPageBreak/>
        <w:t>2.3 Wymagania chemiczne</w:t>
      </w:r>
    </w:p>
    <w:p w:rsidR="0009063A" w:rsidRDefault="0009063A" w:rsidP="0009063A">
      <w:pPr>
        <w:pStyle w:val="Tekstpodstawowy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Według Tablicy 2.</w:t>
      </w:r>
    </w:p>
    <w:p w:rsidR="0009063A" w:rsidRDefault="0009063A" w:rsidP="0009063A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Tablica 2 – Wymagania chemiczne</w:t>
      </w:r>
    </w:p>
    <w:tbl>
      <w:tblPr>
        <w:tblW w:w="918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5802"/>
        <w:gridCol w:w="1240"/>
        <w:gridCol w:w="1728"/>
      </w:tblGrid>
      <w:tr w:rsidR="0009063A" w:rsidTr="0009063A">
        <w:trPr>
          <w:trHeight w:val="225"/>
        </w:trPr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9063A" w:rsidRDefault="0009063A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9063A" w:rsidRDefault="0009063A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9063A" w:rsidRDefault="0009063A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9063A" w:rsidRDefault="0009063A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09063A" w:rsidTr="0009063A">
        <w:trPr>
          <w:trHeight w:val="225"/>
        </w:trPr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063A" w:rsidRDefault="0009063A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063A" w:rsidRDefault="0009063A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chlorku sodu, %(m/m), nie więcej niż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063A" w:rsidRDefault="0009063A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3,0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063A" w:rsidRDefault="0009063A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PN-A-82112</w:t>
            </w:r>
          </w:p>
        </w:tc>
      </w:tr>
    </w:tbl>
    <w:p w:rsidR="0009063A" w:rsidRDefault="0009063A" w:rsidP="0009063A">
      <w:pPr>
        <w:pStyle w:val="Nagwek11"/>
        <w:rPr>
          <w:bCs w:val="0"/>
        </w:rPr>
      </w:pPr>
      <w:r>
        <w:rPr>
          <w:bCs w:val="0"/>
        </w:rPr>
        <w:t>2.4 Wymagania mikrobiologiczne</w:t>
      </w:r>
    </w:p>
    <w:p w:rsidR="0009063A" w:rsidRDefault="0009063A" w:rsidP="0009063A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09063A" w:rsidRPr="0009063A" w:rsidRDefault="0009063A" w:rsidP="0009063A">
      <w:pPr>
        <w:pStyle w:val="E-1"/>
        <w:spacing w:line="360" w:lineRule="auto"/>
        <w:jc w:val="both"/>
        <w:rPr>
          <w:rFonts w:ascii="Arial" w:hAnsi="Arial" w:cs="Arial"/>
        </w:rPr>
      </w:pPr>
      <w:r w:rsidRPr="0009063A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09063A" w:rsidRPr="0009063A" w:rsidRDefault="00264711" w:rsidP="00264711">
      <w:pPr>
        <w:pStyle w:val="E-1"/>
        <w:spacing w:before="240" w:after="240" w:line="360" w:lineRule="auto"/>
        <w:jc w:val="both"/>
        <w:textAlignment w:val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 </w:t>
      </w:r>
      <w:r w:rsidR="0009063A" w:rsidRPr="0009063A">
        <w:rPr>
          <w:rFonts w:ascii="Arial" w:hAnsi="Arial" w:cs="Arial"/>
          <w:b/>
        </w:rPr>
        <w:t>Trwałość</w:t>
      </w:r>
    </w:p>
    <w:p w:rsidR="0009063A" w:rsidRDefault="0009063A" w:rsidP="0009063A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 mniej niż 5 dni od daty dostawy do magazynu odbiorcy.</w:t>
      </w:r>
    </w:p>
    <w:p w:rsidR="0009063A" w:rsidRPr="0009063A" w:rsidRDefault="0009063A" w:rsidP="0009063A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09063A">
        <w:rPr>
          <w:rFonts w:ascii="Arial" w:hAnsi="Arial" w:cs="Arial"/>
          <w:b/>
        </w:rPr>
        <w:t>4 Metody badań</w:t>
      </w:r>
    </w:p>
    <w:p w:rsidR="0009063A" w:rsidRPr="0009063A" w:rsidRDefault="0009063A" w:rsidP="0009063A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09063A">
        <w:rPr>
          <w:rFonts w:ascii="Arial" w:hAnsi="Arial" w:cs="Arial"/>
          <w:b/>
        </w:rPr>
        <w:t>4.1 Sprawdzenie znakowania i stanu opakowań</w:t>
      </w:r>
    </w:p>
    <w:p w:rsidR="0009063A" w:rsidRPr="0009063A" w:rsidRDefault="0009063A" w:rsidP="0009063A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09063A">
        <w:rPr>
          <w:rFonts w:ascii="Arial" w:hAnsi="Arial" w:cs="Arial"/>
        </w:rPr>
        <w:t>Wykonać metodą wizualną na zgodność z pkt. 5.1 i 5.2.</w:t>
      </w:r>
    </w:p>
    <w:p w:rsidR="0009063A" w:rsidRDefault="0009063A" w:rsidP="0009063A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4.2 Oznaczanie cech organoleptycznych, chemicznych</w:t>
      </w:r>
    </w:p>
    <w:p w:rsidR="0009063A" w:rsidRDefault="0009063A" w:rsidP="0009063A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Według norm podanych w Tablicach 1, 2.</w:t>
      </w:r>
    </w:p>
    <w:p w:rsidR="0009063A" w:rsidRPr="0009063A" w:rsidRDefault="0009063A" w:rsidP="0009063A">
      <w:pPr>
        <w:pStyle w:val="E-1"/>
        <w:spacing w:before="240" w:after="240" w:line="360" w:lineRule="auto"/>
        <w:rPr>
          <w:rFonts w:ascii="Arial" w:hAnsi="Arial" w:cs="Arial"/>
        </w:rPr>
      </w:pPr>
      <w:r w:rsidRPr="0009063A">
        <w:rPr>
          <w:rFonts w:ascii="Arial" w:hAnsi="Arial" w:cs="Arial"/>
          <w:b/>
        </w:rPr>
        <w:t xml:space="preserve">5 Pakowanie, znakowanie, przechowywanie </w:t>
      </w:r>
    </w:p>
    <w:p w:rsidR="0009063A" w:rsidRPr="0009063A" w:rsidRDefault="0009063A" w:rsidP="0009063A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09063A">
        <w:rPr>
          <w:rFonts w:ascii="Arial" w:hAnsi="Arial" w:cs="Arial"/>
          <w:b/>
        </w:rPr>
        <w:t>5.1 Pakowanie</w:t>
      </w:r>
    </w:p>
    <w:p w:rsidR="0009063A" w:rsidRPr="0009063A" w:rsidRDefault="0009063A" w:rsidP="0009063A">
      <w:pPr>
        <w:pStyle w:val="E-1"/>
        <w:spacing w:line="360" w:lineRule="auto"/>
        <w:jc w:val="both"/>
        <w:rPr>
          <w:rFonts w:ascii="Arial" w:hAnsi="Arial" w:cs="Arial"/>
        </w:rPr>
      </w:pPr>
      <w:r w:rsidRPr="0009063A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09063A" w:rsidRDefault="0009063A" w:rsidP="0009063A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09063A" w:rsidRDefault="0009063A" w:rsidP="0009063A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09063A" w:rsidRPr="0009063A" w:rsidRDefault="0009063A" w:rsidP="0009063A">
      <w:pPr>
        <w:pStyle w:val="E-1"/>
        <w:numPr>
          <w:ilvl w:val="1"/>
          <w:numId w:val="21"/>
        </w:numPr>
        <w:spacing w:before="240" w:after="240" w:line="360" w:lineRule="auto"/>
        <w:textAlignment w:val="auto"/>
        <w:rPr>
          <w:rFonts w:ascii="Arial" w:hAnsi="Arial" w:cs="Arial"/>
        </w:rPr>
      </w:pPr>
      <w:r w:rsidRPr="0009063A">
        <w:rPr>
          <w:rFonts w:ascii="Arial" w:hAnsi="Arial" w:cs="Arial"/>
          <w:b/>
        </w:rPr>
        <w:t>Znakowanie</w:t>
      </w: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color w:val="000000"/>
        </w:rPr>
      </w:pPr>
      <w:r w:rsidRPr="0009063A">
        <w:rPr>
          <w:rFonts w:ascii="Arial" w:hAnsi="Arial" w:cs="Arial"/>
          <w:color w:val="000000"/>
        </w:rPr>
        <w:t>Z</w:t>
      </w:r>
      <w:r w:rsidRPr="0009063A">
        <w:rPr>
          <w:rFonts w:ascii="Arial" w:hAnsi="Arial" w:cs="Arial"/>
        </w:rPr>
        <w:t>godnie z aktualnie obowiązującym prawem.</w:t>
      </w:r>
    </w:p>
    <w:p w:rsidR="0009063A" w:rsidRPr="0009063A" w:rsidRDefault="0009063A" w:rsidP="0009063A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09063A">
        <w:rPr>
          <w:rFonts w:ascii="Arial" w:hAnsi="Arial" w:cs="Arial"/>
          <w:b/>
        </w:rPr>
        <w:t>5.3 Przechowywanie</w:t>
      </w: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</w:rPr>
      </w:pPr>
      <w:r w:rsidRPr="0009063A">
        <w:rPr>
          <w:rFonts w:ascii="Arial" w:hAnsi="Arial" w:cs="Arial"/>
        </w:rPr>
        <w:t>Przechowywać zgodnie z zaleceniami producenta.</w:t>
      </w:r>
    </w:p>
    <w:p w:rsidR="0009063A" w:rsidRDefault="0009063A" w:rsidP="0009063A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br w:type="page"/>
      </w: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09063A" w:rsidRDefault="0009063A" w:rsidP="0009063A">
      <w:pPr>
        <w:spacing w:line="360" w:lineRule="auto"/>
        <w:jc w:val="center"/>
        <w:rPr>
          <w:rFonts w:ascii="Arial" w:eastAsia="Lucida Sans Unicode" w:hAnsi="Arial" w:cs="Arial"/>
          <w:b/>
          <w:kern w:val="2"/>
          <w:sz w:val="40"/>
          <w:szCs w:val="40"/>
          <w:lang w:eastAsia="en-US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09063A" w:rsidRDefault="0009063A" w:rsidP="0009063A">
      <w:pPr>
        <w:jc w:val="center"/>
        <w:rPr>
          <w:rFonts w:ascii="Arial" w:hAnsi="Arial" w:cs="Arial"/>
        </w:rPr>
      </w:pPr>
    </w:p>
    <w:p w:rsidR="0009063A" w:rsidRDefault="0009063A" w:rsidP="0009063A">
      <w:pPr>
        <w:jc w:val="center"/>
        <w:rPr>
          <w:rFonts w:ascii="Arial" w:eastAsia="Lucida Sans Unicode" w:hAnsi="Arial" w:cs="Arial"/>
          <w:kern w:val="2"/>
          <w:lang w:eastAsia="en-US"/>
        </w:rPr>
      </w:pPr>
    </w:p>
    <w:p w:rsidR="0009063A" w:rsidRDefault="0009063A" w:rsidP="0009063A">
      <w:pPr>
        <w:jc w:val="center"/>
        <w:rPr>
          <w:rFonts w:ascii="Arial" w:hAnsi="Arial" w:cs="Arial"/>
          <w:caps/>
        </w:rPr>
      </w:pPr>
    </w:p>
    <w:p w:rsidR="0009063A" w:rsidRDefault="0009063A" w:rsidP="0009063A">
      <w:pPr>
        <w:jc w:val="center"/>
        <w:rPr>
          <w:rFonts w:ascii="Arial" w:hAnsi="Arial" w:cs="Arial"/>
          <w:caps/>
        </w:rPr>
      </w:pPr>
    </w:p>
    <w:p w:rsidR="0009063A" w:rsidRDefault="0009063A" w:rsidP="0009063A">
      <w:pPr>
        <w:jc w:val="center"/>
        <w:rPr>
          <w:rFonts w:ascii="Arial" w:hAnsi="Arial" w:cs="Arial"/>
          <w:caps/>
        </w:rPr>
      </w:pPr>
    </w:p>
    <w:p w:rsidR="0009063A" w:rsidRDefault="0009063A" w:rsidP="0009063A">
      <w:pPr>
        <w:jc w:val="center"/>
        <w:rPr>
          <w:rFonts w:ascii="Arial" w:hAnsi="Arial" w:cs="Arial"/>
          <w:caps/>
        </w:rPr>
      </w:pPr>
    </w:p>
    <w:p w:rsidR="0009063A" w:rsidRDefault="0009063A" w:rsidP="0009063A">
      <w:pPr>
        <w:rPr>
          <w:rFonts w:ascii="Arial" w:hAnsi="Arial" w:cs="Arial"/>
          <w:caps/>
        </w:rPr>
      </w:pPr>
    </w:p>
    <w:p w:rsidR="0009063A" w:rsidRDefault="0009063A" w:rsidP="0009063A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09063A" w:rsidRDefault="0009063A" w:rsidP="0009063A">
      <w:pPr>
        <w:jc w:val="center"/>
        <w:rPr>
          <w:rFonts w:ascii="Arial" w:hAnsi="Arial" w:cs="Arial"/>
          <w:b/>
          <w:sz w:val="40"/>
          <w:szCs w:val="40"/>
        </w:rPr>
      </w:pPr>
    </w:p>
    <w:p w:rsidR="0009063A" w:rsidRDefault="0009063A" w:rsidP="0009063A">
      <w:pPr>
        <w:jc w:val="center"/>
        <w:rPr>
          <w:rFonts w:ascii="Arial" w:hAnsi="Arial" w:cs="Arial"/>
          <w:b/>
          <w:sz w:val="40"/>
          <w:szCs w:val="40"/>
        </w:rPr>
      </w:pPr>
    </w:p>
    <w:p w:rsidR="0009063A" w:rsidRDefault="0009063A" w:rsidP="0009063A">
      <w:pPr>
        <w:jc w:val="center"/>
        <w:rPr>
          <w:rFonts w:ascii="Arial" w:hAnsi="Arial" w:cs="Arial"/>
          <w:b/>
          <w:sz w:val="40"/>
          <w:szCs w:val="40"/>
        </w:rPr>
      </w:pPr>
    </w:p>
    <w:p w:rsidR="0009063A" w:rsidRDefault="0009063A" w:rsidP="0009063A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szynka wieprzowa b/k</w:t>
      </w:r>
    </w:p>
    <w:p w:rsidR="0009063A" w:rsidRDefault="0009063A" w:rsidP="0009063A">
      <w:pPr>
        <w:ind w:left="2124" w:firstLine="708"/>
        <w:rPr>
          <w:rFonts w:ascii="Arial" w:hAnsi="Arial" w:cs="Arial"/>
          <w:b/>
          <w:caps/>
          <w:sz w:val="32"/>
        </w:rPr>
      </w:pPr>
    </w:p>
    <w:p w:rsidR="0009063A" w:rsidRDefault="0009063A" w:rsidP="0009063A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09063A" w:rsidTr="0009063A">
        <w:tc>
          <w:tcPr>
            <w:tcW w:w="4606" w:type="dxa"/>
            <w:vAlign w:val="center"/>
          </w:tcPr>
          <w:p w:rsidR="0009063A" w:rsidRDefault="0009063A">
            <w:pPr>
              <w:jc w:val="center"/>
              <w:rPr>
                <w:rFonts w:ascii="Arial" w:hAnsi="Arial" w:cs="Arial"/>
                <w:b/>
              </w:rPr>
            </w:pPr>
          </w:p>
          <w:p w:rsidR="0009063A" w:rsidRDefault="0009063A">
            <w:pPr>
              <w:jc w:val="center"/>
              <w:rPr>
                <w:rFonts w:ascii="Arial" w:hAnsi="Arial" w:cs="Arial"/>
                <w:b/>
              </w:rPr>
            </w:pPr>
          </w:p>
          <w:p w:rsidR="0009063A" w:rsidRDefault="0009063A">
            <w:pPr>
              <w:rPr>
                <w:rFonts w:ascii="Arial" w:hAnsi="Arial" w:cs="Arial"/>
                <w:b/>
              </w:rPr>
            </w:pPr>
          </w:p>
          <w:p w:rsidR="0009063A" w:rsidRDefault="0009063A">
            <w:pPr>
              <w:jc w:val="center"/>
              <w:rPr>
                <w:rFonts w:ascii="Arial" w:hAnsi="Arial" w:cs="Arial"/>
                <w:b/>
              </w:rPr>
            </w:pPr>
          </w:p>
          <w:p w:rsidR="0009063A" w:rsidRDefault="0009063A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322" w:type="dxa"/>
          </w:tcPr>
          <w:p w:rsidR="0009063A" w:rsidRDefault="0009063A">
            <w:pPr>
              <w:jc w:val="center"/>
              <w:rPr>
                <w:rFonts w:ascii="Arial" w:hAnsi="Arial" w:cs="Arial"/>
              </w:rPr>
            </w:pPr>
          </w:p>
        </w:tc>
      </w:tr>
    </w:tbl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  <w:r w:rsidRPr="0009063A">
        <w:rPr>
          <w:rFonts w:ascii="Arial" w:hAnsi="Arial" w:cs="Arial"/>
          <w:b/>
        </w:rPr>
        <w:tab/>
      </w:r>
      <w:r w:rsidRPr="0009063A">
        <w:rPr>
          <w:rFonts w:ascii="Arial" w:hAnsi="Arial" w:cs="Arial"/>
          <w:b/>
        </w:rPr>
        <w:tab/>
      </w:r>
      <w:r w:rsidRPr="0009063A">
        <w:rPr>
          <w:rFonts w:ascii="Arial" w:hAnsi="Arial" w:cs="Arial"/>
          <w:b/>
        </w:rPr>
        <w:tab/>
      </w: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09063A" w:rsidRPr="0009063A" w:rsidRDefault="0009063A" w:rsidP="0009063A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09063A">
        <w:rPr>
          <w:rFonts w:ascii="Arial" w:hAnsi="Arial" w:cs="Arial"/>
          <w:b/>
        </w:rPr>
        <w:lastRenderedPageBreak/>
        <w:t>1 Wstęp</w:t>
      </w:r>
    </w:p>
    <w:p w:rsidR="0009063A" w:rsidRPr="0009063A" w:rsidRDefault="00264711" w:rsidP="00264711">
      <w:pPr>
        <w:pStyle w:val="E-1"/>
        <w:spacing w:before="240" w:after="240" w:line="360" w:lineRule="auto"/>
        <w:textAlignment w:val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="0009063A" w:rsidRPr="0009063A">
        <w:rPr>
          <w:rFonts w:ascii="Arial" w:hAnsi="Arial" w:cs="Arial"/>
          <w:b/>
        </w:rPr>
        <w:t xml:space="preserve">Zakres </w:t>
      </w:r>
    </w:p>
    <w:p w:rsidR="0009063A" w:rsidRPr="0009063A" w:rsidRDefault="0009063A" w:rsidP="0009063A">
      <w:pPr>
        <w:pStyle w:val="E-1"/>
        <w:spacing w:line="360" w:lineRule="auto"/>
        <w:jc w:val="both"/>
        <w:rPr>
          <w:rFonts w:ascii="Arial" w:hAnsi="Arial" w:cs="Arial"/>
        </w:rPr>
      </w:pPr>
      <w:r w:rsidRPr="0009063A">
        <w:rPr>
          <w:rFonts w:ascii="Arial" w:hAnsi="Arial" w:cs="Arial"/>
        </w:rPr>
        <w:t>Niniejszymi minimalnymi wymaganiami jakościowymi objęto wymagania, metody badań oraz warunki przechowywania i pakowania szynki wieprzowej b/k.</w:t>
      </w:r>
    </w:p>
    <w:p w:rsidR="0009063A" w:rsidRPr="0009063A" w:rsidRDefault="0009063A" w:rsidP="0009063A">
      <w:pPr>
        <w:pStyle w:val="E-1"/>
        <w:jc w:val="both"/>
        <w:rPr>
          <w:rFonts w:ascii="Arial" w:hAnsi="Arial" w:cs="Arial"/>
        </w:rPr>
      </w:pPr>
    </w:p>
    <w:p w:rsidR="0009063A" w:rsidRPr="0009063A" w:rsidRDefault="0009063A" w:rsidP="0009063A">
      <w:pPr>
        <w:pStyle w:val="E-1"/>
        <w:spacing w:line="360" w:lineRule="auto"/>
        <w:jc w:val="both"/>
        <w:rPr>
          <w:rFonts w:ascii="Arial" w:hAnsi="Arial" w:cs="Arial"/>
        </w:rPr>
      </w:pPr>
      <w:r w:rsidRPr="0009063A">
        <w:rPr>
          <w:rFonts w:ascii="Arial" w:hAnsi="Arial" w:cs="Arial"/>
        </w:rPr>
        <w:t>Postanowienia minimalnych wymagań jakościowych wykorzystywane są podczas produkcji i obrotu handlowego szynki wieprzowej b/k. przeznaczonej dla odbiorcy.</w:t>
      </w:r>
    </w:p>
    <w:p w:rsidR="0009063A" w:rsidRPr="0009063A" w:rsidRDefault="0009063A" w:rsidP="0009063A">
      <w:pPr>
        <w:pStyle w:val="E-1"/>
        <w:spacing w:before="240" w:after="240"/>
        <w:rPr>
          <w:rFonts w:ascii="Arial" w:hAnsi="Arial" w:cs="Arial"/>
          <w:b/>
          <w:bCs/>
        </w:rPr>
      </w:pPr>
      <w:r w:rsidRPr="0009063A">
        <w:rPr>
          <w:rFonts w:ascii="Arial" w:hAnsi="Arial" w:cs="Arial"/>
          <w:b/>
          <w:bCs/>
        </w:rPr>
        <w:t>1.2 Dokumenty powołane</w:t>
      </w:r>
    </w:p>
    <w:p w:rsidR="0009063A" w:rsidRPr="0009063A" w:rsidRDefault="0009063A" w:rsidP="0009063A">
      <w:pPr>
        <w:pStyle w:val="E-1"/>
        <w:spacing w:before="240" w:after="120" w:line="360" w:lineRule="auto"/>
        <w:jc w:val="both"/>
        <w:rPr>
          <w:rFonts w:ascii="Arial" w:hAnsi="Arial" w:cs="Arial"/>
          <w:b/>
          <w:bCs/>
          <w:color w:val="FF0000"/>
        </w:rPr>
      </w:pPr>
      <w:r w:rsidRPr="0009063A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09063A" w:rsidRDefault="0009063A" w:rsidP="0009063A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PN-A-82000 Mięso i podroby zwierząt rzeźnych – Wspólne wymagania i badania</w:t>
      </w:r>
    </w:p>
    <w:p w:rsidR="0009063A" w:rsidRDefault="0009063A" w:rsidP="0009063A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09063A" w:rsidRDefault="0009063A" w:rsidP="0009063A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Szynka wieprzowa b/k</w:t>
      </w:r>
    </w:p>
    <w:p w:rsidR="0009063A" w:rsidRDefault="0009063A" w:rsidP="0009063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</w:rPr>
        <w:t>Część zasadnicza wieprzowiny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>
        <w:rPr>
          <w:rFonts w:ascii="Arial" w:hAnsi="Arial" w:cs="Arial"/>
          <w:bCs/>
          <w:color w:val="000000"/>
          <w:sz w:val="20"/>
          <w:szCs w:val="20"/>
        </w:rPr>
        <w:t>odcięta z części tylnej półtuszy wzdłuż linii cięcia pomiędzy I i II kręgiem kości krzyżowej,</w:t>
      </w:r>
      <w:r>
        <w:rPr>
          <w:rFonts w:ascii="Arial" w:hAnsi="Arial" w:cs="Arial"/>
          <w:sz w:val="20"/>
          <w:szCs w:val="20"/>
        </w:rPr>
        <w:t xml:space="preserve"> z odciętą golonką na wysokości 1/3 kości goleni licząc w dół od stawu kolanowego; wycięte kręgi kości krzyżowej oraz fałd tłuszczu pachwinowego; tłuszcz z zewnętrznej powierzchni szynki zdjęty (dopuszcza się pozostawienie warstwy tłuszczu o grubości do 2cm); całkowicie odkostniona; w skład szynki wchodzą mięśnie: półbłoniasty, czworogłowy, dwugłowy, półścięgnisty, pośladkowe, brzuchaty bez dolnej części.</w:t>
      </w:r>
    </w:p>
    <w:p w:rsidR="0009063A" w:rsidRPr="0009063A" w:rsidRDefault="0009063A" w:rsidP="0009063A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09063A">
        <w:rPr>
          <w:rFonts w:ascii="Arial" w:hAnsi="Arial" w:cs="Arial"/>
          <w:b/>
          <w:bCs/>
        </w:rPr>
        <w:t>2 Wymagania</w:t>
      </w:r>
    </w:p>
    <w:p w:rsidR="0009063A" w:rsidRDefault="0009063A" w:rsidP="0009063A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09063A" w:rsidRDefault="0009063A" w:rsidP="0009063A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09063A" w:rsidRDefault="0009063A" w:rsidP="0009063A">
      <w:pPr>
        <w:pStyle w:val="Nagwek11"/>
        <w:rPr>
          <w:bCs w:val="0"/>
        </w:rPr>
      </w:pPr>
      <w:r>
        <w:rPr>
          <w:bCs w:val="0"/>
        </w:rPr>
        <w:t>2.2 Wymagania organoleptyczne</w:t>
      </w:r>
    </w:p>
    <w:p w:rsidR="0009063A" w:rsidRDefault="0009063A" w:rsidP="0009063A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09063A" w:rsidRDefault="0009063A" w:rsidP="0009063A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1211"/>
        <w:gridCol w:w="6112"/>
        <w:gridCol w:w="1329"/>
      </w:tblGrid>
      <w:tr w:rsidR="0009063A" w:rsidTr="0009063A">
        <w:trPr>
          <w:trHeight w:val="4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63A" w:rsidRDefault="0009063A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Metody badań </w:t>
            </w:r>
          </w:p>
        </w:tc>
      </w:tr>
      <w:tr w:rsidR="0009063A" w:rsidTr="0009063A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Powierzchnia 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Gładka, niezakrwawiona, niepostrzępiona, bez opiłków kości, przekrwień, głębszych pozacinań; powierzchnia tkanki mięśniowej 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br/>
              <w:t>i tłuszczowej połyskująca, sucha lub lekko wilgotna;  niedopuszczalna oślizgłość, nalot pleśni</w:t>
            </w:r>
          </w:p>
        </w:tc>
        <w:tc>
          <w:tcPr>
            <w:tcW w:w="1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PN-A-82000</w:t>
            </w: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063A" w:rsidTr="0009063A">
        <w:trPr>
          <w:cantSplit/>
          <w:trHeight w:val="2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Czystość 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Mięso czyste, bez śladów jakichkolwiek zanieczyszczeń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63A" w:rsidRDefault="0009063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063A" w:rsidTr="0009063A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Barwa:</w:t>
            </w: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mięśni</w:t>
            </w: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tłuszczu</w:t>
            </w:r>
          </w:p>
        </w:tc>
        <w:tc>
          <w:tcPr>
            <w:tcW w:w="624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Jasnoróżowa do czerwonej, dopuszczalne zmatowienie, niedopuszczalny odcień szary lub zielonkawy</w:t>
            </w: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Biała z odcieniem kremowym lub lekko różowym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63A" w:rsidRDefault="0009063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063A" w:rsidTr="0009063A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Konsystencja </w:t>
            </w:r>
          </w:p>
        </w:tc>
        <w:tc>
          <w:tcPr>
            <w:tcW w:w="624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Jędrna i elastyczna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63A" w:rsidRDefault="0009063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063A" w:rsidTr="0009063A">
        <w:trPr>
          <w:cantSplit/>
          <w:trHeight w:val="34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Swoisty, charakterystyczny dla mięsa świeżego, bez oznak zaparzenia i rozpoczynającego się psucia; niedopuszczalny zapach obcy oraz płciowy lub moczowy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63A" w:rsidRDefault="0009063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9063A" w:rsidRDefault="0009063A" w:rsidP="0009063A">
      <w:pPr>
        <w:pStyle w:val="Nagwek11"/>
        <w:rPr>
          <w:bCs w:val="0"/>
        </w:rPr>
      </w:pPr>
      <w:r>
        <w:rPr>
          <w:bCs w:val="0"/>
        </w:rPr>
        <w:lastRenderedPageBreak/>
        <w:t>2.3 Wymagania chemiczne</w:t>
      </w:r>
    </w:p>
    <w:p w:rsidR="0009063A" w:rsidRDefault="0009063A" w:rsidP="0009063A">
      <w:pPr>
        <w:pStyle w:val="Nagwek11"/>
        <w:rPr>
          <w:bCs w:val="0"/>
        </w:rPr>
      </w:pPr>
      <w:r>
        <w:rPr>
          <w:b w:val="0"/>
          <w:bCs w:val="0"/>
        </w:rPr>
        <w:t>Zawartość zanieczyszczeń w produkcie zgodnie z aktualnie obowiązującym prawem.</w:t>
      </w:r>
    </w:p>
    <w:p w:rsidR="0009063A" w:rsidRDefault="0009063A" w:rsidP="0009063A">
      <w:pPr>
        <w:pStyle w:val="Nagwek11"/>
        <w:rPr>
          <w:bCs w:val="0"/>
        </w:rPr>
      </w:pPr>
      <w:r>
        <w:rPr>
          <w:bCs w:val="0"/>
        </w:rPr>
        <w:t>2.4 Wymagania mikrobiologiczne</w:t>
      </w:r>
    </w:p>
    <w:p w:rsidR="0009063A" w:rsidRDefault="0009063A" w:rsidP="0009063A">
      <w:pPr>
        <w:pStyle w:val="Tekstpodstawowy3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09063A" w:rsidRDefault="0009063A" w:rsidP="0009063A">
      <w:pPr>
        <w:pStyle w:val="Tekstpodstawowy3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09063A" w:rsidRPr="0009063A" w:rsidRDefault="00264711" w:rsidP="00264711">
      <w:pPr>
        <w:pStyle w:val="E-1"/>
        <w:spacing w:before="240" w:after="240" w:line="360" w:lineRule="auto"/>
        <w:jc w:val="both"/>
        <w:textAlignment w:val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3 T</w:t>
      </w:r>
      <w:r w:rsidR="0009063A" w:rsidRPr="0009063A">
        <w:rPr>
          <w:rFonts w:ascii="Arial" w:hAnsi="Arial" w:cs="Arial"/>
          <w:b/>
        </w:rPr>
        <w:t>rwałość</w:t>
      </w:r>
    </w:p>
    <w:p w:rsidR="0009063A" w:rsidRDefault="0009063A" w:rsidP="0009063A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 mniej niż 5 dni od daty dostawy do magazynu odbiorcy.</w:t>
      </w:r>
    </w:p>
    <w:p w:rsidR="0009063A" w:rsidRPr="0009063A" w:rsidRDefault="0009063A" w:rsidP="0009063A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09063A">
        <w:rPr>
          <w:rFonts w:ascii="Arial" w:hAnsi="Arial" w:cs="Arial"/>
          <w:b/>
        </w:rPr>
        <w:t>4 Metody badań</w:t>
      </w:r>
    </w:p>
    <w:p w:rsidR="0009063A" w:rsidRPr="0009063A" w:rsidRDefault="0009063A" w:rsidP="0009063A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09063A">
        <w:rPr>
          <w:rFonts w:ascii="Arial" w:hAnsi="Arial" w:cs="Arial"/>
          <w:b/>
        </w:rPr>
        <w:t>4.1 Sprawdzenie znakowania i stanu opakowań</w:t>
      </w:r>
    </w:p>
    <w:p w:rsidR="0009063A" w:rsidRPr="0009063A" w:rsidRDefault="0009063A" w:rsidP="0009063A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09063A">
        <w:rPr>
          <w:rFonts w:ascii="Arial" w:hAnsi="Arial" w:cs="Arial"/>
        </w:rPr>
        <w:t>Wykonać metodą wizualną na zgodność z pkt. 5.1 i 5.2.</w:t>
      </w:r>
    </w:p>
    <w:p w:rsidR="0009063A" w:rsidRPr="0009063A" w:rsidRDefault="0009063A" w:rsidP="0009063A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09063A">
        <w:rPr>
          <w:rFonts w:ascii="Arial" w:hAnsi="Arial" w:cs="Arial"/>
          <w:b/>
        </w:rPr>
        <w:t>4.2 Oznaczanie cech organoleptycznych</w:t>
      </w:r>
    </w:p>
    <w:p w:rsidR="0009063A" w:rsidRPr="0009063A" w:rsidRDefault="0009063A" w:rsidP="0009063A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09063A">
        <w:rPr>
          <w:rFonts w:ascii="Arial" w:hAnsi="Arial" w:cs="Arial"/>
        </w:rPr>
        <w:t>Według norm podanych w Tablicy 1.</w:t>
      </w:r>
    </w:p>
    <w:p w:rsidR="0009063A" w:rsidRPr="0009063A" w:rsidRDefault="0009063A" w:rsidP="0009063A">
      <w:pPr>
        <w:pStyle w:val="E-1"/>
        <w:spacing w:before="240" w:after="240" w:line="360" w:lineRule="auto"/>
        <w:rPr>
          <w:rFonts w:ascii="Arial" w:hAnsi="Arial" w:cs="Arial"/>
        </w:rPr>
      </w:pPr>
      <w:r w:rsidRPr="0009063A">
        <w:rPr>
          <w:rFonts w:ascii="Arial" w:hAnsi="Arial" w:cs="Arial"/>
          <w:b/>
        </w:rPr>
        <w:t xml:space="preserve">5 Pakowanie, znakowanie, przechowywanie </w:t>
      </w:r>
    </w:p>
    <w:p w:rsidR="0009063A" w:rsidRPr="0009063A" w:rsidRDefault="0009063A" w:rsidP="0009063A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09063A">
        <w:rPr>
          <w:rFonts w:ascii="Arial" w:hAnsi="Arial" w:cs="Arial"/>
          <w:b/>
        </w:rPr>
        <w:t>5.1 Pakowanie</w:t>
      </w:r>
    </w:p>
    <w:p w:rsidR="0009063A" w:rsidRPr="0009063A" w:rsidRDefault="0009063A" w:rsidP="0009063A">
      <w:pPr>
        <w:pStyle w:val="E-1"/>
        <w:spacing w:line="360" w:lineRule="auto"/>
        <w:jc w:val="both"/>
        <w:rPr>
          <w:rFonts w:ascii="Arial" w:hAnsi="Arial" w:cs="Arial"/>
        </w:rPr>
      </w:pPr>
      <w:r w:rsidRPr="0009063A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09063A" w:rsidRDefault="0009063A" w:rsidP="0009063A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09063A" w:rsidRDefault="0009063A" w:rsidP="0009063A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09063A" w:rsidRPr="0009063A" w:rsidRDefault="0009063A" w:rsidP="0009063A">
      <w:pPr>
        <w:pStyle w:val="E-1"/>
        <w:numPr>
          <w:ilvl w:val="1"/>
          <w:numId w:val="12"/>
        </w:numPr>
        <w:spacing w:before="240" w:after="240" w:line="360" w:lineRule="auto"/>
        <w:textAlignment w:val="auto"/>
        <w:rPr>
          <w:rFonts w:ascii="Arial" w:hAnsi="Arial" w:cs="Arial"/>
        </w:rPr>
      </w:pPr>
      <w:r w:rsidRPr="0009063A">
        <w:rPr>
          <w:rFonts w:ascii="Arial" w:hAnsi="Arial" w:cs="Arial"/>
          <w:b/>
        </w:rPr>
        <w:t>Znakowanie</w:t>
      </w: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color w:val="000000"/>
        </w:rPr>
      </w:pPr>
      <w:r w:rsidRPr="0009063A">
        <w:rPr>
          <w:rFonts w:ascii="Arial" w:hAnsi="Arial" w:cs="Arial"/>
          <w:color w:val="000000"/>
        </w:rPr>
        <w:t>Z</w:t>
      </w:r>
      <w:r w:rsidRPr="0009063A">
        <w:rPr>
          <w:rFonts w:ascii="Arial" w:hAnsi="Arial" w:cs="Arial"/>
        </w:rPr>
        <w:t>godnie z aktualnie obowiązującym prawem.</w:t>
      </w:r>
    </w:p>
    <w:p w:rsidR="0009063A" w:rsidRPr="0009063A" w:rsidRDefault="0009063A" w:rsidP="0009063A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09063A">
        <w:rPr>
          <w:rFonts w:ascii="Arial" w:hAnsi="Arial" w:cs="Arial"/>
          <w:b/>
        </w:rPr>
        <w:t>5.3 Przechowywanie</w:t>
      </w: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</w:rPr>
      </w:pPr>
      <w:r w:rsidRPr="0009063A">
        <w:rPr>
          <w:rFonts w:ascii="Arial" w:hAnsi="Arial" w:cs="Arial"/>
        </w:rPr>
        <w:t>Przechowywać zgodnie z zaleceniami producenta.</w:t>
      </w:r>
    </w:p>
    <w:p w:rsidR="0009063A" w:rsidRDefault="0009063A" w:rsidP="0009063A"/>
    <w:p w:rsidR="0009063A" w:rsidRDefault="0009063A">
      <w:pPr>
        <w:spacing w:after="160" w:line="259" w:lineRule="auto"/>
      </w:pPr>
      <w:r>
        <w:br w:type="page"/>
      </w:r>
    </w:p>
    <w:p w:rsidR="0009063A" w:rsidRDefault="0009063A" w:rsidP="0009063A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09063A" w:rsidRDefault="0009063A" w:rsidP="0009063A">
      <w:pPr>
        <w:spacing w:line="360" w:lineRule="auto"/>
        <w:jc w:val="center"/>
        <w:rPr>
          <w:rFonts w:ascii="Arial" w:eastAsia="Lucida Sans Unicode" w:hAnsi="Arial" w:cs="Arial"/>
          <w:b/>
          <w:kern w:val="2"/>
          <w:sz w:val="40"/>
          <w:szCs w:val="40"/>
          <w:lang w:eastAsia="en-US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09063A" w:rsidRDefault="0009063A" w:rsidP="0009063A">
      <w:pPr>
        <w:jc w:val="center"/>
        <w:rPr>
          <w:rFonts w:ascii="Arial" w:hAnsi="Arial" w:cs="Arial"/>
        </w:rPr>
      </w:pPr>
    </w:p>
    <w:p w:rsidR="0009063A" w:rsidRDefault="0009063A" w:rsidP="0009063A">
      <w:pPr>
        <w:jc w:val="center"/>
        <w:rPr>
          <w:rFonts w:ascii="Arial" w:eastAsia="Lucida Sans Unicode" w:hAnsi="Arial" w:cs="Arial"/>
          <w:kern w:val="2"/>
          <w:lang w:eastAsia="en-US"/>
        </w:rPr>
      </w:pPr>
    </w:p>
    <w:p w:rsidR="0009063A" w:rsidRDefault="0009063A" w:rsidP="0009063A">
      <w:pPr>
        <w:jc w:val="center"/>
        <w:rPr>
          <w:rFonts w:ascii="Arial" w:hAnsi="Arial" w:cs="Arial"/>
          <w:caps/>
        </w:rPr>
      </w:pPr>
    </w:p>
    <w:p w:rsidR="0009063A" w:rsidRDefault="0009063A" w:rsidP="0009063A">
      <w:pPr>
        <w:jc w:val="center"/>
        <w:rPr>
          <w:rFonts w:ascii="Arial" w:hAnsi="Arial" w:cs="Arial"/>
          <w:caps/>
        </w:rPr>
      </w:pPr>
    </w:p>
    <w:p w:rsidR="0009063A" w:rsidRDefault="0009063A" w:rsidP="0009063A">
      <w:pPr>
        <w:jc w:val="center"/>
        <w:rPr>
          <w:rFonts w:ascii="Arial" w:hAnsi="Arial" w:cs="Arial"/>
          <w:caps/>
        </w:rPr>
      </w:pPr>
    </w:p>
    <w:p w:rsidR="0009063A" w:rsidRDefault="0009063A" w:rsidP="0009063A">
      <w:pPr>
        <w:jc w:val="center"/>
        <w:rPr>
          <w:rFonts w:ascii="Arial" w:hAnsi="Arial" w:cs="Arial"/>
          <w:caps/>
        </w:rPr>
      </w:pPr>
    </w:p>
    <w:p w:rsidR="0009063A" w:rsidRDefault="0009063A" w:rsidP="0009063A">
      <w:pPr>
        <w:rPr>
          <w:rFonts w:ascii="Arial" w:hAnsi="Arial" w:cs="Arial"/>
          <w:caps/>
        </w:rPr>
      </w:pPr>
    </w:p>
    <w:p w:rsidR="0009063A" w:rsidRDefault="0009063A" w:rsidP="0009063A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09063A" w:rsidRDefault="0009063A" w:rsidP="0009063A">
      <w:pPr>
        <w:jc w:val="center"/>
        <w:rPr>
          <w:rFonts w:ascii="Arial" w:hAnsi="Arial" w:cs="Arial"/>
          <w:b/>
          <w:sz w:val="40"/>
          <w:szCs w:val="40"/>
        </w:rPr>
      </w:pPr>
    </w:p>
    <w:p w:rsidR="0009063A" w:rsidRDefault="0009063A" w:rsidP="0009063A">
      <w:pPr>
        <w:jc w:val="center"/>
        <w:rPr>
          <w:rFonts w:ascii="Arial" w:hAnsi="Arial" w:cs="Arial"/>
          <w:b/>
          <w:sz w:val="40"/>
          <w:szCs w:val="40"/>
        </w:rPr>
      </w:pPr>
    </w:p>
    <w:p w:rsidR="0009063A" w:rsidRDefault="0009063A" w:rsidP="0009063A">
      <w:pPr>
        <w:jc w:val="center"/>
        <w:rPr>
          <w:rFonts w:ascii="Arial" w:hAnsi="Arial" w:cs="Arial"/>
          <w:b/>
          <w:sz w:val="40"/>
          <w:szCs w:val="40"/>
        </w:rPr>
      </w:pPr>
    </w:p>
    <w:p w:rsidR="0009063A" w:rsidRDefault="0009063A" w:rsidP="0009063A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mięso wieprzowe od szynki b/k drobne</w:t>
      </w:r>
    </w:p>
    <w:p w:rsidR="0009063A" w:rsidRDefault="0009063A" w:rsidP="0009063A">
      <w:pPr>
        <w:ind w:left="2124" w:firstLine="708"/>
        <w:rPr>
          <w:rFonts w:ascii="Arial" w:hAnsi="Arial" w:cs="Arial"/>
          <w:b/>
          <w:caps/>
          <w:sz w:val="32"/>
        </w:rPr>
      </w:pPr>
    </w:p>
    <w:p w:rsidR="0009063A" w:rsidRDefault="0009063A" w:rsidP="0009063A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09063A" w:rsidTr="0009063A">
        <w:tc>
          <w:tcPr>
            <w:tcW w:w="4606" w:type="dxa"/>
            <w:vAlign w:val="center"/>
          </w:tcPr>
          <w:p w:rsidR="0009063A" w:rsidRDefault="0009063A">
            <w:pPr>
              <w:jc w:val="center"/>
              <w:rPr>
                <w:rFonts w:ascii="Arial" w:hAnsi="Arial" w:cs="Arial"/>
                <w:b/>
              </w:rPr>
            </w:pPr>
          </w:p>
          <w:p w:rsidR="0009063A" w:rsidRDefault="0009063A">
            <w:pPr>
              <w:jc w:val="center"/>
              <w:rPr>
                <w:rFonts w:ascii="Arial" w:hAnsi="Arial" w:cs="Arial"/>
                <w:b/>
              </w:rPr>
            </w:pPr>
          </w:p>
          <w:p w:rsidR="0009063A" w:rsidRDefault="0009063A">
            <w:pPr>
              <w:rPr>
                <w:rFonts w:ascii="Arial" w:hAnsi="Arial" w:cs="Arial"/>
                <w:b/>
              </w:rPr>
            </w:pPr>
          </w:p>
          <w:p w:rsidR="0009063A" w:rsidRDefault="0009063A">
            <w:pPr>
              <w:jc w:val="center"/>
              <w:rPr>
                <w:rFonts w:ascii="Arial" w:hAnsi="Arial" w:cs="Arial"/>
                <w:b/>
              </w:rPr>
            </w:pPr>
          </w:p>
          <w:p w:rsidR="0009063A" w:rsidRDefault="0009063A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322" w:type="dxa"/>
          </w:tcPr>
          <w:p w:rsidR="0009063A" w:rsidRDefault="0009063A">
            <w:pPr>
              <w:jc w:val="center"/>
              <w:rPr>
                <w:rFonts w:ascii="Arial" w:hAnsi="Arial" w:cs="Arial"/>
              </w:rPr>
            </w:pPr>
          </w:p>
        </w:tc>
      </w:tr>
    </w:tbl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  <w:r w:rsidRPr="0009063A">
        <w:rPr>
          <w:rFonts w:ascii="Arial" w:hAnsi="Arial" w:cs="Arial"/>
          <w:b/>
        </w:rPr>
        <w:tab/>
      </w:r>
      <w:r w:rsidRPr="0009063A">
        <w:rPr>
          <w:rFonts w:ascii="Arial" w:hAnsi="Arial" w:cs="Arial"/>
          <w:b/>
        </w:rPr>
        <w:tab/>
      </w:r>
      <w:r w:rsidRPr="0009063A">
        <w:rPr>
          <w:rFonts w:ascii="Arial" w:hAnsi="Arial" w:cs="Arial"/>
          <w:b/>
        </w:rPr>
        <w:tab/>
      </w: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ind w:left="1416" w:firstLine="708"/>
        <w:rPr>
          <w:rFonts w:ascii="Arial" w:hAnsi="Arial" w:cs="Arial"/>
          <w:sz w:val="22"/>
          <w:szCs w:val="22"/>
        </w:rPr>
      </w:pPr>
    </w:p>
    <w:p w:rsidR="0009063A" w:rsidRPr="0009063A" w:rsidRDefault="0009063A" w:rsidP="0009063A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09063A">
        <w:rPr>
          <w:rFonts w:ascii="Arial" w:hAnsi="Arial" w:cs="Arial"/>
          <w:b/>
        </w:rPr>
        <w:lastRenderedPageBreak/>
        <w:t>1 Wstęp</w:t>
      </w:r>
    </w:p>
    <w:p w:rsidR="0009063A" w:rsidRPr="0009063A" w:rsidRDefault="00264711" w:rsidP="00264711">
      <w:pPr>
        <w:pStyle w:val="E-1"/>
        <w:spacing w:before="240" w:after="240" w:line="360" w:lineRule="auto"/>
        <w:textAlignment w:val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="0009063A" w:rsidRPr="0009063A">
        <w:rPr>
          <w:rFonts w:ascii="Arial" w:hAnsi="Arial" w:cs="Arial"/>
          <w:b/>
        </w:rPr>
        <w:t xml:space="preserve">Zakres </w:t>
      </w:r>
    </w:p>
    <w:p w:rsidR="0009063A" w:rsidRPr="0009063A" w:rsidRDefault="0009063A" w:rsidP="0009063A">
      <w:pPr>
        <w:pStyle w:val="E-1"/>
        <w:spacing w:line="360" w:lineRule="auto"/>
        <w:jc w:val="both"/>
        <w:rPr>
          <w:rFonts w:ascii="Arial" w:hAnsi="Arial" w:cs="Arial"/>
        </w:rPr>
      </w:pPr>
      <w:r w:rsidRPr="0009063A">
        <w:rPr>
          <w:rFonts w:ascii="Arial" w:hAnsi="Arial" w:cs="Arial"/>
        </w:rPr>
        <w:t>Niniejszymi minimalnymi wymaganiami jakościowymi objęto wymagania, metody badań oraz warunki przechowywania i pakowania mięsa wieprzowego od szynki b/k drobnego.</w:t>
      </w:r>
    </w:p>
    <w:p w:rsidR="0009063A" w:rsidRPr="0009063A" w:rsidRDefault="0009063A" w:rsidP="0009063A">
      <w:pPr>
        <w:pStyle w:val="E-1"/>
        <w:jc w:val="both"/>
        <w:rPr>
          <w:rFonts w:ascii="Arial" w:hAnsi="Arial" w:cs="Arial"/>
        </w:rPr>
      </w:pPr>
    </w:p>
    <w:p w:rsidR="0009063A" w:rsidRPr="0009063A" w:rsidRDefault="0009063A" w:rsidP="0009063A">
      <w:pPr>
        <w:pStyle w:val="E-1"/>
        <w:spacing w:line="360" w:lineRule="auto"/>
        <w:jc w:val="both"/>
        <w:rPr>
          <w:rFonts w:ascii="Arial" w:hAnsi="Arial" w:cs="Arial"/>
        </w:rPr>
      </w:pPr>
      <w:r w:rsidRPr="0009063A">
        <w:rPr>
          <w:rFonts w:ascii="Arial" w:hAnsi="Arial" w:cs="Arial"/>
        </w:rPr>
        <w:t>Postanowienia minimalnych wymagań jakościowych wykorzystywane są podczas produkcji i obrotu handlowego mięsa wieprzowego od szynki b/k drobnego przeznaczonego dla odbiorcy.</w:t>
      </w:r>
    </w:p>
    <w:p w:rsidR="0009063A" w:rsidRPr="0009063A" w:rsidRDefault="0009063A" w:rsidP="0009063A">
      <w:pPr>
        <w:pStyle w:val="E-1"/>
        <w:spacing w:before="240" w:after="240"/>
        <w:rPr>
          <w:rFonts w:ascii="Arial" w:hAnsi="Arial" w:cs="Arial"/>
          <w:b/>
          <w:bCs/>
        </w:rPr>
      </w:pPr>
      <w:r w:rsidRPr="0009063A">
        <w:rPr>
          <w:rFonts w:ascii="Arial" w:hAnsi="Arial" w:cs="Arial"/>
          <w:b/>
          <w:bCs/>
        </w:rPr>
        <w:t>1.2 Dokumenty powołane</w:t>
      </w:r>
    </w:p>
    <w:p w:rsidR="0009063A" w:rsidRPr="0009063A" w:rsidRDefault="0009063A" w:rsidP="0009063A">
      <w:pPr>
        <w:pStyle w:val="E-1"/>
        <w:spacing w:before="240" w:after="120" w:line="360" w:lineRule="auto"/>
        <w:jc w:val="both"/>
        <w:rPr>
          <w:rFonts w:ascii="Arial" w:hAnsi="Arial" w:cs="Arial"/>
          <w:b/>
          <w:bCs/>
          <w:color w:val="FF0000"/>
        </w:rPr>
      </w:pPr>
      <w:r w:rsidRPr="0009063A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09063A" w:rsidRDefault="0009063A" w:rsidP="0009063A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PN-A-82000 Mięso i podroby zwierząt rzeźnych – Wspólne wymagania i badania</w:t>
      </w:r>
    </w:p>
    <w:p w:rsidR="0009063A" w:rsidRDefault="0009063A" w:rsidP="0009063A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09063A" w:rsidRDefault="0009063A" w:rsidP="0009063A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Mięso wieprzowe od szynki b/k drobne</w:t>
      </w:r>
    </w:p>
    <w:p w:rsidR="0009063A" w:rsidRDefault="0009063A" w:rsidP="0009063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 xml:space="preserve">Całe skrawki mięsa (kostka lub paski) bez tłuszczu zewnętrznego, bez ścięgien i tkanki łącznej, otrzymane z szynki wieprzowej b/k </w:t>
      </w:r>
    </w:p>
    <w:p w:rsidR="0009063A" w:rsidRPr="0009063A" w:rsidRDefault="0009063A" w:rsidP="0009063A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09063A">
        <w:rPr>
          <w:rFonts w:ascii="Arial" w:hAnsi="Arial" w:cs="Arial"/>
          <w:b/>
          <w:bCs/>
        </w:rPr>
        <w:t>2 Wymagania</w:t>
      </w:r>
    </w:p>
    <w:p w:rsidR="0009063A" w:rsidRDefault="0009063A" w:rsidP="0009063A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09063A" w:rsidRDefault="0009063A" w:rsidP="0009063A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09063A" w:rsidRDefault="0009063A" w:rsidP="0009063A">
      <w:pPr>
        <w:pStyle w:val="Nagwek11"/>
        <w:rPr>
          <w:bCs w:val="0"/>
        </w:rPr>
      </w:pPr>
      <w:r>
        <w:rPr>
          <w:bCs w:val="0"/>
        </w:rPr>
        <w:t>2.2 Wymagania organoleptyczne</w:t>
      </w:r>
    </w:p>
    <w:p w:rsidR="0009063A" w:rsidRDefault="0009063A" w:rsidP="0009063A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09063A" w:rsidRDefault="0009063A" w:rsidP="0009063A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1211"/>
        <w:gridCol w:w="5699"/>
        <w:gridCol w:w="1742"/>
      </w:tblGrid>
      <w:tr w:rsidR="0009063A" w:rsidTr="0009063A">
        <w:trPr>
          <w:trHeight w:val="4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63A" w:rsidRDefault="0009063A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9063A" w:rsidTr="0009063A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Powierzchnia 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Niezakrwawiona, bez opiłków kości, przekrwień; powierzchnia tkanki mięśniowej i tłuszczowej połyskująca, sucha lub lekko wilgotna; niedopuszczalna oślizgłość, nalot pleśni</w:t>
            </w:r>
          </w:p>
        </w:tc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PN-A-82000</w:t>
            </w:r>
          </w:p>
        </w:tc>
      </w:tr>
      <w:tr w:rsidR="0009063A" w:rsidTr="0009063A">
        <w:trPr>
          <w:cantSplit/>
          <w:trHeight w:val="13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Czystość 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Mięso czyste, bez śladów jakichkolwiek zanieczyszczeń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63A" w:rsidRDefault="0009063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063A" w:rsidTr="0009063A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mięśni</w:t>
            </w: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tłuszczu</w:t>
            </w:r>
          </w:p>
        </w:tc>
        <w:tc>
          <w:tcPr>
            <w:tcW w:w="582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Jasnoróżowa do czerwonej, dopuszczalne zmatowienie, niedopuszczalny odcień szary lub zielonkawy</w:t>
            </w: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Biała z odcieniem kremowym lub lekko różowym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63A" w:rsidRDefault="0009063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063A" w:rsidTr="0009063A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Konsystencja </w:t>
            </w:r>
          </w:p>
        </w:tc>
        <w:tc>
          <w:tcPr>
            <w:tcW w:w="582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Jędrna i elastyczna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63A" w:rsidRDefault="0009063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063A" w:rsidTr="0009063A">
        <w:trPr>
          <w:cantSplit/>
          <w:trHeight w:val="34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Swoisty, charakterystyczny dla mięsa świeżego, bez oznak zaparzenia i rozpoczynającego się psucia; niedopuszczalny zapach obcy oraz płciowy lub moczowy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63A" w:rsidRDefault="0009063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9063A" w:rsidRDefault="0009063A" w:rsidP="0009063A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09063A" w:rsidRDefault="0009063A" w:rsidP="0009063A">
      <w:pPr>
        <w:pStyle w:val="Nagwek11"/>
        <w:spacing w:before="360"/>
        <w:rPr>
          <w:bCs w:val="0"/>
        </w:rPr>
      </w:pPr>
      <w:r>
        <w:rPr>
          <w:b w:val="0"/>
          <w:bCs w:val="0"/>
        </w:rPr>
        <w:t>Zawartość zanieczyszczeń w produkcie zgodnie z aktualnie obowiązującym prawem.</w:t>
      </w:r>
    </w:p>
    <w:p w:rsidR="0009063A" w:rsidRDefault="0009063A" w:rsidP="0009063A">
      <w:pPr>
        <w:pStyle w:val="Nagwek11"/>
        <w:rPr>
          <w:bCs w:val="0"/>
        </w:rPr>
      </w:pPr>
      <w:r>
        <w:rPr>
          <w:bCs w:val="0"/>
        </w:rPr>
        <w:lastRenderedPageBreak/>
        <w:t>2.4 Wymagania mikrobiologiczne</w:t>
      </w:r>
    </w:p>
    <w:p w:rsidR="0009063A" w:rsidRDefault="0009063A" w:rsidP="0009063A">
      <w:pPr>
        <w:pStyle w:val="Tekstpodstawowy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09063A" w:rsidRDefault="0009063A" w:rsidP="0009063A">
      <w:pPr>
        <w:pStyle w:val="Tekstpodstawowy3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09063A" w:rsidRPr="0009063A" w:rsidRDefault="00264711" w:rsidP="00264711">
      <w:pPr>
        <w:pStyle w:val="E-1"/>
        <w:spacing w:before="240" w:after="240" w:line="360" w:lineRule="auto"/>
        <w:jc w:val="both"/>
        <w:textAlignment w:val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 </w:t>
      </w:r>
      <w:r w:rsidR="0009063A" w:rsidRPr="0009063A">
        <w:rPr>
          <w:rFonts w:ascii="Arial" w:hAnsi="Arial" w:cs="Arial"/>
          <w:b/>
        </w:rPr>
        <w:t>Trwałość</w:t>
      </w:r>
    </w:p>
    <w:p w:rsidR="0009063A" w:rsidRDefault="0009063A" w:rsidP="0009063A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 mniej niż 4 dni od daty dostawy do magazynu odbiorcy.</w:t>
      </w:r>
    </w:p>
    <w:p w:rsidR="0009063A" w:rsidRPr="0009063A" w:rsidRDefault="0009063A" w:rsidP="0009063A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09063A">
        <w:rPr>
          <w:rFonts w:ascii="Arial" w:hAnsi="Arial" w:cs="Arial"/>
          <w:b/>
        </w:rPr>
        <w:t>4 Metody badań</w:t>
      </w:r>
    </w:p>
    <w:p w:rsidR="0009063A" w:rsidRPr="0009063A" w:rsidRDefault="0009063A" w:rsidP="0009063A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09063A">
        <w:rPr>
          <w:rFonts w:ascii="Arial" w:hAnsi="Arial" w:cs="Arial"/>
          <w:b/>
        </w:rPr>
        <w:t>4.1 Sprawdzenie znakowania i stanu opakowań</w:t>
      </w:r>
    </w:p>
    <w:p w:rsidR="0009063A" w:rsidRPr="0009063A" w:rsidRDefault="0009063A" w:rsidP="0009063A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09063A">
        <w:rPr>
          <w:rFonts w:ascii="Arial" w:hAnsi="Arial" w:cs="Arial"/>
        </w:rPr>
        <w:t>Wykonać metodą wizualną na zgodność z pkt. 5.1 i 5.2.</w:t>
      </w:r>
    </w:p>
    <w:p w:rsidR="0009063A" w:rsidRPr="0009063A" w:rsidRDefault="0009063A" w:rsidP="0009063A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09063A">
        <w:rPr>
          <w:rFonts w:ascii="Arial" w:hAnsi="Arial" w:cs="Arial"/>
          <w:b/>
        </w:rPr>
        <w:t>4.2 Oznaczanie cech organoleptycznych</w:t>
      </w:r>
    </w:p>
    <w:p w:rsidR="0009063A" w:rsidRPr="0009063A" w:rsidRDefault="0009063A" w:rsidP="0009063A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09063A">
        <w:rPr>
          <w:rFonts w:ascii="Arial" w:hAnsi="Arial" w:cs="Arial"/>
        </w:rPr>
        <w:t>Według norm podanych w Tablicy 1.</w:t>
      </w:r>
    </w:p>
    <w:p w:rsidR="0009063A" w:rsidRPr="0009063A" w:rsidRDefault="0009063A" w:rsidP="0009063A">
      <w:pPr>
        <w:pStyle w:val="E-1"/>
        <w:spacing w:before="240" w:after="240" w:line="360" w:lineRule="auto"/>
        <w:rPr>
          <w:rFonts w:ascii="Arial" w:hAnsi="Arial" w:cs="Arial"/>
        </w:rPr>
      </w:pPr>
      <w:r w:rsidRPr="0009063A">
        <w:rPr>
          <w:rFonts w:ascii="Arial" w:hAnsi="Arial" w:cs="Arial"/>
          <w:b/>
        </w:rPr>
        <w:t xml:space="preserve">5 Pakowanie, znakowanie, przechowywanie </w:t>
      </w:r>
    </w:p>
    <w:p w:rsidR="0009063A" w:rsidRPr="0009063A" w:rsidRDefault="0009063A" w:rsidP="0009063A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09063A">
        <w:rPr>
          <w:rFonts w:ascii="Arial" w:hAnsi="Arial" w:cs="Arial"/>
          <w:b/>
        </w:rPr>
        <w:t>5.1 Pakowanie</w:t>
      </w:r>
    </w:p>
    <w:p w:rsidR="0009063A" w:rsidRPr="0009063A" w:rsidRDefault="0009063A" w:rsidP="0009063A">
      <w:pPr>
        <w:pStyle w:val="E-1"/>
        <w:spacing w:line="360" w:lineRule="auto"/>
        <w:jc w:val="both"/>
        <w:rPr>
          <w:rFonts w:ascii="Arial" w:hAnsi="Arial" w:cs="Arial"/>
        </w:rPr>
      </w:pPr>
      <w:r w:rsidRPr="0009063A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09063A" w:rsidRDefault="0009063A" w:rsidP="0009063A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09063A" w:rsidRDefault="0009063A" w:rsidP="0009063A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09063A" w:rsidRPr="0009063A" w:rsidRDefault="0009063A" w:rsidP="0009063A">
      <w:pPr>
        <w:pStyle w:val="E-1"/>
        <w:numPr>
          <w:ilvl w:val="1"/>
          <w:numId w:val="22"/>
        </w:numPr>
        <w:spacing w:before="240" w:after="240" w:line="360" w:lineRule="auto"/>
        <w:textAlignment w:val="auto"/>
        <w:rPr>
          <w:rFonts w:ascii="Arial" w:hAnsi="Arial" w:cs="Arial"/>
        </w:rPr>
      </w:pPr>
      <w:r w:rsidRPr="0009063A">
        <w:rPr>
          <w:rFonts w:ascii="Arial" w:hAnsi="Arial" w:cs="Arial"/>
          <w:b/>
        </w:rPr>
        <w:t>Znakowanie</w:t>
      </w: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color w:val="000000"/>
        </w:rPr>
      </w:pPr>
      <w:r w:rsidRPr="0009063A">
        <w:rPr>
          <w:rFonts w:ascii="Arial" w:hAnsi="Arial" w:cs="Arial"/>
          <w:color w:val="000000"/>
        </w:rPr>
        <w:t>Z</w:t>
      </w:r>
      <w:r w:rsidRPr="0009063A">
        <w:rPr>
          <w:rFonts w:ascii="Arial" w:hAnsi="Arial" w:cs="Arial"/>
        </w:rPr>
        <w:t>godnie z aktualnie obowiązującym prawem.</w:t>
      </w:r>
    </w:p>
    <w:p w:rsidR="0009063A" w:rsidRPr="0009063A" w:rsidRDefault="0009063A" w:rsidP="0009063A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09063A">
        <w:rPr>
          <w:rFonts w:ascii="Arial" w:hAnsi="Arial" w:cs="Arial"/>
          <w:b/>
        </w:rPr>
        <w:t>5.3 Przechowywanie</w:t>
      </w: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</w:rPr>
      </w:pPr>
      <w:r w:rsidRPr="0009063A">
        <w:rPr>
          <w:rFonts w:ascii="Arial" w:hAnsi="Arial" w:cs="Arial"/>
        </w:rPr>
        <w:t>Przechowywać zgodnie z zaleceniami producenta.</w:t>
      </w:r>
    </w:p>
    <w:p w:rsidR="0009063A" w:rsidRDefault="0009063A" w:rsidP="0009063A">
      <w:pPr>
        <w:spacing w:line="360" w:lineRule="auto"/>
      </w:pPr>
    </w:p>
    <w:p w:rsidR="0009063A" w:rsidRDefault="0009063A" w:rsidP="0009063A"/>
    <w:p w:rsidR="0009063A" w:rsidRDefault="0009063A" w:rsidP="0009063A"/>
    <w:p w:rsidR="0009063A" w:rsidRDefault="0009063A" w:rsidP="0009063A"/>
    <w:p w:rsidR="0009063A" w:rsidRDefault="0009063A">
      <w:pPr>
        <w:spacing w:after="160" w:line="259" w:lineRule="auto"/>
      </w:pPr>
      <w:r>
        <w:br w:type="page"/>
      </w:r>
    </w:p>
    <w:p w:rsidR="0009063A" w:rsidRDefault="0009063A" w:rsidP="0009063A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09063A" w:rsidRDefault="0009063A" w:rsidP="0009063A">
      <w:pPr>
        <w:spacing w:line="360" w:lineRule="auto"/>
        <w:jc w:val="center"/>
        <w:rPr>
          <w:rFonts w:ascii="Arial" w:eastAsia="Lucida Sans Unicode" w:hAnsi="Arial" w:cs="Arial"/>
          <w:b/>
          <w:kern w:val="2"/>
          <w:sz w:val="40"/>
          <w:szCs w:val="40"/>
          <w:lang w:eastAsia="en-US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09063A" w:rsidRDefault="0009063A" w:rsidP="0009063A">
      <w:pPr>
        <w:jc w:val="center"/>
        <w:rPr>
          <w:rFonts w:ascii="Arial" w:hAnsi="Arial" w:cs="Arial"/>
        </w:rPr>
      </w:pPr>
    </w:p>
    <w:p w:rsidR="0009063A" w:rsidRDefault="0009063A" w:rsidP="0009063A">
      <w:pPr>
        <w:jc w:val="center"/>
        <w:rPr>
          <w:rFonts w:ascii="Arial" w:eastAsia="Lucida Sans Unicode" w:hAnsi="Arial" w:cs="Arial"/>
          <w:kern w:val="2"/>
          <w:lang w:eastAsia="en-US"/>
        </w:rPr>
      </w:pPr>
    </w:p>
    <w:p w:rsidR="0009063A" w:rsidRDefault="0009063A" w:rsidP="0009063A">
      <w:pPr>
        <w:jc w:val="center"/>
        <w:rPr>
          <w:rFonts w:ascii="Arial" w:hAnsi="Arial" w:cs="Arial"/>
          <w:caps/>
        </w:rPr>
      </w:pPr>
    </w:p>
    <w:p w:rsidR="0009063A" w:rsidRDefault="0009063A" w:rsidP="0009063A">
      <w:pPr>
        <w:jc w:val="center"/>
        <w:rPr>
          <w:rFonts w:ascii="Arial" w:hAnsi="Arial" w:cs="Arial"/>
          <w:caps/>
        </w:rPr>
      </w:pPr>
    </w:p>
    <w:p w:rsidR="0009063A" w:rsidRDefault="0009063A" w:rsidP="0009063A">
      <w:pPr>
        <w:jc w:val="center"/>
        <w:rPr>
          <w:rFonts w:ascii="Arial" w:hAnsi="Arial" w:cs="Arial"/>
          <w:caps/>
        </w:rPr>
      </w:pPr>
    </w:p>
    <w:p w:rsidR="0009063A" w:rsidRDefault="0009063A" w:rsidP="0009063A">
      <w:pPr>
        <w:jc w:val="center"/>
        <w:rPr>
          <w:rFonts w:ascii="Arial" w:hAnsi="Arial" w:cs="Arial"/>
          <w:caps/>
        </w:rPr>
      </w:pPr>
    </w:p>
    <w:p w:rsidR="0009063A" w:rsidRDefault="0009063A" w:rsidP="0009063A">
      <w:pPr>
        <w:rPr>
          <w:rFonts w:ascii="Arial" w:hAnsi="Arial" w:cs="Arial"/>
          <w:caps/>
        </w:rPr>
      </w:pPr>
    </w:p>
    <w:p w:rsidR="0009063A" w:rsidRDefault="0009063A" w:rsidP="0009063A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  <w:r>
        <w:rPr>
          <w:rFonts w:ascii="Arial" w:hAnsi="Arial" w:cs="Arial"/>
          <w:b/>
          <w:sz w:val="40"/>
          <w:szCs w:val="40"/>
        </w:rPr>
        <w:t xml:space="preserve"> </w:t>
      </w:r>
    </w:p>
    <w:p w:rsidR="0009063A" w:rsidRDefault="0009063A" w:rsidP="0009063A">
      <w:pPr>
        <w:jc w:val="center"/>
        <w:rPr>
          <w:rFonts w:ascii="Arial" w:hAnsi="Arial" w:cs="Arial"/>
          <w:b/>
          <w:sz w:val="40"/>
          <w:szCs w:val="40"/>
        </w:rPr>
      </w:pPr>
    </w:p>
    <w:p w:rsidR="0009063A" w:rsidRDefault="0009063A" w:rsidP="0009063A">
      <w:pPr>
        <w:jc w:val="center"/>
        <w:rPr>
          <w:rFonts w:ascii="Arial" w:hAnsi="Arial" w:cs="Arial"/>
          <w:b/>
          <w:sz w:val="40"/>
          <w:szCs w:val="40"/>
        </w:rPr>
      </w:pPr>
    </w:p>
    <w:p w:rsidR="0009063A" w:rsidRDefault="0009063A" w:rsidP="0009063A">
      <w:pPr>
        <w:jc w:val="center"/>
        <w:rPr>
          <w:rFonts w:ascii="Arial" w:hAnsi="Arial" w:cs="Arial"/>
          <w:b/>
          <w:sz w:val="40"/>
          <w:szCs w:val="40"/>
        </w:rPr>
      </w:pPr>
    </w:p>
    <w:p w:rsidR="0009063A" w:rsidRDefault="0009063A" w:rsidP="0009063A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 xml:space="preserve">golonka wieprzowa b/k pakowana </w:t>
      </w:r>
    </w:p>
    <w:p w:rsidR="0009063A" w:rsidRDefault="0009063A" w:rsidP="0009063A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próżniowo</w:t>
      </w:r>
    </w:p>
    <w:p w:rsidR="0009063A" w:rsidRDefault="0009063A" w:rsidP="0009063A">
      <w:pPr>
        <w:ind w:left="2124" w:firstLine="708"/>
        <w:rPr>
          <w:rFonts w:ascii="Arial" w:hAnsi="Arial" w:cs="Arial"/>
          <w:b/>
          <w:caps/>
          <w:sz w:val="32"/>
        </w:rPr>
      </w:pPr>
    </w:p>
    <w:p w:rsidR="0009063A" w:rsidRDefault="0009063A" w:rsidP="0009063A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09063A" w:rsidTr="0009063A">
        <w:tc>
          <w:tcPr>
            <w:tcW w:w="4606" w:type="dxa"/>
            <w:vAlign w:val="center"/>
          </w:tcPr>
          <w:p w:rsidR="0009063A" w:rsidRDefault="0009063A">
            <w:pPr>
              <w:jc w:val="center"/>
              <w:rPr>
                <w:rFonts w:ascii="Arial" w:hAnsi="Arial" w:cs="Arial"/>
                <w:b/>
              </w:rPr>
            </w:pPr>
          </w:p>
          <w:p w:rsidR="0009063A" w:rsidRDefault="0009063A">
            <w:pPr>
              <w:jc w:val="center"/>
              <w:rPr>
                <w:rFonts w:ascii="Arial" w:hAnsi="Arial" w:cs="Arial"/>
                <w:b/>
              </w:rPr>
            </w:pPr>
          </w:p>
          <w:p w:rsidR="0009063A" w:rsidRDefault="0009063A">
            <w:pPr>
              <w:rPr>
                <w:rFonts w:ascii="Arial" w:hAnsi="Arial" w:cs="Arial"/>
                <w:b/>
              </w:rPr>
            </w:pPr>
          </w:p>
          <w:p w:rsidR="0009063A" w:rsidRDefault="0009063A">
            <w:pPr>
              <w:jc w:val="center"/>
              <w:rPr>
                <w:rFonts w:ascii="Arial" w:hAnsi="Arial" w:cs="Arial"/>
                <w:b/>
              </w:rPr>
            </w:pPr>
          </w:p>
          <w:p w:rsidR="0009063A" w:rsidRDefault="0009063A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322" w:type="dxa"/>
          </w:tcPr>
          <w:p w:rsidR="0009063A" w:rsidRDefault="0009063A">
            <w:pPr>
              <w:jc w:val="center"/>
              <w:rPr>
                <w:rFonts w:ascii="Arial" w:hAnsi="Arial" w:cs="Arial"/>
              </w:rPr>
            </w:pPr>
          </w:p>
        </w:tc>
      </w:tr>
    </w:tbl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  <w:r w:rsidRPr="0009063A">
        <w:rPr>
          <w:rFonts w:ascii="Arial" w:hAnsi="Arial" w:cs="Arial"/>
          <w:b/>
        </w:rPr>
        <w:tab/>
      </w:r>
      <w:r w:rsidRPr="0009063A">
        <w:rPr>
          <w:rFonts w:ascii="Arial" w:hAnsi="Arial" w:cs="Arial"/>
          <w:b/>
        </w:rPr>
        <w:tab/>
      </w:r>
      <w:r w:rsidRPr="0009063A">
        <w:rPr>
          <w:rFonts w:ascii="Arial" w:hAnsi="Arial" w:cs="Arial"/>
          <w:b/>
        </w:rPr>
        <w:tab/>
      </w: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09063A" w:rsidRPr="0009063A" w:rsidRDefault="0009063A" w:rsidP="0009063A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09063A">
        <w:rPr>
          <w:rFonts w:ascii="Arial" w:hAnsi="Arial" w:cs="Arial"/>
          <w:b/>
        </w:rPr>
        <w:lastRenderedPageBreak/>
        <w:t>1 Wstęp</w:t>
      </w:r>
    </w:p>
    <w:p w:rsidR="0009063A" w:rsidRPr="0009063A" w:rsidRDefault="00264711" w:rsidP="00264711">
      <w:pPr>
        <w:pStyle w:val="E-1"/>
        <w:spacing w:before="240" w:after="240" w:line="360" w:lineRule="auto"/>
        <w:textAlignment w:val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="0009063A" w:rsidRPr="0009063A">
        <w:rPr>
          <w:rFonts w:ascii="Arial" w:hAnsi="Arial" w:cs="Arial"/>
          <w:b/>
        </w:rPr>
        <w:t xml:space="preserve">Zakres </w:t>
      </w:r>
    </w:p>
    <w:p w:rsidR="0009063A" w:rsidRPr="0009063A" w:rsidRDefault="0009063A" w:rsidP="0009063A">
      <w:pPr>
        <w:pStyle w:val="E-1"/>
        <w:spacing w:line="360" w:lineRule="auto"/>
        <w:jc w:val="both"/>
        <w:rPr>
          <w:rFonts w:ascii="Arial" w:hAnsi="Arial" w:cs="Arial"/>
        </w:rPr>
      </w:pPr>
      <w:r w:rsidRPr="0009063A">
        <w:rPr>
          <w:rFonts w:ascii="Arial" w:hAnsi="Arial" w:cs="Arial"/>
        </w:rPr>
        <w:t>Niniejszymi minimalnymi wymaganiami jakościowymi objęto wymagania, metody badań oraz warunki przechowywania i pakowania golonki wieprzowej b/k pakowanej próżniowo.</w:t>
      </w:r>
    </w:p>
    <w:p w:rsidR="0009063A" w:rsidRPr="0009063A" w:rsidRDefault="0009063A" w:rsidP="0009063A">
      <w:pPr>
        <w:pStyle w:val="E-1"/>
        <w:jc w:val="both"/>
        <w:rPr>
          <w:rFonts w:ascii="Arial" w:hAnsi="Arial" w:cs="Arial"/>
        </w:rPr>
      </w:pPr>
    </w:p>
    <w:p w:rsidR="0009063A" w:rsidRPr="0009063A" w:rsidRDefault="0009063A" w:rsidP="0009063A">
      <w:pPr>
        <w:pStyle w:val="E-1"/>
        <w:spacing w:line="360" w:lineRule="auto"/>
        <w:jc w:val="both"/>
        <w:rPr>
          <w:rFonts w:ascii="Arial" w:hAnsi="Arial" w:cs="Arial"/>
        </w:rPr>
      </w:pPr>
      <w:r w:rsidRPr="0009063A">
        <w:rPr>
          <w:rFonts w:ascii="Arial" w:hAnsi="Arial" w:cs="Arial"/>
        </w:rPr>
        <w:t>Postanowienia minimalnych wymagań jakościowych wykorzystywane są podczas produkcji i obrotu handlowego golonki wieprzowej b/k. pakowanej próżniowo przeznaczonej dla odbiorcy.</w:t>
      </w:r>
    </w:p>
    <w:p w:rsidR="0009063A" w:rsidRPr="0009063A" w:rsidRDefault="0009063A" w:rsidP="0009063A">
      <w:pPr>
        <w:pStyle w:val="E-1"/>
        <w:spacing w:before="240" w:after="240"/>
        <w:rPr>
          <w:rFonts w:ascii="Arial" w:hAnsi="Arial" w:cs="Arial"/>
          <w:b/>
          <w:bCs/>
        </w:rPr>
      </w:pPr>
      <w:r w:rsidRPr="0009063A">
        <w:rPr>
          <w:rFonts w:ascii="Arial" w:hAnsi="Arial" w:cs="Arial"/>
          <w:b/>
          <w:bCs/>
        </w:rPr>
        <w:t>1.2 Dokumenty powołane</w:t>
      </w:r>
    </w:p>
    <w:p w:rsidR="0009063A" w:rsidRPr="0009063A" w:rsidRDefault="0009063A" w:rsidP="0009063A">
      <w:pPr>
        <w:pStyle w:val="E-1"/>
        <w:spacing w:before="240" w:after="120" w:line="360" w:lineRule="auto"/>
        <w:jc w:val="both"/>
        <w:rPr>
          <w:rFonts w:ascii="Arial" w:hAnsi="Arial" w:cs="Arial"/>
          <w:b/>
          <w:bCs/>
          <w:color w:val="FF0000"/>
        </w:rPr>
      </w:pPr>
      <w:r w:rsidRPr="0009063A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09063A" w:rsidRDefault="0009063A" w:rsidP="0009063A">
      <w:pPr>
        <w:numPr>
          <w:ilvl w:val="0"/>
          <w:numId w:val="17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PN-A-82000 Mięso i podroby zwierząt rzeźnych – Wspólne wymagania i badania</w:t>
      </w:r>
    </w:p>
    <w:p w:rsidR="0009063A" w:rsidRDefault="0009063A" w:rsidP="0009063A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09063A" w:rsidRDefault="0009063A" w:rsidP="0009063A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Golonka wieprzowa b/k pakowana próżniowo</w:t>
      </w:r>
    </w:p>
    <w:p w:rsidR="0009063A" w:rsidRDefault="0009063A" w:rsidP="0009063A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Surowa golonka ze skórą, bez kości, poddana peklowaniu w solance z przyprawami, pakowana próżniowo, gotowa do spożycia po obróbce cieplnej</w:t>
      </w:r>
    </w:p>
    <w:p w:rsidR="0009063A" w:rsidRPr="0009063A" w:rsidRDefault="0009063A" w:rsidP="0009063A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09063A">
        <w:rPr>
          <w:rFonts w:ascii="Arial" w:hAnsi="Arial" w:cs="Arial"/>
          <w:b/>
          <w:bCs/>
        </w:rPr>
        <w:t>2 Wymagania</w:t>
      </w:r>
    </w:p>
    <w:p w:rsidR="0009063A" w:rsidRDefault="0009063A" w:rsidP="0009063A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09063A" w:rsidRDefault="0009063A" w:rsidP="0009063A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09063A" w:rsidRDefault="0009063A" w:rsidP="0009063A">
      <w:pPr>
        <w:pStyle w:val="Nagwek11"/>
        <w:rPr>
          <w:bCs w:val="0"/>
        </w:rPr>
      </w:pPr>
      <w:r>
        <w:rPr>
          <w:bCs w:val="0"/>
        </w:rPr>
        <w:t>2.2 Wymagania organoleptyczne</w:t>
      </w:r>
    </w:p>
    <w:p w:rsidR="0009063A" w:rsidRDefault="0009063A" w:rsidP="0009063A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09063A" w:rsidRDefault="0009063A" w:rsidP="0009063A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89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1211"/>
        <w:gridCol w:w="7353"/>
      </w:tblGrid>
      <w:tr w:rsidR="0009063A" w:rsidTr="0009063A">
        <w:trPr>
          <w:trHeight w:val="4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63A" w:rsidRDefault="0009063A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iCs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iCs w:val="0"/>
                <w:sz w:val="18"/>
                <w:szCs w:val="18"/>
              </w:rPr>
              <w:t>Wymagania</w:t>
            </w:r>
          </w:p>
        </w:tc>
      </w:tr>
      <w:tr w:rsidR="0009063A" w:rsidTr="0009063A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Golonka bez kości, ze skórą, odpowiednio uformowana, powierzchnia dość gładka, niezakrwawiona, niepostrzępiona (bez luźnych strzępów mięśni i tłuszczu), bez opiłków kości, niedopuszczalna oślizgłość, nalot pleśni; skóra dokładnie oczyszczona z naskórka i ze szczeciny</w:t>
            </w:r>
          </w:p>
        </w:tc>
      </w:tr>
      <w:tr w:rsidR="0009063A" w:rsidTr="0009063A">
        <w:trPr>
          <w:cantSplit/>
          <w:trHeight w:val="21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Czystość 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Mięso czyste, bez śladów jakichkolwiek zanieczyszczeń</w:t>
            </w:r>
          </w:p>
        </w:tc>
      </w:tr>
      <w:tr w:rsidR="0009063A" w:rsidTr="0009063A">
        <w:trPr>
          <w:cantSplit/>
          <w:trHeight w:val="26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Konsystencja 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Jędrna i elastyczna</w:t>
            </w:r>
          </w:p>
        </w:tc>
      </w:tr>
      <w:tr w:rsidR="0009063A" w:rsidTr="0009063A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Barwa:</w:t>
            </w: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mięśni</w:t>
            </w: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tłuszczu</w:t>
            </w:r>
          </w:p>
        </w:tc>
        <w:tc>
          <w:tcPr>
            <w:tcW w:w="73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Różowa do ciemnoróżowej, dopuszczalne zmatowienie;</w:t>
            </w: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niedopuszczalny odcień szary lub zielonkawy</w:t>
            </w:r>
          </w:p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Biała z odcieniem kremowym lub lekko różowym</w:t>
            </w:r>
          </w:p>
        </w:tc>
      </w:tr>
      <w:tr w:rsidR="0009063A" w:rsidTr="0009063A">
        <w:trPr>
          <w:cantSplit/>
          <w:trHeight w:val="34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Swoisty typowy, wyczuwalne użyte przyprawy; niedopuszczalny zapach obcy </w:t>
            </w:r>
          </w:p>
        </w:tc>
      </w:tr>
    </w:tbl>
    <w:p w:rsidR="00264711" w:rsidRDefault="00264711" w:rsidP="0009063A">
      <w:pPr>
        <w:pStyle w:val="Nagwek11"/>
        <w:spacing w:before="360"/>
        <w:rPr>
          <w:bCs w:val="0"/>
        </w:rPr>
      </w:pPr>
    </w:p>
    <w:p w:rsidR="00264711" w:rsidRDefault="00264711" w:rsidP="0009063A">
      <w:pPr>
        <w:pStyle w:val="Nagwek11"/>
        <w:spacing w:before="360"/>
        <w:rPr>
          <w:bCs w:val="0"/>
        </w:rPr>
      </w:pPr>
    </w:p>
    <w:p w:rsidR="0009063A" w:rsidRDefault="0009063A" w:rsidP="0009063A">
      <w:pPr>
        <w:pStyle w:val="Nagwek11"/>
        <w:spacing w:before="360"/>
        <w:rPr>
          <w:bCs w:val="0"/>
        </w:rPr>
      </w:pPr>
      <w:r>
        <w:rPr>
          <w:bCs w:val="0"/>
        </w:rPr>
        <w:lastRenderedPageBreak/>
        <w:t>2.3 Wymagania chemiczne</w:t>
      </w:r>
    </w:p>
    <w:p w:rsidR="0009063A" w:rsidRDefault="0009063A" w:rsidP="0009063A">
      <w:pPr>
        <w:pStyle w:val="Nagwek11"/>
        <w:spacing w:before="120" w:after="120" w:line="360" w:lineRule="auto"/>
        <w:rPr>
          <w:bCs w:val="0"/>
        </w:rPr>
      </w:pPr>
      <w:r>
        <w:rPr>
          <w:b w:val="0"/>
          <w:bCs w:val="0"/>
        </w:rPr>
        <w:t xml:space="preserve">Zawartość zanieczyszczeń w produkcie oraz </w:t>
      </w:r>
      <w:r>
        <w:rPr>
          <w:b w:val="0"/>
          <w:szCs w:val="20"/>
        </w:rPr>
        <w:t>dozwolonych substancji dodatkowych</w:t>
      </w:r>
      <w:r>
        <w:rPr>
          <w:b w:val="0"/>
          <w:bCs w:val="0"/>
        </w:rPr>
        <w:t xml:space="preserve"> zgodnie z aktualnie obowiązującym prawem.</w:t>
      </w:r>
    </w:p>
    <w:p w:rsidR="0009063A" w:rsidRDefault="0009063A" w:rsidP="0009063A">
      <w:pPr>
        <w:pStyle w:val="Nagwek11"/>
        <w:rPr>
          <w:bCs w:val="0"/>
        </w:rPr>
      </w:pPr>
      <w:r>
        <w:rPr>
          <w:bCs w:val="0"/>
        </w:rPr>
        <w:t>2.4 Wymagania mikrobiologiczne</w:t>
      </w:r>
    </w:p>
    <w:p w:rsidR="0009063A" w:rsidRDefault="0009063A" w:rsidP="0009063A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09063A" w:rsidRPr="0009063A" w:rsidRDefault="0009063A" w:rsidP="0009063A">
      <w:pPr>
        <w:pStyle w:val="E-1"/>
        <w:spacing w:line="360" w:lineRule="auto"/>
        <w:jc w:val="both"/>
        <w:rPr>
          <w:rFonts w:ascii="Arial" w:hAnsi="Arial" w:cs="Arial"/>
        </w:rPr>
      </w:pPr>
      <w:r w:rsidRPr="0009063A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09063A" w:rsidRDefault="0009063A" w:rsidP="0009063A">
      <w:pPr>
        <w:pStyle w:val="Tekstpodstawowy3"/>
        <w:spacing w:before="240" w:after="240" w:line="36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3 Masa netto</w:t>
      </w:r>
    </w:p>
    <w:p w:rsidR="0009063A" w:rsidRDefault="0009063A" w:rsidP="0009063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09063A" w:rsidRDefault="0009063A" w:rsidP="0009063A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09063A" w:rsidRPr="0009063A" w:rsidRDefault="0009063A" w:rsidP="0009063A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09063A">
        <w:rPr>
          <w:rFonts w:ascii="Arial" w:hAnsi="Arial" w:cs="Arial"/>
          <w:b/>
        </w:rPr>
        <w:t>4Trwałość</w:t>
      </w:r>
    </w:p>
    <w:p w:rsidR="0009063A" w:rsidRDefault="0009063A" w:rsidP="0009063A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 mniej niż 7 dni od daty dostawy do magazynu odbiorcy.</w:t>
      </w:r>
    </w:p>
    <w:p w:rsidR="0009063A" w:rsidRPr="0009063A" w:rsidRDefault="0009063A" w:rsidP="0009063A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09063A">
        <w:rPr>
          <w:rFonts w:ascii="Arial" w:hAnsi="Arial" w:cs="Arial"/>
          <w:b/>
        </w:rPr>
        <w:t>5 Metody badań</w:t>
      </w:r>
    </w:p>
    <w:p w:rsidR="0009063A" w:rsidRPr="0009063A" w:rsidRDefault="0009063A" w:rsidP="0009063A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09063A">
        <w:rPr>
          <w:rFonts w:ascii="Arial" w:hAnsi="Arial" w:cs="Arial"/>
          <w:b/>
        </w:rPr>
        <w:t>5.1 Sprawdzenie znakowania i stanu opakowań</w:t>
      </w:r>
    </w:p>
    <w:p w:rsidR="0009063A" w:rsidRPr="0009063A" w:rsidRDefault="0009063A" w:rsidP="0009063A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09063A">
        <w:rPr>
          <w:rFonts w:ascii="Arial" w:hAnsi="Arial" w:cs="Arial"/>
        </w:rPr>
        <w:t>Wykonać metodą wizualną na zgodność z pkt. 6.1 i 6.2.</w:t>
      </w:r>
    </w:p>
    <w:p w:rsidR="0009063A" w:rsidRPr="0009063A" w:rsidRDefault="0009063A" w:rsidP="0009063A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09063A">
        <w:rPr>
          <w:rFonts w:ascii="Arial" w:hAnsi="Arial" w:cs="Arial"/>
          <w:b/>
        </w:rPr>
        <w:t>5.2 Oznaczanie cech organoleptycznych</w:t>
      </w:r>
    </w:p>
    <w:p w:rsidR="0009063A" w:rsidRPr="0009063A" w:rsidRDefault="0009063A" w:rsidP="0009063A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09063A">
        <w:rPr>
          <w:rFonts w:ascii="Arial" w:hAnsi="Arial" w:cs="Arial"/>
        </w:rPr>
        <w:t>Oznaczanie cech organoleptycznych należy przeprowadzić na zgodność z wymaganiami zawartymi w tablicy 1.</w:t>
      </w:r>
    </w:p>
    <w:p w:rsidR="0009063A" w:rsidRPr="0009063A" w:rsidRDefault="0009063A" w:rsidP="0009063A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09063A">
        <w:rPr>
          <w:rFonts w:ascii="Arial" w:hAnsi="Arial" w:cs="Arial"/>
          <w:b/>
        </w:rPr>
        <w:t xml:space="preserve">6 Pakowanie, znakowanie, przechowywanie </w:t>
      </w:r>
    </w:p>
    <w:p w:rsidR="0009063A" w:rsidRPr="0009063A" w:rsidRDefault="0009063A" w:rsidP="0009063A">
      <w:pPr>
        <w:pStyle w:val="E-1"/>
        <w:spacing w:before="240" w:after="240" w:line="360" w:lineRule="auto"/>
        <w:rPr>
          <w:rFonts w:ascii="Arial" w:hAnsi="Arial" w:cs="Arial"/>
        </w:rPr>
      </w:pPr>
      <w:r w:rsidRPr="0009063A">
        <w:rPr>
          <w:rFonts w:ascii="Arial" w:hAnsi="Arial" w:cs="Arial"/>
          <w:b/>
        </w:rPr>
        <w:t xml:space="preserve">6.1 Pakowanie </w:t>
      </w:r>
    </w:p>
    <w:p w:rsidR="0009063A" w:rsidRDefault="0009063A" w:rsidP="0009063A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09063A" w:rsidRDefault="0009063A" w:rsidP="0009063A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09063A" w:rsidRDefault="0009063A" w:rsidP="0009063A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09063A" w:rsidRPr="0009063A" w:rsidRDefault="0009063A" w:rsidP="0009063A">
      <w:pPr>
        <w:pStyle w:val="E-1"/>
        <w:spacing w:before="240" w:after="240" w:line="360" w:lineRule="auto"/>
        <w:rPr>
          <w:rFonts w:ascii="Arial" w:hAnsi="Arial" w:cs="Arial"/>
        </w:rPr>
      </w:pPr>
      <w:r w:rsidRPr="0009063A">
        <w:rPr>
          <w:rFonts w:ascii="Arial" w:hAnsi="Arial" w:cs="Arial"/>
          <w:b/>
        </w:rPr>
        <w:t>6.2 Znakowanie</w:t>
      </w: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</w:rPr>
      </w:pPr>
      <w:r w:rsidRPr="0009063A">
        <w:rPr>
          <w:rFonts w:ascii="Arial" w:hAnsi="Arial" w:cs="Arial"/>
        </w:rPr>
        <w:t>Zgodnie z aktualnie obowiązującym prawem.</w:t>
      </w:r>
    </w:p>
    <w:p w:rsidR="0009063A" w:rsidRPr="0009063A" w:rsidRDefault="0009063A" w:rsidP="0009063A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09063A">
        <w:rPr>
          <w:rFonts w:ascii="Arial" w:hAnsi="Arial" w:cs="Arial"/>
          <w:b/>
        </w:rPr>
        <w:lastRenderedPageBreak/>
        <w:t>6.3 Przechowywanie</w:t>
      </w: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</w:rPr>
      </w:pPr>
      <w:r w:rsidRPr="0009063A">
        <w:rPr>
          <w:rFonts w:ascii="Arial" w:hAnsi="Arial" w:cs="Arial"/>
        </w:rPr>
        <w:t>Przechowywać zgodnie z zaleceniami producenta.</w:t>
      </w:r>
    </w:p>
    <w:p w:rsidR="0009063A" w:rsidRDefault="0009063A">
      <w:pPr>
        <w:spacing w:after="160" w:line="259" w:lineRule="auto"/>
      </w:pPr>
      <w:r>
        <w:br w:type="page"/>
      </w:r>
    </w:p>
    <w:p w:rsidR="0009063A" w:rsidRDefault="0009063A" w:rsidP="0009063A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09063A" w:rsidRDefault="0009063A" w:rsidP="0009063A">
      <w:pPr>
        <w:spacing w:line="360" w:lineRule="auto"/>
        <w:jc w:val="center"/>
        <w:rPr>
          <w:rFonts w:ascii="Arial" w:eastAsia="Lucida Sans Unicode" w:hAnsi="Arial" w:cs="Arial"/>
          <w:b/>
          <w:kern w:val="2"/>
          <w:sz w:val="40"/>
          <w:szCs w:val="40"/>
          <w:lang w:eastAsia="en-US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09063A" w:rsidRDefault="0009063A" w:rsidP="0009063A">
      <w:pPr>
        <w:jc w:val="center"/>
        <w:rPr>
          <w:rFonts w:ascii="Arial" w:hAnsi="Arial" w:cs="Arial"/>
        </w:rPr>
      </w:pPr>
    </w:p>
    <w:p w:rsidR="0009063A" w:rsidRDefault="0009063A" w:rsidP="0009063A">
      <w:pPr>
        <w:jc w:val="center"/>
        <w:rPr>
          <w:rFonts w:ascii="Arial" w:eastAsia="Lucida Sans Unicode" w:hAnsi="Arial" w:cs="Arial"/>
          <w:kern w:val="2"/>
          <w:lang w:eastAsia="en-US"/>
        </w:rPr>
      </w:pPr>
    </w:p>
    <w:p w:rsidR="0009063A" w:rsidRDefault="0009063A" w:rsidP="0009063A">
      <w:pPr>
        <w:jc w:val="center"/>
        <w:rPr>
          <w:rFonts w:ascii="Arial" w:hAnsi="Arial" w:cs="Arial"/>
          <w:caps/>
        </w:rPr>
      </w:pPr>
    </w:p>
    <w:p w:rsidR="0009063A" w:rsidRDefault="0009063A" w:rsidP="0009063A">
      <w:pPr>
        <w:jc w:val="center"/>
        <w:rPr>
          <w:rFonts w:ascii="Arial" w:hAnsi="Arial" w:cs="Arial"/>
          <w:caps/>
        </w:rPr>
      </w:pPr>
    </w:p>
    <w:p w:rsidR="0009063A" w:rsidRDefault="0009063A" w:rsidP="0009063A">
      <w:pPr>
        <w:jc w:val="center"/>
        <w:rPr>
          <w:rFonts w:ascii="Arial" w:hAnsi="Arial" w:cs="Arial"/>
          <w:caps/>
        </w:rPr>
      </w:pPr>
    </w:p>
    <w:p w:rsidR="0009063A" w:rsidRDefault="0009063A" w:rsidP="0009063A">
      <w:pPr>
        <w:jc w:val="center"/>
        <w:rPr>
          <w:rFonts w:ascii="Arial" w:hAnsi="Arial" w:cs="Arial"/>
          <w:caps/>
        </w:rPr>
      </w:pPr>
    </w:p>
    <w:p w:rsidR="0009063A" w:rsidRDefault="0009063A" w:rsidP="0009063A">
      <w:pPr>
        <w:rPr>
          <w:rFonts w:ascii="Arial" w:hAnsi="Arial" w:cs="Arial"/>
          <w:caps/>
        </w:rPr>
      </w:pPr>
    </w:p>
    <w:p w:rsidR="0009063A" w:rsidRDefault="0009063A" w:rsidP="0009063A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09063A" w:rsidRDefault="0009063A" w:rsidP="0009063A">
      <w:pPr>
        <w:jc w:val="center"/>
        <w:rPr>
          <w:rFonts w:ascii="Arial" w:hAnsi="Arial" w:cs="Arial"/>
          <w:b/>
          <w:sz w:val="40"/>
          <w:szCs w:val="40"/>
        </w:rPr>
      </w:pPr>
    </w:p>
    <w:p w:rsidR="0009063A" w:rsidRDefault="0009063A" w:rsidP="0009063A">
      <w:pPr>
        <w:jc w:val="center"/>
        <w:rPr>
          <w:rFonts w:ascii="Arial" w:hAnsi="Arial" w:cs="Arial"/>
          <w:b/>
          <w:sz w:val="40"/>
          <w:szCs w:val="40"/>
        </w:rPr>
      </w:pPr>
    </w:p>
    <w:p w:rsidR="0009063A" w:rsidRDefault="0009063A" w:rsidP="0009063A">
      <w:pPr>
        <w:jc w:val="center"/>
        <w:rPr>
          <w:rFonts w:ascii="Arial" w:hAnsi="Arial" w:cs="Arial"/>
          <w:b/>
          <w:sz w:val="40"/>
          <w:szCs w:val="40"/>
        </w:rPr>
      </w:pPr>
    </w:p>
    <w:p w:rsidR="0009063A" w:rsidRDefault="0009063A" w:rsidP="0009063A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 xml:space="preserve">ozorki wieprzowe </w:t>
      </w:r>
    </w:p>
    <w:p w:rsidR="0009063A" w:rsidRDefault="0009063A" w:rsidP="0009063A">
      <w:pPr>
        <w:ind w:left="2124" w:firstLine="708"/>
        <w:rPr>
          <w:rFonts w:ascii="Arial" w:hAnsi="Arial" w:cs="Arial"/>
          <w:b/>
          <w:caps/>
          <w:sz w:val="32"/>
        </w:rPr>
      </w:pPr>
    </w:p>
    <w:p w:rsidR="0009063A" w:rsidRDefault="0009063A" w:rsidP="0009063A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09063A" w:rsidTr="0009063A">
        <w:tc>
          <w:tcPr>
            <w:tcW w:w="4606" w:type="dxa"/>
            <w:vAlign w:val="center"/>
          </w:tcPr>
          <w:p w:rsidR="0009063A" w:rsidRDefault="0009063A">
            <w:pPr>
              <w:jc w:val="center"/>
              <w:rPr>
                <w:rFonts w:ascii="Arial" w:hAnsi="Arial" w:cs="Arial"/>
                <w:b/>
              </w:rPr>
            </w:pPr>
          </w:p>
          <w:p w:rsidR="0009063A" w:rsidRDefault="0009063A">
            <w:pPr>
              <w:jc w:val="center"/>
              <w:rPr>
                <w:rFonts w:ascii="Arial" w:hAnsi="Arial" w:cs="Arial"/>
                <w:b/>
              </w:rPr>
            </w:pPr>
          </w:p>
          <w:p w:rsidR="0009063A" w:rsidRDefault="0009063A">
            <w:pPr>
              <w:rPr>
                <w:rFonts w:ascii="Arial" w:hAnsi="Arial" w:cs="Arial"/>
                <w:b/>
              </w:rPr>
            </w:pPr>
          </w:p>
          <w:p w:rsidR="0009063A" w:rsidRDefault="0009063A">
            <w:pPr>
              <w:jc w:val="center"/>
              <w:rPr>
                <w:rFonts w:ascii="Arial" w:hAnsi="Arial" w:cs="Arial"/>
                <w:b/>
              </w:rPr>
            </w:pPr>
          </w:p>
          <w:p w:rsidR="0009063A" w:rsidRDefault="0009063A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322" w:type="dxa"/>
          </w:tcPr>
          <w:p w:rsidR="0009063A" w:rsidRDefault="0009063A">
            <w:pPr>
              <w:jc w:val="center"/>
              <w:rPr>
                <w:rFonts w:ascii="Arial" w:hAnsi="Arial" w:cs="Arial"/>
              </w:rPr>
            </w:pPr>
          </w:p>
        </w:tc>
      </w:tr>
    </w:tbl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  <w:r w:rsidRPr="0009063A">
        <w:rPr>
          <w:rFonts w:ascii="Arial" w:hAnsi="Arial" w:cs="Arial"/>
          <w:b/>
        </w:rPr>
        <w:tab/>
      </w:r>
      <w:r w:rsidRPr="0009063A">
        <w:rPr>
          <w:rFonts w:ascii="Arial" w:hAnsi="Arial" w:cs="Arial"/>
          <w:b/>
        </w:rPr>
        <w:tab/>
      </w:r>
      <w:r w:rsidRPr="0009063A">
        <w:rPr>
          <w:rFonts w:ascii="Arial" w:hAnsi="Arial" w:cs="Arial"/>
          <w:b/>
        </w:rPr>
        <w:tab/>
      </w: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ind w:left="1416" w:firstLine="708"/>
        <w:rPr>
          <w:rFonts w:ascii="Arial" w:hAnsi="Arial" w:cs="Arial"/>
          <w:sz w:val="22"/>
          <w:szCs w:val="22"/>
        </w:rPr>
      </w:pPr>
    </w:p>
    <w:p w:rsidR="0009063A" w:rsidRPr="0009063A" w:rsidRDefault="0009063A" w:rsidP="0009063A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09063A">
        <w:rPr>
          <w:rFonts w:ascii="Arial" w:hAnsi="Arial" w:cs="Arial"/>
          <w:b/>
        </w:rPr>
        <w:lastRenderedPageBreak/>
        <w:t>1 Wstęp</w:t>
      </w:r>
    </w:p>
    <w:p w:rsidR="0009063A" w:rsidRPr="0009063A" w:rsidRDefault="00264711" w:rsidP="00264711">
      <w:pPr>
        <w:pStyle w:val="E-1"/>
        <w:spacing w:before="240" w:after="240" w:line="360" w:lineRule="auto"/>
        <w:textAlignment w:val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="0009063A" w:rsidRPr="0009063A">
        <w:rPr>
          <w:rFonts w:ascii="Arial" w:hAnsi="Arial" w:cs="Arial"/>
          <w:b/>
        </w:rPr>
        <w:t xml:space="preserve">Zakres </w:t>
      </w:r>
    </w:p>
    <w:p w:rsidR="0009063A" w:rsidRPr="0009063A" w:rsidRDefault="0009063A" w:rsidP="0009063A">
      <w:pPr>
        <w:pStyle w:val="E-1"/>
        <w:spacing w:line="360" w:lineRule="auto"/>
        <w:jc w:val="both"/>
        <w:rPr>
          <w:rFonts w:ascii="Arial" w:hAnsi="Arial" w:cs="Arial"/>
        </w:rPr>
      </w:pPr>
      <w:r w:rsidRPr="0009063A">
        <w:rPr>
          <w:rFonts w:ascii="Arial" w:hAnsi="Arial" w:cs="Arial"/>
        </w:rPr>
        <w:t>Niniejszymi minimalnymi wymaganiami jakościowymi objęto wymagania, metody badań oraz warunki przechowywania i pakowania ozorków wieprzowych.</w:t>
      </w:r>
    </w:p>
    <w:p w:rsidR="0009063A" w:rsidRPr="0009063A" w:rsidRDefault="0009063A" w:rsidP="0009063A">
      <w:pPr>
        <w:pStyle w:val="E-1"/>
        <w:jc w:val="both"/>
        <w:rPr>
          <w:rFonts w:ascii="Arial" w:hAnsi="Arial" w:cs="Arial"/>
        </w:rPr>
      </w:pPr>
    </w:p>
    <w:p w:rsidR="0009063A" w:rsidRPr="0009063A" w:rsidRDefault="0009063A" w:rsidP="0009063A">
      <w:pPr>
        <w:pStyle w:val="E-1"/>
        <w:spacing w:line="360" w:lineRule="auto"/>
        <w:jc w:val="both"/>
        <w:rPr>
          <w:rFonts w:ascii="Arial" w:hAnsi="Arial" w:cs="Arial"/>
        </w:rPr>
      </w:pPr>
      <w:r w:rsidRPr="0009063A">
        <w:rPr>
          <w:rFonts w:ascii="Arial" w:hAnsi="Arial" w:cs="Arial"/>
        </w:rPr>
        <w:t>Postanowienia minimalnych wymagań jakościowych wykorzystywane są podczas produkcji i obrotu handlowego ozorków wieprzowych przeznaczonych dla odbiorcy.</w:t>
      </w:r>
    </w:p>
    <w:p w:rsidR="0009063A" w:rsidRPr="0009063A" w:rsidRDefault="0009063A" w:rsidP="0009063A">
      <w:pPr>
        <w:pStyle w:val="E-1"/>
        <w:spacing w:before="240" w:after="240"/>
        <w:rPr>
          <w:rFonts w:ascii="Arial" w:hAnsi="Arial" w:cs="Arial"/>
          <w:b/>
          <w:bCs/>
        </w:rPr>
      </w:pPr>
      <w:r w:rsidRPr="0009063A">
        <w:rPr>
          <w:rFonts w:ascii="Arial" w:hAnsi="Arial" w:cs="Arial"/>
          <w:b/>
          <w:bCs/>
        </w:rPr>
        <w:t>1.2 Dokumenty powołane</w:t>
      </w:r>
    </w:p>
    <w:p w:rsidR="0009063A" w:rsidRPr="0009063A" w:rsidRDefault="0009063A" w:rsidP="0009063A">
      <w:pPr>
        <w:pStyle w:val="E-1"/>
        <w:spacing w:before="240" w:after="120" w:line="360" w:lineRule="auto"/>
        <w:jc w:val="both"/>
        <w:rPr>
          <w:rFonts w:ascii="Arial" w:hAnsi="Arial" w:cs="Arial"/>
          <w:b/>
          <w:bCs/>
        </w:rPr>
      </w:pPr>
      <w:r w:rsidRPr="0009063A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09063A" w:rsidRDefault="0009063A" w:rsidP="0009063A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PN-A-82000 Mięso i podroby zwierząt rzeźnych – Wspólne wymagania i badania</w:t>
      </w:r>
    </w:p>
    <w:p w:rsidR="0009063A" w:rsidRPr="0009063A" w:rsidRDefault="0009063A" w:rsidP="0009063A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09063A">
        <w:rPr>
          <w:rFonts w:ascii="Arial" w:hAnsi="Arial" w:cs="Arial"/>
          <w:b/>
          <w:bCs/>
        </w:rPr>
        <w:t>2 Wymagania</w:t>
      </w:r>
    </w:p>
    <w:p w:rsidR="0009063A" w:rsidRDefault="0009063A" w:rsidP="0009063A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09063A" w:rsidRDefault="0009063A" w:rsidP="0009063A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09063A" w:rsidRDefault="0009063A" w:rsidP="0009063A">
      <w:pPr>
        <w:pStyle w:val="Nagwek11"/>
        <w:rPr>
          <w:bCs w:val="0"/>
        </w:rPr>
      </w:pPr>
      <w:r>
        <w:rPr>
          <w:bCs w:val="0"/>
        </w:rPr>
        <w:t>2.2 Wymagania organoleptyczne</w:t>
      </w:r>
    </w:p>
    <w:p w:rsidR="0009063A" w:rsidRDefault="0009063A" w:rsidP="0009063A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09063A" w:rsidRDefault="0009063A" w:rsidP="0009063A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"/>
        <w:gridCol w:w="1453"/>
        <w:gridCol w:w="5195"/>
        <w:gridCol w:w="124"/>
        <w:gridCol w:w="1879"/>
      </w:tblGrid>
      <w:tr w:rsidR="0009063A" w:rsidTr="0009063A">
        <w:trPr>
          <w:trHeight w:val="4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63A" w:rsidRDefault="0009063A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9063A" w:rsidTr="0009063A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Ozorki długie i wąskie, na powierzchni wyraźnie widoczne dość liczne brodawki, powierzchnia lekko wilgotna dopuszczalna lekko obsuszona, niedopuszczalna powierzchnia oślizgła lub ze śladami pleśni; niedopuszczalne luźne strzępy mięsa</w:t>
            </w:r>
          </w:p>
        </w:tc>
        <w:tc>
          <w:tcPr>
            <w:tcW w:w="20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 82000</w:t>
            </w:r>
          </w:p>
        </w:tc>
      </w:tr>
      <w:tr w:rsidR="0009063A" w:rsidTr="0009063A">
        <w:trPr>
          <w:cantSplit/>
          <w:trHeight w:val="21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Czystość </w:t>
            </w: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Czyste, bez śladów jakichkolwiek zanieczyszczeń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09063A" w:rsidRDefault="0009063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063A" w:rsidTr="0009063A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530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Szaroróżowa, górna powierzchnia o barwie szaroróżowej, popielatej lub brunatnej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63A" w:rsidRDefault="0009063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063A" w:rsidTr="0009063A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Konsystencja </w:t>
            </w:r>
          </w:p>
        </w:tc>
        <w:tc>
          <w:tcPr>
            <w:tcW w:w="530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Ścisła i jędrna 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63A" w:rsidRDefault="0009063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063A" w:rsidTr="0009063A">
        <w:trPr>
          <w:cantSplit/>
          <w:trHeight w:val="25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Swoisty, charakterystyczny ; niedopuszczalny zapach obcy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63A" w:rsidRDefault="0009063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9063A" w:rsidRDefault="0009063A" w:rsidP="0009063A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09063A" w:rsidRDefault="0009063A" w:rsidP="0009063A">
      <w:pPr>
        <w:pStyle w:val="Nagwek11"/>
        <w:spacing w:before="120"/>
        <w:rPr>
          <w:bCs w:val="0"/>
        </w:rPr>
      </w:pPr>
      <w:r>
        <w:rPr>
          <w:b w:val="0"/>
          <w:bCs w:val="0"/>
        </w:rPr>
        <w:t>Zawartość zanieczyszczeń w produkcie zgodnie z aktualnie obowiązującym prawem.</w:t>
      </w:r>
    </w:p>
    <w:p w:rsidR="0009063A" w:rsidRDefault="0009063A" w:rsidP="0009063A">
      <w:pPr>
        <w:pStyle w:val="Nagwek11"/>
        <w:rPr>
          <w:bCs w:val="0"/>
        </w:rPr>
      </w:pPr>
      <w:r>
        <w:rPr>
          <w:bCs w:val="0"/>
        </w:rPr>
        <w:t>2.4 Wymagania mikrobiologiczne</w:t>
      </w:r>
    </w:p>
    <w:p w:rsidR="0009063A" w:rsidRDefault="0009063A" w:rsidP="0009063A">
      <w:pPr>
        <w:pStyle w:val="Tekstpodstawowy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09063A" w:rsidRDefault="0009063A" w:rsidP="0009063A">
      <w:pPr>
        <w:pStyle w:val="Tekstpodstawowy3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264711" w:rsidRDefault="00264711" w:rsidP="0009063A">
      <w:pPr>
        <w:pStyle w:val="Tekstpodstawowy3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4711" w:rsidRDefault="00264711" w:rsidP="0009063A">
      <w:pPr>
        <w:pStyle w:val="Tekstpodstawowy3"/>
        <w:spacing w:line="360" w:lineRule="auto"/>
        <w:jc w:val="both"/>
        <w:rPr>
          <w:rFonts w:ascii="Arial" w:hAnsi="Arial" w:cs="Arial"/>
          <w:sz w:val="20"/>
        </w:rPr>
      </w:pPr>
    </w:p>
    <w:p w:rsidR="0009063A" w:rsidRPr="0009063A" w:rsidRDefault="00264711" w:rsidP="00264711">
      <w:pPr>
        <w:pStyle w:val="E-1"/>
        <w:spacing w:before="240" w:after="240" w:line="360" w:lineRule="auto"/>
        <w:jc w:val="both"/>
        <w:textAlignment w:val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3 </w:t>
      </w:r>
      <w:r w:rsidR="0009063A" w:rsidRPr="0009063A">
        <w:rPr>
          <w:rFonts w:ascii="Arial" w:hAnsi="Arial" w:cs="Arial"/>
          <w:b/>
        </w:rPr>
        <w:t>Trwałość</w:t>
      </w:r>
    </w:p>
    <w:p w:rsidR="0009063A" w:rsidRDefault="0009063A" w:rsidP="0009063A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2 dni od daty dostawy do magazynu odbiorcy.</w:t>
      </w:r>
    </w:p>
    <w:p w:rsidR="0009063A" w:rsidRPr="0009063A" w:rsidRDefault="0009063A" w:rsidP="0009063A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09063A">
        <w:rPr>
          <w:rFonts w:ascii="Arial" w:hAnsi="Arial" w:cs="Arial"/>
          <w:b/>
        </w:rPr>
        <w:t>4 Metody badań</w:t>
      </w:r>
    </w:p>
    <w:p w:rsidR="0009063A" w:rsidRPr="0009063A" w:rsidRDefault="0009063A" w:rsidP="0009063A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09063A">
        <w:rPr>
          <w:rFonts w:ascii="Arial" w:hAnsi="Arial" w:cs="Arial"/>
          <w:b/>
        </w:rPr>
        <w:t>4.1 Sprawdzenie znakowania i stanu opakowania</w:t>
      </w:r>
    </w:p>
    <w:p w:rsidR="0009063A" w:rsidRPr="0009063A" w:rsidRDefault="0009063A" w:rsidP="0009063A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09063A">
        <w:rPr>
          <w:rFonts w:ascii="Arial" w:hAnsi="Arial" w:cs="Arial"/>
        </w:rPr>
        <w:t>Wykonać metodą wizualną na zgodność z pkt. 5.1 i 5.2.</w:t>
      </w:r>
    </w:p>
    <w:p w:rsidR="0009063A" w:rsidRPr="0009063A" w:rsidRDefault="0009063A" w:rsidP="0009063A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09063A">
        <w:rPr>
          <w:rFonts w:ascii="Arial" w:hAnsi="Arial" w:cs="Arial"/>
          <w:b/>
        </w:rPr>
        <w:t>4.2 Oznaczanie cech organoleptycznych</w:t>
      </w:r>
    </w:p>
    <w:p w:rsidR="0009063A" w:rsidRPr="0009063A" w:rsidRDefault="0009063A" w:rsidP="0009063A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09063A">
        <w:rPr>
          <w:rFonts w:ascii="Arial" w:hAnsi="Arial" w:cs="Arial"/>
        </w:rPr>
        <w:t>Według norm podanych w Tablicy 1.</w:t>
      </w:r>
    </w:p>
    <w:p w:rsidR="0009063A" w:rsidRPr="0009063A" w:rsidRDefault="0009063A" w:rsidP="0009063A">
      <w:pPr>
        <w:pStyle w:val="E-1"/>
        <w:spacing w:before="240" w:after="240" w:line="360" w:lineRule="auto"/>
        <w:rPr>
          <w:rFonts w:ascii="Arial" w:hAnsi="Arial" w:cs="Arial"/>
        </w:rPr>
      </w:pPr>
      <w:r w:rsidRPr="0009063A">
        <w:rPr>
          <w:rFonts w:ascii="Arial" w:hAnsi="Arial" w:cs="Arial"/>
          <w:b/>
        </w:rPr>
        <w:t xml:space="preserve">5 Pakowanie, znakowanie, przechowywanie </w:t>
      </w:r>
    </w:p>
    <w:p w:rsidR="0009063A" w:rsidRPr="0009063A" w:rsidRDefault="0009063A" w:rsidP="0009063A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09063A">
        <w:rPr>
          <w:rFonts w:ascii="Arial" w:hAnsi="Arial" w:cs="Arial"/>
          <w:b/>
        </w:rPr>
        <w:t>5.1 Pakowanie</w:t>
      </w:r>
    </w:p>
    <w:p w:rsidR="0009063A" w:rsidRPr="0009063A" w:rsidRDefault="0009063A" w:rsidP="0009063A">
      <w:pPr>
        <w:pStyle w:val="E-1"/>
        <w:spacing w:line="360" w:lineRule="auto"/>
        <w:jc w:val="both"/>
        <w:rPr>
          <w:rFonts w:ascii="Arial" w:hAnsi="Arial" w:cs="Arial"/>
        </w:rPr>
      </w:pPr>
      <w:r w:rsidRPr="0009063A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09063A" w:rsidRDefault="0009063A" w:rsidP="0009063A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09063A" w:rsidRDefault="0009063A" w:rsidP="0009063A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09063A" w:rsidRPr="0009063A" w:rsidRDefault="0009063A" w:rsidP="0009063A">
      <w:pPr>
        <w:pStyle w:val="E-1"/>
        <w:numPr>
          <w:ilvl w:val="1"/>
          <w:numId w:val="23"/>
        </w:numPr>
        <w:spacing w:before="240" w:after="240" w:line="360" w:lineRule="auto"/>
        <w:textAlignment w:val="auto"/>
        <w:rPr>
          <w:rFonts w:ascii="Arial" w:hAnsi="Arial" w:cs="Arial"/>
        </w:rPr>
      </w:pPr>
      <w:r w:rsidRPr="0009063A">
        <w:rPr>
          <w:rFonts w:ascii="Arial" w:hAnsi="Arial" w:cs="Arial"/>
          <w:b/>
        </w:rPr>
        <w:t>Znakowanie</w:t>
      </w: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color w:val="000000"/>
        </w:rPr>
      </w:pPr>
      <w:r w:rsidRPr="0009063A">
        <w:rPr>
          <w:rFonts w:ascii="Arial" w:hAnsi="Arial" w:cs="Arial"/>
          <w:color w:val="000000"/>
        </w:rPr>
        <w:t>Z</w:t>
      </w:r>
      <w:r w:rsidRPr="0009063A">
        <w:rPr>
          <w:rFonts w:ascii="Arial" w:hAnsi="Arial" w:cs="Arial"/>
        </w:rPr>
        <w:t>godnie z aktualnie obowiązującym prawem.</w:t>
      </w:r>
    </w:p>
    <w:p w:rsidR="0009063A" w:rsidRPr="0009063A" w:rsidRDefault="0009063A" w:rsidP="0009063A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09063A">
        <w:rPr>
          <w:rFonts w:ascii="Arial" w:hAnsi="Arial" w:cs="Arial"/>
          <w:b/>
        </w:rPr>
        <w:t>5.3 Przechowywanie</w:t>
      </w: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</w:rPr>
      </w:pPr>
      <w:r w:rsidRPr="0009063A">
        <w:rPr>
          <w:rFonts w:ascii="Arial" w:hAnsi="Arial" w:cs="Arial"/>
        </w:rPr>
        <w:t>Przechowywać zgodnie z zaleceniami producenta.</w:t>
      </w:r>
    </w:p>
    <w:p w:rsidR="0009063A" w:rsidRPr="0009063A" w:rsidRDefault="0009063A" w:rsidP="00264711">
      <w:pPr>
        <w:spacing w:after="160" w:line="259" w:lineRule="auto"/>
        <w:rPr>
          <w:rFonts w:ascii="Arial" w:hAnsi="Arial" w:cs="Arial"/>
          <w:b/>
        </w:rPr>
      </w:pPr>
      <w:r>
        <w:br w:type="page"/>
      </w: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Default="0009063A" w:rsidP="0009063A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INSPEKTORAT WSPARCIA SIŁ ZBROJNYCH</w:t>
      </w:r>
    </w:p>
    <w:p w:rsidR="0009063A" w:rsidRDefault="0009063A" w:rsidP="0009063A">
      <w:pPr>
        <w:spacing w:line="360" w:lineRule="auto"/>
        <w:jc w:val="center"/>
        <w:rPr>
          <w:rFonts w:ascii="Arial" w:eastAsia="Lucida Sans Unicode" w:hAnsi="Arial" w:cs="Arial"/>
          <w:b/>
          <w:kern w:val="2"/>
          <w:sz w:val="40"/>
          <w:szCs w:val="40"/>
          <w:lang w:eastAsia="en-US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09063A" w:rsidRDefault="0009063A" w:rsidP="0009063A">
      <w:pPr>
        <w:jc w:val="center"/>
        <w:rPr>
          <w:rFonts w:ascii="Arial" w:hAnsi="Arial" w:cs="Arial"/>
        </w:rPr>
      </w:pPr>
    </w:p>
    <w:p w:rsidR="0009063A" w:rsidRDefault="0009063A" w:rsidP="0009063A">
      <w:pPr>
        <w:jc w:val="center"/>
        <w:rPr>
          <w:rFonts w:ascii="Arial" w:eastAsia="Lucida Sans Unicode" w:hAnsi="Arial" w:cs="Arial"/>
          <w:kern w:val="2"/>
          <w:lang w:eastAsia="en-US"/>
        </w:rPr>
      </w:pPr>
    </w:p>
    <w:p w:rsidR="0009063A" w:rsidRDefault="0009063A" w:rsidP="0009063A">
      <w:pPr>
        <w:jc w:val="center"/>
        <w:rPr>
          <w:rFonts w:ascii="Arial" w:hAnsi="Arial" w:cs="Arial"/>
          <w:caps/>
        </w:rPr>
      </w:pPr>
    </w:p>
    <w:p w:rsidR="0009063A" w:rsidRDefault="0009063A" w:rsidP="0009063A">
      <w:pPr>
        <w:jc w:val="center"/>
        <w:rPr>
          <w:rFonts w:ascii="Arial" w:hAnsi="Arial" w:cs="Arial"/>
          <w:caps/>
        </w:rPr>
      </w:pPr>
    </w:p>
    <w:p w:rsidR="0009063A" w:rsidRDefault="0009063A" w:rsidP="0009063A">
      <w:pPr>
        <w:jc w:val="center"/>
        <w:rPr>
          <w:rFonts w:ascii="Arial" w:hAnsi="Arial" w:cs="Arial"/>
          <w:caps/>
        </w:rPr>
      </w:pPr>
    </w:p>
    <w:p w:rsidR="0009063A" w:rsidRDefault="0009063A" w:rsidP="0009063A">
      <w:pPr>
        <w:jc w:val="center"/>
        <w:rPr>
          <w:rFonts w:ascii="Arial" w:hAnsi="Arial" w:cs="Arial"/>
          <w:caps/>
        </w:rPr>
      </w:pPr>
    </w:p>
    <w:p w:rsidR="0009063A" w:rsidRDefault="0009063A" w:rsidP="0009063A">
      <w:pPr>
        <w:rPr>
          <w:rFonts w:ascii="Arial" w:hAnsi="Arial" w:cs="Arial"/>
          <w:caps/>
        </w:rPr>
      </w:pPr>
    </w:p>
    <w:p w:rsidR="0009063A" w:rsidRDefault="0009063A" w:rsidP="0009063A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  <w:r>
        <w:rPr>
          <w:rFonts w:ascii="Arial" w:hAnsi="Arial" w:cs="Arial"/>
          <w:b/>
          <w:sz w:val="40"/>
          <w:szCs w:val="40"/>
        </w:rPr>
        <w:t xml:space="preserve"> </w:t>
      </w:r>
    </w:p>
    <w:p w:rsidR="0009063A" w:rsidRDefault="0009063A" w:rsidP="0009063A">
      <w:pPr>
        <w:jc w:val="center"/>
        <w:rPr>
          <w:rFonts w:ascii="Arial" w:hAnsi="Arial" w:cs="Arial"/>
          <w:b/>
          <w:sz w:val="40"/>
          <w:szCs w:val="40"/>
        </w:rPr>
      </w:pPr>
    </w:p>
    <w:p w:rsidR="0009063A" w:rsidRDefault="0009063A" w:rsidP="0009063A">
      <w:pPr>
        <w:jc w:val="center"/>
        <w:rPr>
          <w:rFonts w:ascii="Arial" w:hAnsi="Arial" w:cs="Arial"/>
          <w:b/>
          <w:sz w:val="40"/>
          <w:szCs w:val="40"/>
        </w:rPr>
      </w:pPr>
    </w:p>
    <w:p w:rsidR="0009063A" w:rsidRDefault="0009063A" w:rsidP="0009063A">
      <w:pPr>
        <w:jc w:val="center"/>
        <w:rPr>
          <w:rFonts w:ascii="Arial" w:hAnsi="Arial" w:cs="Arial"/>
          <w:b/>
          <w:sz w:val="40"/>
          <w:szCs w:val="40"/>
        </w:rPr>
      </w:pPr>
    </w:p>
    <w:p w:rsidR="0009063A" w:rsidRDefault="0009063A" w:rsidP="0009063A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 xml:space="preserve">wątroba wieprzowa </w:t>
      </w:r>
    </w:p>
    <w:p w:rsidR="0009063A" w:rsidRDefault="0009063A" w:rsidP="0009063A">
      <w:pPr>
        <w:ind w:left="2124" w:firstLine="708"/>
        <w:rPr>
          <w:rFonts w:ascii="Arial" w:hAnsi="Arial" w:cs="Arial"/>
          <w:b/>
          <w:caps/>
          <w:sz w:val="32"/>
        </w:rPr>
      </w:pPr>
    </w:p>
    <w:p w:rsidR="0009063A" w:rsidRDefault="0009063A" w:rsidP="0009063A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09063A" w:rsidTr="0009063A">
        <w:tc>
          <w:tcPr>
            <w:tcW w:w="4606" w:type="dxa"/>
            <w:vAlign w:val="center"/>
          </w:tcPr>
          <w:p w:rsidR="0009063A" w:rsidRDefault="0009063A">
            <w:pPr>
              <w:jc w:val="center"/>
              <w:rPr>
                <w:rFonts w:ascii="Arial" w:hAnsi="Arial" w:cs="Arial"/>
                <w:b/>
              </w:rPr>
            </w:pPr>
          </w:p>
          <w:p w:rsidR="0009063A" w:rsidRDefault="0009063A">
            <w:pPr>
              <w:jc w:val="center"/>
              <w:rPr>
                <w:rFonts w:ascii="Arial" w:hAnsi="Arial" w:cs="Arial"/>
                <w:b/>
              </w:rPr>
            </w:pPr>
          </w:p>
          <w:p w:rsidR="0009063A" w:rsidRDefault="0009063A">
            <w:pPr>
              <w:rPr>
                <w:rFonts w:ascii="Arial" w:hAnsi="Arial" w:cs="Arial"/>
                <w:b/>
              </w:rPr>
            </w:pPr>
          </w:p>
          <w:p w:rsidR="0009063A" w:rsidRDefault="0009063A">
            <w:pPr>
              <w:jc w:val="center"/>
              <w:rPr>
                <w:rFonts w:ascii="Arial" w:hAnsi="Arial" w:cs="Arial"/>
                <w:b/>
              </w:rPr>
            </w:pPr>
          </w:p>
          <w:p w:rsidR="0009063A" w:rsidRDefault="0009063A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322" w:type="dxa"/>
          </w:tcPr>
          <w:p w:rsidR="0009063A" w:rsidRDefault="0009063A">
            <w:pPr>
              <w:jc w:val="center"/>
              <w:rPr>
                <w:rFonts w:ascii="Arial" w:hAnsi="Arial" w:cs="Arial"/>
              </w:rPr>
            </w:pPr>
          </w:p>
        </w:tc>
      </w:tr>
    </w:tbl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  <w:r w:rsidRPr="0009063A">
        <w:rPr>
          <w:rFonts w:ascii="Arial" w:hAnsi="Arial" w:cs="Arial"/>
          <w:b/>
        </w:rPr>
        <w:tab/>
      </w:r>
      <w:r w:rsidRPr="0009063A">
        <w:rPr>
          <w:rFonts w:ascii="Arial" w:hAnsi="Arial" w:cs="Arial"/>
          <w:b/>
        </w:rPr>
        <w:tab/>
      </w:r>
      <w:r w:rsidRPr="0009063A">
        <w:rPr>
          <w:rFonts w:ascii="Arial" w:hAnsi="Arial" w:cs="Arial"/>
          <w:b/>
        </w:rPr>
        <w:tab/>
      </w: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b/>
        </w:rPr>
      </w:pP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09063A" w:rsidRPr="0009063A" w:rsidRDefault="0009063A" w:rsidP="0009063A">
      <w:pPr>
        <w:pStyle w:val="E-1"/>
        <w:ind w:left="1416" w:firstLine="708"/>
        <w:rPr>
          <w:rFonts w:ascii="Arial" w:hAnsi="Arial" w:cs="Arial"/>
          <w:sz w:val="22"/>
          <w:szCs w:val="22"/>
        </w:rPr>
      </w:pPr>
    </w:p>
    <w:p w:rsidR="0009063A" w:rsidRPr="0009063A" w:rsidRDefault="0009063A" w:rsidP="0009063A">
      <w:pPr>
        <w:pStyle w:val="E-1"/>
        <w:ind w:left="1416" w:firstLine="708"/>
        <w:rPr>
          <w:rFonts w:ascii="Arial" w:hAnsi="Arial" w:cs="Arial"/>
          <w:sz w:val="22"/>
          <w:szCs w:val="22"/>
        </w:rPr>
      </w:pPr>
    </w:p>
    <w:p w:rsidR="0009063A" w:rsidRPr="0009063A" w:rsidRDefault="0009063A" w:rsidP="0009063A">
      <w:pPr>
        <w:pStyle w:val="E-1"/>
        <w:ind w:left="1416" w:firstLine="708"/>
        <w:rPr>
          <w:rFonts w:ascii="Arial" w:hAnsi="Arial" w:cs="Arial"/>
          <w:sz w:val="22"/>
          <w:szCs w:val="22"/>
        </w:rPr>
      </w:pPr>
    </w:p>
    <w:p w:rsidR="0009063A" w:rsidRPr="0009063A" w:rsidRDefault="0009063A" w:rsidP="0009063A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09063A">
        <w:rPr>
          <w:rFonts w:ascii="Arial" w:hAnsi="Arial" w:cs="Arial"/>
          <w:b/>
        </w:rPr>
        <w:t>1 Wstęp</w:t>
      </w:r>
    </w:p>
    <w:p w:rsidR="0009063A" w:rsidRPr="0009063A" w:rsidRDefault="002A04B4" w:rsidP="002A04B4">
      <w:pPr>
        <w:pStyle w:val="E-1"/>
        <w:spacing w:before="240" w:after="240" w:line="360" w:lineRule="auto"/>
        <w:textAlignment w:val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="0009063A" w:rsidRPr="0009063A">
        <w:rPr>
          <w:rFonts w:ascii="Arial" w:hAnsi="Arial" w:cs="Arial"/>
          <w:b/>
        </w:rPr>
        <w:t xml:space="preserve">Zakres </w:t>
      </w:r>
    </w:p>
    <w:p w:rsidR="0009063A" w:rsidRPr="0009063A" w:rsidRDefault="0009063A" w:rsidP="0009063A">
      <w:pPr>
        <w:pStyle w:val="E-1"/>
        <w:spacing w:line="360" w:lineRule="auto"/>
        <w:jc w:val="both"/>
        <w:rPr>
          <w:rFonts w:ascii="Arial" w:hAnsi="Arial" w:cs="Arial"/>
        </w:rPr>
      </w:pPr>
      <w:r w:rsidRPr="0009063A">
        <w:rPr>
          <w:rFonts w:ascii="Arial" w:hAnsi="Arial" w:cs="Arial"/>
        </w:rPr>
        <w:t>Niniejszymi minimalnymi wymaganiami jakościowymi objęto wymagania, metody badań oraz warunki przechowywania i pakowania wątroby wieprzowej.</w:t>
      </w:r>
    </w:p>
    <w:p w:rsidR="0009063A" w:rsidRPr="0009063A" w:rsidRDefault="0009063A" w:rsidP="0009063A">
      <w:pPr>
        <w:pStyle w:val="E-1"/>
        <w:jc w:val="both"/>
        <w:rPr>
          <w:rFonts w:ascii="Arial" w:hAnsi="Arial" w:cs="Arial"/>
        </w:rPr>
      </w:pPr>
    </w:p>
    <w:p w:rsidR="0009063A" w:rsidRPr="0009063A" w:rsidRDefault="0009063A" w:rsidP="0009063A">
      <w:pPr>
        <w:pStyle w:val="E-1"/>
        <w:spacing w:line="360" w:lineRule="auto"/>
        <w:jc w:val="both"/>
        <w:rPr>
          <w:rFonts w:ascii="Arial" w:hAnsi="Arial" w:cs="Arial"/>
        </w:rPr>
      </w:pPr>
      <w:r w:rsidRPr="0009063A">
        <w:rPr>
          <w:rFonts w:ascii="Arial" w:hAnsi="Arial" w:cs="Arial"/>
        </w:rPr>
        <w:t>Postanowienia minimalnych wymagań jakościowych wykorzystywane są podczas produkcji i obrotu handlowego wątroby wieprzowej przeznaczonej dla odbiorcy.</w:t>
      </w:r>
    </w:p>
    <w:p w:rsidR="0009063A" w:rsidRPr="0009063A" w:rsidRDefault="0009063A" w:rsidP="0009063A">
      <w:pPr>
        <w:pStyle w:val="E-1"/>
        <w:spacing w:before="240" w:after="240"/>
        <w:rPr>
          <w:rFonts w:ascii="Arial" w:hAnsi="Arial" w:cs="Arial"/>
          <w:b/>
          <w:bCs/>
        </w:rPr>
      </w:pPr>
      <w:r w:rsidRPr="0009063A">
        <w:rPr>
          <w:rFonts w:ascii="Arial" w:hAnsi="Arial" w:cs="Arial"/>
          <w:b/>
          <w:bCs/>
        </w:rPr>
        <w:t>1.2 Dokumenty powołane</w:t>
      </w:r>
    </w:p>
    <w:p w:rsidR="0009063A" w:rsidRPr="0009063A" w:rsidRDefault="0009063A" w:rsidP="0009063A">
      <w:pPr>
        <w:pStyle w:val="E-1"/>
        <w:spacing w:before="240" w:after="120" w:line="360" w:lineRule="auto"/>
        <w:jc w:val="both"/>
        <w:rPr>
          <w:rFonts w:ascii="Arial" w:hAnsi="Arial" w:cs="Arial"/>
          <w:b/>
          <w:bCs/>
        </w:rPr>
      </w:pPr>
      <w:r w:rsidRPr="0009063A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09063A" w:rsidRDefault="0009063A" w:rsidP="0009063A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PN-A-82000 Mięso i podroby zwierząt rzeźnych – Wspólne wymagania i badania</w:t>
      </w:r>
    </w:p>
    <w:p w:rsidR="0009063A" w:rsidRDefault="0009063A" w:rsidP="0009063A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09063A" w:rsidRDefault="0009063A" w:rsidP="0009063A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Wątroba wieprzowa </w:t>
      </w:r>
    </w:p>
    <w:p w:rsidR="0009063A" w:rsidRDefault="0009063A" w:rsidP="0009063A">
      <w:pPr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Jeden z elementów podrobów wieprzowych; składa się z czterech płatów oddzielonych od siebie trzema głębokimi wcięciami, pozbawiona woreczka żółciowego</w:t>
      </w:r>
    </w:p>
    <w:p w:rsidR="0009063A" w:rsidRPr="0009063A" w:rsidRDefault="0009063A" w:rsidP="0009063A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09063A">
        <w:rPr>
          <w:rFonts w:ascii="Arial" w:hAnsi="Arial" w:cs="Arial"/>
          <w:b/>
          <w:bCs/>
        </w:rPr>
        <w:t>2 Wymagania</w:t>
      </w:r>
    </w:p>
    <w:p w:rsidR="0009063A" w:rsidRDefault="0009063A" w:rsidP="0009063A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09063A" w:rsidRDefault="0009063A" w:rsidP="0009063A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09063A" w:rsidRDefault="0009063A" w:rsidP="0009063A">
      <w:pPr>
        <w:pStyle w:val="Nagwek11"/>
        <w:rPr>
          <w:bCs w:val="0"/>
        </w:rPr>
      </w:pPr>
      <w:r>
        <w:rPr>
          <w:bCs w:val="0"/>
        </w:rPr>
        <w:t>2.2 Wymagania organoleptyczne</w:t>
      </w:r>
    </w:p>
    <w:p w:rsidR="0009063A" w:rsidRDefault="0009063A" w:rsidP="0009063A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09063A" w:rsidRDefault="0009063A" w:rsidP="0009063A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1453"/>
        <w:gridCol w:w="5457"/>
        <w:gridCol w:w="1742"/>
      </w:tblGrid>
      <w:tr w:rsidR="0009063A" w:rsidTr="0009063A">
        <w:trPr>
          <w:trHeight w:val="4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63A" w:rsidRDefault="0009063A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9063A" w:rsidTr="0009063A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Powierzchnia </w:t>
            </w:r>
          </w:p>
        </w:tc>
        <w:tc>
          <w:tcPr>
            <w:tcW w:w="557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Gładka, lekko błyszcząca i wilgotna; dopuszcza się lekkie zmatowienie powierzchni wątroby spowodowane częściowym obeschnięciem </w:t>
            </w:r>
          </w:p>
        </w:tc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 82000</w:t>
            </w:r>
          </w:p>
        </w:tc>
      </w:tr>
      <w:tr w:rsidR="0009063A" w:rsidTr="0009063A">
        <w:trPr>
          <w:cantSplit/>
          <w:trHeight w:val="20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Struktura </w:t>
            </w:r>
          </w:p>
        </w:tc>
        <w:tc>
          <w:tcPr>
            <w:tcW w:w="557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Nieznacznie ziarnista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63A" w:rsidRDefault="0009063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063A" w:rsidTr="0009063A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Czystość </w:t>
            </w:r>
          </w:p>
        </w:tc>
        <w:tc>
          <w:tcPr>
            <w:tcW w:w="557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Czysta, bez śladów jakichkolwiek zanieczyszczeń; dokładnie oczyszczona ze skrzepów krwi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63A" w:rsidRDefault="0009063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063A" w:rsidTr="0009063A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Brązowowiśniowa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63A" w:rsidRDefault="0009063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063A" w:rsidTr="0009063A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Konsystencja 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Jędrna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63A" w:rsidRDefault="0009063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063A" w:rsidTr="0009063A">
        <w:trPr>
          <w:cantSplit/>
          <w:trHeight w:val="34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5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3A" w:rsidRDefault="000906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Swoisty, charakterystyczny dla wątroby, bez oznak zaparzenia </w:t>
            </w:r>
            <w:r>
              <w:rPr>
                <w:rFonts w:ascii="Arial" w:hAnsi="Arial" w:cs="Arial"/>
                <w:sz w:val="18"/>
                <w:szCs w:val="18"/>
              </w:rPr>
              <w:br/>
              <w:t>i rozpoczynającego się psucia; niedopuszczalny zapach obcy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63A" w:rsidRDefault="0009063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9063A" w:rsidRDefault="0009063A" w:rsidP="0009063A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09063A" w:rsidRDefault="0009063A" w:rsidP="0009063A">
      <w:pPr>
        <w:pStyle w:val="Nagwek11"/>
        <w:spacing w:before="120"/>
        <w:rPr>
          <w:bCs w:val="0"/>
        </w:rPr>
      </w:pPr>
      <w:r>
        <w:rPr>
          <w:b w:val="0"/>
          <w:bCs w:val="0"/>
        </w:rPr>
        <w:t>Zawartość zanieczyszczeń w produkcie zgodnie z aktualnie obowiązującym prawem.</w:t>
      </w:r>
    </w:p>
    <w:p w:rsidR="0009063A" w:rsidRDefault="0009063A" w:rsidP="0009063A">
      <w:pPr>
        <w:pStyle w:val="Nagwek11"/>
        <w:rPr>
          <w:bCs w:val="0"/>
        </w:rPr>
      </w:pPr>
      <w:r>
        <w:rPr>
          <w:bCs w:val="0"/>
        </w:rPr>
        <w:lastRenderedPageBreak/>
        <w:t>2.4 Wymagania mikrobiologiczne</w:t>
      </w:r>
    </w:p>
    <w:p w:rsidR="0009063A" w:rsidRDefault="0009063A" w:rsidP="0009063A">
      <w:pPr>
        <w:pStyle w:val="Tekstpodstawowy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09063A" w:rsidRDefault="0009063A" w:rsidP="0009063A">
      <w:pPr>
        <w:pStyle w:val="Tekstpodstawowy3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09063A" w:rsidRPr="0009063A" w:rsidRDefault="002A04B4" w:rsidP="002A04B4">
      <w:pPr>
        <w:pStyle w:val="E-1"/>
        <w:tabs>
          <w:tab w:val="num" w:pos="2340"/>
        </w:tabs>
        <w:spacing w:before="240" w:after="240" w:line="360" w:lineRule="auto"/>
        <w:jc w:val="both"/>
        <w:textAlignment w:val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 </w:t>
      </w:r>
      <w:r w:rsidR="0009063A" w:rsidRPr="0009063A">
        <w:rPr>
          <w:rFonts w:ascii="Arial" w:hAnsi="Arial" w:cs="Arial"/>
          <w:b/>
        </w:rPr>
        <w:t>Trwałość</w:t>
      </w:r>
    </w:p>
    <w:p w:rsidR="0009063A" w:rsidRDefault="0009063A" w:rsidP="0009063A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2 dni od daty dostawy do magazynu odbiorcy.</w:t>
      </w:r>
    </w:p>
    <w:p w:rsidR="0009063A" w:rsidRPr="0009063A" w:rsidRDefault="0009063A" w:rsidP="0009063A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09063A">
        <w:rPr>
          <w:rFonts w:ascii="Arial" w:hAnsi="Arial" w:cs="Arial"/>
          <w:b/>
        </w:rPr>
        <w:t>4 Metody badań</w:t>
      </w:r>
    </w:p>
    <w:p w:rsidR="0009063A" w:rsidRPr="0009063A" w:rsidRDefault="0009063A" w:rsidP="0009063A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09063A">
        <w:rPr>
          <w:rFonts w:ascii="Arial" w:hAnsi="Arial" w:cs="Arial"/>
          <w:b/>
        </w:rPr>
        <w:t>4.1 Sprawdzenie znakowania i stanu opakowania</w:t>
      </w:r>
    </w:p>
    <w:p w:rsidR="0009063A" w:rsidRPr="0009063A" w:rsidRDefault="0009063A" w:rsidP="0009063A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09063A">
        <w:rPr>
          <w:rFonts w:ascii="Arial" w:hAnsi="Arial" w:cs="Arial"/>
        </w:rPr>
        <w:t>Wykonać metodą wizualną na zgodność z pkt. 5.1 i 5.2.</w:t>
      </w:r>
    </w:p>
    <w:p w:rsidR="0009063A" w:rsidRPr="0009063A" w:rsidRDefault="0009063A" w:rsidP="0009063A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09063A">
        <w:rPr>
          <w:rFonts w:ascii="Arial" w:hAnsi="Arial" w:cs="Arial"/>
          <w:b/>
        </w:rPr>
        <w:t>4.2 Oznaczanie cech organoleptycznych</w:t>
      </w:r>
    </w:p>
    <w:p w:rsidR="0009063A" w:rsidRPr="0009063A" w:rsidRDefault="0009063A" w:rsidP="0009063A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09063A">
        <w:rPr>
          <w:rFonts w:ascii="Arial" w:hAnsi="Arial" w:cs="Arial"/>
        </w:rPr>
        <w:t>Według norm podanych w Tablicy 1.</w:t>
      </w:r>
    </w:p>
    <w:p w:rsidR="0009063A" w:rsidRPr="0009063A" w:rsidRDefault="0009063A" w:rsidP="0009063A">
      <w:pPr>
        <w:pStyle w:val="E-1"/>
        <w:spacing w:before="240" w:after="240" w:line="360" w:lineRule="auto"/>
        <w:rPr>
          <w:rFonts w:ascii="Arial" w:hAnsi="Arial" w:cs="Arial"/>
        </w:rPr>
      </w:pPr>
      <w:r w:rsidRPr="0009063A">
        <w:rPr>
          <w:rFonts w:ascii="Arial" w:hAnsi="Arial" w:cs="Arial"/>
          <w:b/>
        </w:rPr>
        <w:t xml:space="preserve">5 Pakowanie, znakowanie, przechowywanie </w:t>
      </w:r>
    </w:p>
    <w:p w:rsidR="0009063A" w:rsidRPr="0009063A" w:rsidRDefault="0009063A" w:rsidP="0009063A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09063A">
        <w:rPr>
          <w:rFonts w:ascii="Arial" w:hAnsi="Arial" w:cs="Arial"/>
          <w:b/>
        </w:rPr>
        <w:t>5.1 Pakowanie</w:t>
      </w:r>
    </w:p>
    <w:p w:rsidR="0009063A" w:rsidRPr="0009063A" w:rsidRDefault="0009063A" w:rsidP="0009063A">
      <w:pPr>
        <w:pStyle w:val="E-1"/>
        <w:spacing w:line="360" w:lineRule="auto"/>
        <w:jc w:val="both"/>
        <w:rPr>
          <w:rFonts w:ascii="Arial" w:hAnsi="Arial" w:cs="Arial"/>
        </w:rPr>
      </w:pPr>
      <w:r w:rsidRPr="0009063A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09063A" w:rsidRDefault="0009063A" w:rsidP="0009063A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09063A" w:rsidRDefault="0009063A" w:rsidP="0009063A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09063A" w:rsidRPr="0009063A" w:rsidRDefault="0009063A" w:rsidP="0009063A">
      <w:pPr>
        <w:pStyle w:val="E-1"/>
        <w:numPr>
          <w:ilvl w:val="1"/>
          <w:numId w:val="24"/>
        </w:numPr>
        <w:spacing w:before="240" w:after="240" w:line="360" w:lineRule="auto"/>
        <w:textAlignment w:val="auto"/>
        <w:rPr>
          <w:rFonts w:ascii="Arial" w:hAnsi="Arial" w:cs="Arial"/>
        </w:rPr>
      </w:pPr>
      <w:r w:rsidRPr="0009063A">
        <w:rPr>
          <w:rFonts w:ascii="Arial" w:hAnsi="Arial" w:cs="Arial"/>
          <w:b/>
        </w:rPr>
        <w:t>Znakowanie</w:t>
      </w: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  <w:color w:val="000000"/>
        </w:rPr>
      </w:pPr>
      <w:r w:rsidRPr="0009063A">
        <w:rPr>
          <w:rFonts w:ascii="Arial" w:hAnsi="Arial" w:cs="Arial"/>
          <w:color w:val="000000"/>
        </w:rPr>
        <w:t>Z</w:t>
      </w:r>
      <w:r w:rsidRPr="0009063A">
        <w:rPr>
          <w:rFonts w:ascii="Arial" w:hAnsi="Arial" w:cs="Arial"/>
        </w:rPr>
        <w:t>godnie z aktualnie obowiązującym prawem.</w:t>
      </w:r>
    </w:p>
    <w:p w:rsidR="0009063A" w:rsidRPr="0009063A" w:rsidRDefault="0009063A" w:rsidP="0009063A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09063A">
        <w:rPr>
          <w:rFonts w:ascii="Arial" w:hAnsi="Arial" w:cs="Arial"/>
          <w:b/>
        </w:rPr>
        <w:t>5.3 Przechowywanie</w:t>
      </w:r>
    </w:p>
    <w:p w:rsidR="0009063A" w:rsidRPr="0009063A" w:rsidRDefault="0009063A" w:rsidP="0009063A">
      <w:pPr>
        <w:pStyle w:val="E-1"/>
        <w:spacing w:line="360" w:lineRule="auto"/>
        <w:rPr>
          <w:rFonts w:ascii="Arial" w:hAnsi="Arial" w:cs="Arial"/>
        </w:rPr>
      </w:pPr>
      <w:r w:rsidRPr="0009063A">
        <w:rPr>
          <w:rFonts w:ascii="Arial" w:hAnsi="Arial" w:cs="Arial"/>
        </w:rPr>
        <w:t>Przechowywać zgodnie z zaleceniami producenta.</w:t>
      </w:r>
    </w:p>
    <w:p w:rsidR="0009063A" w:rsidRDefault="0009063A" w:rsidP="0009063A"/>
    <w:p w:rsidR="0009063A" w:rsidRPr="0009063A" w:rsidRDefault="0009063A" w:rsidP="0009063A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</w:p>
    <w:p w:rsidR="00EB076C" w:rsidRDefault="00EB076C"/>
    <w:sectPr w:rsidR="00EB076C" w:rsidSect="0009063A">
      <w:footerReference w:type="even" r:id="rId8"/>
      <w:footerReference w:type="default" r:id="rId9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75D5" w:rsidRDefault="002E75D5"/>
  </w:endnote>
  <w:endnote w:type="continuationSeparator" w:id="0">
    <w:p w:rsidR="002E75D5" w:rsidRDefault="002E75D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63A" w:rsidRDefault="0009063A" w:rsidP="0009063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9063A" w:rsidRDefault="0009063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63A" w:rsidRDefault="0009063A" w:rsidP="0009063A">
    <w:pPr>
      <w:pStyle w:val="Stopka"/>
      <w:pBdr>
        <w:bottom w:val="single" w:sz="4" w:space="1" w:color="auto"/>
      </w:pBdr>
      <w:ind w:right="360"/>
      <w:rPr>
        <w:rStyle w:val="Numerstrony"/>
        <w:rFonts w:ascii="Arial" w:hAnsi="Arial" w:cs="Arial"/>
        <w:sz w:val="16"/>
        <w:szCs w:val="16"/>
      </w:rPr>
    </w:pPr>
    <w:r>
      <w:rPr>
        <w:rStyle w:val="Numerstrony"/>
        <w:rFonts w:ascii="Arial" w:hAnsi="Arial" w:cs="Arial"/>
        <w:sz w:val="16"/>
        <w:szCs w:val="16"/>
      </w:rPr>
      <w:tab/>
    </w:r>
  </w:p>
  <w:p w:rsidR="0009063A" w:rsidRPr="003B3CA8" w:rsidRDefault="0009063A" w:rsidP="0009063A">
    <w:pPr>
      <w:pStyle w:val="Stopka"/>
      <w:spacing w:before="120"/>
      <w:ind w:right="357"/>
      <w:jc w:val="center"/>
      <w:rPr>
        <w:rFonts w:ascii="Arial" w:hAnsi="Arial" w:cs="Arial"/>
        <w:sz w:val="16"/>
        <w:szCs w:val="16"/>
      </w:rPr>
    </w:pPr>
    <w:r>
      <w:rPr>
        <w:rStyle w:val="Numerstrony"/>
        <w:rFonts w:ascii="Arial" w:hAnsi="Arial" w:cs="Arial"/>
        <w:sz w:val="16"/>
        <w:szCs w:val="16"/>
      </w:rPr>
      <w:tab/>
      <w:t>CZERWIEC 2024 r.</w:t>
    </w:r>
    <w:r>
      <w:rPr>
        <w:rStyle w:val="Numerstrony"/>
        <w:rFonts w:ascii="Arial" w:hAnsi="Arial" w:cs="Arial"/>
        <w:sz w:val="16"/>
        <w:szCs w:val="16"/>
      </w:rPr>
      <w:tab/>
    </w:r>
    <w:r w:rsidRPr="005C6863">
      <w:rPr>
        <w:rStyle w:val="Numerstrony"/>
        <w:rFonts w:ascii="Arial" w:hAnsi="Arial" w:cs="Arial"/>
        <w:sz w:val="16"/>
        <w:szCs w:val="16"/>
      </w:rPr>
      <w:t xml:space="preserve">Strona </w:t>
    </w:r>
    <w:r w:rsidRPr="005C6863">
      <w:rPr>
        <w:rStyle w:val="Numerstrony"/>
        <w:rFonts w:ascii="Arial" w:hAnsi="Arial" w:cs="Arial"/>
        <w:sz w:val="16"/>
        <w:szCs w:val="16"/>
      </w:rPr>
      <w:fldChar w:fldCharType="begin"/>
    </w:r>
    <w:r w:rsidRPr="005C6863">
      <w:rPr>
        <w:rStyle w:val="Numerstrony"/>
        <w:rFonts w:ascii="Arial" w:hAnsi="Arial" w:cs="Arial"/>
        <w:sz w:val="16"/>
        <w:szCs w:val="16"/>
      </w:rPr>
      <w:instrText xml:space="preserve"> PAGE </w:instrText>
    </w:r>
    <w:r w:rsidRPr="005C6863">
      <w:rPr>
        <w:rStyle w:val="Numerstrony"/>
        <w:rFonts w:ascii="Arial" w:hAnsi="Arial" w:cs="Arial"/>
        <w:sz w:val="16"/>
        <w:szCs w:val="16"/>
      </w:rPr>
      <w:fldChar w:fldCharType="separate"/>
    </w:r>
    <w:r w:rsidR="005C33F7">
      <w:rPr>
        <w:rStyle w:val="Numerstrony"/>
        <w:rFonts w:ascii="Arial" w:hAnsi="Arial" w:cs="Arial"/>
        <w:noProof/>
        <w:sz w:val="16"/>
        <w:szCs w:val="16"/>
      </w:rPr>
      <w:t>2</w:t>
    </w:r>
    <w:r w:rsidRPr="005C6863">
      <w:rPr>
        <w:rStyle w:val="Numerstrony"/>
        <w:rFonts w:ascii="Arial" w:hAnsi="Arial" w:cs="Arial"/>
        <w:sz w:val="16"/>
        <w:szCs w:val="16"/>
      </w:rPr>
      <w:fldChar w:fldCharType="end"/>
    </w:r>
    <w:r w:rsidRPr="005C6863">
      <w:rPr>
        <w:rStyle w:val="Numerstrony"/>
        <w:rFonts w:ascii="Arial" w:hAnsi="Arial" w:cs="Arial"/>
        <w:sz w:val="16"/>
        <w:szCs w:val="16"/>
      </w:rPr>
      <w:t xml:space="preserve"> z </w:t>
    </w:r>
    <w:r w:rsidRPr="005C6863">
      <w:rPr>
        <w:rStyle w:val="Numerstrony"/>
        <w:rFonts w:ascii="Arial" w:hAnsi="Arial" w:cs="Arial"/>
        <w:sz w:val="16"/>
        <w:szCs w:val="16"/>
      </w:rPr>
      <w:fldChar w:fldCharType="begin"/>
    </w:r>
    <w:r w:rsidRPr="005C6863">
      <w:rPr>
        <w:rStyle w:val="Numerstrony"/>
        <w:rFonts w:ascii="Arial" w:hAnsi="Arial" w:cs="Arial"/>
        <w:sz w:val="16"/>
        <w:szCs w:val="16"/>
      </w:rPr>
      <w:instrText xml:space="preserve"> NUMPAGES </w:instrText>
    </w:r>
    <w:r w:rsidRPr="005C6863">
      <w:rPr>
        <w:rStyle w:val="Numerstrony"/>
        <w:rFonts w:ascii="Arial" w:hAnsi="Arial" w:cs="Arial"/>
        <w:sz w:val="16"/>
        <w:szCs w:val="16"/>
      </w:rPr>
      <w:fldChar w:fldCharType="separate"/>
    </w:r>
    <w:r w:rsidR="005C33F7">
      <w:rPr>
        <w:rStyle w:val="Numerstrony"/>
        <w:rFonts w:ascii="Arial" w:hAnsi="Arial" w:cs="Arial"/>
        <w:noProof/>
        <w:sz w:val="16"/>
        <w:szCs w:val="16"/>
      </w:rPr>
      <w:t>60</w:t>
    </w:r>
    <w:r w:rsidRPr="005C6863">
      <w:rPr>
        <w:rStyle w:val="Numerstrony"/>
        <w:rFonts w:ascii="Arial" w:hAnsi="Arial" w:cs="Arial"/>
        <w:sz w:val="16"/>
        <w:szCs w:val="16"/>
      </w:rPr>
      <w:fldChar w:fldCharType="end"/>
    </w:r>
  </w:p>
  <w:p w:rsidR="0009063A" w:rsidRPr="00580664" w:rsidRDefault="0009063A" w:rsidP="0009063A">
    <w:pPr>
      <w:pStyle w:val="Stopka"/>
      <w:ind w:right="360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75D5" w:rsidRDefault="002E75D5"/>
  </w:footnote>
  <w:footnote w:type="continuationSeparator" w:id="0">
    <w:p w:rsidR="002E75D5" w:rsidRDefault="002E75D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94373"/>
    <w:multiLevelType w:val="multilevel"/>
    <w:tmpl w:val="A510067E"/>
    <w:lvl w:ilvl="0">
      <w:start w:val="5"/>
      <w:numFmt w:val="decimal"/>
      <w:lvlText w:val="%1"/>
      <w:lvlJc w:val="left"/>
      <w:pPr>
        <w:ind w:left="360" w:hanging="360"/>
      </w:pPr>
      <w:rPr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1" w15:restartNumberingAfterBreak="0">
    <w:nsid w:val="02B32B05"/>
    <w:multiLevelType w:val="multilevel"/>
    <w:tmpl w:val="8FE263B0"/>
    <w:lvl w:ilvl="0">
      <w:start w:val="5"/>
      <w:numFmt w:val="decimal"/>
      <w:lvlText w:val="%1"/>
      <w:lvlJc w:val="left"/>
      <w:pPr>
        <w:ind w:left="360" w:hanging="360"/>
      </w:pPr>
      <w:rPr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2" w15:restartNumberingAfterBreak="0">
    <w:nsid w:val="10FD6550"/>
    <w:multiLevelType w:val="multilevel"/>
    <w:tmpl w:val="5EB23D1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" w15:restartNumberingAfterBreak="0">
    <w:nsid w:val="12767C13"/>
    <w:multiLevelType w:val="multilevel"/>
    <w:tmpl w:val="FA8A4904"/>
    <w:lvl w:ilvl="0">
      <w:start w:val="5"/>
      <w:numFmt w:val="decimal"/>
      <w:lvlText w:val="%1"/>
      <w:lvlJc w:val="left"/>
      <w:pPr>
        <w:ind w:left="360" w:hanging="360"/>
      </w:pPr>
      <w:rPr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4" w15:restartNumberingAfterBreak="0">
    <w:nsid w:val="168E7629"/>
    <w:multiLevelType w:val="multilevel"/>
    <w:tmpl w:val="D3F26286"/>
    <w:lvl w:ilvl="0">
      <w:start w:val="5"/>
      <w:numFmt w:val="decimal"/>
      <w:lvlText w:val="%1"/>
      <w:lvlJc w:val="left"/>
      <w:pPr>
        <w:ind w:left="360" w:hanging="360"/>
      </w:pPr>
      <w:rPr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5" w15:restartNumberingAfterBreak="0">
    <w:nsid w:val="17E67EBC"/>
    <w:multiLevelType w:val="hybridMultilevel"/>
    <w:tmpl w:val="530C5B1C"/>
    <w:lvl w:ilvl="0" w:tplc="6B46F28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6" w15:restartNumberingAfterBreak="0">
    <w:nsid w:val="1AA559A1"/>
    <w:multiLevelType w:val="multilevel"/>
    <w:tmpl w:val="8814EA7C"/>
    <w:lvl w:ilvl="0">
      <w:start w:val="5"/>
      <w:numFmt w:val="decimal"/>
      <w:lvlText w:val="%1"/>
      <w:lvlJc w:val="left"/>
      <w:pPr>
        <w:ind w:left="360" w:hanging="360"/>
      </w:pPr>
      <w:rPr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7" w15:restartNumberingAfterBreak="0">
    <w:nsid w:val="1C0227F2"/>
    <w:multiLevelType w:val="multilevel"/>
    <w:tmpl w:val="43D48A5E"/>
    <w:lvl w:ilvl="0">
      <w:start w:val="5"/>
      <w:numFmt w:val="decimal"/>
      <w:lvlText w:val="%1"/>
      <w:lvlJc w:val="left"/>
      <w:pPr>
        <w:ind w:left="360" w:hanging="360"/>
      </w:pPr>
      <w:rPr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8" w15:restartNumberingAfterBreak="0">
    <w:nsid w:val="1D322D70"/>
    <w:multiLevelType w:val="multilevel"/>
    <w:tmpl w:val="8318A46A"/>
    <w:lvl w:ilvl="0">
      <w:start w:val="5"/>
      <w:numFmt w:val="decimal"/>
      <w:lvlText w:val="%1"/>
      <w:lvlJc w:val="left"/>
      <w:pPr>
        <w:ind w:left="360" w:hanging="360"/>
      </w:pPr>
      <w:rPr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9" w15:restartNumberingAfterBreak="0">
    <w:nsid w:val="1D340435"/>
    <w:multiLevelType w:val="hybridMultilevel"/>
    <w:tmpl w:val="1346D406"/>
    <w:lvl w:ilvl="0" w:tplc="07CC73AE">
      <w:start w:val="3"/>
      <w:numFmt w:val="decimal"/>
      <w:lvlText w:val="%1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F025729"/>
    <w:multiLevelType w:val="hybridMultilevel"/>
    <w:tmpl w:val="2E3E7B6A"/>
    <w:lvl w:ilvl="0" w:tplc="6B46F28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0A6409"/>
    <w:multiLevelType w:val="multilevel"/>
    <w:tmpl w:val="F26EF278"/>
    <w:lvl w:ilvl="0">
      <w:start w:val="5"/>
      <w:numFmt w:val="decimal"/>
      <w:lvlText w:val="%1"/>
      <w:lvlJc w:val="left"/>
      <w:pPr>
        <w:ind w:left="360" w:hanging="360"/>
      </w:pPr>
      <w:rPr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12" w15:restartNumberingAfterBreak="0">
    <w:nsid w:val="2EB47BA1"/>
    <w:multiLevelType w:val="multilevel"/>
    <w:tmpl w:val="1FFC69EA"/>
    <w:lvl w:ilvl="0">
      <w:start w:val="5"/>
      <w:numFmt w:val="decimal"/>
      <w:lvlText w:val="%1"/>
      <w:lvlJc w:val="left"/>
      <w:pPr>
        <w:ind w:left="360" w:hanging="360"/>
      </w:pPr>
      <w:rPr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13" w15:restartNumberingAfterBreak="0">
    <w:nsid w:val="30457401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5CF771C"/>
    <w:multiLevelType w:val="hybridMultilevel"/>
    <w:tmpl w:val="770C8158"/>
    <w:lvl w:ilvl="0" w:tplc="6B46F28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15" w15:restartNumberingAfterBreak="0">
    <w:nsid w:val="37410965"/>
    <w:multiLevelType w:val="multilevel"/>
    <w:tmpl w:val="120A8D4E"/>
    <w:lvl w:ilvl="0">
      <w:start w:val="5"/>
      <w:numFmt w:val="decimal"/>
      <w:lvlText w:val="%1"/>
      <w:lvlJc w:val="left"/>
      <w:pPr>
        <w:ind w:left="360" w:hanging="360"/>
      </w:pPr>
      <w:rPr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16" w15:restartNumberingAfterBreak="0">
    <w:nsid w:val="3FF44476"/>
    <w:multiLevelType w:val="hybridMultilevel"/>
    <w:tmpl w:val="3934EF44"/>
    <w:lvl w:ilvl="0" w:tplc="6B46F28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17" w15:restartNumberingAfterBreak="0">
    <w:nsid w:val="4AAA21EF"/>
    <w:multiLevelType w:val="multilevel"/>
    <w:tmpl w:val="8632D570"/>
    <w:lvl w:ilvl="0">
      <w:start w:val="5"/>
      <w:numFmt w:val="decimal"/>
      <w:lvlText w:val="%1"/>
      <w:lvlJc w:val="left"/>
      <w:pPr>
        <w:ind w:left="360" w:hanging="360"/>
      </w:pPr>
      <w:rPr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18" w15:restartNumberingAfterBreak="0">
    <w:nsid w:val="4E6B1C03"/>
    <w:multiLevelType w:val="multilevel"/>
    <w:tmpl w:val="2A4C1012"/>
    <w:lvl w:ilvl="0">
      <w:start w:val="5"/>
      <w:numFmt w:val="decimal"/>
      <w:lvlText w:val="%1"/>
      <w:lvlJc w:val="left"/>
      <w:pPr>
        <w:ind w:left="360" w:hanging="360"/>
      </w:pPr>
      <w:rPr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19" w15:restartNumberingAfterBreak="0">
    <w:nsid w:val="524A340A"/>
    <w:multiLevelType w:val="multilevel"/>
    <w:tmpl w:val="39445586"/>
    <w:lvl w:ilvl="0">
      <w:start w:val="5"/>
      <w:numFmt w:val="decimal"/>
      <w:lvlText w:val="%1"/>
      <w:lvlJc w:val="left"/>
      <w:pPr>
        <w:ind w:left="360" w:hanging="360"/>
      </w:pPr>
      <w:rPr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20" w15:restartNumberingAfterBreak="0">
    <w:nsid w:val="61610F78"/>
    <w:multiLevelType w:val="multilevel"/>
    <w:tmpl w:val="1242E12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num w:numId="1">
    <w:abstractNumId w:val="13"/>
  </w:num>
  <w:num w:numId="2">
    <w:abstractNumId w:val="9"/>
  </w:num>
  <w:num w:numId="3">
    <w:abstractNumId w:val="16"/>
  </w:num>
  <w:num w:numId="4">
    <w:abstractNumId w:val="5"/>
  </w:num>
  <w:num w:numId="5">
    <w:abstractNumId w:val="20"/>
  </w:num>
  <w:num w:numId="6">
    <w:abstractNumId w:val="14"/>
  </w:num>
  <w:num w:numId="7">
    <w:abstractNumId w:val="2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7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  <w:num w:numId="21">
    <w:abstractNumId w:val="6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1E9"/>
    <w:rsid w:val="0009063A"/>
    <w:rsid w:val="00264711"/>
    <w:rsid w:val="002A04B4"/>
    <w:rsid w:val="002E75D5"/>
    <w:rsid w:val="005C33F7"/>
    <w:rsid w:val="00B01206"/>
    <w:rsid w:val="00EA61E9"/>
    <w:rsid w:val="00EB076C"/>
    <w:rsid w:val="00F55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CDF02B"/>
  <w15:chartTrackingRefBased/>
  <w15:docId w15:val="{9A624EF6-7A1E-4A95-9322-B1E7FFD90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906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09063A"/>
    <w:pPr>
      <w:spacing w:before="240" w:after="60"/>
      <w:outlineLvl w:val="5"/>
    </w:pPr>
    <w:rPr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qFormat/>
    <w:rsid w:val="0009063A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09063A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8Znak">
    <w:name w:val="Nagłówek 8 Znak"/>
    <w:basedOn w:val="Domylnaczcionkaakapitu"/>
    <w:link w:val="Nagwek8"/>
    <w:rsid w:val="0009063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Stopka">
    <w:name w:val="footer"/>
    <w:basedOn w:val="Normalny"/>
    <w:link w:val="StopkaZnak"/>
    <w:semiHidden/>
    <w:rsid w:val="000906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09063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rsid w:val="0009063A"/>
  </w:style>
  <w:style w:type="paragraph" w:customStyle="1" w:styleId="E-1">
    <w:name w:val="E-1"/>
    <w:basedOn w:val="Normalny"/>
    <w:rsid w:val="0009063A"/>
    <w:pPr>
      <w:widowControl w:val="0"/>
      <w:overflowPunct w:val="0"/>
      <w:autoSpaceDE w:val="0"/>
      <w:autoSpaceDN w:val="0"/>
      <w:adjustRightInd w:val="0"/>
      <w:textAlignment w:val="baseline"/>
    </w:pPr>
    <w:rPr>
      <w:shadow/>
      <w:sz w:val="20"/>
      <w:szCs w:val="20"/>
    </w:rPr>
  </w:style>
  <w:style w:type="paragraph" w:customStyle="1" w:styleId="Edward">
    <w:name w:val="Edward"/>
    <w:basedOn w:val="Normalny"/>
    <w:rsid w:val="0009063A"/>
    <w:rPr>
      <w:rFonts w:ascii="Tms Rmn" w:hAnsi="Tms Rmn"/>
      <w:shadow/>
      <w:noProof/>
      <w:sz w:val="20"/>
      <w:szCs w:val="20"/>
    </w:rPr>
  </w:style>
  <w:style w:type="paragraph" w:styleId="Tekstpodstawowy3">
    <w:name w:val="Body Text 3"/>
    <w:basedOn w:val="Normalny"/>
    <w:link w:val="Tekstpodstawowy3Znak"/>
    <w:rsid w:val="0009063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09063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Nagwek11">
    <w:name w:val="Nagłówek 11"/>
    <w:basedOn w:val="Normalny"/>
    <w:rsid w:val="0009063A"/>
    <w:pPr>
      <w:spacing w:before="240" w:after="240"/>
      <w:jc w:val="both"/>
    </w:pPr>
    <w:rPr>
      <w:rFonts w:ascii="Arial" w:hAnsi="Arial" w:cs="Arial"/>
      <w:b/>
      <w:bCs/>
      <w:sz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9063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906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47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471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02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9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1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7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8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9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6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8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6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58CD061-2FAE-4010-92A4-C529D509C0B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60</Pages>
  <Words>8422</Words>
  <Characters>50532</Characters>
  <Application>Microsoft Office Word</Application>
  <DocSecurity>0</DocSecurity>
  <Lines>421</Lines>
  <Paragraphs>117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58837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Kozieł Anna</dc:creator>
  <cp:keywords/>
  <dc:description/>
  <cp:lastModifiedBy>Saczuk Ilona</cp:lastModifiedBy>
  <cp:revision>5</cp:revision>
  <dcterms:created xsi:type="dcterms:W3CDTF">2024-10-17T12:15:00Z</dcterms:created>
  <dcterms:modified xsi:type="dcterms:W3CDTF">2024-10-28T08:59:00Z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1c5afbc6-3e8b-4279-87ee-525479a43348</vt:lpwstr>
  </property>
  <property fmtid="{D5CDD505-2E9C-101B-9397-08002B2CF9AE}" pid="3" name="bjSaver">
    <vt:lpwstr>7fmT0KqtxT/eMhiCoWmE+HUuVB/mgx8i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Kozieł Anna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10.62.49.78</vt:lpwstr>
  </property>
  <property fmtid="{D5CDD505-2E9C-101B-9397-08002B2CF9AE}" pid="10" name="bjClsUserRVM">
    <vt:lpwstr>[]</vt:lpwstr>
  </property>
  <property fmtid="{D5CDD505-2E9C-101B-9397-08002B2CF9AE}" pid="11" name="bjPortionMark">
    <vt:lpwstr>[]</vt:lpwstr>
  </property>
</Properties>
</file>