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70" w:rsidRPr="00B42670" w:rsidRDefault="00B42670" w:rsidP="00B42670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B42670">
        <w:rPr>
          <w:rFonts w:ascii="Arial" w:eastAsia="Times New Roman" w:hAnsi="Arial" w:cs="Arial"/>
          <w:b/>
          <w:sz w:val="28"/>
          <w:szCs w:val="28"/>
          <w:lang w:eastAsia="pl-PL"/>
        </w:rPr>
        <w:t>Załącznik nr 3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B</w:t>
      </w:r>
      <w:bookmarkStart w:id="0" w:name="_GoBack"/>
      <w:bookmarkEnd w:id="0"/>
      <w:r w:rsidRPr="00B4267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B42670" w:rsidRPr="00B42670" w:rsidRDefault="00B42670" w:rsidP="00B42670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B42670">
        <w:rPr>
          <w:rFonts w:ascii="Arial" w:eastAsia="Times New Roman" w:hAnsi="Arial" w:cs="Arial"/>
          <w:b/>
          <w:sz w:val="28"/>
          <w:szCs w:val="28"/>
          <w:lang w:eastAsia="pl-PL"/>
        </w:rPr>
        <w:t>Załącznik nr 1 do umowy</w:t>
      </w:r>
    </w:p>
    <w:p w:rsidR="00B42670" w:rsidRDefault="00B42670" w:rsidP="00B42670">
      <w:pPr>
        <w:spacing w:line="360" w:lineRule="auto"/>
        <w:jc w:val="right"/>
        <w:rPr>
          <w:rFonts w:ascii="Arial" w:hAnsi="Arial" w:cs="Arial"/>
          <w:b/>
          <w:sz w:val="40"/>
          <w:szCs w:val="40"/>
        </w:rPr>
      </w:pPr>
    </w:p>
    <w:p w:rsidR="00B42670" w:rsidRDefault="00B42670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511A47" w:rsidRPr="00150DEE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50DEE">
        <w:rPr>
          <w:rFonts w:ascii="Arial" w:hAnsi="Arial" w:cs="Arial"/>
          <w:b/>
          <w:sz w:val="40"/>
          <w:szCs w:val="40"/>
        </w:rPr>
        <w:t>INSPEKTORAT WSPARCIA SIŁ ZBROJNYCH</w:t>
      </w:r>
    </w:p>
    <w:p w:rsidR="00511A47" w:rsidRPr="00150DEE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50DEE">
        <w:rPr>
          <w:rFonts w:ascii="Arial" w:hAnsi="Arial" w:cs="Arial"/>
          <w:b/>
          <w:sz w:val="40"/>
          <w:szCs w:val="40"/>
        </w:rPr>
        <w:t>SZEFOSTWO SŁUŻBY ŻYWNOŚCIOWEJ</w:t>
      </w: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rPr>
          <w:rFonts w:ascii="Arial" w:hAnsi="Arial" w:cs="Arial"/>
          <w:caps/>
        </w:rPr>
      </w:pPr>
    </w:p>
    <w:p w:rsidR="00511A47" w:rsidRPr="00150DEE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11A47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Pr="00150DEE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Pr="00150DEE" w:rsidRDefault="00511A47" w:rsidP="00511A4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50DEE">
        <w:rPr>
          <w:rFonts w:ascii="Arial" w:hAnsi="Arial" w:cs="Arial"/>
          <w:b/>
          <w:caps/>
          <w:sz w:val="40"/>
          <w:szCs w:val="40"/>
        </w:rPr>
        <w:t>pasztetowa</w:t>
      </w: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11A47" w:rsidRPr="00A50603" w:rsidTr="005860AC">
        <w:tc>
          <w:tcPr>
            <w:tcW w:w="4606" w:type="dxa"/>
            <w:vAlign w:val="center"/>
          </w:tcPr>
          <w:p w:rsidR="00511A47" w:rsidRPr="00A50603" w:rsidRDefault="00511A4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11A47" w:rsidRPr="00A50603" w:rsidRDefault="00511A4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1A47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pStyle w:val="E-1"/>
        <w:spacing w:line="360" w:lineRule="auto"/>
        <w:rPr>
          <w:rFonts w:ascii="Arial" w:eastAsiaTheme="minorHAnsi" w:hAnsi="Arial" w:cs="Arial"/>
          <w:shadow w:val="0"/>
          <w:sz w:val="22"/>
          <w:szCs w:val="22"/>
          <w:lang w:eastAsia="en-US"/>
        </w:rPr>
      </w:pPr>
    </w:p>
    <w:p w:rsidR="00511A47" w:rsidRPr="00511A47" w:rsidRDefault="00511A47" w:rsidP="00511A47">
      <w:pPr>
        <w:pStyle w:val="E-1"/>
        <w:spacing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1 Wstęp</w:t>
      </w:r>
    </w:p>
    <w:p w:rsidR="00511A47" w:rsidRPr="00511A47" w:rsidRDefault="00511A47" w:rsidP="00511A47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 xml:space="preserve">Zakres 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Niniejszymi minimalnymi wymaganiami jakościowymi objęto wymagania, metody badań oraz warunki przechowywania i pakowania pasztetowej.</w:t>
      </w:r>
    </w:p>
    <w:p w:rsidR="00511A47" w:rsidRPr="00511A47" w:rsidRDefault="00511A47" w:rsidP="00511A47">
      <w:pPr>
        <w:pStyle w:val="E-1"/>
        <w:jc w:val="both"/>
        <w:rPr>
          <w:rFonts w:ascii="Arial" w:hAnsi="Arial" w:cs="Arial"/>
        </w:rPr>
      </w:pP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Postanowienia minimalnych wymagań jakościowych wykorzystywane są podczas produkcji i obrotu handlowego pasztetowej przeznaczonej dla odbiorcy.</w:t>
      </w:r>
    </w:p>
    <w:p w:rsidR="00511A47" w:rsidRPr="00511A47" w:rsidRDefault="00511A47" w:rsidP="00511A47">
      <w:pPr>
        <w:pStyle w:val="E-1"/>
        <w:numPr>
          <w:ilvl w:val="1"/>
          <w:numId w:val="1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11A47">
        <w:rPr>
          <w:rFonts w:ascii="Arial" w:hAnsi="Arial" w:cs="Arial"/>
          <w:b/>
          <w:bCs/>
        </w:rPr>
        <w:t>Dokumenty powołane</w:t>
      </w:r>
    </w:p>
    <w:p w:rsidR="00511A47" w:rsidRPr="00511A47" w:rsidRDefault="00511A47" w:rsidP="00511A4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11A47">
        <w:rPr>
          <w:rFonts w:ascii="Arial" w:hAnsi="Arial"/>
        </w:rPr>
        <w:t>Do stosowania niniejszego dokumentu są niezbędne podane niżej dokumenty powołane. Stosuje się ostatnie aktualne wydanie dokumentu powołanego (łącznie ze zmianami).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511A47" w:rsidRPr="0034180F" w:rsidRDefault="00511A47" w:rsidP="00511A4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11A47" w:rsidRPr="00094BD4" w:rsidRDefault="00511A47" w:rsidP="00511A4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Pasztetowa</w:t>
      </w:r>
    </w:p>
    <w:p w:rsidR="00511A47" w:rsidRPr="00FC0C10" w:rsidRDefault="00511A47" w:rsidP="00511A47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Wędlina podrobowa, parzona, wyprodukowana z masek i mięsa z głów wieprzowych (nie mniej niż 50%),</w:t>
      </w:r>
      <w:r w:rsidRPr="00B965B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wątroby wieprzowej ( nie mniej niż 20% ), tłuszczu wieprzowego, kaszy manny,</w:t>
      </w:r>
      <w:r w:rsidRPr="00B965B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 dodatkiem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dodatkowych,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bez dodatku krwi spożywczej i mięsa odkostnionego mechanicznie, w osłonkach naturalnych.</w:t>
      </w:r>
    </w:p>
    <w:p w:rsidR="00511A47" w:rsidRPr="00511A47" w:rsidRDefault="00511A47" w:rsidP="00511A4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11A47">
        <w:rPr>
          <w:rFonts w:ascii="Arial" w:hAnsi="Arial" w:cs="Arial"/>
          <w:b/>
          <w:bCs/>
        </w:rPr>
        <w:t>2 Wymagania</w:t>
      </w:r>
    </w:p>
    <w:p w:rsidR="00511A47" w:rsidRDefault="00511A47" w:rsidP="00511A4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1A47" w:rsidRDefault="00511A47" w:rsidP="00511A4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11A47" w:rsidRPr="00133CB7" w:rsidRDefault="00511A47" w:rsidP="00511A4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11A47" w:rsidRPr="0088633D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11A47" w:rsidRPr="002C3EC8" w:rsidRDefault="00511A47" w:rsidP="00511A4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5"/>
        <w:gridCol w:w="5140"/>
        <w:gridCol w:w="1464"/>
      </w:tblGrid>
      <w:tr w:rsidR="00511A4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511A47" w:rsidRPr="002C3EC8" w:rsidRDefault="00511A4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11A4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w osłonce naturalnej,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11A4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70" w:type="dxa"/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Smarowna, jędrna, jednolita, dopuszcza się pod osłonką niewielkie ilości wytopionego tłuszczu </w:t>
            </w:r>
          </w:p>
        </w:tc>
        <w:tc>
          <w:tcPr>
            <w:tcW w:w="1485" w:type="dxa"/>
            <w:vMerge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1A47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Jasnokremowa z szarym odcieniem 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Szara, szarokremowa do różowej; niedopuszczalna niejednolitość barwy</w:t>
            </w:r>
          </w:p>
        </w:tc>
        <w:tc>
          <w:tcPr>
            <w:tcW w:w="1485" w:type="dxa"/>
            <w:vMerge/>
            <w:vAlign w:val="center"/>
          </w:tcPr>
          <w:p w:rsidR="00511A47" w:rsidRPr="002C3EC8" w:rsidRDefault="00511A4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1A4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wędliny podrobowej, parzonej, wyczuwalne przyprawy i posmak gotowanej wątroby;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511A47" w:rsidRPr="002C3EC8" w:rsidRDefault="00511A4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11A47" w:rsidRDefault="00511A47" w:rsidP="00511A47">
      <w:pPr>
        <w:pStyle w:val="Nagwek11"/>
        <w:spacing w:line="360" w:lineRule="auto"/>
        <w:rPr>
          <w:bCs w:val="0"/>
        </w:rPr>
      </w:pPr>
      <w:bookmarkStart w:id="1" w:name="_Toc134517192"/>
      <w:r>
        <w:rPr>
          <w:bCs w:val="0"/>
        </w:rPr>
        <w:t>2.3 Wymagania chemiczne</w:t>
      </w:r>
    </w:p>
    <w:p w:rsidR="00511A47" w:rsidRDefault="00511A47" w:rsidP="00511A4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11A47" w:rsidRPr="00FB5740" w:rsidRDefault="00511A47" w:rsidP="00511A4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11A4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511A47" w:rsidRPr="00133CB7" w:rsidRDefault="00511A47" w:rsidP="00511A4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  <w:bookmarkEnd w:id="1"/>
    </w:p>
    <w:p w:rsidR="00511A47" w:rsidRDefault="00511A47" w:rsidP="00511A4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  <w:szCs w:val="16"/>
        </w:rPr>
        <w:t xml:space="preserve">3 </w:t>
      </w:r>
      <w:r w:rsidRPr="00511A47">
        <w:rPr>
          <w:rFonts w:ascii="Arial" w:hAnsi="Arial" w:cs="Arial"/>
          <w:b/>
        </w:rPr>
        <w:t>Trwałość</w:t>
      </w:r>
    </w:p>
    <w:p w:rsidR="00511A47" w:rsidRPr="0034180F" w:rsidRDefault="00511A47" w:rsidP="00511A4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7</w:t>
      </w:r>
      <w:r w:rsidRPr="0051595B">
        <w:rPr>
          <w:rFonts w:ascii="Arial" w:hAnsi="Arial" w:cs="Arial"/>
          <w:sz w:val="20"/>
          <w:szCs w:val="20"/>
        </w:rPr>
        <w:t xml:space="preserve">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 Metody badań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4.1 Sprawdzenie znakowania i stanu opakowania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Wykonać metodą wizualną na zgodność z pkt. 5.1 i 5.2.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4.2 Oznaczanie cech organoleptycznych, chemicznych</w:t>
      </w:r>
    </w:p>
    <w:p w:rsidR="00511A47" w:rsidRPr="00511A47" w:rsidRDefault="00511A47" w:rsidP="00511A4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Według norm podanych w Tablicach 1, 2.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 xml:space="preserve">5 Pakowanie, znakowanie, przechowywanie 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lastRenderedPageBreak/>
        <w:t>5.1 Pakowanie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1A47" w:rsidRPr="009A0C0D" w:rsidRDefault="00511A47" w:rsidP="00511A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A0C0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11A47" w:rsidRPr="009A0C0D" w:rsidRDefault="00511A47" w:rsidP="00511A4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A0C0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11A47" w:rsidRPr="00511A47" w:rsidRDefault="00511A47" w:rsidP="00511A47">
      <w:pPr>
        <w:pStyle w:val="E-1"/>
        <w:numPr>
          <w:ilvl w:val="1"/>
          <w:numId w:val="3"/>
        </w:numPr>
        <w:spacing w:before="240" w:after="240" w:line="360" w:lineRule="auto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>Znakowanie</w:t>
      </w:r>
    </w:p>
    <w:p w:rsidR="00511A47" w:rsidRPr="00511A47" w:rsidRDefault="00511A47" w:rsidP="00511A47">
      <w:pPr>
        <w:pStyle w:val="E-1"/>
        <w:spacing w:line="360" w:lineRule="auto"/>
        <w:rPr>
          <w:rFonts w:ascii="Arial" w:hAnsi="Arial" w:cs="Arial"/>
        </w:rPr>
      </w:pPr>
      <w:r w:rsidRPr="00511A47">
        <w:rPr>
          <w:rFonts w:ascii="Arial" w:hAnsi="Arial" w:cs="Arial"/>
        </w:rPr>
        <w:t>Zgodnie z aktualnie obowiązującym prawem.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5.3 Przechowywanie</w:t>
      </w:r>
    </w:p>
    <w:p w:rsidR="00511A47" w:rsidRPr="00511A47" w:rsidRDefault="00511A47" w:rsidP="00511A47">
      <w:pPr>
        <w:pStyle w:val="E-1"/>
        <w:spacing w:line="360" w:lineRule="auto"/>
        <w:rPr>
          <w:rFonts w:ascii="Arial" w:hAnsi="Arial" w:cs="Arial"/>
        </w:rPr>
      </w:pPr>
      <w:r w:rsidRPr="00511A47">
        <w:rPr>
          <w:rFonts w:ascii="Arial" w:hAnsi="Arial" w:cs="Arial"/>
        </w:rPr>
        <w:t>Przechowywać zgodnie z zaleceniami producenta.</w:t>
      </w:r>
    </w:p>
    <w:p w:rsidR="00511A47" w:rsidRPr="005B1BE4" w:rsidRDefault="00511A47" w:rsidP="00511A47">
      <w:pPr>
        <w:rPr>
          <w:color w:val="FF0000"/>
        </w:rPr>
      </w:pPr>
    </w:p>
    <w:p w:rsidR="00511A47" w:rsidRDefault="00511A47" w:rsidP="00511A47"/>
    <w:p w:rsidR="0035199C" w:rsidRDefault="0035199C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Default="00511A47"/>
    <w:p w:rsidR="00511A47" w:rsidRPr="00CD3AE7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D3AE7">
        <w:rPr>
          <w:rFonts w:ascii="Arial" w:hAnsi="Arial" w:cs="Arial"/>
          <w:b/>
          <w:sz w:val="40"/>
          <w:szCs w:val="40"/>
        </w:rPr>
        <w:t>INSPEKTORAT WSPARCIA SIŁ ZBROJNYCH</w:t>
      </w:r>
    </w:p>
    <w:p w:rsidR="00511A47" w:rsidRPr="00CD3AE7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D3AE7">
        <w:rPr>
          <w:rFonts w:ascii="Arial" w:hAnsi="Arial" w:cs="Arial"/>
          <w:b/>
          <w:sz w:val="40"/>
          <w:szCs w:val="40"/>
        </w:rPr>
        <w:t>SZEFOSTWO SŁUŻBY ŻYWNOŚCIOWEJ</w:t>
      </w: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jc w:val="center"/>
        <w:rPr>
          <w:rFonts w:ascii="Arial" w:hAnsi="Arial" w:cs="Arial"/>
          <w:caps/>
        </w:rPr>
      </w:pPr>
    </w:p>
    <w:p w:rsidR="00511A47" w:rsidRPr="0034180F" w:rsidRDefault="00511A47" w:rsidP="00511A47">
      <w:pPr>
        <w:rPr>
          <w:rFonts w:ascii="Arial" w:hAnsi="Arial" w:cs="Arial"/>
          <w:caps/>
        </w:rPr>
      </w:pPr>
    </w:p>
    <w:p w:rsidR="00511A47" w:rsidRPr="00CD3AE7" w:rsidRDefault="00511A47" w:rsidP="00511A4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11A47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Pr="00CD3AE7" w:rsidRDefault="00511A47" w:rsidP="00511A4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11A47" w:rsidRPr="00CD3AE7" w:rsidRDefault="00511A47" w:rsidP="00511A4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CD3AE7">
        <w:rPr>
          <w:rFonts w:ascii="Arial" w:hAnsi="Arial" w:cs="Arial"/>
          <w:b/>
          <w:caps/>
          <w:sz w:val="40"/>
          <w:szCs w:val="40"/>
        </w:rPr>
        <w:t>salceson włoski</w:t>
      </w: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Default="00511A47" w:rsidP="00511A47">
      <w:pPr>
        <w:jc w:val="center"/>
        <w:rPr>
          <w:rFonts w:ascii="Arial" w:hAnsi="Arial" w:cs="Arial"/>
        </w:rPr>
      </w:pPr>
    </w:p>
    <w:p w:rsidR="00511A47" w:rsidRPr="0034180F" w:rsidRDefault="00511A47" w:rsidP="00511A4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11A47" w:rsidRPr="008E424B" w:rsidTr="005860AC">
        <w:tc>
          <w:tcPr>
            <w:tcW w:w="4606" w:type="dxa"/>
            <w:vAlign w:val="center"/>
          </w:tcPr>
          <w:p w:rsidR="00511A47" w:rsidRPr="008E424B" w:rsidRDefault="00511A4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11A47" w:rsidRPr="008E424B" w:rsidRDefault="00511A4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1A47" w:rsidRPr="00A23823" w:rsidRDefault="00511A47" w:rsidP="00511A47">
      <w:pPr>
        <w:rPr>
          <w:rFonts w:ascii="Arial" w:hAnsi="Arial" w:cs="Arial"/>
          <w:b/>
        </w:rPr>
      </w:pPr>
    </w:p>
    <w:p w:rsidR="00511A47" w:rsidRPr="0034180F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rPr>
          <w:rFonts w:ascii="Arial" w:hAnsi="Arial" w:cs="Arial"/>
        </w:rPr>
      </w:pPr>
    </w:p>
    <w:p w:rsidR="00511A47" w:rsidRDefault="00511A47" w:rsidP="00511A47">
      <w:pPr>
        <w:rPr>
          <w:rFonts w:ascii="Arial" w:hAnsi="Arial" w:cs="Arial"/>
        </w:rPr>
      </w:pP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1 Wstęp</w:t>
      </w:r>
    </w:p>
    <w:p w:rsidR="00511A47" w:rsidRPr="00511A47" w:rsidRDefault="00511A47" w:rsidP="00964757">
      <w:pPr>
        <w:pStyle w:val="E-1"/>
        <w:numPr>
          <w:ilvl w:val="1"/>
          <w:numId w:val="37"/>
        </w:numPr>
        <w:spacing w:before="240" w:after="240" w:line="360" w:lineRule="auto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 xml:space="preserve">Zakres 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Niniejszymi minimalnymi wymaganiami jakościowymi objęto wymagania, metody badań oraz warunki przechowywania i pakowania salcesonu włoskiego.</w:t>
      </w:r>
    </w:p>
    <w:p w:rsidR="00511A47" w:rsidRPr="00511A47" w:rsidRDefault="00511A47" w:rsidP="00511A47">
      <w:pPr>
        <w:pStyle w:val="E-1"/>
        <w:jc w:val="both"/>
        <w:rPr>
          <w:rFonts w:ascii="Arial" w:hAnsi="Arial" w:cs="Arial"/>
        </w:rPr>
      </w:pP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Postanowienia minimalnych wymagań jakościowych wykorzystywane są podczas produkcji i obrotu handlowego salcesonu włoskiego przeznaczonego dla odbiorcy.</w:t>
      </w:r>
    </w:p>
    <w:p w:rsidR="00511A47" w:rsidRPr="00511A47" w:rsidRDefault="00511A47" w:rsidP="00964757">
      <w:pPr>
        <w:pStyle w:val="E-1"/>
        <w:numPr>
          <w:ilvl w:val="1"/>
          <w:numId w:val="37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11A47">
        <w:rPr>
          <w:rFonts w:ascii="Arial" w:hAnsi="Arial" w:cs="Arial"/>
          <w:b/>
          <w:bCs/>
        </w:rPr>
        <w:t>Dokumenty powołane</w:t>
      </w:r>
    </w:p>
    <w:p w:rsidR="00511A47" w:rsidRPr="00511A47" w:rsidRDefault="00511A47" w:rsidP="00511A4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11A47">
        <w:rPr>
          <w:rFonts w:ascii="Arial" w:hAnsi="Arial"/>
        </w:rPr>
        <w:t>Do stosowania niniejszego dokumentu są niezbędne podane niżej dokumenty powołane. Stosuje się ostatnie aktualne wydanie dokumentu powołanego (łącznie ze zmianami).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11A47" w:rsidRDefault="00511A47" w:rsidP="00511A4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511A47" w:rsidRPr="0034180F" w:rsidRDefault="00511A47" w:rsidP="00511A4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11A47" w:rsidRDefault="00511A47" w:rsidP="00511A4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511A47" w:rsidRPr="00094BD4" w:rsidRDefault="00511A47" w:rsidP="00511A4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Wędliny podrobowe</w:t>
      </w:r>
    </w:p>
    <w:p w:rsidR="00511A47" w:rsidRDefault="00511A47" w:rsidP="00511A47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>Przetwory wyprodukowane z solonych lub peklowanych podrobów, mięsa i tłuszczu w osłonkach naturalnych, sztucznych lub formach, z dodatkiem lub bez krwi spożywczej, surowców uzupełniających, przyprawione, parzone lub pieczone i ewentualnie wędzone</w:t>
      </w:r>
    </w:p>
    <w:p w:rsidR="00511A47" w:rsidRDefault="00511A47" w:rsidP="00511A4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511A47" w:rsidRPr="00094BD4" w:rsidRDefault="00511A47" w:rsidP="00511A4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Salceson włoski</w:t>
      </w:r>
    </w:p>
    <w:p w:rsidR="00511A47" w:rsidRPr="006A2523" w:rsidRDefault="00511A47" w:rsidP="00511A47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Wędlina podrobowa(1.3.1), parzona, otrzymana z masek i mięsa z głów wieprzowych peklowanych (nie mniej niż 75%) z dodatkiem skórek wieprzowych, tłuszczu wieprzowego, przyprawiona, bez dodatku krwi spożywczej i mięsa odkostnionego mechanicznie (MOM).</w:t>
      </w:r>
    </w:p>
    <w:p w:rsidR="00511A47" w:rsidRPr="00511A47" w:rsidRDefault="00511A47" w:rsidP="00511A4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11A47">
        <w:rPr>
          <w:rFonts w:ascii="Arial" w:hAnsi="Arial" w:cs="Arial"/>
          <w:b/>
          <w:bCs/>
        </w:rPr>
        <w:t>2 Wymagania</w:t>
      </w:r>
    </w:p>
    <w:p w:rsidR="00511A47" w:rsidRDefault="00511A47" w:rsidP="00511A4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1A47" w:rsidRDefault="00511A47" w:rsidP="00511A4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11A47" w:rsidRPr="00133CB7" w:rsidRDefault="00511A47" w:rsidP="00511A4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453EF">
        <w:rPr>
          <w:rFonts w:ascii="Arial" w:hAnsi="Arial" w:cs="Arial"/>
          <w:sz w:val="20"/>
          <w:szCs w:val="20"/>
        </w:rPr>
        <w:t>Według Tablicy 1.</w:t>
      </w: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Pr="000453EF" w:rsidRDefault="00511A47" w:rsidP="00511A4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11A47" w:rsidRPr="002C3EC8" w:rsidRDefault="00511A47" w:rsidP="00511A4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7"/>
        <w:gridCol w:w="1906"/>
      </w:tblGrid>
      <w:tr w:rsidR="00511A4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511A47" w:rsidRPr="002C3EC8" w:rsidRDefault="00511A4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11A4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w osłonce naturalnej lub sztucznej; powierzchnia czysta, lekko wilgotna; niedopuszczalne zabrudzenia, oślizłość i naloty pleśni</w:t>
            </w:r>
          </w:p>
        </w:tc>
        <w:tc>
          <w:tcPr>
            <w:tcW w:w="1940" w:type="dxa"/>
            <w:vMerge w:val="restart"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11A4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Scisła, plaster o grubości 5mm nie powinien rozpadać się; niedopuszczalne skupiska niewymieszanych składników</w:t>
            </w:r>
          </w:p>
        </w:tc>
        <w:tc>
          <w:tcPr>
            <w:tcW w:w="1940" w:type="dxa"/>
            <w:vMerge/>
            <w:vAlign w:val="center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1A47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Szara do różowej</w:t>
            </w:r>
          </w:p>
          <w:p w:rsidR="00511A47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surowców</w:t>
            </w:r>
          </w:p>
        </w:tc>
        <w:tc>
          <w:tcPr>
            <w:tcW w:w="1940" w:type="dxa"/>
            <w:vMerge/>
            <w:vAlign w:val="center"/>
          </w:tcPr>
          <w:p w:rsidR="00511A47" w:rsidRPr="002C3EC8" w:rsidRDefault="00511A4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1A4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511A47" w:rsidRPr="002C3EC8" w:rsidRDefault="00511A4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wędliny podrobowej z głów wieprzowych, parzonej, wyczuwalne przyprawy;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511A47" w:rsidRPr="002C3EC8" w:rsidRDefault="00511A4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11A47" w:rsidRDefault="00511A47" w:rsidP="00511A4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11A47" w:rsidRDefault="00511A47" w:rsidP="00511A4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11A47" w:rsidRPr="00FB5740" w:rsidRDefault="00511A47" w:rsidP="00511A4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11A4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511A4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11A47" w:rsidRDefault="00511A4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511A47" w:rsidRPr="00133CB7" w:rsidRDefault="00511A47" w:rsidP="00511A4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11A47" w:rsidRDefault="00511A47" w:rsidP="00511A4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  <w:szCs w:val="16"/>
        </w:rPr>
        <w:t xml:space="preserve">3 </w:t>
      </w:r>
      <w:r w:rsidRPr="00511A47">
        <w:rPr>
          <w:rFonts w:ascii="Arial" w:hAnsi="Arial" w:cs="Arial"/>
          <w:b/>
        </w:rPr>
        <w:t>Trwałość</w:t>
      </w:r>
    </w:p>
    <w:p w:rsidR="00511A47" w:rsidRPr="0034180F" w:rsidRDefault="00511A47" w:rsidP="00511A4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F01E94">
        <w:rPr>
          <w:rFonts w:ascii="Arial" w:hAnsi="Arial" w:cs="Arial"/>
          <w:sz w:val="20"/>
          <w:szCs w:val="20"/>
        </w:rPr>
        <w:t>3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 Metody badań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4.1 Sprawdzenie znakowania i stanu opakowania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Wykonać metodą wizualną na zgodność z pkt. 5.1 i 5.2.</w:t>
      </w:r>
    </w:p>
    <w:p w:rsidR="00511A47" w:rsidRPr="00511A47" w:rsidRDefault="00511A47" w:rsidP="00511A4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4.2 Oznaczanie cech organoleptycznych, chemicznych</w:t>
      </w:r>
    </w:p>
    <w:p w:rsidR="00511A47" w:rsidRPr="00511A47" w:rsidRDefault="00511A47" w:rsidP="00511A4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Według norm podanych w Tablicach 1, 2.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 xml:space="preserve">5 Pakowanie, znakowanie, przechowywanie 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>5.1 Pakowanie</w:t>
      </w:r>
    </w:p>
    <w:p w:rsidR="00511A47" w:rsidRPr="00511A47" w:rsidRDefault="00511A47" w:rsidP="00511A47">
      <w:pPr>
        <w:pStyle w:val="E-1"/>
        <w:spacing w:line="360" w:lineRule="auto"/>
        <w:jc w:val="both"/>
        <w:rPr>
          <w:rFonts w:ascii="Arial" w:hAnsi="Arial" w:cs="Arial"/>
        </w:rPr>
      </w:pPr>
      <w:r w:rsidRPr="00511A4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1A47" w:rsidRPr="004F5981" w:rsidRDefault="00511A47" w:rsidP="00511A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5981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11A47" w:rsidRPr="004F5981" w:rsidRDefault="00511A47" w:rsidP="00511A4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F598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11A47" w:rsidRPr="00511A47" w:rsidRDefault="00511A47" w:rsidP="00511A47">
      <w:pPr>
        <w:pStyle w:val="E-1"/>
        <w:numPr>
          <w:ilvl w:val="1"/>
          <w:numId w:val="4"/>
        </w:numPr>
        <w:spacing w:before="240" w:after="240" w:line="360" w:lineRule="auto"/>
        <w:rPr>
          <w:rFonts w:ascii="Arial" w:hAnsi="Arial" w:cs="Arial"/>
        </w:rPr>
      </w:pPr>
      <w:r w:rsidRPr="00511A47">
        <w:rPr>
          <w:rFonts w:ascii="Arial" w:hAnsi="Arial" w:cs="Arial"/>
          <w:b/>
        </w:rPr>
        <w:t>Znakowanie</w:t>
      </w:r>
    </w:p>
    <w:p w:rsidR="00511A47" w:rsidRPr="00511A47" w:rsidRDefault="00511A47" w:rsidP="00511A47">
      <w:pPr>
        <w:pStyle w:val="E-1"/>
        <w:spacing w:line="360" w:lineRule="auto"/>
        <w:rPr>
          <w:rFonts w:ascii="Arial" w:hAnsi="Arial" w:cs="Arial"/>
        </w:rPr>
      </w:pPr>
      <w:r w:rsidRPr="00511A47">
        <w:rPr>
          <w:rFonts w:ascii="Arial" w:hAnsi="Arial" w:cs="Arial"/>
        </w:rPr>
        <w:t>Zgodnie z aktualnie obowiązującym prawem.</w:t>
      </w:r>
    </w:p>
    <w:p w:rsidR="00511A47" w:rsidRPr="00511A47" w:rsidRDefault="00511A47" w:rsidP="00511A4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11A47">
        <w:rPr>
          <w:rFonts w:ascii="Arial" w:hAnsi="Arial" w:cs="Arial"/>
          <w:b/>
        </w:rPr>
        <w:t>5.3 Przechowywanie</w:t>
      </w:r>
    </w:p>
    <w:p w:rsidR="00511A47" w:rsidRPr="00511A47" w:rsidRDefault="00511A47" w:rsidP="00511A47">
      <w:pPr>
        <w:pStyle w:val="E-1"/>
        <w:spacing w:line="360" w:lineRule="auto"/>
        <w:rPr>
          <w:rFonts w:ascii="Arial" w:hAnsi="Arial" w:cs="Arial"/>
        </w:rPr>
      </w:pPr>
      <w:r w:rsidRPr="00511A47">
        <w:rPr>
          <w:rFonts w:ascii="Arial" w:hAnsi="Arial" w:cs="Arial"/>
        </w:rPr>
        <w:t>Przechowywać zgodnie z zaleceniami producenta.</w:t>
      </w:r>
    </w:p>
    <w:p w:rsidR="00511A47" w:rsidRPr="00926D0E" w:rsidRDefault="00511A47" w:rsidP="00511A47"/>
    <w:p w:rsidR="00511A47" w:rsidRDefault="00511A47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Pr="00645207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45207">
        <w:rPr>
          <w:rFonts w:ascii="Arial" w:hAnsi="Arial" w:cs="Arial"/>
          <w:b/>
          <w:sz w:val="40"/>
          <w:szCs w:val="40"/>
        </w:rPr>
        <w:t>INSPEKTORAT WSPARCIA SIŁ ZBROJNYCH</w:t>
      </w:r>
    </w:p>
    <w:p w:rsidR="00F24338" w:rsidRPr="00645207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45207">
        <w:rPr>
          <w:rFonts w:ascii="Arial" w:hAnsi="Arial" w:cs="Arial"/>
          <w:b/>
          <w:sz w:val="40"/>
          <w:szCs w:val="40"/>
        </w:rPr>
        <w:t>SZEFOSTWO SŁUŻBY ŻYWNOŚCIOWEJ</w:t>
      </w: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rPr>
          <w:rFonts w:ascii="Arial" w:hAnsi="Arial" w:cs="Arial"/>
          <w:caps/>
        </w:rPr>
      </w:pPr>
    </w:p>
    <w:p w:rsidR="00F24338" w:rsidRPr="00645207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24338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Pr="00645207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Pr="00645207" w:rsidRDefault="00F24338" w:rsidP="00F2433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645207">
        <w:rPr>
          <w:rFonts w:ascii="Arial" w:hAnsi="Arial" w:cs="Arial"/>
          <w:b/>
          <w:caps/>
          <w:sz w:val="40"/>
          <w:szCs w:val="40"/>
        </w:rPr>
        <w:t>salceson ozorkowy</w:t>
      </w: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F24338" w:rsidRPr="00E127B8" w:rsidTr="005860AC">
        <w:tc>
          <w:tcPr>
            <w:tcW w:w="4606" w:type="dxa"/>
            <w:vAlign w:val="center"/>
          </w:tcPr>
          <w:p w:rsidR="00F24338" w:rsidRPr="00E127B8" w:rsidRDefault="00F24338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F24338" w:rsidRPr="00E127B8" w:rsidRDefault="00F24338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24338" w:rsidRPr="0034180F" w:rsidRDefault="00F24338" w:rsidP="00F24338">
      <w:pPr>
        <w:rPr>
          <w:rFonts w:ascii="Arial" w:hAnsi="Arial" w:cs="Arial"/>
          <w:b/>
        </w:rPr>
      </w:pPr>
    </w:p>
    <w:p w:rsidR="00F24338" w:rsidRPr="0034180F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1 Wstęp</w:t>
      </w:r>
    </w:p>
    <w:p w:rsidR="00F24338" w:rsidRPr="00F24338" w:rsidRDefault="00F24338" w:rsidP="00964757">
      <w:pPr>
        <w:pStyle w:val="E-1"/>
        <w:numPr>
          <w:ilvl w:val="1"/>
          <w:numId w:val="38"/>
        </w:numPr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 xml:space="preserve">Zakres 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Niniejszymi minimalnymi wymaganiami jakościowymi objęto wymagania, metody badań oraz warunki przechowywania i pakowania salcesonu ozorkowego.</w:t>
      </w:r>
    </w:p>
    <w:p w:rsidR="00F24338" w:rsidRPr="00F24338" w:rsidRDefault="00F24338" w:rsidP="00F24338">
      <w:pPr>
        <w:pStyle w:val="E-1"/>
        <w:jc w:val="both"/>
        <w:rPr>
          <w:rFonts w:ascii="Arial" w:hAnsi="Arial" w:cs="Arial"/>
        </w:rPr>
      </w:pP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Postanowienia minimalnych wymagań jakościowych wykorzystywane są podczas produkcji i obrotu handlowego salcesonu ozorkowego przeznaczonego dla odbiorcy.</w:t>
      </w:r>
    </w:p>
    <w:p w:rsidR="00F24338" w:rsidRPr="00F24338" w:rsidRDefault="00F24338" w:rsidP="00964757">
      <w:pPr>
        <w:pStyle w:val="E-1"/>
        <w:numPr>
          <w:ilvl w:val="1"/>
          <w:numId w:val="38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F24338">
        <w:rPr>
          <w:rFonts w:ascii="Arial" w:hAnsi="Arial" w:cs="Arial"/>
          <w:b/>
          <w:bCs/>
        </w:rPr>
        <w:t>Dokumenty powołane</w:t>
      </w:r>
    </w:p>
    <w:p w:rsidR="00F24338" w:rsidRPr="00F24338" w:rsidRDefault="00F24338" w:rsidP="00F2433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24338">
        <w:rPr>
          <w:rFonts w:ascii="Arial" w:hAnsi="Arial"/>
        </w:rPr>
        <w:t>Do stosowania niniejszego dokumentu są niezbędne podane niżej dokumenty powołane. Stosuje się ostatnie aktualne wydanie dokumentu powołanego (łącznie ze zmianami).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F24338" w:rsidRPr="0034180F" w:rsidRDefault="00F24338" w:rsidP="00F2433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24338" w:rsidRDefault="00F24338" w:rsidP="00F243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F24338" w:rsidRPr="00094BD4" w:rsidRDefault="00F24338" w:rsidP="00F243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Wędliny podrobowe</w:t>
      </w:r>
    </w:p>
    <w:p w:rsidR="00F24338" w:rsidRDefault="00F24338" w:rsidP="00F24338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>Przetwory wyprodukowane z solonych lub peklowanych podrobów, mięsa i tłuszczu w osłonkach naturalnych, sztucznych lub formach, z dodatkiem lub bez krwi spożywczej, surowców uzupełniających, przyprawione, parzone lub pieczone i ewentualnie wędzone</w:t>
      </w:r>
    </w:p>
    <w:p w:rsidR="00F24338" w:rsidRDefault="00F24338" w:rsidP="00F243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F24338" w:rsidRPr="00094BD4" w:rsidRDefault="00F24338" w:rsidP="00F243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Salceson ozorkowy</w:t>
      </w:r>
    </w:p>
    <w:p w:rsidR="00F24338" w:rsidRDefault="00F24338" w:rsidP="00F24338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Wędlina podrobowa(1.3.1), grubo rozdrobniona, parzona, otrzymana z ozorów wieprzowych peklowanych (nie mniej niż 50%), podgardla skórowanego, wątroby wieprzowej, serc wieprzowych, skórek wieprzowych, krwi wieprzowej, przyprawiona, parzona; nie dopuszcza się używania mięsa odkostnionego mechanicznie (MOM).</w:t>
      </w:r>
    </w:p>
    <w:p w:rsidR="00F24338" w:rsidRPr="00F24338" w:rsidRDefault="00F24338" w:rsidP="00F2433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24338">
        <w:rPr>
          <w:rFonts w:ascii="Arial" w:hAnsi="Arial" w:cs="Arial"/>
          <w:b/>
          <w:bCs/>
        </w:rPr>
        <w:t>2 Wymagania</w:t>
      </w:r>
    </w:p>
    <w:p w:rsidR="00F24338" w:rsidRDefault="00F24338" w:rsidP="00F2433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F24338" w:rsidRDefault="00F24338" w:rsidP="00F2433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24338" w:rsidRPr="00133CB7" w:rsidRDefault="00F24338" w:rsidP="00F24338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F24338" w:rsidRDefault="00F24338" w:rsidP="00F243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24338" w:rsidRDefault="00F24338" w:rsidP="00F243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F24338" w:rsidRDefault="00F24338" w:rsidP="00F24338"/>
    <w:p w:rsidR="00F24338" w:rsidRPr="003F38F3" w:rsidRDefault="00F24338" w:rsidP="00F24338"/>
    <w:p w:rsidR="00F24338" w:rsidRPr="002C3EC8" w:rsidRDefault="00F24338" w:rsidP="00F243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859"/>
        <w:gridCol w:w="1464"/>
      </w:tblGrid>
      <w:tr w:rsidR="00F24338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F24338" w:rsidRPr="002C3EC8" w:rsidRDefault="00F24338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2433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w osłonce naturalnej lub sztucznej;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F2433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plaster o grubości 5mm nie powinien rozpadać się; niedopuszczalne skupiska nie wymieszanych składników, obecność szczeciny, chrząstek i kości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338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955" w:type="dxa"/>
            <w:tcBorders>
              <w:top w:val="single" w:sz="6" w:space="0" w:color="auto"/>
            </w:tcBorders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Szara do różowej</w:t>
            </w: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Właściwa dla użytych surowców 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338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wędliny podrobowej z dodatkiem krwi i ozorków, parzonej, wyczuwalne przyprawy;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24338" w:rsidRDefault="00F24338" w:rsidP="00F2433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F24338" w:rsidRDefault="00F24338" w:rsidP="00F2433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24338" w:rsidRPr="00FB5740" w:rsidRDefault="00F24338" w:rsidP="00F2433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2433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2433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F2433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F2433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F24338" w:rsidRPr="00133CB7" w:rsidRDefault="00F24338" w:rsidP="00F2433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24338" w:rsidRDefault="00F24338" w:rsidP="00F2433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  <w:szCs w:val="16"/>
        </w:rPr>
        <w:t xml:space="preserve">3 </w:t>
      </w:r>
      <w:r w:rsidRPr="00F24338">
        <w:rPr>
          <w:rFonts w:ascii="Arial" w:hAnsi="Arial" w:cs="Arial"/>
          <w:b/>
        </w:rPr>
        <w:t>Trwałość</w:t>
      </w:r>
    </w:p>
    <w:p w:rsidR="00F24338" w:rsidRPr="0034180F" w:rsidRDefault="00F24338" w:rsidP="00F243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>salcesonu ozorkowego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0F7575">
        <w:rPr>
          <w:rFonts w:ascii="Arial" w:hAnsi="Arial" w:cs="Arial"/>
          <w:sz w:val="20"/>
          <w:szCs w:val="20"/>
        </w:rPr>
        <w:t>3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lastRenderedPageBreak/>
        <w:t>4 Metody badań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4.1 Sprawdzenie znakowania i stanu opakowania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Wykonać metodą wizualną na zgodność z pkt. 5.1 i 5.2.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4.2 Oznaczanie cech organoleptycznych, chemicznych</w:t>
      </w:r>
    </w:p>
    <w:p w:rsidR="00F24338" w:rsidRPr="00F24338" w:rsidRDefault="00F24338" w:rsidP="00F2433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Według norm podanych w Tablicach 1, 2.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 xml:space="preserve">5 Pakowanie, znakowanie, przechowywanie 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>5.1 Pakowanie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24338" w:rsidRPr="00FF6890" w:rsidRDefault="00F24338" w:rsidP="00F243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6890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24338" w:rsidRPr="00FF6890" w:rsidRDefault="00F24338" w:rsidP="00F243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F689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24338" w:rsidRPr="00F24338" w:rsidRDefault="00F24338" w:rsidP="00F24338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>Znakowanie</w:t>
      </w: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</w:rPr>
      </w:pPr>
      <w:r w:rsidRPr="00F24338">
        <w:rPr>
          <w:rFonts w:ascii="Arial" w:hAnsi="Arial" w:cs="Arial"/>
        </w:rPr>
        <w:t>Zgodnie z aktualnie obowiązującym prawem.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5.3 Przechowywanie</w:t>
      </w: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</w:rPr>
      </w:pPr>
      <w:r w:rsidRPr="00F24338">
        <w:rPr>
          <w:rFonts w:ascii="Arial" w:hAnsi="Arial" w:cs="Arial"/>
        </w:rPr>
        <w:t>Przechowywać zgodnie z zaleceniami producenta.</w:t>
      </w:r>
    </w:p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Default="00F24338"/>
    <w:p w:rsidR="00F24338" w:rsidRPr="001002F5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002F5">
        <w:rPr>
          <w:rFonts w:ascii="Arial" w:hAnsi="Arial" w:cs="Arial"/>
          <w:b/>
          <w:sz w:val="40"/>
          <w:szCs w:val="40"/>
        </w:rPr>
        <w:t>INSPEKTORAT WSPARCIA SIŁ ZBROJNYCH</w:t>
      </w:r>
    </w:p>
    <w:p w:rsidR="00F24338" w:rsidRPr="001002F5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002F5">
        <w:rPr>
          <w:rFonts w:ascii="Arial" w:hAnsi="Arial" w:cs="Arial"/>
          <w:b/>
          <w:sz w:val="40"/>
          <w:szCs w:val="40"/>
        </w:rPr>
        <w:t>SZEFOSTWO SŁUŻBY ŻYWNOŚCIOWEJ</w:t>
      </w: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jc w:val="center"/>
        <w:rPr>
          <w:rFonts w:ascii="Arial" w:hAnsi="Arial" w:cs="Arial"/>
          <w:caps/>
        </w:rPr>
      </w:pPr>
    </w:p>
    <w:p w:rsidR="00F24338" w:rsidRPr="0034180F" w:rsidRDefault="00F24338" w:rsidP="00F24338">
      <w:pPr>
        <w:rPr>
          <w:rFonts w:ascii="Arial" w:hAnsi="Arial" w:cs="Arial"/>
          <w:caps/>
        </w:rPr>
      </w:pPr>
    </w:p>
    <w:p w:rsidR="00F24338" w:rsidRPr="001002F5" w:rsidRDefault="00F24338" w:rsidP="00F243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24338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Pr="001002F5" w:rsidRDefault="00F24338" w:rsidP="00F2433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4338" w:rsidRPr="001002F5" w:rsidRDefault="00F24338" w:rsidP="00F2433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002F5">
        <w:rPr>
          <w:rFonts w:ascii="Arial" w:hAnsi="Arial" w:cs="Arial"/>
          <w:b/>
          <w:caps/>
          <w:sz w:val="40"/>
          <w:szCs w:val="40"/>
        </w:rPr>
        <w:t>kaszanka z kaszy gryczanej</w:t>
      </w: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Default="00F24338" w:rsidP="00F24338">
      <w:pPr>
        <w:jc w:val="center"/>
        <w:rPr>
          <w:rFonts w:ascii="Arial" w:hAnsi="Arial" w:cs="Arial"/>
        </w:rPr>
      </w:pPr>
    </w:p>
    <w:p w:rsidR="00F24338" w:rsidRPr="0034180F" w:rsidRDefault="00F24338" w:rsidP="00F2433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F24338" w:rsidRPr="00066CEA" w:rsidTr="005860AC">
        <w:tc>
          <w:tcPr>
            <w:tcW w:w="4606" w:type="dxa"/>
            <w:vAlign w:val="center"/>
          </w:tcPr>
          <w:p w:rsidR="00F24338" w:rsidRPr="00066CEA" w:rsidRDefault="00F24338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F24338" w:rsidRPr="00066CEA" w:rsidRDefault="00F24338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24338" w:rsidRPr="0034180F" w:rsidRDefault="00F24338" w:rsidP="00F24338">
      <w:pPr>
        <w:rPr>
          <w:rFonts w:ascii="Arial" w:hAnsi="Arial" w:cs="Arial"/>
          <w:b/>
        </w:rPr>
      </w:pPr>
    </w:p>
    <w:p w:rsidR="00F24338" w:rsidRPr="0034180F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Pr="0034180F" w:rsidRDefault="00F24338" w:rsidP="00F24338">
      <w:pPr>
        <w:rPr>
          <w:rFonts w:ascii="Arial" w:hAnsi="Arial" w:cs="Arial"/>
        </w:rPr>
      </w:pPr>
    </w:p>
    <w:p w:rsidR="00F24338" w:rsidRDefault="00F24338" w:rsidP="00F24338">
      <w:pPr>
        <w:rPr>
          <w:rFonts w:ascii="Arial" w:hAnsi="Arial" w:cs="Arial"/>
        </w:rPr>
      </w:pP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1 Wstęp</w:t>
      </w:r>
    </w:p>
    <w:p w:rsidR="00F24338" w:rsidRPr="00F24338" w:rsidRDefault="00F24338" w:rsidP="00964757">
      <w:pPr>
        <w:pStyle w:val="E-1"/>
        <w:numPr>
          <w:ilvl w:val="1"/>
          <w:numId w:val="39"/>
        </w:numPr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 xml:space="preserve">Zakres 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Niniejszymi minimalnymi wymaganiami jakościowymi objęto wymagania, metody badań oraz warunki przechowywania i pakowania kaszanki z kaszy gryczanej.</w:t>
      </w:r>
    </w:p>
    <w:p w:rsidR="00F24338" w:rsidRPr="00F24338" w:rsidRDefault="00F24338" w:rsidP="00F24338">
      <w:pPr>
        <w:pStyle w:val="E-1"/>
        <w:jc w:val="both"/>
        <w:rPr>
          <w:rFonts w:ascii="Arial" w:hAnsi="Arial" w:cs="Arial"/>
        </w:rPr>
      </w:pP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Postanowienia minimalnych wymagań jakościowych wykorzystywane są podczas produkcji i obrotu handlowego kaszanki z kaszy gryczanej przeznaczonej dla odbiorcy.</w:t>
      </w:r>
    </w:p>
    <w:p w:rsidR="00F24338" w:rsidRPr="00F24338" w:rsidRDefault="00F24338" w:rsidP="00964757">
      <w:pPr>
        <w:pStyle w:val="E-1"/>
        <w:numPr>
          <w:ilvl w:val="1"/>
          <w:numId w:val="39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F24338">
        <w:rPr>
          <w:rFonts w:ascii="Arial" w:hAnsi="Arial" w:cs="Arial"/>
          <w:b/>
          <w:bCs/>
        </w:rPr>
        <w:t>Dokumenty powołane</w:t>
      </w:r>
    </w:p>
    <w:p w:rsidR="00F24338" w:rsidRPr="00F24338" w:rsidRDefault="00F24338" w:rsidP="00F2433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24338">
        <w:rPr>
          <w:rFonts w:ascii="Arial" w:hAnsi="Arial"/>
        </w:rPr>
        <w:t>Do stosowania niniejszego dokumentu są niezbędne podane niżej dokumenty powołane. Stosuje się ostatnie aktualne wydanie dokumentu powołanego (łącznie ze zmianami).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F24338" w:rsidRDefault="00F24338" w:rsidP="00F2433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F24338" w:rsidRDefault="00F24338" w:rsidP="00F2433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24338" w:rsidRPr="00094BD4" w:rsidRDefault="00F24338" w:rsidP="00F243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Kaszanka z kaszy gryczanej</w:t>
      </w:r>
    </w:p>
    <w:p w:rsidR="00F24338" w:rsidRPr="00635BA4" w:rsidRDefault="00F24338" w:rsidP="00F24338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Wędlina podrobowa, parzona, wyprodukowana z masek i mięsa z głów wieprzowych, surowców podrobowych, skórek wieprzowych, tłuszczu wieprzowego o łącznej zawartości nie mniejszej niż 55%, kaszy gryczanej ( nie mniej niż 20%), z dodatkiem krwi spożywczej, przypraw, bez dodatku MOM (mięsa odkostnionego mechanicznie)</w:t>
      </w:r>
    </w:p>
    <w:p w:rsidR="00F24338" w:rsidRPr="00F24338" w:rsidRDefault="00F24338" w:rsidP="00F2433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24338">
        <w:rPr>
          <w:rFonts w:ascii="Arial" w:hAnsi="Arial" w:cs="Arial"/>
          <w:b/>
          <w:bCs/>
        </w:rPr>
        <w:t>2 Wymagania</w:t>
      </w:r>
    </w:p>
    <w:p w:rsidR="00F24338" w:rsidRDefault="00F24338" w:rsidP="00F2433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F24338" w:rsidRDefault="00F24338" w:rsidP="00F2433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24338" w:rsidRPr="00133CB7" w:rsidRDefault="00F24338" w:rsidP="00F24338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F24338" w:rsidRPr="00F05ED4" w:rsidRDefault="00F24338" w:rsidP="00F243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24338" w:rsidRPr="002C3EC8" w:rsidRDefault="00F24338" w:rsidP="00F243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5003"/>
        <w:gridCol w:w="1464"/>
      </w:tblGrid>
      <w:tr w:rsidR="00F24338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F24338" w:rsidRPr="002C3EC8" w:rsidRDefault="00F24338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2433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w osłonce naturalnej;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F2433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212" w:type="dxa"/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plaster o grubości 10mm nie powinien rozpadać się; niedopuszczalne skupiska nie wymieszanych składników 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338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103" w:type="dxa"/>
            <w:tcBorders>
              <w:top w:val="single" w:sz="6" w:space="0" w:color="auto"/>
            </w:tcBorders>
          </w:tcPr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433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Szara do brunatnej, nierównomierna</w:t>
            </w:r>
          </w:p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Brunatna, typowa dla użytych składników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338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F24338" w:rsidRPr="002C3EC8" w:rsidRDefault="00F2433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wędliny podrobowej, parzonej, z dodatkiem krwi i kaszy gryczanej wyczuwalne przyprawy,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24338" w:rsidRPr="002C3EC8" w:rsidRDefault="00F2433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24338" w:rsidRDefault="00F24338" w:rsidP="00F2433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F24338" w:rsidRDefault="00F24338" w:rsidP="00F2433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24338" w:rsidRPr="00FB5740" w:rsidRDefault="00F24338" w:rsidP="00F2433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2433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2433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F2433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24338" w:rsidRDefault="00F2433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F24338" w:rsidRPr="00133CB7" w:rsidRDefault="00F24338" w:rsidP="00F2433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Zgodnie z aktualnie obowiązującym prawem.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24338" w:rsidRPr="00F24338" w:rsidRDefault="00F24338" w:rsidP="00F24338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Trwałość</w:t>
      </w:r>
    </w:p>
    <w:p w:rsidR="00F24338" w:rsidRPr="0034180F" w:rsidRDefault="00F24338" w:rsidP="00F243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</w:t>
      </w:r>
      <w:r w:rsidRPr="00C12A55">
        <w:rPr>
          <w:rFonts w:ascii="Arial" w:hAnsi="Arial" w:cs="Arial"/>
          <w:sz w:val="20"/>
          <w:szCs w:val="20"/>
        </w:rPr>
        <w:t>niż 3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 Metody badań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4.1 Sprawdzenie znakowania i stanu opakowania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Wykonać metodą wizualną na zgodność z pkt. 5.1 i 5.2.</w:t>
      </w:r>
    </w:p>
    <w:p w:rsidR="00F24338" w:rsidRPr="00F24338" w:rsidRDefault="00F24338" w:rsidP="00F24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4.2 Oznaczanie cech organoleptycznych, chemicznych</w:t>
      </w:r>
    </w:p>
    <w:p w:rsidR="00F24338" w:rsidRPr="00F24338" w:rsidRDefault="00F24338" w:rsidP="00F2433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>Według norm podanych w Tablicach 1, 2.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 xml:space="preserve">5 Pakowanie, znakowanie, przechowywanie 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5.1 Pakowanie</w:t>
      </w:r>
    </w:p>
    <w:p w:rsidR="00F24338" w:rsidRPr="00F24338" w:rsidRDefault="00F24338" w:rsidP="00F24338">
      <w:pPr>
        <w:pStyle w:val="E-1"/>
        <w:spacing w:line="360" w:lineRule="auto"/>
        <w:jc w:val="both"/>
        <w:rPr>
          <w:rFonts w:ascii="Arial" w:hAnsi="Arial" w:cs="Arial"/>
        </w:rPr>
      </w:pPr>
      <w:r w:rsidRPr="00F24338">
        <w:rPr>
          <w:rFonts w:ascii="Arial" w:hAnsi="Arial" w:cs="Aria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F24338">
        <w:rPr>
          <w:rFonts w:ascii="Arial" w:hAnsi="Arial" w:cs="Arial"/>
        </w:rPr>
        <w:lastRenderedPageBreak/>
        <w:t>śladów pleśni i uszkodzeń mechanicznych.</w:t>
      </w:r>
    </w:p>
    <w:p w:rsidR="00F24338" w:rsidRDefault="00F24338" w:rsidP="00F243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F24338" w:rsidRDefault="00F24338" w:rsidP="00F243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24338" w:rsidRPr="00F24338" w:rsidRDefault="00F24338" w:rsidP="00F24338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</w:rPr>
      </w:pPr>
      <w:r w:rsidRPr="00F24338">
        <w:rPr>
          <w:rFonts w:ascii="Arial" w:hAnsi="Arial" w:cs="Arial"/>
          <w:b/>
        </w:rPr>
        <w:t>Znakowanie</w:t>
      </w: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</w:rPr>
      </w:pPr>
      <w:r w:rsidRPr="00F24338">
        <w:rPr>
          <w:rFonts w:ascii="Arial" w:hAnsi="Arial" w:cs="Arial"/>
        </w:rPr>
        <w:t>Zgodnie z aktualnie obowiązującym prawem.</w:t>
      </w:r>
    </w:p>
    <w:p w:rsidR="00F24338" w:rsidRPr="00F24338" w:rsidRDefault="00F24338" w:rsidP="00F243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4338">
        <w:rPr>
          <w:rFonts w:ascii="Arial" w:hAnsi="Arial" w:cs="Arial"/>
          <w:b/>
        </w:rPr>
        <w:t>5.3 Przechowywanie</w:t>
      </w:r>
    </w:p>
    <w:p w:rsidR="00F24338" w:rsidRPr="00F24338" w:rsidRDefault="00F24338" w:rsidP="00F24338">
      <w:pPr>
        <w:pStyle w:val="E-1"/>
        <w:spacing w:line="360" w:lineRule="auto"/>
        <w:rPr>
          <w:rFonts w:ascii="Arial" w:hAnsi="Arial" w:cs="Arial"/>
        </w:rPr>
      </w:pPr>
      <w:r w:rsidRPr="00F24338">
        <w:rPr>
          <w:rFonts w:ascii="Arial" w:hAnsi="Arial" w:cs="Arial"/>
        </w:rPr>
        <w:t>Przechowywać zgodnie z zaleceniami producenta.</w:t>
      </w:r>
    </w:p>
    <w:p w:rsidR="00F24338" w:rsidRDefault="00F24338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593566" w:rsidRDefault="00593566"/>
    <w:p w:rsidR="00390CF8" w:rsidRPr="00C71709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71709">
        <w:rPr>
          <w:rFonts w:ascii="Arial" w:hAnsi="Arial" w:cs="Arial"/>
          <w:b/>
          <w:sz w:val="40"/>
          <w:szCs w:val="40"/>
        </w:rPr>
        <w:t>INSPEKTORAT WSPARCIA SIŁ ZBROJNYCH</w:t>
      </w:r>
    </w:p>
    <w:p w:rsidR="00390CF8" w:rsidRPr="00C71709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71709">
        <w:rPr>
          <w:rFonts w:ascii="Arial" w:hAnsi="Arial" w:cs="Arial"/>
          <w:b/>
          <w:sz w:val="40"/>
          <w:szCs w:val="40"/>
        </w:rPr>
        <w:t>SZEFOSTWO SŁUŻBY ŻYWNOŚCIOWEJ</w:t>
      </w: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rPr>
          <w:rFonts w:ascii="Arial" w:hAnsi="Arial" w:cs="Arial"/>
          <w:caps/>
        </w:rPr>
      </w:pPr>
    </w:p>
    <w:p w:rsidR="00390CF8" w:rsidRPr="00C71709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C71709">
        <w:rPr>
          <w:rFonts w:ascii="Arial" w:hAnsi="Arial" w:cs="Arial"/>
          <w:b/>
          <w:sz w:val="40"/>
          <w:szCs w:val="40"/>
        </w:rPr>
        <w:t xml:space="preserve"> </w:t>
      </w:r>
    </w:p>
    <w:p w:rsidR="00390CF8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Pr="00C71709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Pr="00C71709" w:rsidRDefault="00390CF8" w:rsidP="00390CF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C71709">
        <w:rPr>
          <w:rFonts w:ascii="Arial" w:hAnsi="Arial" w:cs="Arial"/>
          <w:b/>
          <w:caps/>
          <w:sz w:val="40"/>
          <w:szCs w:val="40"/>
        </w:rPr>
        <w:t>salami</w:t>
      </w: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390CF8" w:rsidRPr="00421020" w:rsidTr="005860AC">
        <w:tc>
          <w:tcPr>
            <w:tcW w:w="4606" w:type="dxa"/>
            <w:vAlign w:val="center"/>
          </w:tcPr>
          <w:p w:rsidR="00390CF8" w:rsidRPr="00421020" w:rsidRDefault="00390CF8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390CF8" w:rsidRPr="00421020" w:rsidRDefault="00390CF8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90CF8" w:rsidRPr="0034180F" w:rsidRDefault="00390CF8" w:rsidP="00390CF8">
      <w:pPr>
        <w:rPr>
          <w:rFonts w:ascii="Arial" w:hAnsi="Arial" w:cs="Arial"/>
          <w:b/>
        </w:rPr>
      </w:pPr>
    </w:p>
    <w:p w:rsidR="00390CF8" w:rsidRPr="0034180F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1 Wstęp</w:t>
      </w:r>
    </w:p>
    <w:p w:rsidR="00390CF8" w:rsidRPr="00390CF8" w:rsidRDefault="00390CF8" w:rsidP="00964757">
      <w:pPr>
        <w:pStyle w:val="E-1"/>
        <w:numPr>
          <w:ilvl w:val="1"/>
          <w:numId w:val="40"/>
        </w:numPr>
        <w:spacing w:before="240" w:after="240" w:line="360" w:lineRule="auto"/>
        <w:rPr>
          <w:rFonts w:ascii="Arial" w:hAnsi="Arial" w:cs="Arial"/>
        </w:rPr>
      </w:pPr>
      <w:r w:rsidRPr="00390CF8">
        <w:rPr>
          <w:rFonts w:ascii="Arial" w:hAnsi="Arial" w:cs="Arial"/>
          <w:b/>
        </w:rPr>
        <w:t>Zakres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Niniejszymi minimalnymi wymaganiami jakościowymi objęto wymagania, metody badań oraz warunki przechowywania i pakowania salami .</w:t>
      </w:r>
    </w:p>
    <w:p w:rsidR="00390CF8" w:rsidRPr="00390CF8" w:rsidRDefault="00390CF8" w:rsidP="00390CF8">
      <w:pPr>
        <w:pStyle w:val="E-1"/>
        <w:jc w:val="both"/>
        <w:rPr>
          <w:rFonts w:ascii="Arial" w:hAnsi="Arial" w:cs="Arial"/>
        </w:rPr>
      </w:pP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Postanowienia minimalnych wymagań jakościowych wykorzystywane są podczas produkcji i obrotu handlowego salami przeznaczonego dla odbiorcy.</w:t>
      </w:r>
    </w:p>
    <w:p w:rsidR="00390CF8" w:rsidRPr="00390CF8" w:rsidRDefault="00390CF8" w:rsidP="00964757">
      <w:pPr>
        <w:pStyle w:val="E-1"/>
        <w:numPr>
          <w:ilvl w:val="1"/>
          <w:numId w:val="40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390CF8">
        <w:rPr>
          <w:rFonts w:ascii="Arial" w:hAnsi="Arial" w:cs="Arial"/>
          <w:b/>
          <w:bCs/>
        </w:rPr>
        <w:t>Dokumenty powołane</w:t>
      </w:r>
    </w:p>
    <w:p w:rsidR="00390CF8" w:rsidRPr="00390CF8" w:rsidRDefault="00390CF8" w:rsidP="00390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390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390CF8" w:rsidRPr="00B70F8A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390CF8" w:rsidRPr="0034180F" w:rsidRDefault="00390CF8" w:rsidP="00390CF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90CF8" w:rsidRPr="00B774CA" w:rsidRDefault="00390CF8" w:rsidP="00390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Salami 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wyprodukowana z drobnorozdrobnionego mięsa wieprzowego z dodatkiem tłuszczu wieprzowego, naturalnych, charakterystycznych przypraw oraz innych zgodnych z recepturą składników, surowa, wędzona, suszona, dojrzewająca.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Pr="002C1A71">
        <w:rPr>
          <w:rFonts w:ascii="Arial" w:hAnsi="Arial" w:cs="Arial"/>
          <w:sz w:val="20"/>
        </w:rPr>
        <w:t>ie dopuszcza się stosowania</w:t>
      </w:r>
      <w:r>
        <w:rPr>
          <w:rFonts w:ascii="Arial" w:hAnsi="Arial" w:cs="Arial"/>
          <w:sz w:val="20"/>
        </w:rPr>
        <w:t xml:space="preserve"> do produkcji salami mięsa odkostnionego mechanicznie (MOM).</w:t>
      </w:r>
    </w:p>
    <w:p w:rsidR="00390CF8" w:rsidRPr="00C302CA" w:rsidRDefault="00390CF8" w:rsidP="00390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028A4">
        <w:rPr>
          <w:rFonts w:ascii="Arial" w:hAnsi="Arial" w:cs="Arial"/>
          <w:sz w:val="20"/>
        </w:rPr>
        <w:t xml:space="preserve">100g wyrobu powinno być </w:t>
      </w:r>
      <w:r>
        <w:rPr>
          <w:rFonts w:ascii="Arial" w:hAnsi="Arial" w:cs="Arial"/>
          <w:sz w:val="20"/>
        </w:rPr>
        <w:t>wyprodukowane z nie mniej niż 140</w:t>
      </w:r>
      <w:r w:rsidRPr="00A028A4">
        <w:rPr>
          <w:rFonts w:ascii="Arial" w:hAnsi="Arial" w:cs="Arial"/>
          <w:sz w:val="20"/>
        </w:rPr>
        <w:t>g mięsa wieprzowego</w:t>
      </w:r>
      <w:r>
        <w:rPr>
          <w:rFonts w:ascii="Arial" w:hAnsi="Arial" w:cs="Arial"/>
          <w:sz w:val="20"/>
        </w:rPr>
        <w:t xml:space="preserve">. </w:t>
      </w:r>
    </w:p>
    <w:p w:rsidR="00390CF8" w:rsidRPr="00390CF8" w:rsidRDefault="00390CF8" w:rsidP="00390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390CF8">
        <w:rPr>
          <w:rFonts w:ascii="Arial" w:hAnsi="Arial" w:cs="Arial"/>
          <w:b/>
          <w:bCs/>
        </w:rPr>
        <w:t>2 Wymagania</w:t>
      </w:r>
    </w:p>
    <w:p w:rsidR="00390CF8" w:rsidRDefault="00390CF8" w:rsidP="00390CF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90CF8" w:rsidRDefault="00390CF8" w:rsidP="00390CF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90CF8" w:rsidRPr="00133CB7" w:rsidRDefault="00390CF8" w:rsidP="00390CF8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390CF8" w:rsidRDefault="00390CF8" w:rsidP="00390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90CF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390CF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390CF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390CF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390CF8" w:rsidRPr="002C3EC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0"/>
        <w:gridCol w:w="1904"/>
      </w:tblGrid>
      <w:tr w:rsidR="00390CF8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390CF8" w:rsidRPr="002C3EC8" w:rsidRDefault="00390CF8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90CF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Postać batonów w osłonkach, osłonka równomiernie pomarszczona, ściśle przylegająca do masy mięsnej, czysta, sucha</w:t>
            </w:r>
          </w:p>
        </w:tc>
        <w:tc>
          <w:tcPr>
            <w:tcW w:w="1940" w:type="dxa"/>
            <w:vMerge w:val="restart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390CF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390CF8" w:rsidRDefault="00390CF8" w:rsidP="00390CF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390CF8" w:rsidRPr="00F156A6" w:rsidRDefault="00390CF8" w:rsidP="00390CF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390CF8" w:rsidRDefault="00390CF8" w:rsidP="00390CF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Czerwona  do ciemnoczerwonej</w:t>
            </w:r>
          </w:p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kremowej</w:t>
            </w:r>
          </w:p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drobno rozdrobnione równomiernie rozmieszczone na przekroju, dobrze związane, niedopuszczalne skupiska jednego ze składników</w:t>
            </w:r>
          </w:p>
        </w:tc>
        <w:tc>
          <w:tcPr>
            <w:tcW w:w="1940" w:type="dxa"/>
            <w:vMerge/>
            <w:vAlign w:val="center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CF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1 mm nie powinny się rozpadać</w:t>
            </w:r>
          </w:p>
        </w:tc>
        <w:tc>
          <w:tcPr>
            <w:tcW w:w="1940" w:type="dxa"/>
            <w:vMerge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CF8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 tego rodzaju z wyczuwalną kompozycją naturalnych przypraw;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390CF8" w:rsidRPr="002C3EC8" w:rsidRDefault="00390CF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0CF8" w:rsidRPr="00CA57BF" w:rsidRDefault="00390CF8" w:rsidP="00390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390CF8" w:rsidRDefault="00390CF8" w:rsidP="00390CF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90CF8" w:rsidRDefault="00390CF8" w:rsidP="00390CF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90CF8" w:rsidRDefault="00390CF8" w:rsidP="00390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390CF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90CF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390CF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390CF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>
              <w:rPr>
                <w:rFonts w:ascii="Arial" w:hAnsi="Arial" w:cs="Arial"/>
                <w:sz w:val="18"/>
              </w:rPr>
              <w:t xml:space="preserve"> lub PN-ISO 1841-2</w:t>
            </w:r>
          </w:p>
        </w:tc>
      </w:tr>
    </w:tbl>
    <w:p w:rsidR="00390CF8" w:rsidRPr="00133CB7" w:rsidRDefault="00390CF8" w:rsidP="00390CF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Zgodnie z aktualnie obowiązującym prawem.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90CF8" w:rsidRPr="00390CF8" w:rsidRDefault="00390CF8" w:rsidP="00390CF8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Masa netto</w:t>
      </w:r>
    </w:p>
    <w:p w:rsidR="00390CF8" w:rsidRPr="00390CF8" w:rsidRDefault="00390CF8" w:rsidP="00390CF8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390CF8">
        <w:rPr>
          <w:rFonts w:ascii="Arial" w:hAnsi="Arial" w:cs="Arial"/>
          <w:color w:val="000000"/>
        </w:rPr>
        <w:t>Masa netto powinna być zgodna z deklaracją producenta.</w:t>
      </w: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</w:rPr>
      </w:pPr>
      <w:r w:rsidRPr="00390CF8">
        <w:rPr>
          <w:rFonts w:ascii="Arial" w:hAnsi="Arial" w:cs="Arial"/>
        </w:rPr>
        <w:t>Dopuszczalna ujemna wartość błędu masy netto powinna być zgodna z obowiązującym prawem</w:t>
      </w:r>
      <w:r w:rsidRPr="00390CF8">
        <w:rPr>
          <w:rFonts w:ascii="Arial" w:hAnsi="Arial" w:cs="Arial"/>
          <w:color w:val="000000"/>
        </w:rPr>
        <w:t>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  <w:szCs w:val="16"/>
        </w:rPr>
        <w:t xml:space="preserve">4 </w:t>
      </w:r>
      <w:r w:rsidRPr="00390CF8">
        <w:rPr>
          <w:rFonts w:ascii="Arial" w:hAnsi="Arial" w:cs="Arial"/>
          <w:b/>
        </w:rPr>
        <w:t>Trwałość</w:t>
      </w:r>
    </w:p>
    <w:p w:rsidR="00390CF8" w:rsidRPr="0034180F" w:rsidRDefault="00390CF8" w:rsidP="00390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1 miesiąc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5 Metody badań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5.1 Sprawdzenie znakowania i stanu opakowania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Wykonać metodą wizualną na zgodność z pkt. 6.1 i 6.2.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5.2 Oznaczanie cech organoleptycznych, chemicznych</w:t>
      </w:r>
    </w:p>
    <w:p w:rsidR="00390CF8" w:rsidRPr="00390CF8" w:rsidRDefault="00390CF8" w:rsidP="00390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Według norm podanych w Tablicach 1, 2.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</w:rPr>
      </w:pPr>
      <w:r w:rsidRPr="00390CF8">
        <w:rPr>
          <w:rFonts w:ascii="Arial" w:hAnsi="Arial" w:cs="Arial"/>
          <w:b/>
        </w:rPr>
        <w:t xml:space="preserve">6 Pakowanie, znakowanie, przechowywanie 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6.1 Pakowanie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90CF8" w:rsidRPr="004C0806" w:rsidRDefault="00390CF8" w:rsidP="00390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0806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90CF8" w:rsidRPr="004C0806" w:rsidRDefault="00390CF8" w:rsidP="00390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C0806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6.2 Znakowanie</w:t>
      </w: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</w:rPr>
      </w:pPr>
      <w:r w:rsidRPr="00390CF8">
        <w:rPr>
          <w:rFonts w:ascii="Arial" w:hAnsi="Arial" w:cs="Arial"/>
        </w:rPr>
        <w:t>Zgodnie z aktualnie obowiązującym prawem.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6.3 Przechowywanie</w:t>
      </w: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</w:rPr>
      </w:pPr>
      <w:r w:rsidRPr="00390CF8">
        <w:rPr>
          <w:rFonts w:ascii="Arial" w:hAnsi="Arial" w:cs="Arial"/>
        </w:rPr>
        <w:t>Przechowywać zgodnie z zaleceniami producenta.</w:t>
      </w:r>
    </w:p>
    <w:p w:rsidR="00390CF8" w:rsidRDefault="00390CF8" w:rsidP="00390CF8"/>
    <w:p w:rsidR="00390CF8" w:rsidRDefault="00390CF8" w:rsidP="00390CF8"/>
    <w:p w:rsidR="00390CF8" w:rsidRDefault="00390CF8" w:rsidP="00390CF8"/>
    <w:p w:rsidR="00593566" w:rsidRDefault="00593566"/>
    <w:p w:rsidR="00390CF8" w:rsidRDefault="00390CF8"/>
    <w:p w:rsidR="00390CF8" w:rsidRDefault="00390CF8"/>
    <w:p w:rsidR="00390CF8" w:rsidRDefault="00390CF8"/>
    <w:p w:rsidR="00390CF8" w:rsidRDefault="00390CF8"/>
    <w:p w:rsidR="00390CF8" w:rsidRDefault="00390CF8"/>
    <w:p w:rsidR="00390CF8" w:rsidRDefault="00390CF8"/>
    <w:p w:rsidR="00390CF8" w:rsidRDefault="00390CF8"/>
    <w:p w:rsidR="00390CF8" w:rsidRDefault="00390CF8"/>
    <w:p w:rsidR="00390CF8" w:rsidRPr="00E40686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40686">
        <w:rPr>
          <w:rFonts w:ascii="Arial" w:hAnsi="Arial" w:cs="Arial"/>
          <w:b/>
          <w:sz w:val="40"/>
          <w:szCs w:val="40"/>
        </w:rPr>
        <w:t>INSPEKTORAT WSPARCIA SIŁ ZBROJNYCH</w:t>
      </w:r>
    </w:p>
    <w:p w:rsidR="00390CF8" w:rsidRPr="00E40686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40686">
        <w:rPr>
          <w:rFonts w:ascii="Arial" w:hAnsi="Arial" w:cs="Arial"/>
          <w:b/>
          <w:sz w:val="40"/>
          <w:szCs w:val="40"/>
        </w:rPr>
        <w:t>SZEFOSTWO SŁUŻBY ŻYWNOŚCIOWEJ</w:t>
      </w: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jc w:val="center"/>
        <w:rPr>
          <w:rFonts w:ascii="Arial" w:hAnsi="Arial" w:cs="Arial"/>
          <w:caps/>
        </w:rPr>
      </w:pPr>
    </w:p>
    <w:p w:rsidR="00390CF8" w:rsidRPr="0034180F" w:rsidRDefault="00390CF8" w:rsidP="00390CF8">
      <w:pPr>
        <w:rPr>
          <w:rFonts w:ascii="Arial" w:hAnsi="Arial" w:cs="Arial"/>
          <w:caps/>
        </w:rPr>
      </w:pPr>
    </w:p>
    <w:p w:rsidR="00390CF8" w:rsidRPr="00E40686" w:rsidRDefault="00390CF8" w:rsidP="00390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E40686">
        <w:rPr>
          <w:rFonts w:ascii="Arial" w:hAnsi="Arial" w:cs="Arial"/>
          <w:b/>
          <w:sz w:val="40"/>
          <w:szCs w:val="40"/>
        </w:rPr>
        <w:t xml:space="preserve"> </w:t>
      </w:r>
    </w:p>
    <w:p w:rsidR="00390CF8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Pr="00E40686" w:rsidRDefault="00390CF8" w:rsidP="00390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390CF8" w:rsidRPr="00E40686" w:rsidRDefault="00390CF8" w:rsidP="00390CF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E40686">
        <w:rPr>
          <w:rFonts w:ascii="Arial" w:hAnsi="Arial" w:cs="Arial"/>
          <w:b/>
          <w:caps/>
          <w:sz w:val="40"/>
          <w:szCs w:val="40"/>
        </w:rPr>
        <w:t xml:space="preserve">kiełbasa myśliwska </w:t>
      </w: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Default="00390CF8" w:rsidP="00390CF8">
      <w:pPr>
        <w:jc w:val="center"/>
        <w:rPr>
          <w:rFonts w:ascii="Arial" w:hAnsi="Arial" w:cs="Arial"/>
        </w:rPr>
      </w:pPr>
    </w:p>
    <w:p w:rsidR="00390CF8" w:rsidRPr="0034180F" w:rsidRDefault="00390CF8" w:rsidP="00390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390CF8" w:rsidRPr="001A1AEA" w:rsidTr="005860AC">
        <w:tc>
          <w:tcPr>
            <w:tcW w:w="4606" w:type="dxa"/>
            <w:vAlign w:val="center"/>
          </w:tcPr>
          <w:p w:rsidR="00390CF8" w:rsidRPr="001A1AEA" w:rsidRDefault="00390CF8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390CF8" w:rsidRPr="001A1AEA" w:rsidRDefault="00390CF8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90CF8" w:rsidRPr="0034180F" w:rsidRDefault="00390CF8" w:rsidP="00390CF8">
      <w:pPr>
        <w:rPr>
          <w:rFonts w:ascii="Arial" w:hAnsi="Arial" w:cs="Arial"/>
          <w:b/>
        </w:rPr>
      </w:pPr>
    </w:p>
    <w:p w:rsidR="00390CF8" w:rsidRPr="0034180F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Default="00390CF8" w:rsidP="00390CF8">
      <w:pPr>
        <w:rPr>
          <w:rFonts w:ascii="Arial" w:hAnsi="Arial" w:cs="Arial"/>
        </w:rPr>
      </w:pP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1 Wstęp</w:t>
      </w:r>
    </w:p>
    <w:p w:rsidR="00390CF8" w:rsidRPr="00390CF8" w:rsidRDefault="00390CF8" w:rsidP="00964757">
      <w:pPr>
        <w:pStyle w:val="E-1"/>
        <w:numPr>
          <w:ilvl w:val="1"/>
          <w:numId w:val="41"/>
        </w:numPr>
        <w:spacing w:before="240" w:after="240" w:line="360" w:lineRule="auto"/>
        <w:rPr>
          <w:rFonts w:ascii="Arial" w:hAnsi="Arial" w:cs="Arial"/>
        </w:rPr>
      </w:pPr>
      <w:r w:rsidRPr="00390CF8">
        <w:rPr>
          <w:rFonts w:ascii="Arial" w:hAnsi="Arial" w:cs="Arial"/>
          <w:b/>
        </w:rPr>
        <w:t>Zakres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Niniejszymi minimalnymi wymaganiami jakościowymi objęto wymagania, metody badań oraz warunki przechowywania i pakowania kiełbasy myśliwskiej.</w:t>
      </w:r>
    </w:p>
    <w:p w:rsidR="00390CF8" w:rsidRPr="00390CF8" w:rsidRDefault="00390CF8" w:rsidP="00390CF8">
      <w:pPr>
        <w:pStyle w:val="E-1"/>
        <w:jc w:val="both"/>
        <w:rPr>
          <w:rFonts w:ascii="Arial" w:hAnsi="Arial" w:cs="Arial"/>
        </w:rPr>
      </w:pP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Postanowienia minimalnych wymagań jakościowych wykorzystywane są podczas produkcji i obrotu handlowego kiełbasy myśliwskiej przeznaczonej dla odbiorcy.</w:t>
      </w:r>
    </w:p>
    <w:p w:rsidR="00390CF8" w:rsidRPr="00390CF8" w:rsidRDefault="00390CF8" w:rsidP="00964757">
      <w:pPr>
        <w:pStyle w:val="E-1"/>
        <w:numPr>
          <w:ilvl w:val="1"/>
          <w:numId w:val="41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390CF8">
        <w:rPr>
          <w:rFonts w:ascii="Arial" w:hAnsi="Arial" w:cs="Arial"/>
          <w:b/>
          <w:bCs/>
        </w:rPr>
        <w:t>Dokumenty powołane</w:t>
      </w:r>
    </w:p>
    <w:p w:rsidR="00390CF8" w:rsidRPr="00390CF8" w:rsidRDefault="00390CF8" w:rsidP="00390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390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1442 Mięso i przetwory mięsne – Oznaczanie zawartości wody (metoda odwoławcza)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390CF8" w:rsidRDefault="00390CF8" w:rsidP="00390CF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390CF8" w:rsidRPr="0034180F" w:rsidRDefault="00390CF8" w:rsidP="00390CF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390CF8" w:rsidRPr="00094BD4" w:rsidRDefault="00390CF8" w:rsidP="00390CF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suszona</w:t>
      </w:r>
    </w:p>
    <w:p w:rsidR="00390CF8" w:rsidRDefault="00390CF8" w:rsidP="00390CF8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Przetwór mięsny w osłonkach naturalnych, wyprodukowany z rozdrobnionego mięsa peklowanego </w:t>
      </w:r>
      <w:r>
        <w:rPr>
          <w:rFonts w:ascii="Arial" w:hAnsi="Arial" w:cs="Arial"/>
          <w:sz w:val="20"/>
        </w:rPr>
        <w:br/>
        <w:t>i tłuszczu, bez dodatku surowców uzupełniających, przyprawiony, wędzony, parzony lub pieczony, suszony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390CF8" w:rsidRPr="00094BD4" w:rsidRDefault="00390CF8" w:rsidP="00390CF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Kiełbasa myśliwska 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suszona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suszenia wyprodukowana ze średnio rozdrobnionego  mięsa wieprzowego kl I (20%),</w:t>
      </w:r>
      <w:r w:rsidRPr="001712A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mięsa wieprzowego kl II (50%), mięsa wołowego nieścięgnistego kl I (20%) i </w:t>
      </w:r>
      <w:r>
        <w:rPr>
          <w:rFonts w:ascii="Arial" w:hAnsi="Arial" w:cs="Arial"/>
          <w:sz w:val="20"/>
        </w:rPr>
        <w:br/>
        <w:t>mięsa wołowego ścięgnistego kl II (10%) z dodatkiem naturalnych, charakterystycznych przypraw, w osłonkach wieprzowych cienkich.</w:t>
      </w:r>
    </w:p>
    <w:p w:rsidR="00390CF8" w:rsidRPr="0020123B" w:rsidRDefault="00390CF8" w:rsidP="00390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lastRenderedPageBreak/>
        <w:t>100 g wyrobu powinno być wyprodukowane z nie mniej niż 150 g mięsa.</w:t>
      </w:r>
    </w:p>
    <w:p w:rsidR="00390CF8" w:rsidRDefault="00390CF8" w:rsidP="00390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kiełbasy myśliwskiej MOM (mięsa odkostnionego mechanicznie). </w:t>
      </w:r>
    </w:p>
    <w:p w:rsidR="00390CF8" w:rsidRPr="004660E1" w:rsidRDefault="00390CF8" w:rsidP="00390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390CF8" w:rsidRPr="00390CF8" w:rsidRDefault="00390CF8" w:rsidP="00390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390CF8">
        <w:rPr>
          <w:rFonts w:ascii="Arial" w:hAnsi="Arial" w:cs="Arial"/>
          <w:b/>
          <w:bCs/>
        </w:rPr>
        <w:t>2 Wymagania</w:t>
      </w:r>
    </w:p>
    <w:p w:rsidR="00390CF8" w:rsidRDefault="00390CF8" w:rsidP="00390CF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90CF8" w:rsidRDefault="00390CF8" w:rsidP="00390CF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90CF8" w:rsidRPr="00133CB7" w:rsidRDefault="00390CF8" w:rsidP="00390CF8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390CF8" w:rsidRPr="00BE0796" w:rsidRDefault="00390CF8" w:rsidP="00390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90CF8" w:rsidRPr="002C3EC8" w:rsidRDefault="00390CF8" w:rsidP="00390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857"/>
        <w:gridCol w:w="1465"/>
      </w:tblGrid>
      <w:tr w:rsidR="00390CF8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390CF8" w:rsidRPr="002C3EC8" w:rsidRDefault="00390CF8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90CF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odkręcane na odcinki o długości od 10cm do 15cm; powierzchnia batonów barwy brązowej do ciemnobrązowej, równomiernie pomarszczona; osłonka ściśle przylegająca do farszu; składniki równomiernie rozmieszczone; kawałki mięsa chudego o średnicy około 8mm i tłuszczu o średnicy do 5mm</w:t>
            </w:r>
          </w:p>
        </w:tc>
        <w:tc>
          <w:tcPr>
            <w:tcW w:w="1485" w:type="dxa"/>
            <w:vMerge w:val="restart"/>
            <w:vAlign w:val="center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390CF8" w:rsidRPr="002C3EC8" w:rsidTr="005860AC">
        <w:trPr>
          <w:cantSplit/>
          <w:trHeight w:val="156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</w:t>
            </w:r>
          </w:p>
        </w:tc>
        <w:tc>
          <w:tcPr>
            <w:tcW w:w="1485" w:type="dxa"/>
            <w:vMerge/>
            <w:vAlign w:val="center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CF8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ciemnoróżowa do czerwonej</w:t>
            </w:r>
          </w:p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390CF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CF8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390CF8" w:rsidRPr="002C3EC8" w:rsidRDefault="00390CF8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390CF8" w:rsidRPr="002C3EC8" w:rsidRDefault="00390CF8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0CF8" w:rsidRDefault="00390CF8" w:rsidP="00390CF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90CF8" w:rsidRDefault="00390CF8" w:rsidP="00390CF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90CF8" w:rsidRPr="00FB5740" w:rsidRDefault="00390CF8" w:rsidP="00390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390CF8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90CF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wody,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1442</w:t>
            </w:r>
          </w:p>
        </w:tc>
      </w:tr>
      <w:tr w:rsidR="00390CF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Default="00390CF8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390CF8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Pr="000953F9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Pr="000953F9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Pr="000953F9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CF8" w:rsidRPr="000953F9" w:rsidRDefault="00390CF8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390CF8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390CF8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390CF8" w:rsidRDefault="00390CF8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390CF8" w:rsidRPr="004121BA" w:rsidRDefault="00390CF8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PN-A-1841-1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390CF8" w:rsidRPr="00133CB7" w:rsidRDefault="00390CF8" w:rsidP="00390CF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90CF8" w:rsidRDefault="00390CF8" w:rsidP="00390CF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Zgodnie z aktualnie obowiązującym prawem.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  <w:szCs w:val="16"/>
        </w:rPr>
        <w:t xml:space="preserve">3 </w:t>
      </w:r>
      <w:r w:rsidRPr="00390CF8">
        <w:rPr>
          <w:rFonts w:ascii="Arial" w:hAnsi="Arial" w:cs="Arial"/>
          <w:b/>
        </w:rPr>
        <w:t>Trwałość</w:t>
      </w:r>
    </w:p>
    <w:p w:rsidR="00390CF8" w:rsidRPr="0034180F" w:rsidRDefault="00390CF8" w:rsidP="00390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EC51F8">
        <w:rPr>
          <w:rFonts w:ascii="Arial" w:hAnsi="Arial" w:cs="Arial"/>
          <w:sz w:val="20"/>
          <w:szCs w:val="20"/>
        </w:rPr>
        <w:t>niż 14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4. Metody badań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4.1 Sprawdzenie znakowania i stanu opakowania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Wykonać metodą wizualną na zgodność z pkt. 5.1 i 5.2.</w:t>
      </w:r>
    </w:p>
    <w:p w:rsidR="00390CF8" w:rsidRPr="00390CF8" w:rsidRDefault="00390CF8" w:rsidP="00390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4.2 Oznaczanie cech organoleptycznych, chemicznych</w:t>
      </w:r>
    </w:p>
    <w:p w:rsidR="00390CF8" w:rsidRPr="00390CF8" w:rsidRDefault="00390CF8" w:rsidP="00390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Według norm podanych w Tablicach 1, 2.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</w:rPr>
      </w:pPr>
      <w:r w:rsidRPr="00390CF8">
        <w:rPr>
          <w:rFonts w:ascii="Arial" w:hAnsi="Arial" w:cs="Arial"/>
          <w:b/>
        </w:rPr>
        <w:t xml:space="preserve">5 Pakowanie, znakowanie, przechowywanie 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5.1 Pakowanie</w:t>
      </w:r>
    </w:p>
    <w:p w:rsidR="00390CF8" w:rsidRPr="00390CF8" w:rsidRDefault="00390CF8" w:rsidP="00390CF8">
      <w:pPr>
        <w:pStyle w:val="E-1"/>
        <w:spacing w:line="360" w:lineRule="auto"/>
        <w:jc w:val="both"/>
        <w:rPr>
          <w:rFonts w:ascii="Arial" w:hAnsi="Arial" w:cs="Arial"/>
        </w:rPr>
      </w:pPr>
      <w:r w:rsidRPr="00390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90CF8" w:rsidRPr="00BB6E59" w:rsidRDefault="00390CF8" w:rsidP="00390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B6E5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90CF8" w:rsidRPr="00BB6E59" w:rsidRDefault="00390CF8" w:rsidP="00390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B6E5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90CF8" w:rsidRPr="00390CF8" w:rsidRDefault="00390CF8" w:rsidP="00390CF8">
      <w:pPr>
        <w:pStyle w:val="E-1"/>
        <w:numPr>
          <w:ilvl w:val="1"/>
          <w:numId w:val="9"/>
        </w:numPr>
        <w:spacing w:before="240" w:after="240" w:line="360" w:lineRule="auto"/>
        <w:rPr>
          <w:rFonts w:ascii="Arial" w:hAnsi="Arial" w:cs="Arial"/>
        </w:rPr>
      </w:pPr>
      <w:r w:rsidRPr="00390CF8">
        <w:rPr>
          <w:rFonts w:ascii="Arial" w:hAnsi="Arial" w:cs="Arial"/>
          <w:b/>
        </w:rPr>
        <w:t>Znakowanie</w:t>
      </w: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</w:rPr>
      </w:pPr>
      <w:r w:rsidRPr="00390CF8">
        <w:rPr>
          <w:rFonts w:ascii="Arial" w:hAnsi="Arial" w:cs="Arial"/>
        </w:rPr>
        <w:t>Zgodnie z aktualnie obowiązującym prawem.</w:t>
      </w:r>
    </w:p>
    <w:p w:rsidR="00390CF8" w:rsidRPr="00390CF8" w:rsidRDefault="00390CF8" w:rsidP="00390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90CF8">
        <w:rPr>
          <w:rFonts w:ascii="Arial" w:hAnsi="Arial" w:cs="Arial"/>
          <w:b/>
        </w:rPr>
        <w:t>5.3 Przechowywanie</w:t>
      </w:r>
    </w:p>
    <w:p w:rsidR="00390CF8" w:rsidRPr="00390CF8" w:rsidRDefault="00390CF8" w:rsidP="00390CF8">
      <w:pPr>
        <w:pStyle w:val="E-1"/>
        <w:spacing w:line="360" w:lineRule="auto"/>
        <w:rPr>
          <w:rFonts w:ascii="Arial" w:hAnsi="Arial" w:cs="Arial"/>
        </w:rPr>
      </w:pPr>
      <w:r w:rsidRPr="00390CF8">
        <w:rPr>
          <w:rFonts w:ascii="Arial" w:hAnsi="Arial" w:cs="Arial"/>
        </w:rPr>
        <w:t>Przechowywać zgodnie z zaleceniami producenta.</w:t>
      </w:r>
    </w:p>
    <w:p w:rsidR="00390CF8" w:rsidRPr="005B1BE4" w:rsidRDefault="00390CF8" w:rsidP="00390CF8">
      <w:pPr>
        <w:rPr>
          <w:color w:val="FF0000"/>
        </w:rPr>
      </w:pPr>
    </w:p>
    <w:p w:rsidR="00390CF8" w:rsidRDefault="00390CF8" w:rsidP="00390CF8"/>
    <w:p w:rsidR="00C83D40" w:rsidRDefault="00C83D40" w:rsidP="00390CF8"/>
    <w:p w:rsidR="00C83D40" w:rsidRDefault="00C83D40" w:rsidP="00390CF8"/>
    <w:p w:rsidR="00C83D40" w:rsidRDefault="00C83D40" w:rsidP="00390CF8"/>
    <w:p w:rsidR="00C83D40" w:rsidRDefault="00C83D40" w:rsidP="00390CF8"/>
    <w:p w:rsidR="00C83D40" w:rsidRDefault="00C83D40" w:rsidP="00390CF8"/>
    <w:p w:rsidR="00C83D40" w:rsidRPr="00334A75" w:rsidRDefault="00C83D40" w:rsidP="00C83D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334A75">
        <w:rPr>
          <w:rFonts w:ascii="Arial" w:hAnsi="Arial" w:cs="Arial"/>
          <w:b/>
          <w:sz w:val="40"/>
          <w:szCs w:val="40"/>
        </w:rPr>
        <w:t>INSPEKTORAT WSPARCIA SIŁ ZBROJNYCH</w:t>
      </w:r>
    </w:p>
    <w:p w:rsidR="00C83D40" w:rsidRPr="00334A75" w:rsidRDefault="00C83D40" w:rsidP="00C83D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334A75">
        <w:rPr>
          <w:rFonts w:ascii="Arial" w:hAnsi="Arial" w:cs="Arial"/>
          <w:b/>
          <w:sz w:val="40"/>
          <w:szCs w:val="40"/>
        </w:rPr>
        <w:t>SZEFOSTWO SŁUŻBY ŻYWNOŚCIOWEJ</w:t>
      </w: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rPr>
          <w:rFonts w:ascii="Arial" w:hAnsi="Arial" w:cs="Arial"/>
          <w:caps/>
        </w:rPr>
      </w:pPr>
    </w:p>
    <w:p w:rsidR="00C83D40" w:rsidRPr="00334A75" w:rsidRDefault="00C83D40" w:rsidP="00C83D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83D40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Pr="00334A75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Pr="00334A75" w:rsidRDefault="00C83D40" w:rsidP="00C83D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334A75">
        <w:rPr>
          <w:rFonts w:ascii="Arial" w:hAnsi="Arial" w:cs="Arial"/>
          <w:b/>
          <w:caps/>
          <w:sz w:val="40"/>
          <w:szCs w:val="40"/>
        </w:rPr>
        <w:t xml:space="preserve">kiełbasa jałowcowa </w:t>
      </w: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83D40" w:rsidRPr="00331EE4" w:rsidTr="005860AC">
        <w:tc>
          <w:tcPr>
            <w:tcW w:w="4606" w:type="dxa"/>
            <w:vAlign w:val="center"/>
          </w:tcPr>
          <w:p w:rsidR="00C83D40" w:rsidRPr="00331EE4" w:rsidRDefault="00C83D40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C83D40" w:rsidRPr="00331EE4" w:rsidRDefault="00C83D40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83D40" w:rsidRPr="0034180F" w:rsidRDefault="00C83D40" w:rsidP="00C83D40">
      <w:pPr>
        <w:rPr>
          <w:rFonts w:ascii="Arial" w:hAnsi="Arial" w:cs="Arial"/>
          <w:b/>
        </w:rPr>
      </w:pPr>
    </w:p>
    <w:p w:rsidR="00C83D40" w:rsidRPr="0034180F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1 Wstęp</w:t>
      </w:r>
    </w:p>
    <w:p w:rsidR="00C83D40" w:rsidRPr="00C83D40" w:rsidRDefault="00C83D40" w:rsidP="00964757">
      <w:pPr>
        <w:pStyle w:val="E-1"/>
        <w:numPr>
          <w:ilvl w:val="1"/>
          <w:numId w:val="42"/>
        </w:numPr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>Zakres</w:t>
      </w: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Niniejszymi minimalnymi wymaganiami objęto wymagania, metody badań oraz warunki przechowywania i pakowania kiełbasy jałowcowej.</w:t>
      </w:r>
    </w:p>
    <w:p w:rsidR="00C83D40" w:rsidRPr="00C83D40" w:rsidRDefault="00C83D40" w:rsidP="00C83D40">
      <w:pPr>
        <w:pStyle w:val="E-1"/>
        <w:jc w:val="both"/>
        <w:rPr>
          <w:rFonts w:ascii="Arial" w:hAnsi="Arial" w:cs="Arial"/>
        </w:rPr>
      </w:pP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Postanowienia minimalnych wymagań jakościowych wykorzystywane są podczas produkcji i obrotu handlowego kiełbasy jałowcowej przeznaczonej dla odbiorcy.</w:t>
      </w:r>
    </w:p>
    <w:p w:rsidR="00C83D40" w:rsidRPr="00C83D40" w:rsidRDefault="00C83D40" w:rsidP="00964757">
      <w:pPr>
        <w:pStyle w:val="E-1"/>
        <w:numPr>
          <w:ilvl w:val="1"/>
          <w:numId w:val="42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C83D40">
        <w:rPr>
          <w:rFonts w:ascii="Arial" w:hAnsi="Arial" w:cs="Arial"/>
          <w:b/>
          <w:bCs/>
        </w:rPr>
        <w:t>Dokumenty powołane</w:t>
      </w:r>
    </w:p>
    <w:p w:rsidR="00C83D40" w:rsidRPr="00C83D40" w:rsidRDefault="00C83D40" w:rsidP="00C83D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83D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C83D40" w:rsidRPr="00EA7438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83D40" w:rsidRPr="0034180F" w:rsidRDefault="00C83D40" w:rsidP="00C83D4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C83D40" w:rsidRPr="00094BD4" w:rsidRDefault="00C83D40" w:rsidP="00C83D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podsuszana</w:t>
      </w:r>
    </w:p>
    <w:p w:rsidR="00C83D40" w:rsidRPr="006F4807" w:rsidRDefault="00C83D40" w:rsidP="00C83D40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Przetwór mięsny w osłonkach naturalnych lub sztucznych, wyprodukowany z rozdrobnionego mięsa peklowanego i tłuszczu, bez dodatku surowców uzupełniających, przyprawiony, wędzony, parzony lub pieczony, podsuszany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C83D40" w:rsidRPr="00094BD4" w:rsidRDefault="00C83D40" w:rsidP="00C83D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 jałowcowa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podsuszana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podsuszania wyprodukowana ze</w:t>
      </w:r>
      <w:r w:rsidRPr="0042756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średnio rozdrobnionego: mięsa wieprzowego kl I (20%), mięsa wieprzowego kl II (45%), mięsa wieprzowego kl III (15%), mięsa wołowego ścięgnistego kl II (10%) i tłuszczu drobnego (10%), z dodatkiem naturalnych, charakterystycznych przypraw, w osłonkach naturalnych;</w:t>
      </w:r>
      <w:r w:rsidRPr="009079C0">
        <w:rPr>
          <w:rFonts w:ascii="Arial" w:hAnsi="Arial" w:cs="Arial"/>
          <w:sz w:val="20"/>
        </w:rPr>
        <w:t xml:space="preserve"> </w:t>
      </w:r>
    </w:p>
    <w:p w:rsidR="00C83D40" w:rsidRPr="009547AD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120 g mięsa.</w:t>
      </w:r>
    </w:p>
    <w:p w:rsidR="00C83D40" w:rsidRPr="009547AD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Nie dopuszcza się używania do produkcji kiełbasy jałowcowej MOM (mięsa odkostnionego mechanicznie).</w:t>
      </w:r>
    </w:p>
    <w:p w:rsidR="00C83D40" w:rsidRPr="00C83D40" w:rsidRDefault="00C83D40" w:rsidP="00C83D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83D40">
        <w:rPr>
          <w:rFonts w:ascii="Arial" w:hAnsi="Arial" w:cs="Arial"/>
          <w:b/>
          <w:bCs/>
        </w:rPr>
        <w:t>2 Wymagania</w:t>
      </w:r>
    </w:p>
    <w:p w:rsidR="00C83D40" w:rsidRDefault="00C83D40" w:rsidP="00C83D40">
      <w:pPr>
        <w:pStyle w:val="Nagwek11"/>
        <w:spacing w:before="360"/>
        <w:rPr>
          <w:bCs w:val="0"/>
        </w:rPr>
      </w:pPr>
      <w:r>
        <w:rPr>
          <w:bCs w:val="0"/>
        </w:rPr>
        <w:t>2.1 Wymagania ogólne</w:t>
      </w:r>
    </w:p>
    <w:p w:rsidR="00C83D40" w:rsidRDefault="00C83D40" w:rsidP="00C83D40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83D40" w:rsidRPr="00133CB7" w:rsidRDefault="00C83D40" w:rsidP="00C83D40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C83D40" w:rsidRPr="006F4807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83D40" w:rsidRPr="002C3EC8" w:rsidRDefault="00C83D40" w:rsidP="00C83D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415"/>
        <w:gridCol w:w="1907"/>
      </w:tblGrid>
      <w:tr w:rsidR="00C83D40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83D40" w:rsidRPr="002C3EC8" w:rsidRDefault="00C83D40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83D40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 w kształcie wianka; powierzchnia wianka barwy brązowej do ciemnobrązowej, równomiernie pomarszczona; osłonka ściśle przylegająca do farszu; </w:t>
            </w:r>
          </w:p>
        </w:tc>
        <w:tc>
          <w:tcPr>
            <w:tcW w:w="1940" w:type="dxa"/>
            <w:vMerge w:val="restart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C83D40" w:rsidRPr="002C3EC8" w:rsidTr="005860AC">
        <w:trPr>
          <w:cantSplit/>
          <w:trHeight w:val="224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</w:t>
            </w:r>
          </w:p>
        </w:tc>
        <w:tc>
          <w:tcPr>
            <w:tcW w:w="1940" w:type="dxa"/>
            <w:vMerge/>
            <w:vAlign w:val="center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D40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ciemnoróżowa do czerwonej</w:t>
            </w:r>
          </w:p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940" w:type="dxa"/>
            <w:vMerge/>
            <w:vAlign w:val="center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D40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 i podsuszanego; wyraźnie wyczuwalny jałowiec;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C83D40" w:rsidRPr="002C3EC8" w:rsidRDefault="00C83D40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3D40" w:rsidRDefault="00C83D40" w:rsidP="00C83D40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C83D40" w:rsidRDefault="00C83D40" w:rsidP="00C83D4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83D40" w:rsidRPr="00FB5740" w:rsidRDefault="00C83D40" w:rsidP="00C83D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C83D40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83D40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C83D40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C83D40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83D40" w:rsidRPr="004121BA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PN-ISO 1841-1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C83D40" w:rsidRDefault="00C83D40" w:rsidP="00C83D40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83D40" w:rsidRDefault="00C83D40" w:rsidP="00C83D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  <w:szCs w:val="16"/>
        </w:rPr>
        <w:t xml:space="preserve">3 </w:t>
      </w:r>
      <w:r w:rsidRPr="00C83D40">
        <w:rPr>
          <w:rFonts w:ascii="Arial" w:hAnsi="Arial" w:cs="Arial"/>
          <w:b/>
        </w:rPr>
        <w:t>Trwałość</w:t>
      </w:r>
    </w:p>
    <w:p w:rsidR="00C83D40" w:rsidRPr="0034180F" w:rsidRDefault="00C83D40" w:rsidP="00C83D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832FE">
        <w:rPr>
          <w:rFonts w:ascii="Arial" w:hAnsi="Arial" w:cs="Arial"/>
          <w:sz w:val="20"/>
          <w:szCs w:val="20"/>
        </w:rPr>
        <w:t>14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4. Metody badań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4.1 Sprawdzenie znakowania i stanu opakowania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Wykonać metodą wizualną na zgodność z pkt. 5.1 i 5.2.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4.2 Oznaczanie cech organoleptycznych, chemicznych</w:t>
      </w:r>
    </w:p>
    <w:p w:rsidR="00C83D40" w:rsidRPr="00C83D40" w:rsidRDefault="00C83D40" w:rsidP="00C83D40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Według norm podanych w Tablicach 1, 2.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 xml:space="preserve">5 Pakowanie, znakowanie, przechowywanie 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5.1 Pakowanie</w:t>
      </w: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83D40" w:rsidRDefault="00C83D40" w:rsidP="00C83D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83D40" w:rsidRPr="00C83D40" w:rsidRDefault="00C83D40" w:rsidP="00C83D40">
      <w:pPr>
        <w:pStyle w:val="E-1"/>
        <w:numPr>
          <w:ilvl w:val="1"/>
          <w:numId w:val="10"/>
        </w:numPr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>Znakowanie</w:t>
      </w: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</w:rPr>
      </w:pPr>
      <w:r w:rsidRPr="00C83D40">
        <w:rPr>
          <w:rFonts w:ascii="Arial" w:hAnsi="Arial" w:cs="Arial"/>
        </w:rPr>
        <w:t>Zgodnie z aktualnie obowiązującym prawem.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5.3 Przechowywanie</w:t>
      </w: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</w:rPr>
      </w:pPr>
      <w:r w:rsidRPr="00C83D40">
        <w:rPr>
          <w:rFonts w:ascii="Arial" w:hAnsi="Arial" w:cs="Arial"/>
        </w:rPr>
        <w:t>Przechowywać zgodnie z zaleceniami producenta.</w:t>
      </w:r>
    </w:p>
    <w:p w:rsidR="00C83D40" w:rsidRPr="005B1BE4" w:rsidRDefault="00C83D40" w:rsidP="00C83D40">
      <w:pPr>
        <w:rPr>
          <w:color w:val="FF0000"/>
        </w:rPr>
      </w:pPr>
    </w:p>
    <w:p w:rsidR="00C83D40" w:rsidRDefault="00C83D40" w:rsidP="00C83D40"/>
    <w:p w:rsidR="00C83D40" w:rsidRDefault="00C83D40" w:rsidP="00C83D40"/>
    <w:p w:rsidR="00C83D40" w:rsidRDefault="00C83D40" w:rsidP="00C83D40"/>
    <w:p w:rsidR="00C83D40" w:rsidRDefault="00C83D40" w:rsidP="00C83D40"/>
    <w:p w:rsidR="00C83D40" w:rsidRDefault="00C83D40" w:rsidP="00390CF8"/>
    <w:p w:rsidR="00390CF8" w:rsidRDefault="00390CF8" w:rsidP="00390CF8"/>
    <w:p w:rsidR="00390CF8" w:rsidRDefault="00390CF8" w:rsidP="00390CF8"/>
    <w:p w:rsidR="00C83D40" w:rsidRDefault="00C83D40" w:rsidP="00390CF8"/>
    <w:p w:rsidR="00C83D40" w:rsidRDefault="00C83D40" w:rsidP="00390CF8"/>
    <w:p w:rsidR="00C83D40" w:rsidRDefault="00C83D40" w:rsidP="00390CF8"/>
    <w:p w:rsidR="00C83D40" w:rsidRDefault="00C83D40" w:rsidP="00390CF8"/>
    <w:p w:rsidR="00C83D40" w:rsidRPr="00F47940" w:rsidRDefault="00C83D40" w:rsidP="00C83D40">
      <w:pPr>
        <w:tabs>
          <w:tab w:val="left" w:pos="3240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47940">
        <w:rPr>
          <w:rFonts w:ascii="Arial" w:hAnsi="Arial" w:cs="Arial"/>
          <w:b/>
          <w:sz w:val="40"/>
          <w:szCs w:val="40"/>
        </w:rPr>
        <w:t>INSPEKTORAT WSPARCIA SIŁ ZBROJNYCH</w:t>
      </w:r>
    </w:p>
    <w:p w:rsidR="00C83D40" w:rsidRPr="00F47940" w:rsidRDefault="00C83D40" w:rsidP="00C83D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47940">
        <w:rPr>
          <w:rFonts w:ascii="Arial" w:hAnsi="Arial" w:cs="Arial"/>
          <w:b/>
          <w:sz w:val="40"/>
          <w:szCs w:val="40"/>
        </w:rPr>
        <w:t>SZEFOSTWO SŁUŻBY ŻYWNOŚCIOWEJ</w:t>
      </w: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jc w:val="center"/>
        <w:rPr>
          <w:rFonts w:ascii="Arial" w:hAnsi="Arial" w:cs="Arial"/>
          <w:caps/>
        </w:rPr>
      </w:pPr>
    </w:p>
    <w:p w:rsidR="00C83D40" w:rsidRPr="0034180F" w:rsidRDefault="00C83D40" w:rsidP="00C83D40">
      <w:pPr>
        <w:rPr>
          <w:rFonts w:ascii="Arial" w:hAnsi="Arial" w:cs="Arial"/>
          <w:caps/>
        </w:rPr>
      </w:pPr>
    </w:p>
    <w:p w:rsidR="00C83D40" w:rsidRPr="00F47940" w:rsidRDefault="00C83D40" w:rsidP="00C83D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F47940">
        <w:rPr>
          <w:rFonts w:ascii="Arial" w:hAnsi="Arial" w:cs="Arial"/>
          <w:b/>
          <w:sz w:val="40"/>
          <w:szCs w:val="40"/>
        </w:rPr>
        <w:t xml:space="preserve"> </w:t>
      </w:r>
    </w:p>
    <w:p w:rsidR="00C83D40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Pr="00F47940" w:rsidRDefault="00C83D40" w:rsidP="00C83D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83D40" w:rsidRPr="00F47940" w:rsidRDefault="00C83D40" w:rsidP="00C83D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frankfurterki</w:t>
      </w: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Default="00C83D40" w:rsidP="00C83D40">
      <w:pPr>
        <w:jc w:val="center"/>
        <w:rPr>
          <w:rFonts w:ascii="Arial" w:hAnsi="Arial" w:cs="Arial"/>
        </w:rPr>
      </w:pPr>
    </w:p>
    <w:p w:rsidR="00C83D40" w:rsidRPr="0034180F" w:rsidRDefault="00C83D40" w:rsidP="00C83D4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83D40" w:rsidRPr="00EA34DA" w:rsidTr="005860AC">
        <w:tc>
          <w:tcPr>
            <w:tcW w:w="4606" w:type="dxa"/>
            <w:vAlign w:val="center"/>
          </w:tcPr>
          <w:p w:rsidR="00C83D40" w:rsidRPr="00EA34DA" w:rsidRDefault="00C83D40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C83D40" w:rsidRPr="00EA34DA" w:rsidRDefault="00C83D40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83D40" w:rsidRPr="0034180F" w:rsidRDefault="00C83D40" w:rsidP="00C83D40">
      <w:pPr>
        <w:rPr>
          <w:rFonts w:ascii="Arial" w:hAnsi="Arial" w:cs="Arial"/>
          <w:b/>
        </w:rPr>
      </w:pPr>
    </w:p>
    <w:p w:rsidR="00C83D40" w:rsidRPr="0034180F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Default="00C83D40" w:rsidP="00C83D40">
      <w:pPr>
        <w:rPr>
          <w:rFonts w:ascii="Arial" w:hAnsi="Arial" w:cs="Arial"/>
        </w:rPr>
      </w:pP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1 Wstęp</w:t>
      </w:r>
    </w:p>
    <w:p w:rsidR="00C83D40" w:rsidRPr="00C83D40" w:rsidRDefault="00C83D40" w:rsidP="00964757">
      <w:pPr>
        <w:pStyle w:val="E-1"/>
        <w:numPr>
          <w:ilvl w:val="1"/>
          <w:numId w:val="43"/>
        </w:numPr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>Zakres</w:t>
      </w: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Niniejszymi minimalnymi wymaganiami jakościowymi objęto wymagania, metody badań oraz warunki przechowywania i pakowania frankfurterek.</w:t>
      </w:r>
    </w:p>
    <w:p w:rsidR="00C83D40" w:rsidRPr="00C83D40" w:rsidRDefault="00C83D40" w:rsidP="00C83D40">
      <w:pPr>
        <w:pStyle w:val="E-1"/>
        <w:jc w:val="both"/>
        <w:rPr>
          <w:rFonts w:ascii="Arial" w:hAnsi="Arial" w:cs="Arial"/>
        </w:rPr>
      </w:pP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Postanowienia minimalnych wymagań jakościowych wykorzystywane są podczas produkcji i obrotu handlowego frankfurterek przeznaczonych dla odbiorcy.</w:t>
      </w:r>
    </w:p>
    <w:p w:rsidR="00C83D40" w:rsidRPr="00C83D40" w:rsidRDefault="00C83D40" w:rsidP="00964757">
      <w:pPr>
        <w:pStyle w:val="E-1"/>
        <w:numPr>
          <w:ilvl w:val="1"/>
          <w:numId w:val="43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C83D40">
        <w:rPr>
          <w:rFonts w:ascii="Arial" w:hAnsi="Arial" w:cs="Arial"/>
          <w:b/>
          <w:bCs/>
        </w:rPr>
        <w:t>Dokumenty powołane</w:t>
      </w:r>
    </w:p>
    <w:p w:rsidR="00C83D40" w:rsidRPr="00C83D40" w:rsidRDefault="00C83D40" w:rsidP="00C83D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83D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83D40" w:rsidRDefault="00C83D40" w:rsidP="00C83D4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83D40" w:rsidRPr="00094BD4" w:rsidRDefault="00C83D40" w:rsidP="00C83D40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83D40" w:rsidRPr="00B774CA" w:rsidRDefault="00C83D40" w:rsidP="00C83D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Frankfurterki 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wyprodukowana ze średnio rozdrobnionego mięsa wieprzowego z dodatkiem naturalnych przypraw, w osłonkach naturalnych, wędzona, parzona. 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frankfurterek MOM (mięsa odkostnionego mechanicznie).</w:t>
      </w:r>
    </w:p>
    <w:p w:rsidR="00C83D40" w:rsidRPr="002C1A71" w:rsidRDefault="00C83D40" w:rsidP="00C83D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100g wyrobu powinno być wyprodukowane z nie mniej niż 100g mięsa wieprzowego.</w:t>
      </w:r>
    </w:p>
    <w:p w:rsidR="00C83D40" w:rsidRPr="00C83D40" w:rsidRDefault="00C83D40" w:rsidP="00C83D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83D40">
        <w:rPr>
          <w:rFonts w:ascii="Arial" w:hAnsi="Arial" w:cs="Arial"/>
          <w:b/>
          <w:bCs/>
        </w:rPr>
        <w:t>2 Wymagania</w:t>
      </w:r>
    </w:p>
    <w:p w:rsidR="00C83D40" w:rsidRDefault="00C83D40" w:rsidP="00C83D40">
      <w:pPr>
        <w:pStyle w:val="Nagwek11"/>
        <w:spacing w:before="360"/>
        <w:rPr>
          <w:bCs w:val="0"/>
        </w:rPr>
      </w:pPr>
      <w:r>
        <w:rPr>
          <w:bCs w:val="0"/>
        </w:rPr>
        <w:t>2.1 Wymagania ogólne</w:t>
      </w:r>
    </w:p>
    <w:p w:rsidR="00C83D40" w:rsidRDefault="00C83D40" w:rsidP="00C83D40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83D40" w:rsidRPr="00133CB7" w:rsidRDefault="00C83D40" w:rsidP="00C83D40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Pr="00977286" w:rsidRDefault="00C83D40" w:rsidP="00C83D4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83D40" w:rsidRPr="002C3EC8" w:rsidRDefault="00C83D40" w:rsidP="00C83D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7"/>
        <w:gridCol w:w="5690"/>
        <w:gridCol w:w="1603"/>
      </w:tblGrid>
      <w:tr w:rsidR="00C83D40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C83D40" w:rsidRPr="002C3EC8" w:rsidRDefault="00C83D40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83D40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jadalnych, odkręcane w odcinkach długości ok. 20 cm i średnicy do 20mm; powierzchnia batonów o barwie od jasnobrązowej do brązowej; osłonka ściśle przylegająca do farszu, niedopuszczalna barwa szarozielona, plamy na powierzchni wynikające z niedowędzenia w miejscach styku z innymi batonami oraz zawilgocenie powierzchni osłonki </w:t>
            </w:r>
          </w:p>
        </w:tc>
        <w:tc>
          <w:tcPr>
            <w:tcW w:w="1627" w:type="dxa"/>
            <w:vMerge w:val="restart"/>
            <w:vAlign w:val="center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C83D40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miękka, składniki równomiernie rozmieszczone, związanie dobre</w:t>
            </w:r>
          </w:p>
        </w:tc>
        <w:tc>
          <w:tcPr>
            <w:tcW w:w="1627" w:type="dxa"/>
            <w:vMerge/>
            <w:vAlign w:val="center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D40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różowa do czerwonej</w:t>
            </w:r>
          </w:p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C83D40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D40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C83D40" w:rsidRPr="002C3EC8" w:rsidRDefault="00C83D40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wyrobów z mięsa wieprzowego peklowanego, wędzonych,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C83D40" w:rsidRPr="002C3EC8" w:rsidRDefault="00C83D40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3D40" w:rsidRDefault="00C83D40" w:rsidP="00C83D40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C83D40" w:rsidRDefault="00C83D40" w:rsidP="00C83D4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83D40" w:rsidRPr="00FB5740" w:rsidRDefault="00C83D40" w:rsidP="00C83D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C83D40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83D40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C83D40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D40" w:rsidRPr="000953F9" w:rsidRDefault="00C83D40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C83D40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83D40" w:rsidRDefault="00C83D40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83D40" w:rsidRPr="004121BA" w:rsidRDefault="00C83D40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C83D40" w:rsidRPr="00133CB7" w:rsidRDefault="00C83D40" w:rsidP="00C83D40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83D40" w:rsidRPr="00C83D40" w:rsidRDefault="00C83D40" w:rsidP="00C83D40">
      <w:pPr>
        <w:pStyle w:val="E-1"/>
        <w:spacing w:before="240"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Zgodnie z aktualnie obowiązującym prawem.</w:t>
      </w:r>
    </w:p>
    <w:p w:rsidR="00C83D40" w:rsidRPr="00FB57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83D40" w:rsidRPr="00C83D40" w:rsidRDefault="00C83D40" w:rsidP="00C83D40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Trwałość</w:t>
      </w:r>
    </w:p>
    <w:p w:rsidR="00C83D40" w:rsidRPr="0034180F" w:rsidRDefault="00C83D40" w:rsidP="00C83D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Okres przydatności do spożycia</w:t>
      </w:r>
      <w:r>
        <w:rPr>
          <w:rFonts w:ascii="Arial" w:hAnsi="Arial" w:cs="Arial"/>
          <w:sz w:val="20"/>
          <w:szCs w:val="20"/>
        </w:rPr>
        <w:t xml:space="preserve"> </w:t>
      </w:r>
      <w:r w:rsidRPr="0034180F"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lastRenderedPageBreak/>
        <w:t>4. Metody badań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4.1 Sprawdzenie znakowania i stanu opakowania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Wykonać metodą wizualną na zgodność z pkt. 5.1 i 5.2.</w:t>
      </w:r>
    </w:p>
    <w:p w:rsidR="00C83D40" w:rsidRPr="00C83D40" w:rsidRDefault="00C83D40" w:rsidP="00C83D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4.2 Oznaczanie cech organoleptycznych, chemicznych</w:t>
      </w:r>
    </w:p>
    <w:p w:rsidR="00C83D40" w:rsidRPr="00C83D40" w:rsidRDefault="00C83D40" w:rsidP="00C83D40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Według norm podanych w Tablicach 1, 2.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 xml:space="preserve">5 Pakowanie, znakowanie, przechowywanie 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5.1 Pakowanie</w:t>
      </w:r>
    </w:p>
    <w:p w:rsidR="00C83D40" w:rsidRPr="00C83D40" w:rsidRDefault="00C83D40" w:rsidP="00C83D40">
      <w:pPr>
        <w:pStyle w:val="E-1"/>
        <w:spacing w:line="360" w:lineRule="auto"/>
        <w:jc w:val="both"/>
        <w:rPr>
          <w:rFonts w:ascii="Arial" w:hAnsi="Arial" w:cs="Arial"/>
        </w:rPr>
      </w:pPr>
      <w:r w:rsidRPr="00C83D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D40" w:rsidRDefault="00C83D40" w:rsidP="00C83D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83D40" w:rsidRDefault="00C83D40" w:rsidP="00C83D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83D40" w:rsidRPr="00C83D40" w:rsidRDefault="00C83D40" w:rsidP="00C83D40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</w:rPr>
      </w:pPr>
      <w:r w:rsidRPr="00C83D40">
        <w:rPr>
          <w:rFonts w:ascii="Arial" w:hAnsi="Arial" w:cs="Arial"/>
          <w:b/>
        </w:rPr>
        <w:t>Znakowanie</w:t>
      </w: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</w:rPr>
      </w:pPr>
      <w:r w:rsidRPr="00C83D40">
        <w:rPr>
          <w:rFonts w:ascii="Arial" w:hAnsi="Arial" w:cs="Arial"/>
        </w:rPr>
        <w:t>Zgodnie z aktualnie obowiązującym prawem.</w:t>
      </w:r>
    </w:p>
    <w:p w:rsidR="00C83D40" w:rsidRPr="00C83D40" w:rsidRDefault="00C83D40" w:rsidP="00C83D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83D40">
        <w:rPr>
          <w:rFonts w:ascii="Arial" w:hAnsi="Arial" w:cs="Arial"/>
          <w:b/>
        </w:rPr>
        <w:t>5.3 Przechowywanie</w:t>
      </w:r>
    </w:p>
    <w:p w:rsidR="00C83D40" w:rsidRPr="00C83D40" w:rsidRDefault="00C83D40" w:rsidP="00C83D40">
      <w:pPr>
        <w:pStyle w:val="E-1"/>
        <w:spacing w:line="360" w:lineRule="auto"/>
        <w:rPr>
          <w:rFonts w:ascii="Arial" w:hAnsi="Arial" w:cs="Arial"/>
        </w:rPr>
      </w:pPr>
      <w:r w:rsidRPr="00C83D40">
        <w:rPr>
          <w:rFonts w:ascii="Arial" w:hAnsi="Arial" w:cs="Arial"/>
        </w:rPr>
        <w:t>Przechowywać zgodnie z zaleceniami producenta.</w:t>
      </w:r>
    </w:p>
    <w:p w:rsidR="00C83D40" w:rsidRDefault="00C83D40" w:rsidP="00C83D40"/>
    <w:p w:rsidR="00C83D40" w:rsidRDefault="00C83D40" w:rsidP="00C83D40"/>
    <w:p w:rsidR="00C83D40" w:rsidRDefault="00C83D40" w:rsidP="00390CF8"/>
    <w:p w:rsidR="00390CF8" w:rsidRDefault="00390CF8" w:rsidP="00390CF8"/>
    <w:p w:rsidR="00390CF8" w:rsidRDefault="00390CF8"/>
    <w:p w:rsidR="00C83D40" w:rsidRDefault="00C83D40"/>
    <w:p w:rsidR="00C83D40" w:rsidRDefault="00C83D40"/>
    <w:p w:rsidR="00C83D40" w:rsidRDefault="00C83D40"/>
    <w:p w:rsidR="00C83D40" w:rsidRDefault="00C83D40"/>
    <w:p w:rsidR="00C83D40" w:rsidRDefault="00C83D40"/>
    <w:p w:rsidR="00C83D40" w:rsidRDefault="00C83D40"/>
    <w:p w:rsidR="00C83D40" w:rsidRDefault="00C83D40"/>
    <w:p w:rsidR="00C83D40" w:rsidRDefault="00C83D40"/>
    <w:p w:rsidR="00D05FE6" w:rsidRPr="006F513A" w:rsidRDefault="00D05FE6" w:rsidP="00D05FE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F513A">
        <w:rPr>
          <w:rFonts w:ascii="Arial" w:hAnsi="Arial" w:cs="Arial"/>
          <w:b/>
          <w:sz w:val="40"/>
          <w:szCs w:val="40"/>
        </w:rPr>
        <w:t>INSPEKTORAT WSPARCIA SIŁ ZBROJNYCH</w:t>
      </w:r>
    </w:p>
    <w:p w:rsidR="00D05FE6" w:rsidRPr="006F513A" w:rsidRDefault="00D05FE6" w:rsidP="00D05FE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F513A">
        <w:rPr>
          <w:rFonts w:ascii="Arial" w:hAnsi="Arial" w:cs="Arial"/>
          <w:b/>
          <w:sz w:val="40"/>
          <w:szCs w:val="40"/>
        </w:rPr>
        <w:t>SZEFOSTWO SŁUŻBY ŻYWNOŚCIOWEJ</w:t>
      </w:r>
    </w:p>
    <w:p w:rsidR="00D05FE6" w:rsidRPr="0034180F" w:rsidRDefault="00D05FE6" w:rsidP="00D05FE6">
      <w:pPr>
        <w:jc w:val="center"/>
        <w:rPr>
          <w:rFonts w:ascii="Arial" w:hAnsi="Arial" w:cs="Arial"/>
        </w:rPr>
      </w:pPr>
    </w:p>
    <w:p w:rsidR="00D05FE6" w:rsidRPr="0034180F" w:rsidRDefault="00D05FE6" w:rsidP="00D05FE6">
      <w:pPr>
        <w:jc w:val="center"/>
        <w:rPr>
          <w:rFonts w:ascii="Arial" w:hAnsi="Arial" w:cs="Arial"/>
        </w:rPr>
      </w:pPr>
    </w:p>
    <w:p w:rsidR="00D05FE6" w:rsidRPr="0034180F" w:rsidRDefault="00D05FE6" w:rsidP="00D05FE6">
      <w:pPr>
        <w:jc w:val="center"/>
        <w:rPr>
          <w:rFonts w:ascii="Arial" w:hAnsi="Arial" w:cs="Arial"/>
          <w:caps/>
        </w:rPr>
      </w:pPr>
    </w:p>
    <w:p w:rsidR="00D05FE6" w:rsidRDefault="00D05FE6" w:rsidP="00D05FE6">
      <w:pPr>
        <w:jc w:val="center"/>
        <w:rPr>
          <w:rFonts w:ascii="Arial" w:hAnsi="Arial" w:cs="Arial"/>
          <w:caps/>
        </w:rPr>
      </w:pPr>
    </w:p>
    <w:p w:rsidR="00D05FE6" w:rsidRPr="0034180F" w:rsidRDefault="00D05FE6" w:rsidP="00D05FE6">
      <w:pPr>
        <w:jc w:val="center"/>
        <w:rPr>
          <w:rFonts w:ascii="Arial" w:hAnsi="Arial" w:cs="Arial"/>
          <w:caps/>
        </w:rPr>
      </w:pPr>
    </w:p>
    <w:p w:rsidR="00D05FE6" w:rsidRPr="0034180F" w:rsidRDefault="00D05FE6" w:rsidP="00D05FE6">
      <w:pPr>
        <w:jc w:val="center"/>
        <w:rPr>
          <w:rFonts w:ascii="Arial" w:hAnsi="Arial" w:cs="Arial"/>
          <w:caps/>
        </w:rPr>
      </w:pPr>
    </w:p>
    <w:p w:rsidR="00D05FE6" w:rsidRPr="0034180F" w:rsidRDefault="00D05FE6" w:rsidP="00D05FE6">
      <w:pPr>
        <w:rPr>
          <w:rFonts w:ascii="Arial" w:hAnsi="Arial" w:cs="Arial"/>
          <w:caps/>
        </w:rPr>
      </w:pPr>
    </w:p>
    <w:p w:rsidR="00D05FE6" w:rsidRPr="006F513A" w:rsidRDefault="00D05FE6" w:rsidP="00D05FE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6F513A">
        <w:rPr>
          <w:rFonts w:ascii="Arial" w:hAnsi="Arial" w:cs="Arial"/>
          <w:b/>
          <w:sz w:val="40"/>
          <w:szCs w:val="40"/>
        </w:rPr>
        <w:t xml:space="preserve"> </w:t>
      </w:r>
    </w:p>
    <w:p w:rsidR="00D05FE6" w:rsidRDefault="00D05FE6" w:rsidP="00D05FE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D05FE6" w:rsidRDefault="00D05FE6" w:rsidP="00D05FE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D05FE6" w:rsidRPr="006F513A" w:rsidRDefault="00D05FE6" w:rsidP="00D05FE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D05FE6" w:rsidRPr="006F513A" w:rsidRDefault="00D05FE6" w:rsidP="00D05FE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6F513A">
        <w:rPr>
          <w:rFonts w:ascii="Arial" w:hAnsi="Arial" w:cs="Arial"/>
          <w:b/>
          <w:caps/>
          <w:sz w:val="40"/>
          <w:szCs w:val="40"/>
        </w:rPr>
        <w:t xml:space="preserve">kiełbasa parówkowa </w:t>
      </w:r>
    </w:p>
    <w:p w:rsidR="00D05FE6" w:rsidRDefault="00D05FE6" w:rsidP="00D05FE6">
      <w:pPr>
        <w:jc w:val="center"/>
        <w:rPr>
          <w:rFonts w:ascii="Arial" w:hAnsi="Arial" w:cs="Arial"/>
        </w:rPr>
      </w:pPr>
    </w:p>
    <w:p w:rsidR="00D05FE6" w:rsidRDefault="00D05FE6" w:rsidP="00D05FE6">
      <w:pPr>
        <w:jc w:val="center"/>
        <w:rPr>
          <w:rFonts w:ascii="Arial" w:hAnsi="Arial" w:cs="Arial"/>
        </w:rPr>
      </w:pPr>
    </w:p>
    <w:p w:rsidR="00D05FE6" w:rsidRDefault="00D05FE6" w:rsidP="00D05FE6">
      <w:pPr>
        <w:jc w:val="center"/>
        <w:rPr>
          <w:rFonts w:ascii="Arial" w:hAnsi="Arial" w:cs="Arial"/>
        </w:rPr>
      </w:pPr>
    </w:p>
    <w:p w:rsidR="00D05FE6" w:rsidRDefault="00D05FE6" w:rsidP="00D05FE6">
      <w:pPr>
        <w:jc w:val="center"/>
        <w:rPr>
          <w:rFonts w:ascii="Arial" w:hAnsi="Arial" w:cs="Arial"/>
        </w:rPr>
      </w:pPr>
    </w:p>
    <w:p w:rsidR="00D05FE6" w:rsidRPr="0034180F" w:rsidRDefault="00D05FE6" w:rsidP="00D05FE6">
      <w:pPr>
        <w:jc w:val="center"/>
        <w:rPr>
          <w:rFonts w:ascii="Arial" w:hAnsi="Arial" w:cs="Arial"/>
        </w:rPr>
      </w:pPr>
    </w:p>
    <w:p w:rsidR="00D05FE6" w:rsidRPr="0034180F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Default="00D05FE6" w:rsidP="00D05FE6">
      <w:pPr>
        <w:rPr>
          <w:rFonts w:ascii="Arial" w:hAnsi="Arial" w:cs="Arial"/>
        </w:rPr>
      </w:pPr>
    </w:p>
    <w:p w:rsidR="00D05FE6" w:rsidRPr="00D05FE6" w:rsidRDefault="00D05FE6" w:rsidP="00D05FE6">
      <w:pPr>
        <w:pStyle w:val="E-1"/>
        <w:spacing w:line="360" w:lineRule="auto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t>1 Wstęp</w:t>
      </w:r>
    </w:p>
    <w:p w:rsidR="00D05FE6" w:rsidRPr="00D05FE6" w:rsidRDefault="00D05FE6" w:rsidP="00964757">
      <w:pPr>
        <w:pStyle w:val="E-1"/>
        <w:numPr>
          <w:ilvl w:val="1"/>
          <w:numId w:val="44"/>
        </w:numPr>
        <w:spacing w:before="240" w:after="240" w:line="360" w:lineRule="auto"/>
        <w:rPr>
          <w:rFonts w:ascii="Arial" w:hAnsi="Arial" w:cs="Arial"/>
        </w:rPr>
      </w:pPr>
      <w:r w:rsidRPr="00D05FE6">
        <w:rPr>
          <w:rFonts w:ascii="Arial" w:hAnsi="Arial" w:cs="Arial"/>
          <w:b/>
        </w:rPr>
        <w:t>Zakres</w:t>
      </w:r>
    </w:p>
    <w:p w:rsidR="00D05FE6" w:rsidRPr="00D05FE6" w:rsidRDefault="00D05FE6" w:rsidP="00D05FE6">
      <w:pPr>
        <w:pStyle w:val="E-1"/>
        <w:spacing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Niniejszymi minimalnymi wymaganiami jakościowymi objęto wymagania, metody badań oraz warunki przechowywania i pakowania kiełbasy parówkowej.</w:t>
      </w:r>
    </w:p>
    <w:p w:rsidR="00D05FE6" w:rsidRPr="00D05FE6" w:rsidRDefault="00D05FE6" w:rsidP="00D05FE6">
      <w:pPr>
        <w:pStyle w:val="E-1"/>
        <w:jc w:val="both"/>
        <w:rPr>
          <w:rFonts w:ascii="Arial" w:hAnsi="Arial" w:cs="Arial"/>
        </w:rPr>
      </w:pPr>
    </w:p>
    <w:p w:rsidR="00D05FE6" w:rsidRPr="00D05FE6" w:rsidRDefault="00D05FE6" w:rsidP="00D05FE6">
      <w:pPr>
        <w:pStyle w:val="E-1"/>
        <w:spacing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Postanowienia minimalnych wymagań jakościowych wykorzystywane są podczas produkcji i obrotu handlowego kiełbasy parówkowej  przeznaczonej dla odbiorcy.</w:t>
      </w:r>
    </w:p>
    <w:p w:rsidR="00D05FE6" w:rsidRPr="00D05FE6" w:rsidRDefault="00D05FE6" w:rsidP="00964757">
      <w:pPr>
        <w:pStyle w:val="E-1"/>
        <w:numPr>
          <w:ilvl w:val="1"/>
          <w:numId w:val="44"/>
        </w:numPr>
        <w:spacing w:before="240" w:after="240"/>
        <w:rPr>
          <w:rFonts w:ascii="Arial" w:hAnsi="Arial" w:cs="Arial"/>
          <w:b/>
          <w:bCs/>
        </w:rPr>
      </w:pPr>
      <w:r w:rsidRPr="00D05FE6">
        <w:rPr>
          <w:rFonts w:ascii="Arial" w:hAnsi="Arial" w:cs="Arial"/>
          <w:b/>
          <w:bCs/>
        </w:rPr>
        <w:t>Dokumenty powołane</w:t>
      </w:r>
    </w:p>
    <w:p w:rsidR="00D05FE6" w:rsidRPr="00D05FE6" w:rsidRDefault="00D05FE6" w:rsidP="00D05FE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05FE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D05FE6" w:rsidRDefault="00D05FE6" w:rsidP="00D05FE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D05FE6" w:rsidRDefault="00D05FE6" w:rsidP="00D05FE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D05FE6" w:rsidRDefault="00D05FE6" w:rsidP="00D05FE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D05FE6" w:rsidRDefault="00D05FE6" w:rsidP="00D05FE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D05FE6" w:rsidRPr="00F05EE0" w:rsidRDefault="00D05FE6" w:rsidP="00D05FE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D05FE6" w:rsidRPr="0034180F" w:rsidRDefault="00D05FE6" w:rsidP="00D05FE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05FE6" w:rsidRPr="00276A63" w:rsidRDefault="00D05FE6" w:rsidP="00D05FE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276A63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276A63">
        <w:rPr>
          <w:rFonts w:ascii="Arial" w:hAnsi="Arial" w:cs="Arial"/>
          <w:b/>
          <w:sz w:val="20"/>
          <w:szCs w:val="20"/>
        </w:rPr>
        <w:t>parówkowa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05FE6" w:rsidRPr="00D6147E" w:rsidRDefault="00D05FE6" w:rsidP="00D05FE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wieprzowa,</w:t>
      </w:r>
      <w:r w:rsidRPr="00620A07">
        <w:rPr>
          <w:rFonts w:ascii="Arial" w:hAnsi="Arial" w:cs="Arial"/>
          <w:sz w:val="20"/>
        </w:rPr>
        <w:t xml:space="preserve"> homogenizowana (surowce mięsno-tłuszczowe zostały zhomogenizowane), wędzona, parzona, otrzymana z mięsa wieprzowego (nie mniej niż 65%), tłuszczu wieprzowego, w tym dopuszczalne podgardle skórowane i emulsja ze skórek, z dodatkiem przypraw aromatyczno-smakowych charakterystycznych dla tego wyrobu i innych dozwolonych substancji dodatkowych, bez dodatku  mięsa odkostnionego mechanicznie.</w:t>
      </w:r>
    </w:p>
    <w:p w:rsidR="00D05FE6" w:rsidRPr="00D05FE6" w:rsidRDefault="00D05FE6" w:rsidP="00D05FE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05FE6">
        <w:rPr>
          <w:rFonts w:ascii="Arial" w:hAnsi="Arial" w:cs="Arial"/>
          <w:b/>
          <w:bCs/>
        </w:rPr>
        <w:t>2 Wymagania</w:t>
      </w:r>
    </w:p>
    <w:p w:rsidR="00D05FE6" w:rsidRDefault="00D05FE6" w:rsidP="00D05FE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D05FE6" w:rsidRDefault="00D05FE6" w:rsidP="00D05FE6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05FE6" w:rsidRPr="00133CB7" w:rsidRDefault="00D05FE6" w:rsidP="00D05FE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D05FE6" w:rsidRDefault="00D05FE6" w:rsidP="00D05FE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D05FE6" w:rsidRDefault="00D05FE6" w:rsidP="00D05FE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D05FE6" w:rsidRDefault="00D05FE6" w:rsidP="00D05FE6"/>
    <w:p w:rsidR="00D05FE6" w:rsidRDefault="00D05FE6" w:rsidP="00D05FE6"/>
    <w:p w:rsidR="00D05FE6" w:rsidRPr="00F05EE0" w:rsidRDefault="00D05FE6" w:rsidP="00D05FE6"/>
    <w:p w:rsidR="00D05FE6" w:rsidRPr="002C3EC8" w:rsidRDefault="00D05FE6" w:rsidP="00D05FE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5"/>
        <w:gridCol w:w="4995"/>
        <w:gridCol w:w="1600"/>
      </w:tblGrid>
      <w:tr w:rsidR="00D05FE6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D05FE6" w:rsidRPr="002C3EC8" w:rsidRDefault="00D05FE6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05FE6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 lub sztucznych, o długości od 14cm do 16cm, odkręcane pozostawione w zwojach, powierzchnia batonu o barwie jasnoróżowej do jasnobrązowej z odcieniem żółtawym; osłonka ściśle przylegająca do farszu,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05FE6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D05FE6" w:rsidRDefault="00D05FE6" w:rsidP="00D05FE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D05FE6" w:rsidRDefault="00D05FE6" w:rsidP="00D05FE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Surowce drobno rozdrobnione lub homogenizowane równomiernie rozmieszczone na przekroju, dopuszczalne pojedyncze otwory powietrzne o średnicy do 2mm nie połączone ze zmianą barwy, niedopuszczalne skupiska jednego ze składników i zacieki galarety   </w:t>
            </w:r>
          </w:p>
        </w:tc>
        <w:tc>
          <w:tcPr>
            <w:tcW w:w="1627" w:type="dxa"/>
            <w:vMerge/>
            <w:vAlign w:val="center"/>
          </w:tcPr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5FE6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05FE6" w:rsidRDefault="00D05FE6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po podgrzaniu soczysta, plastry grubości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nie powinny się rozpadać </w:t>
            </w:r>
          </w:p>
        </w:tc>
        <w:tc>
          <w:tcPr>
            <w:tcW w:w="1627" w:type="dxa"/>
            <w:vMerge/>
            <w:vAlign w:val="center"/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5FE6" w:rsidRPr="002C3EC8" w:rsidTr="005860AC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05FE6" w:rsidRPr="002C3EC8" w:rsidRDefault="00D05FE6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parzonej, z lekkim wyczuciem przypraw i wędzenia; niedopuszczalny smak i zapach świadczący o nieświeżości lub inny obcy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D05FE6" w:rsidRPr="002C3EC8" w:rsidRDefault="00D05FE6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05FE6" w:rsidRDefault="00D05FE6" w:rsidP="00D05FE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D05FE6" w:rsidRDefault="00D05FE6" w:rsidP="00D05FE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05FE6" w:rsidRPr="00FB5740" w:rsidRDefault="00D05FE6" w:rsidP="00D05FE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05FE6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05FE6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Default="00D05FE6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05FE6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Pr="000953F9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Pr="000953F9" w:rsidRDefault="00D05FE6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Pr="000953F9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FE6" w:rsidRPr="000953F9" w:rsidRDefault="00D05FE6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05FE6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05FE6" w:rsidRDefault="00D05FE6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05FE6" w:rsidRDefault="00D05FE6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05FE6" w:rsidRPr="004121BA" w:rsidRDefault="00D05FE6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D05FE6" w:rsidRPr="00133CB7" w:rsidRDefault="00D05FE6" w:rsidP="00D05FE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05FE6" w:rsidRDefault="00D05FE6" w:rsidP="00D05FE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05FE6" w:rsidRPr="00D05FE6" w:rsidRDefault="00D05FE6" w:rsidP="00D05FE6">
      <w:pPr>
        <w:pStyle w:val="E-1"/>
        <w:spacing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D05FE6" w:rsidRPr="00D05FE6" w:rsidRDefault="00D05FE6" w:rsidP="00D05FE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05FE6">
        <w:rPr>
          <w:rFonts w:ascii="Arial" w:hAnsi="Arial" w:cs="Arial"/>
          <w:b/>
          <w:szCs w:val="16"/>
        </w:rPr>
        <w:t xml:space="preserve">3 </w:t>
      </w:r>
      <w:r w:rsidRPr="00D05FE6">
        <w:rPr>
          <w:rFonts w:ascii="Arial" w:hAnsi="Arial" w:cs="Arial"/>
          <w:b/>
        </w:rPr>
        <w:t>Trwałość</w:t>
      </w:r>
    </w:p>
    <w:p w:rsidR="00D05FE6" w:rsidRPr="0034180F" w:rsidRDefault="00D05FE6" w:rsidP="00D05FE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E560F5">
        <w:rPr>
          <w:rFonts w:ascii="Arial" w:hAnsi="Arial" w:cs="Arial"/>
          <w:sz w:val="20"/>
          <w:szCs w:val="20"/>
        </w:rPr>
        <w:t>niż 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D05FE6" w:rsidRPr="00D05FE6" w:rsidRDefault="00D05FE6" w:rsidP="00D05FE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lastRenderedPageBreak/>
        <w:t>4 Metody badań</w:t>
      </w:r>
    </w:p>
    <w:p w:rsidR="00D05FE6" w:rsidRPr="00D05FE6" w:rsidRDefault="00D05FE6" w:rsidP="00D05FE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t>4.1 Sprawdzenie znakowania i stanu opakowania</w:t>
      </w:r>
    </w:p>
    <w:p w:rsidR="00D05FE6" w:rsidRPr="00D05FE6" w:rsidRDefault="00D05FE6" w:rsidP="00D05FE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Wykonać metodą wizualną na zgodność z pkt. 5.1 i 5.2.</w:t>
      </w:r>
    </w:p>
    <w:p w:rsidR="00D05FE6" w:rsidRPr="00D05FE6" w:rsidRDefault="00D05FE6" w:rsidP="00D05FE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t>4.2 Oznaczanie cech organoleptycznych, chemicznych</w:t>
      </w:r>
    </w:p>
    <w:p w:rsidR="00D05FE6" w:rsidRPr="00D05FE6" w:rsidRDefault="00D05FE6" w:rsidP="00D05FE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Według norm podanych w Tablicach 1, 2.</w:t>
      </w:r>
    </w:p>
    <w:p w:rsidR="00D05FE6" w:rsidRPr="00D05FE6" w:rsidRDefault="00D05FE6" w:rsidP="00D05FE6">
      <w:pPr>
        <w:pStyle w:val="E-1"/>
        <w:spacing w:before="240" w:after="240" w:line="360" w:lineRule="auto"/>
        <w:rPr>
          <w:rFonts w:ascii="Arial" w:hAnsi="Arial" w:cs="Arial"/>
        </w:rPr>
      </w:pPr>
      <w:r w:rsidRPr="00D05FE6">
        <w:rPr>
          <w:rFonts w:ascii="Arial" w:hAnsi="Arial" w:cs="Arial"/>
          <w:b/>
        </w:rPr>
        <w:t xml:space="preserve">5 Pakowanie, znakowanie, przechowywanie </w:t>
      </w:r>
    </w:p>
    <w:p w:rsidR="00D05FE6" w:rsidRPr="00D05FE6" w:rsidRDefault="00D05FE6" w:rsidP="00D05FE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t>5.1 Pakowanie</w:t>
      </w:r>
    </w:p>
    <w:p w:rsidR="00D05FE6" w:rsidRPr="00D05FE6" w:rsidRDefault="00D05FE6" w:rsidP="00D05FE6">
      <w:pPr>
        <w:pStyle w:val="E-1"/>
        <w:spacing w:line="360" w:lineRule="auto"/>
        <w:jc w:val="both"/>
        <w:rPr>
          <w:rFonts w:ascii="Arial" w:hAnsi="Arial" w:cs="Arial"/>
        </w:rPr>
      </w:pPr>
      <w:r w:rsidRPr="00D05FE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05FE6" w:rsidRPr="00BD5BBA" w:rsidRDefault="00D05FE6" w:rsidP="00D05F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BBA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05FE6" w:rsidRPr="00BD5BBA" w:rsidRDefault="00D05FE6" w:rsidP="00D05FE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D5BBA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05FE6" w:rsidRPr="00D05FE6" w:rsidRDefault="00D05FE6" w:rsidP="00D05FE6">
      <w:pPr>
        <w:pStyle w:val="E-1"/>
        <w:numPr>
          <w:ilvl w:val="1"/>
          <w:numId w:val="12"/>
        </w:numPr>
        <w:spacing w:before="240" w:after="240" w:line="360" w:lineRule="auto"/>
        <w:rPr>
          <w:rFonts w:ascii="Arial" w:hAnsi="Arial" w:cs="Arial"/>
        </w:rPr>
      </w:pPr>
      <w:r w:rsidRPr="00D05FE6">
        <w:rPr>
          <w:rFonts w:ascii="Arial" w:hAnsi="Arial" w:cs="Arial"/>
          <w:b/>
        </w:rPr>
        <w:t>Znakowanie</w:t>
      </w:r>
    </w:p>
    <w:p w:rsidR="00D05FE6" w:rsidRPr="00D05FE6" w:rsidRDefault="00D05FE6" w:rsidP="00D05FE6">
      <w:pPr>
        <w:pStyle w:val="E-1"/>
        <w:spacing w:line="360" w:lineRule="auto"/>
        <w:rPr>
          <w:rFonts w:ascii="Arial" w:hAnsi="Arial" w:cs="Arial"/>
        </w:rPr>
      </w:pPr>
      <w:r w:rsidRPr="00D05FE6">
        <w:rPr>
          <w:rFonts w:ascii="Arial" w:hAnsi="Arial" w:cs="Arial"/>
        </w:rPr>
        <w:t>Zgodnie z aktualnie obowiązującym prawem.</w:t>
      </w:r>
    </w:p>
    <w:p w:rsidR="00D05FE6" w:rsidRPr="00D05FE6" w:rsidRDefault="00D05FE6" w:rsidP="00D05FE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05FE6">
        <w:rPr>
          <w:rFonts w:ascii="Arial" w:hAnsi="Arial" w:cs="Arial"/>
          <w:b/>
        </w:rPr>
        <w:t>5.3 Przechowywanie</w:t>
      </w:r>
    </w:p>
    <w:p w:rsidR="00D05FE6" w:rsidRPr="00D05FE6" w:rsidRDefault="00D05FE6" w:rsidP="00D05FE6">
      <w:pPr>
        <w:pStyle w:val="E-1"/>
        <w:spacing w:line="360" w:lineRule="auto"/>
        <w:rPr>
          <w:rFonts w:ascii="Arial" w:hAnsi="Arial" w:cs="Arial"/>
        </w:rPr>
      </w:pPr>
      <w:r w:rsidRPr="00D05FE6">
        <w:rPr>
          <w:rFonts w:ascii="Arial" w:hAnsi="Arial" w:cs="Arial"/>
        </w:rPr>
        <w:t>Przechowywać zgodnie z zaleceniami producenta.</w:t>
      </w:r>
    </w:p>
    <w:p w:rsidR="00D05FE6" w:rsidRPr="005B1BE4" w:rsidRDefault="00D05FE6" w:rsidP="00D05FE6">
      <w:pPr>
        <w:spacing w:line="360" w:lineRule="auto"/>
        <w:rPr>
          <w:color w:val="FF0000"/>
        </w:rPr>
      </w:pPr>
    </w:p>
    <w:p w:rsidR="00D05FE6" w:rsidRPr="005B1BE4" w:rsidRDefault="00D05FE6" w:rsidP="00D05FE6">
      <w:pPr>
        <w:rPr>
          <w:color w:val="FF0000"/>
        </w:rPr>
      </w:pPr>
    </w:p>
    <w:p w:rsidR="00D05FE6" w:rsidRDefault="00D05FE6" w:rsidP="00D05FE6"/>
    <w:p w:rsidR="00D05FE6" w:rsidRDefault="00D05FE6" w:rsidP="00D05FE6"/>
    <w:p w:rsidR="00D05FE6" w:rsidRDefault="00D05FE6" w:rsidP="00D05FE6"/>
    <w:p w:rsidR="00D05FE6" w:rsidRDefault="00D05FE6" w:rsidP="00D05FE6"/>
    <w:p w:rsidR="00C83D40" w:rsidRDefault="00C83D40"/>
    <w:p w:rsidR="007E044C" w:rsidRDefault="007E044C"/>
    <w:p w:rsidR="007E044C" w:rsidRDefault="007E044C"/>
    <w:p w:rsidR="007E044C" w:rsidRDefault="007E044C"/>
    <w:p w:rsidR="007E044C" w:rsidRDefault="007E044C"/>
    <w:p w:rsidR="007E044C" w:rsidRDefault="007E044C"/>
    <w:p w:rsidR="007E044C" w:rsidRDefault="007E044C"/>
    <w:p w:rsidR="007E044C" w:rsidRPr="00FC4283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C4283">
        <w:rPr>
          <w:rFonts w:ascii="Arial" w:hAnsi="Arial" w:cs="Arial"/>
          <w:b/>
          <w:sz w:val="40"/>
          <w:szCs w:val="40"/>
        </w:rPr>
        <w:t>INSPEKTORAT WSPARCIA SIŁ ZBROJNYCH</w:t>
      </w:r>
    </w:p>
    <w:p w:rsidR="007E044C" w:rsidRPr="00FC4283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C4283">
        <w:rPr>
          <w:rFonts w:ascii="Arial" w:hAnsi="Arial" w:cs="Arial"/>
          <w:b/>
          <w:sz w:val="40"/>
          <w:szCs w:val="40"/>
        </w:rPr>
        <w:t>SZEFOSTWO SŁUŻBY ŻYWNOŚCIOWEJ</w:t>
      </w: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rPr>
          <w:rFonts w:ascii="Arial" w:hAnsi="Arial" w:cs="Arial"/>
          <w:caps/>
        </w:rPr>
      </w:pPr>
    </w:p>
    <w:p w:rsidR="007E044C" w:rsidRPr="00FC4283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FC4283">
        <w:rPr>
          <w:rFonts w:ascii="Arial" w:hAnsi="Arial" w:cs="Arial"/>
          <w:b/>
          <w:sz w:val="40"/>
          <w:szCs w:val="40"/>
        </w:rPr>
        <w:t xml:space="preserve"> </w:t>
      </w:r>
    </w:p>
    <w:p w:rsidR="007E044C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Pr="00FC4283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Pr="008F6774" w:rsidRDefault="007E044C" w:rsidP="007E044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8F6774">
        <w:rPr>
          <w:rFonts w:ascii="Arial" w:hAnsi="Arial" w:cs="Arial"/>
          <w:b/>
          <w:caps/>
          <w:sz w:val="40"/>
          <w:szCs w:val="40"/>
        </w:rPr>
        <w:t xml:space="preserve"> parówki z szynki</w:t>
      </w: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E044C" w:rsidRPr="00A7678D" w:rsidTr="005860AC">
        <w:tc>
          <w:tcPr>
            <w:tcW w:w="4606" w:type="dxa"/>
            <w:vAlign w:val="center"/>
          </w:tcPr>
          <w:p w:rsidR="007E044C" w:rsidRPr="00A7678D" w:rsidRDefault="007E044C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7E044C" w:rsidRPr="00A7678D" w:rsidRDefault="007E044C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E044C" w:rsidRPr="0034180F" w:rsidRDefault="007E044C" w:rsidP="007E044C">
      <w:pPr>
        <w:rPr>
          <w:rFonts w:ascii="Arial" w:hAnsi="Arial" w:cs="Arial"/>
          <w:b/>
        </w:rPr>
      </w:pPr>
    </w:p>
    <w:p w:rsidR="007E044C" w:rsidRPr="0034180F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Pr="0034180F" w:rsidRDefault="007E044C" w:rsidP="007E044C">
      <w:pPr>
        <w:rPr>
          <w:rFonts w:ascii="Arial" w:hAnsi="Arial" w:cs="Arial"/>
        </w:rPr>
      </w:pPr>
    </w:p>
    <w:p w:rsidR="007E044C" w:rsidRPr="0034180F" w:rsidRDefault="007E044C" w:rsidP="007E044C">
      <w:pPr>
        <w:rPr>
          <w:rFonts w:ascii="Arial" w:hAnsi="Arial" w:cs="Arial"/>
        </w:rPr>
      </w:pP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1 Wstęp</w:t>
      </w:r>
    </w:p>
    <w:p w:rsidR="007E044C" w:rsidRPr="007E044C" w:rsidRDefault="007E044C" w:rsidP="00964757">
      <w:pPr>
        <w:pStyle w:val="E-1"/>
        <w:numPr>
          <w:ilvl w:val="1"/>
          <w:numId w:val="45"/>
        </w:numPr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>Zakres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Niniejszymi minimalnymi wymaganiami jakościowymi objęto wymagania, metody badań oraz warunki przechowywania i pakowania parówek z szynki.</w:t>
      </w:r>
    </w:p>
    <w:p w:rsidR="007E044C" w:rsidRPr="007E044C" w:rsidRDefault="007E044C" w:rsidP="007E044C">
      <w:pPr>
        <w:pStyle w:val="E-1"/>
        <w:jc w:val="both"/>
        <w:rPr>
          <w:rFonts w:ascii="Arial" w:hAnsi="Arial" w:cs="Arial"/>
        </w:rPr>
      </w:pP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Postanowienia minimalnych wymagań jakościowych wykorzystywane są podczas produkcji i obrotu handlowego parówek z szynki przeznaczonych dla odbiorcy.</w:t>
      </w:r>
    </w:p>
    <w:p w:rsidR="007E044C" w:rsidRPr="007E044C" w:rsidRDefault="007E044C" w:rsidP="00964757">
      <w:pPr>
        <w:pStyle w:val="E-1"/>
        <w:numPr>
          <w:ilvl w:val="1"/>
          <w:numId w:val="45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7E044C">
        <w:rPr>
          <w:rFonts w:ascii="Arial" w:hAnsi="Arial" w:cs="Arial"/>
          <w:b/>
          <w:bCs/>
        </w:rPr>
        <w:t>Dokumenty powołane</w:t>
      </w:r>
    </w:p>
    <w:p w:rsidR="007E044C" w:rsidRPr="007E044C" w:rsidRDefault="007E044C" w:rsidP="007E044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044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7E044C" w:rsidRPr="0034180F" w:rsidRDefault="007E044C" w:rsidP="007E044C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044C" w:rsidRPr="0034180F" w:rsidRDefault="007E044C" w:rsidP="007E044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Pr="00CF4C20">
        <w:rPr>
          <w:rFonts w:ascii="Arial" w:hAnsi="Arial" w:cs="Arial"/>
          <w:b/>
          <w:sz w:val="20"/>
          <w:szCs w:val="20"/>
        </w:rPr>
        <w:t>arówk</w:t>
      </w:r>
      <w:r>
        <w:rPr>
          <w:rFonts w:ascii="Arial" w:hAnsi="Arial" w:cs="Arial"/>
          <w:b/>
          <w:sz w:val="20"/>
          <w:szCs w:val="20"/>
        </w:rPr>
        <w:t>i</w:t>
      </w:r>
      <w:r w:rsidRPr="00CF4C2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 szynki</w:t>
      </w:r>
    </w:p>
    <w:p w:rsidR="007E044C" w:rsidRDefault="007E044C" w:rsidP="007E044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wieprzowa, homogenizowana, wędzona, parzona, otrzymana z mięsa z szynki wieprzowej (co najmniej 90%), i innych wieprzowych </w:t>
      </w:r>
      <w:r>
        <w:rPr>
          <w:rFonts w:ascii="Arial" w:hAnsi="Arial" w:cs="Arial"/>
          <w:bCs/>
          <w:sz w:val="20"/>
          <w:szCs w:val="20"/>
        </w:rPr>
        <w:t>surowców mięsno-tłuszczowych, które zostały zhomogenizowane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>z dodatkiem przypraw aromatyczno-smakowych charakterystycznych dla tego wyrobu, w osłonce niejadalnej.</w:t>
      </w:r>
    </w:p>
    <w:p w:rsidR="007E044C" w:rsidRDefault="007E044C" w:rsidP="007E044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parówek z szynką MOM (mięsa odkostnionego mechanicznie). </w:t>
      </w:r>
    </w:p>
    <w:p w:rsidR="007E044C" w:rsidRPr="00886AB4" w:rsidRDefault="007E044C" w:rsidP="007E044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86AB4">
        <w:rPr>
          <w:rFonts w:ascii="Arial" w:hAnsi="Arial" w:cs="Arial"/>
          <w:b/>
          <w:bCs/>
          <w:sz w:val="20"/>
          <w:szCs w:val="20"/>
        </w:rPr>
        <w:t>2.Wymagania</w:t>
      </w:r>
    </w:p>
    <w:p w:rsidR="007E044C" w:rsidRDefault="007E044C" w:rsidP="007E044C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E044C" w:rsidRPr="001A19B9" w:rsidRDefault="007E044C" w:rsidP="007E044C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044C" w:rsidRPr="00133CB7" w:rsidRDefault="007E044C" w:rsidP="007E044C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044C" w:rsidRDefault="007E044C" w:rsidP="007E044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7E044C" w:rsidRDefault="007E044C" w:rsidP="007E044C"/>
    <w:p w:rsidR="007E044C" w:rsidRPr="001A19B9" w:rsidRDefault="007E044C" w:rsidP="007E044C"/>
    <w:p w:rsidR="007E044C" w:rsidRPr="002C3EC8" w:rsidRDefault="007E044C" w:rsidP="007E044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17"/>
        <w:gridCol w:w="5270"/>
        <w:gridCol w:w="1463"/>
      </w:tblGrid>
      <w:tr w:rsidR="007E044C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8" w:type="dxa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7E044C" w:rsidRPr="002C3EC8" w:rsidRDefault="007E044C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niejadalnych, w odcinkach od </w:t>
            </w:r>
            <w:smartTag w:uri="urn:schemas-microsoft-com:office:smarttags" w:element="metricconverter">
              <w:smartTagPr>
                <w:attr w:name="ProductID" w:val="12 cm"/>
              </w:smartTagPr>
              <w:r>
                <w:rPr>
                  <w:rFonts w:ascii="Arial" w:hAnsi="Arial" w:cs="Arial"/>
                  <w:sz w:val="18"/>
                  <w:szCs w:val="18"/>
                </w:rPr>
                <w:t>12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4 cm"/>
              </w:smartTagPr>
              <w:r>
                <w:rPr>
                  <w:rFonts w:ascii="Arial" w:hAnsi="Arial" w:cs="Arial"/>
                  <w:sz w:val="18"/>
                  <w:szCs w:val="18"/>
                </w:rPr>
                <w:t>14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>, pozostawione w zwojach, powierzchnia batonu barwy różowej do jasnobrązowej z odcieniem złocistym; osłonka ściśle przylegająca do farszu, niedopuszczalna barwa szarozielona, plamy na powierzchni wynikające z niedowędzenia w miejscach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8" w:type="dxa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7E044C" w:rsidRDefault="007E044C" w:rsidP="007E044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7E044C" w:rsidRDefault="007E044C" w:rsidP="007E044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Surowce homogenizowane równomiernie rozmieszczone na przekroju, dopuszczalne pojedyncze otwory powietrzne o średnicy do 2 mm nie połączone ze zmianą barwy, niedopuszczalne skupiska jednego ze składników i zacieki galarety   </w:t>
            </w:r>
          </w:p>
        </w:tc>
        <w:tc>
          <w:tcPr>
            <w:tcW w:w="1485" w:type="dxa"/>
            <w:vMerge/>
            <w:vAlign w:val="center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elastyczna, soczysta po podgrzaniu </w:t>
            </w:r>
          </w:p>
        </w:tc>
        <w:tc>
          <w:tcPr>
            <w:tcW w:w="1485" w:type="dxa"/>
            <w:vMerge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44C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8" w:type="dxa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387" w:type="dxa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parówek z mięsa wieprzowego, wędzonych, parzonych,</w:t>
            </w:r>
          </w:p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E044C" w:rsidRPr="002C3EC8" w:rsidRDefault="007E044C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044C" w:rsidRDefault="007E044C" w:rsidP="007E044C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E044C" w:rsidRDefault="007E044C" w:rsidP="007E044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044C" w:rsidRPr="00FB5740" w:rsidRDefault="007E044C" w:rsidP="007E044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E044C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044C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7E044C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7E044C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4121BA" w:rsidRDefault="007E044C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7E044C" w:rsidRPr="00133CB7" w:rsidRDefault="007E044C" w:rsidP="007E044C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Zgodnie z aktualnie obowiązującym prawem.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  <w:szCs w:val="16"/>
        </w:rPr>
        <w:t xml:space="preserve">3 </w:t>
      </w:r>
      <w:r w:rsidRPr="007E044C">
        <w:rPr>
          <w:rFonts w:ascii="Arial" w:hAnsi="Arial" w:cs="Arial"/>
          <w:b/>
        </w:rPr>
        <w:t>Trwałość</w:t>
      </w:r>
    </w:p>
    <w:p w:rsidR="007E044C" w:rsidRPr="0034180F" w:rsidRDefault="007E044C" w:rsidP="007E044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9039F5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lastRenderedPageBreak/>
        <w:t>4 Metody badań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4.1 Sprawdzenie znakowania i stanu opakowania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Wykonać metodą wizualną na zgodność z pkt. 5.1 i 5.2.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4.2 Oznaczanie cech organoleptycznych, chemicznych</w:t>
      </w:r>
    </w:p>
    <w:p w:rsidR="007E044C" w:rsidRPr="007E044C" w:rsidRDefault="007E044C" w:rsidP="007E044C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Według norm podanych w Tablicach 1, 2.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 xml:space="preserve">5 Pakowanie, znakowanie, przechowywanie 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5.1 Pakowanie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044C" w:rsidRPr="00EB08EC" w:rsidRDefault="007E044C" w:rsidP="007E04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08E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E044C" w:rsidRPr="00EB08EC" w:rsidRDefault="007E044C" w:rsidP="007E044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B08E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044C" w:rsidRPr="007E044C" w:rsidRDefault="007E044C" w:rsidP="007E044C">
      <w:pPr>
        <w:pStyle w:val="E-1"/>
        <w:numPr>
          <w:ilvl w:val="1"/>
          <w:numId w:val="13"/>
        </w:numPr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>Znakowanie</w:t>
      </w: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</w:rPr>
      </w:pPr>
      <w:r w:rsidRPr="007E044C">
        <w:rPr>
          <w:rFonts w:ascii="Arial" w:hAnsi="Arial" w:cs="Arial"/>
        </w:rPr>
        <w:t>Zgodnie z aktualnie obowiązującym prawem.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5.3 Przechowywanie</w:t>
      </w: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</w:rPr>
      </w:pPr>
      <w:r w:rsidRPr="007E044C">
        <w:rPr>
          <w:rFonts w:ascii="Arial" w:hAnsi="Arial" w:cs="Arial"/>
        </w:rPr>
        <w:t>Przechowywać zgodnie z zaleceniami producenta.</w:t>
      </w:r>
    </w:p>
    <w:p w:rsidR="007E044C" w:rsidRPr="005B1BE4" w:rsidRDefault="007E044C" w:rsidP="007E044C">
      <w:pPr>
        <w:spacing w:line="360" w:lineRule="auto"/>
        <w:rPr>
          <w:color w:val="FF0000"/>
        </w:rPr>
      </w:pPr>
    </w:p>
    <w:p w:rsidR="007E044C" w:rsidRPr="005B1BE4" w:rsidRDefault="007E044C" w:rsidP="007E044C">
      <w:pPr>
        <w:rPr>
          <w:color w:val="FF0000"/>
        </w:rPr>
      </w:pPr>
    </w:p>
    <w:p w:rsidR="007E044C" w:rsidRDefault="007E044C" w:rsidP="007E044C"/>
    <w:p w:rsidR="007E044C" w:rsidRDefault="007E044C" w:rsidP="007E044C"/>
    <w:p w:rsidR="007E044C" w:rsidRDefault="007E044C" w:rsidP="007E044C"/>
    <w:p w:rsidR="007E044C" w:rsidRDefault="007E044C" w:rsidP="007E044C"/>
    <w:p w:rsidR="007E044C" w:rsidRDefault="007E044C"/>
    <w:p w:rsidR="007E044C" w:rsidRDefault="007E044C"/>
    <w:p w:rsidR="007E044C" w:rsidRDefault="007E044C"/>
    <w:p w:rsidR="007E044C" w:rsidRDefault="007E044C"/>
    <w:p w:rsidR="007E044C" w:rsidRDefault="007E044C"/>
    <w:p w:rsidR="007E044C" w:rsidRDefault="007E044C"/>
    <w:p w:rsidR="007E044C" w:rsidRDefault="007E044C"/>
    <w:p w:rsidR="007E044C" w:rsidRPr="000F3D36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F3D36">
        <w:rPr>
          <w:rFonts w:ascii="Arial" w:hAnsi="Arial" w:cs="Arial"/>
          <w:b/>
          <w:sz w:val="40"/>
          <w:szCs w:val="40"/>
        </w:rPr>
        <w:t>INSPEKTORAT WSPARCIA SIŁ ZBROJNYCH</w:t>
      </w:r>
    </w:p>
    <w:p w:rsidR="007E044C" w:rsidRPr="000F3D36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F3D36">
        <w:rPr>
          <w:rFonts w:ascii="Arial" w:hAnsi="Arial" w:cs="Arial"/>
          <w:b/>
          <w:sz w:val="40"/>
          <w:szCs w:val="40"/>
        </w:rPr>
        <w:t>SZEFOSTWO SŁUŻBY ŻYWNOŚCIOWEJ</w:t>
      </w: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jc w:val="center"/>
        <w:rPr>
          <w:rFonts w:ascii="Arial" w:hAnsi="Arial" w:cs="Arial"/>
          <w:caps/>
        </w:rPr>
      </w:pPr>
    </w:p>
    <w:p w:rsidR="007E044C" w:rsidRPr="0034180F" w:rsidRDefault="007E044C" w:rsidP="007E044C">
      <w:pPr>
        <w:rPr>
          <w:rFonts w:ascii="Arial" w:hAnsi="Arial" w:cs="Arial"/>
          <w:caps/>
        </w:rPr>
      </w:pPr>
    </w:p>
    <w:p w:rsidR="007E044C" w:rsidRPr="000F3D36" w:rsidRDefault="007E044C" w:rsidP="007E044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7E044C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Pr="000F3D36" w:rsidRDefault="007E044C" w:rsidP="007E044C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044C" w:rsidRPr="000F3D36" w:rsidRDefault="007E044C" w:rsidP="007E044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F3D36">
        <w:rPr>
          <w:rFonts w:ascii="Arial" w:hAnsi="Arial" w:cs="Arial"/>
          <w:b/>
          <w:caps/>
          <w:sz w:val="40"/>
          <w:szCs w:val="40"/>
        </w:rPr>
        <w:t xml:space="preserve">MORTADELA </w:t>
      </w: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Default="007E044C" w:rsidP="007E044C">
      <w:pPr>
        <w:jc w:val="center"/>
        <w:rPr>
          <w:rFonts w:ascii="Arial" w:hAnsi="Arial" w:cs="Arial"/>
        </w:rPr>
      </w:pPr>
    </w:p>
    <w:p w:rsidR="007E044C" w:rsidRPr="0034180F" w:rsidRDefault="007E044C" w:rsidP="007E044C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E044C" w:rsidRPr="004A08FC" w:rsidTr="005860AC">
        <w:tc>
          <w:tcPr>
            <w:tcW w:w="4606" w:type="dxa"/>
            <w:vAlign w:val="center"/>
          </w:tcPr>
          <w:p w:rsidR="007E044C" w:rsidRPr="004A08FC" w:rsidRDefault="007E044C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7E044C" w:rsidRPr="004A08FC" w:rsidRDefault="007E044C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E044C" w:rsidRPr="0034180F" w:rsidRDefault="007E044C" w:rsidP="007E044C">
      <w:pPr>
        <w:rPr>
          <w:rFonts w:ascii="Arial" w:hAnsi="Arial" w:cs="Arial"/>
          <w:b/>
        </w:rPr>
      </w:pPr>
    </w:p>
    <w:p w:rsidR="007E044C" w:rsidRPr="0034180F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Default="007E044C" w:rsidP="007E044C">
      <w:pPr>
        <w:rPr>
          <w:rFonts w:ascii="Arial" w:hAnsi="Arial" w:cs="Arial"/>
        </w:rPr>
      </w:pP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1 Wstęp</w:t>
      </w:r>
    </w:p>
    <w:p w:rsidR="007E044C" w:rsidRPr="007E044C" w:rsidRDefault="007E044C" w:rsidP="00964757">
      <w:pPr>
        <w:pStyle w:val="E-1"/>
        <w:numPr>
          <w:ilvl w:val="1"/>
          <w:numId w:val="46"/>
        </w:numPr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>Zakres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Niniejszymi minimalnymi wymaganiami jakościowymi objęto wymagania, metody badań oraz warunki przechowywania i pakowania mortadeli.</w:t>
      </w:r>
    </w:p>
    <w:p w:rsidR="007E044C" w:rsidRPr="007E044C" w:rsidRDefault="007E044C" w:rsidP="007E044C">
      <w:pPr>
        <w:pStyle w:val="E-1"/>
        <w:jc w:val="both"/>
        <w:rPr>
          <w:rFonts w:ascii="Arial" w:hAnsi="Arial" w:cs="Arial"/>
        </w:rPr>
      </w:pP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Postanowienia minimalnych wymagań jakościowych wykorzystywane są podczas produkcji i obrotu handlowego mortadeli przeznaczonej dla odbiorcy.</w:t>
      </w:r>
    </w:p>
    <w:p w:rsidR="007E044C" w:rsidRPr="007E044C" w:rsidRDefault="007E044C" w:rsidP="00964757">
      <w:pPr>
        <w:pStyle w:val="E-1"/>
        <w:numPr>
          <w:ilvl w:val="1"/>
          <w:numId w:val="46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7E044C">
        <w:rPr>
          <w:rFonts w:ascii="Arial" w:hAnsi="Arial" w:cs="Arial"/>
          <w:b/>
          <w:bCs/>
        </w:rPr>
        <w:t>Dokumenty powołane</w:t>
      </w:r>
    </w:p>
    <w:p w:rsidR="007E044C" w:rsidRPr="007E044C" w:rsidRDefault="007E044C" w:rsidP="007E044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044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7E044C" w:rsidRDefault="007E044C" w:rsidP="007E044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7E044C" w:rsidRPr="0034180F" w:rsidRDefault="007E044C" w:rsidP="007E044C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044C" w:rsidRPr="00AF1858" w:rsidRDefault="007E044C" w:rsidP="007E044C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AF1858">
        <w:rPr>
          <w:rFonts w:ascii="Arial" w:hAnsi="Arial" w:cs="Arial"/>
          <w:b/>
          <w:sz w:val="20"/>
        </w:rPr>
        <w:t>Mortadela</w:t>
      </w:r>
    </w:p>
    <w:p w:rsidR="007E044C" w:rsidRPr="00B257F3" w:rsidRDefault="007E044C" w:rsidP="007E044C">
      <w:pPr>
        <w:spacing w:line="360" w:lineRule="auto"/>
        <w:jc w:val="both"/>
        <w:rPr>
          <w:rFonts w:ascii="Arial" w:hAnsi="Arial" w:cs="Arial"/>
          <w:sz w:val="20"/>
        </w:rPr>
      </w:pPr>
      <w:r w:rsidRPr="00B257F3">
        <w:rPr>
          <w:rFonts w:ascii="Arial" w:hAnsi="Arial" w:cs="Arial"/>
          <w:sz w:val="20"/>
        </w:rPr>
        <w:t>Kiełbasa wieprzowa, homogenizowana (surowce mięsno-tłuszczowe zostały zhomogenizowane), wędzona, parzona, otrzymana z mięsa wieprzowego (nie mniej niż 65%), tłuszczu wieprzowego, z dodatkiem przypraw aromatyczno-smakowych charakterystycznych dla tego wyrobu i innych dozwolonych subs</w:t>
      </w:r>
      <w:r>
        <w:rPr>
          <w:rFonts w:ascii="Arial" w:hAnsi="Arial" w:cs="Arial"/>
          <w:sz w:val="20"/>
        </w:rPr>
        <w:t>tancji dodatkowych, bez dodatku</w:t>
      </w:r>
      <w:r w:rsidRPr="00B257F3">
        <w:rPr>
          <w:rFonts w:ascii="Arial" w:hAnsi="Arial" w:cs="Arial"/>
          <w:sz w:val="20"/>
        </w:rPr>
        <w:t xml:space="preserve"> mięsa odkostnionego mechanicznie (MOM)</w:t>
      </w:r>
      <w:r>
        <w:rPr>
          <w:rFonts w:ascii="Arial" w:hAnsi="Arial" w:cs="Arial"/>
          <w:sz w:val="20"/>
        </w:rPr>
        <w:t>.</w:t>
      </w:r>
    </w:p>
    <w:p w:rsidR="007E044C" w:rsidRPr="007E044C" w:rsidRDefault="007E044C" w:rsidP="007E044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E044C">
        <w:rPr>
          <w:rFonts w:ascii="Arial" w:hAnsi="Arial" w:cs="Arial"/>
          <w:b/>
          <w:bCs/>
        </w:rPr>
        <w:t>2 Wymagania</w:t>
      </w:r>
    </w:p>
    <w:p w:rsidR="007E044C" w:rsidRDefault="007E044C" w:rsidP="007E044C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E044C" w:rsidRPr="00A1388C" w:rsidRDefault="007E044C" w:rsidP="007E044C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044C" w:rsidRPr="00133CB7" w:rsidRDefault="007E044C" w:rsidP="007E044C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Pr="00A1388C" w:rsidRDefault="007E044C" w:rsidP="007E044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044C" w:rsidRPr="002C3EC8" w:rsidRDefault="007E044C" w:rsidP="007E044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5"/>
        <w:gridCol w:w="5132"/>
        <w:gridCol w:w="1463"/>
      </w:tblGrid>
      <w:tr w:rsidR="007E044C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7E044C" w:rsidRPr="002C3EC8" w:rsidRDefault="007E044C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sztucznych lub białkowych, o długości od 20cm do 40cm, średnicy od 70mm do 85mm; powierzchnia batonu o barwie jasnobrązowej do ciemnobrązowej lub o barwie użytej osłonki; osłonka gładka ściśle przylegająca do farszu,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7E044C" w:rsidRDefault="007E044C" w:rsidP="007E044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7E044C" w:rsidRDefault="007E044C" w:rsidP="007E044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zhomogenizowane równomiernie rozłożone; dopuszczalne pojedyncze komory powietrzne nie połączone ze zmianą barwy oraz  niewielkie zacieki tłuszczu i galarety pod osłonką na końcówkach batonów,</w:t>
            </w:r>
          </w:p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dopuszczalna obecność ziarna gorczycy;    </w:t>
            </w:r>
          </w:p>
        </w:tc>
        <w:tc>
          <w:tcPr>
            <w:tcW w:w="1485" w:type="dxa"/>
            <w:vMerge/>
            <w:vAlign w:val="center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44C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044C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elastyczna, plastry grubości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nie powinny się rozpadać </w:t>
            </w:r>
          </w:p>
        </w:tc>
        <w:tc>
          <w:tcPr>
            <w:tcW w:w="1485" w:type="dxa"/>
            <w:vMerge/>
            <w:vAlign w:val="center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44C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</w:tcPr>
          <w:p w:rsidR="007E044C" w:rsidRPr="002C3EC8" w:rsidRDefault="007E044C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peklowanego, wędzonej i parzonej; wyczuwalne przyprawy i lekki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E044C" w:rsidRPr="002C3EC8" w:rsidRDefault="007E044C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044C" w:rsidRDefault="007E044C" w:rsidP="007E044C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E044C" w:rsidRDefault="007E044C" w:rsidP="007E044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044C" w:rsidRPr="00FB5740" w:rsidRDefault="007E044C" w:rsidP="007E044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E044C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044C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7E044C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44C" w:rsidRPr="000953F9" w:rsidRDefault="007E044C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7E044C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E044C" w:rsidRDefault="007E044C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E044C" w:rsidRDefault="007E044C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2,4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E044C" w:rsidRPr="004121BA" w:rsidRDefault="007E044C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7E044C" w:rsidRPr="00133CB7" w:rsidRDefault="007E044C" w:rsidP="007E044C">
      <w:pPr>
        <w:pStyle w:val="Nagwek11"/>
        <w:rPr>
          <w:bCs w:val="0"/>
        </w:rPr>
      </w:pPr>
      <w:r>
        <w:rPr>
          <w:bCs w:val="0"/>
        </w:rPr>
        <w:lastRenderedPageBreak/>
        <w:t>2.4</w:t>
      </w:r>
      <w:r w:rsidRPr="00133CB7">
        <w:rPr>
          <w:bCs w:val="0"/>
        </w:rPr>
        <w:t xml:space="preserve"> Wymagania mikrobiologiczne</w:t>
      </w:r>
    </w:p>
    <w:p w:rsidR="007E044C" w:rsidRDefault="007E044C" w:rsidP="007E044C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  <w:szCs w:val="16"/>
        </w:rPr>
        <w:t xml:space="preserve">3 </w:t>
      </w:r>
      <w:r w:rsidRPr="007E044C">
        <w:rPr>
          <w:rFonts w:ascii="Arial" w:hAnsi="Arial" w:cs="Arial"/>
          <w:b/>
        </w:rPr>
        <w:t>Trwałość</w:t>
      </w:r>
    </w:p>
    <w:p w:rsidR="007E044C" w:rsidRPr="0034180F" w:rsidRDefault="007E044C" w:rsidP="007E044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D12D0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4. Metody badań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4.1 Sprawdzenie znakowania i stanu opakowania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Wykonać metodą wizualną na zgodność z pkt. 5.1 i 5.2.</w:t>
      </w:r>
    </w:p>
    <w:p w:rsidR="007E044C" w:rsidRPr="007E044C" w:rsidRDefault="007E044C" w:rsidP="007E04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4.2 Oznaczanie cech organoleptycznych, chemicznych</w:t>
      </w:r>
    </w:p>
    <w:p w:rsidR="007E044C" w:rsidRPr="007E044C" w:rsidRDefault="007E044C" w:rsidP="007E044C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Według norm podanych w Tablicach 1, 2.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 xml:space="preserve">5 Pakowanie, znakowanie, przechowywanie 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>5.1 Pakowanie</w:t>
      </w:r>
    </w:p>
    <w:p w:rsidR="007E044C" w:rsidRPr="007E044C" w:rsidRDefault="007E044C" w:rsidP="007E044C">
      <w:pPr>
        <w:pStyle w:val="E-1"/>
        <w:spacing w:line="360" w:lineRule="auto"/>
        <w:jc w:val="both"/>
        <w:rPr>
          <w:rFonts w:ascii="Arial" w:hAnsi="Arial" w:cs="Arial"/>
        </w:rPr>
      </w:pPr>
      <w:r w:rsidRPr="007E04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044C" w:rsidRPr="0095152D" w:rsidRDefault="007E044C" w:rsidP="007E04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152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E044C" w:rsidRPr="0095152D" w:rsidRDefault="007E044C" w:rsidP="007E044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5152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044C" w:rsidRPr="007E044C" w:rsidRDefault="007E044C" w:rsidP="007E044C">
      <w:pPr>
        <w:pStyle w:val="E-1"/>
        <w:numPr>
          <w:ilvl w:val="1"/>
          <w:numId w:val="14"/>
        </w:numPr>
        <w:spacing w:before="240" w:after="240" w:line="360" w:lineRule="auto"/>
        <w:rPr>
          <w:rFonts w:ascii="Arial" w:hAnsi="Arial" w:cs="Arial"/>
        </w:rPr>
      </w:pPr>
      <w:r w:rsidRPr="007E044C">
        <w:rPr>
          <w:rFonts w:ascii="Arial" w:hAnsi="Arial" w:cs="Arial"/>
          <w:b/>
        </w:rPr>
        <w:t>Znakowanie</w:t>
      </w: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</w:rPr>
      </w:pPr>
      <w:r w:rsidRPr="007E044C">
        <w:rPr>
          <w:rFonts w:ascii="Arial" w:hAnsi="Arial" w:cs="Arial"/>
        </w:rPr>
        <w:t>Zgodnie z aktualnie obowiązującym prawem.</w:t>
      </w:r>
    </w:p>
    <w:p w:rsidR="007E044C" w:rsidRPr="007E044C" w:rsidRDefault="007E044C" w:rsidP="007E044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044C">
        <w:rPr>
          <w:rFonts w:ascii="Arial" w:hAnsi="Arial" w:cs="Arial"/>
          <w:b/>
        </w:rPr>
        <w:t>5.3 Przechowywanie</w:t>
      </w:r>
    </w:p>
    <w:p w:rsidR="007E044C" w:rsidRPr="007E044C" w:rsidRDefault="007E044C" w:rsidP="007E044C">
      <w:pPr>
        <w:pStyle w:val="E-1"/>
        <w:spacing w:line="360" w:lineRule="auto"/>
        <w:rPr>
          <w:rFonts w:ascii="Arial" w:hAnsi="Arial" w:cs="Arial"/>
        </w:rPr>
      </w:pPr>
      <w:r w:rsidRPr="007E044C">
        <w:rPr>
          <w:rFonts w:ascii="Arial" w:hAnsi="Arial" w:cs="Arial"/>
        </w:rPr>
        <w:t>Przechowywać zgodnie z zaleceniami producenta.</w:t>
      </w:r>
    </w:p>
    <w:p w:rsidR="007E044C" w:rsidRPr="005B1BE4" w:rsidRDefault="007E044C" w:rsidP="007E044C">
      <w:pPr>
        <w:rPr>
          <w:color w:val="FF0000"/>
        </w:rPr>
      </w:pPr>
    </w:p>
    <w:p w:rsidR="007E044C" w:rsidRDefault="007E044C" w:rsidP="007E044C"/>
    <w:p w:rsidR="007E044C" w:rsidRDefault="007E044C" w:rsidP="007E044C"/>
    <w:p w:rsidR="007E044C" w:rsidRDefault="007E044C" w:rsidP="007E044C"/>
    <w:p w:rsidR="007E044C" w:rsidRDefault="007E044C" w:rsidP="007E044C"/>
    <w:p w:rsidR="00556A1B" w:rsidRDefault="00556A1B" w:rsidP="007E044C"/>
    <w:p w:rsidR="00556A1B" w:rsidRPr="00A06DB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A06DB8">
        <w:rPr>
          <w:rFonts w:ascii="Arial" w:hAnsi="Arial" w:cs="Arial"/>
          <w:b/>
          <w:sz w:val="40"/>
          <w:szCs w:val="40"/>
        </w:rPr>
        <w:t>INSPEKTORAT WSPARCIA SIŁ ZBROJNYCH</w:t>
      </w:r>
    </w:p>
    <w:p w:rsidR="00556A1B" w:rsidRPr="00A06DB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A06DB8">
        <w:rPr>
          <w:rFonts w:ascii="Arial" w:hAnsi="Arial" w:cs="Arial"/>
          <w:b/>
          <w:sz w:val="40"/>
          <w:szCs w:val="40"/>
        </w:rPr>
        <w:t>SZEFOSTWO SŁUŻBY ŻYWNOŚCIOWEJ</w:t>
      </w: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rPr>
          <w:rFonts w:ascii="Arial" w:hAnsi="Arial" w:cs="Arial"/>
          <w:caps/>
        </w:rPr>
      </w:pPr>
    </w:p>
    <w:p w:rsidR="00556A1B" w:rsidRPr="00A06DB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A06DB8">
        <w:rPr>
          <w:rFonts w:ascii="Arial" w:hAnsi="Arial" w:cs="Arial"/>
          <w:b/>
          <w:sz w:val="40"/>
          <w:szCs w:val="40"/>
        </w:rPr>
        <w:t xml:space="preserve"> </w:t>
      </w: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A06DB8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A06DB8" w:rsidRDefault="00556A1B" w:rsidP="00556A1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A06DB8">
        <w:rPr>
          <w:rFonts w:ascii="Arial" w:hAnsi="Arial" w:cs="Arial"/>
          <w:b/>
          <w:caps/>
          <w:sz w:val="40"/>
          <w:szCs w:val="40"/>
        </w:rPr>
        <w:t xml:space="preserve">kiełbasa biała parzona </w:t>
      </w: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56A1B" w:rsidRPr="00E27B80" w:rsidTr="005860AC">
        <w:tc>
          <w:tcPr>
            <w:tcW w:w="4606" w:type="dxa"/>
            <w:vAlign w:val="center"/>
          </w:tcPr>
          <w:p w:rsidR="00556A1B" w:rsidRPr="00E27B80" w:rsidRDefault="00556A1B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56A1B" w:rsidRPr="00E27B80" w:rsidRDefault="00556A1B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56A1B" w:rsidRPr="0034180F" w:rsidRDefault="00556A1B" w:rsidP="00556A1B">
      <w:pPr>
        <w:rPr>
          <w:rFonts w:ascii="Arial" w:hAnsi="Arial" w:cs="Arial"/>
          <w:b/>
        </w:rPr>
      </w:pPr>
    </w:p>
    <w:p w:rsidR="00556A1B" w:rsidRPr="0034180F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1 Wstęp</w:t>
      </w:r>
    </w:p>
    <w:p w:rsidR="00556A1B" w:rsidRPr="00556A1B" w:rsidRDefault="00556A1B" w:rsidP="00964757">
      <w:pPr>
        <w:pStyle w:val="E-1"/>
        <w:numPr>
          <w:ilvl w:val="1"/>
          <w:numId w:val="47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Zakres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Niniejszymi minimalnymi wymaganiami jakościowymi objęto wymagania, metody badań oraz warunki przechowywania i pakowania kiełbasy białej parzonej.</w:t>
      </w:r>
    </w:p>
    <w:p w:rsidR="00556A1B" w:rsidRPr="00556A1B" w:rsidRDefault="00556A1B" w:rsidP="00556A1B">
      <w:pPr>
        <w:pStyle w:val="E-1"/>
        <w:jc w:val="both"/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Postanowienia minimalnych wymagań jakościowych wykorzystywane są podczas produkcji i obrotu handlowego kiełbasy białej parzonej przeznaczonej dla odbiorcy.</w:t>
      </w:r>
    </w:p>
    <w:p w:rsidR="00556A1B" w:rsidRPr="00556A1B" w:rsidRDefault="00556A1B" w:rsidP="00964757">
      <w:pPr>
        <w:pStyle w:val="E-1"/>
        <w:numPr>
          <w:ilvl w:val="1"/>
          <w:numId w:val="47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Dokumenty powołane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56A1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56A1B" w:rsidRPr="0034180F" w:rsidRDefault="00556A1B" w:rsidP="00556A1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A1B" w:rsidRPr="0034180F" w:rsidRDefault="00556A1B" w:rsidP="00556A1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F658AA">
        <w:rPr>
          <w:rFonts w:ascii="Arial" w:hAnsi="Arial" w:cs="Arial"/>
          <w:b/>
          <w:bCs/>
          <w:sz w:val="20"/>
          <w:szCs w:val="20"/>
        </w:rPr>
        <w:t>i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ełbasa </w:t>
      </w:r>
      <w:r w:rsidRPr="00BC2BAA">
        <w:rPr>
          <w:rFonts w:ascii="Arial" w:hAnsi="Arial" w:cs="Arial"/>
          <w:b/>
          <w:sz w:val="20"/>
          <w:szCs w:val="20"/>
        </w:rPr>
        <w:t>biała parzona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556A1B" w:rsidRDefault="00556A1B" w:rsidP="00556A1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wieprzowa, średnio rozdrobniona, parzona, niewędzona, otrzymana z  mięsa wieprzowego (nie mniej niż 85%), z dodatkiem składników aromatyczno-smakowych, bez dodatku mięsa odkostnionego mechanicznie (MOM), w osłonkach naturalnych </w:t>
      </w:r>
    </w:p>
    <w:p w:rsidR="00556A1B" w:rsidRPr="00556A1B" w:rsidRDefault="00556A1B" w:rsidP="00556A1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2 Wymagania</w:t>
      </w:r>
    </w:p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56A1B" w:rsidRDefault="00556A1B" w:rsidP="00556A1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56A1B" w:rsidRPr="002C1076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A1B" w:rsidRPr="002C3EC8" w:rsidRDefault="00556A1B" w:rsidP="00556A1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714"/>
        <w:gridCol w:w="1600"/>
      </w:tblGrid>
      <w:tr w:rsidR="00556A1B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556A1B" w:rsidRPr="002C3EC8" w:rsidRDefault="00556A1B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nie odkręcane w zwojach o długości od 14cm do 16cm końce zawiązane; powierzchnia batonu o barwie naturalnego jelita z lekkim połyskiem i prześwitującymi składnikami farszu; niedopuszczalne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 mięsnych solonych nie peklowanych parzonych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średnio rozdrobnione związane z masą wiążącą, równomiernie rozmieszczone na przekroju,  niedopuszczalne skupiska jednego ze składników</w:t>
            </w:r>
          </w:p>
        </w:tc>
        <w:tc>
          <w:tcPr>
            <w:tcW w:w="1627" w:type="dxa"/>
            <w:vMerge/>
            <w:vAlign w:val="center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227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lekko krucha, soczysta po podgrzaniu</w:t>
            </w:r>
          </w:p>
        </w:tc>
        <w:tc>
          <w:tcPr>
            <w:tcW w:w="1627" w:type="dxa"/>
            <w:vMerge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wieprzowego, niewędzonej, z wyczuwalnymi przyprawami (pieprz, majeranek);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556A1B" w:rsidRPr="002C3EC8" w:rsidRDefault="00556A1B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56A1B" w:rsidRDefault="00556A1B" w:rsidP="00556A1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A1B" w:rsidRPr="00FB5740" w:rsidRDefault="00556A1B" w:rsidP="00556A1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36"/>
        <w:gridCol w:w="1348"/>
        <w:gridCol w:w="1736"/>
      </w:tblGrid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A1B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56A1B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556A1B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36" w:type="dxa"/>
            <w:tcBorders>
              <w:top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56A1B" w:rsidRPr="004121BA" w:rsidRDefault="00556A1B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A1B" w:rsidRDefault="00556A1B" w:rsidP="00556A1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56A1B" w:rsidRPr="00556A1B" w:rsidRDefault="00556A1B" w:rsidP="00556A1B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Trwałość</w:t>
      </w:r>
    </w:p>
    <w:p w:rsidR="00556A1B" w:rsidRPr="0034180F" w:rsidRDefault="00556A1B" w:rsidP="00556A1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7C7ACA">
        <w:rPr>
          <w:rFonts w:ascii="Arial" w:hAnsi="Arial" w:cs="Arial"/>
          <w:sz w:val="20"/>
          <w:szCs w:val="20"/>
        </w:rPr>
        <w:t>niż 7</w:t>
      </w:r>
      <w:r w:rsidRPr="00803388">
        <w:rPr>
          <w:rFonts w:ascii="Arial" w:hAnsi="Arial" w:cs="Arial"/>
          <w:sz w:val="20"/>
          <w:szCs w:val="20"/>
        </w:rPr>
        <w:t xml:space="preserve">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 Metody badań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4.1 Sprawdzenie znakowania i stanu opakowania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Wykonać metodą wizualną na zgodność z pkt. 5.1 i 5.2.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lastRenderedPageBreak/>
        <w:t>4.2 Oznaczanie cech organoleptycznych, chemicznych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Według norm podanych w Tablicach 1, 2.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 xml:space="preserve">5 Pakowanie, znakowanie, przechowywanie 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5.1 Pakowanie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A1B" w:rsidRDefault="00556A1B" w:rsidP="00556A1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56A1B" w:rsidRDefault="00556A1B" w:rsidP="00556A1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56A1B" w:rsidRPr="00556A1B" w:rsidRDefault="00556A1B" w:rsidP="00556A1B">
      <w:pPr>
        <w:pStyle w:val="E-1"/>
        <w:numPr>
          <w:ilvl w:val="1"/>
          <w:numId w:val="15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Znakowanie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Zgodnie z aktualnie obowiązującym prawem.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5.3 Przechowywanie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Przechowywać zgodnie z zaleceniami producenta.</w:t>
      </w:r>
    </w:p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7E044C"/>
    <w:p w:rsidR="007E044C" w:rsidRDefault="007E044C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Default="00556A1B" w:rsidP="007E044C"/>
    <w:p w:rsidR="00556A1B" w:rsidRPr="00EB64B0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B64B0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56A1B" w:rsidRPr="00EB64B0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B64B0">
        <w:rPr>
          <w:rFonts w:ascii="Arial" w:hAnsi="Arial" w:cs="Arial"/>
          <w:b/>
          <w:sz w:val="40"/>
          <w:szCs w:val="40"/>
        </w:rPr>
        <w:t>SZEFOSTWO SŁUŻBY ŻYWNOŚCIOWEJ</w:t>
      </w: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rPr>
          <w:rFonts w:ascii="Arial" w:hAnsi="Arial" w:cs="Arial"/>
          <w:caps/>
        </w:rPr>
      </w:pPr>
    </w:p>
    <w:p w:rsidR="00556A1B" w:rsidRPr="00EB64B0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EB64B0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EB64B0" w:rsidRDefault="00556A1B" w:rsidP="00556A1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EB64B0">
        <w:rPr>
          <w:rFonts w:ascii="Arial" w:hAnsi="Arial" w:cs="Arial"/>
          <w:b/>
          <w:caps/>
          <w:sz w:val="40"/>
          <w:szCs w:val="40"/>
        </w:rPr>
        <w:t xml:space="preserve">kiełbasa podlaska </w:t>
      </w: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56A1B" w:rsidRPr="005231B4" w:rsidTr="005860AC">
        <w:tc>
          <w:tcPr>
            <w:tcW w:w="4606" w:type="dxa"/>
            <w:vAlign w:val="center"/>
          </w:tcPr>
          <w:p w:rsidR="00556A1B" w:rsidRPr="005231B4" w:rsidRDefault="00556A1B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56A1B" w:rsidRPr="005231B4" w:rsidRDefault="00556A1B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56A1B" w:rsidRPr="0034180F" w:rsidRDefault="00556A1B" w:rsidP="00556A1B">
      <w:pPr>
        <w:rPr>
          <w:rFonts w:ascii="Arial" w:hAnsi="Arial" w:cs="Arial"/>
          <w:b/>
        </w:rPr>
      </w:pPr>
    </w:p>
    <w:p w:rsidR="00556A1B" w:rsidRPr="0034180F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lastRenderedPageBreak/>
        <w:t>1 Wstęp</w:t>
      </w:r>
    </w:p>
    <w:p w:rsidR="00556A1B" w:rsidRPr="00556A1B" w:rsidRDefault="00556A1B" w:rsidP="00964757">
      <w:pPr>
        <w:pStyle w:val="E-1"/>
        <w:numPr>
          <w:ilvl w:val="1"/>
          <w:numId w:val="48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Zakres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Niniejszymi minimalnymi wymaganiami jakościowymi objęto wymagania, metody badań oraz warunki przechowywania i pakowania kiełbasy podlaskiej.</w:t>
      </w:r>
    </w:p>
    <w:p w:rsidR="00556A1B" w:rsidRPr="00556A1B" w:rsidRDefault="00556A1B" w:rsidP="00556A1B">
      <w:pPr>
        <w:pStyle w:val="E-1"/>
        <w:jc w:val="both"/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Postanowienia minimalnych wymagań jakościowych wykorzystywane są podczas produkcji i obrotu handlowego kiełbasy podlaskiej przeznaczonej dla odbiorcy.</w:t>
      </w:r>
    </w:p>
    <w:p w:rsidR="00556A1B" w:rsidRPr="00556A1B" w:rsidRDefault="00556A1B" w:rsidP="00964757">
      <w:pPr>
        <w:pStyle w:val="E-1"/>
        <w:numPr>
          <w:ilvl w:val="1"/>
          <w:numId w:val="48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Dokumenty powołane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56A1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56A1B" w:rsidRPr="0034180F" w:rsidRDefault="00556A1B" w:rsidP="00556A1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A1B" w:rsidRPr="0034180F" w:rsidRDefault="00556A1B" w:rsidP="00556A1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9D7BAA">
        <w:rPr>
          <w:rFonts w:ascii="Arial" w:hAnsi="Arial" w:cs="Arial"/>
          <w:b/>
          <w:bCs/>
          <w:sz w:val="20"/>
          <w:szCs w:val="20"/>
        </w:rPr>
        <w:t>ieł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basa </w:t>
      </w:r>
      <w:r w:rsidRPr="00FB6036">
        <w:rPr>
          <w:rFonts w:ascii="Arial" w:hAnsi="Arial" w:cs="Arial"/>
          <w:b/>
          <w:sz w:val="20"/>
          <w:szCs w:val="20"/>
        </w:rPr>
        <w:t>podlaska</w:t>
      </w:r>
    </w:p>
    <w:p w:rsidR="00556A1B" w:rsidRPr="001D390F" w:rsidRDefault="00556A1B" w:rsidP="00556A1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wieprzowa, średnio rozdrobniona (przeważająca część surowców mięsno-tłuszczowych została rozdrobniona na cząstki o wielkości od 5mm do 20mm), otrzymana z mięsa wieprzowego (nie mniej niż 80%), z dodatkiem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dodatkowych, bez dodatku mięsa odkostnionego mechanicznie (MOM).</w:t>
      </w:r>
      <w:r w:rsidRPr="00AE6CE3">
        <w:rPr>
          <w:rFonts w:ascii="Arial" w:hAnsi="Arial" w:cs="Arial"/>
          <w:sz w:val="20"/>
        </w:rPr>
        <w:t xml:space="preserve"> </w:t>
      </w:r>
    </w:p>
    <w:p w:rsidR="00556A1B" w:rsidRPr="00556A1B" w:rsidRDefault="00556A1B" w:rsidP="00556A1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2 Wymagania</w:t>
      </w:r>
    </w:p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56A1B" w:rsidRDefault="00556A1B" w:rsidP="00556A1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A1B" w:rsidRDefault="00556A1B" w:rsidP="00556A1B">
      <w:pPr>
        <w:rPr>
          <w:rFonts w:ascii="Arial" w:hAnsi="Arial" w:cs="Arial"/>
          <w:b/>
          <w:bCs/>
          <w:sz w:val="18"/>
          <w:szCs w:val="18"/>
        </w:rPr>
      </w:pPr>
    </w:p>
    <w:p w:rsidR="00556A1B" w:rsidRDefault="00556A1B" w:rsidP="00556A1B"/>
    <w:p w:rsidR="00556A1B" w:rsidRDefault="00556A1B" w:rsidP="00556A1B"/>
    <w:p w:rsidR="00556A1B" w:rsidRPr="001D390F" w:rsidRDefault="00556A1B" w:rsidP="00556A1B"/>
    <w:p w:rsidR="00556A1B" w:rsidRPr="002C3EC8" w:rsidRDefault="00556A1B" w:rsidP="00556A1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93"/>
        <w:gridCol w:w="4857"/>
        <w:gridCol w:w="1600"/>
      </w:tblGrid>
      <w:tr w:rsidR="00556A1B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556A1B" w:rsidRPr="002C3EC8" w:rsidRDefault="00556A1B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odkręcane, odcinki o długości od 25cm do 30cm, podzielone na parki, powierzchnia batonu o barwie jasnobrązowej do brązowej; osłonka gładka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 składniki, dopuszczalne pojedyncze komory powietrzne nie połączone ze zmianą barwy, niedopuszczalne skupiska jednego ze składników oraz zacieki tłuszczu i galarety pod osłonką</w:t>
            </w:r>
          </w:p>
        </w:tc>
        <w:tc>
          <w:tcPr>
            <w:tcW w:w="1627" w:type="dxa"/>
            <w:vMerge/>
            <w:vAlign w:val="center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3mm nie powinny się rozpadać, soczysta po podgrzaniu</w:t>
            </w:r>
          </w:p>
        </w:tc>
        <w:tc>
          <w:tcPr>
            <w:tcW w:w="1627" w:type="dxa"/>
            <w:vMerge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wieprzowego peklowanego, wędzonej, parzonej; wyczuwalne przyprawy 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556A1B" w:rsidRPr="002C3EC8" w:rsidRDefault="00556A1B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56A1B" w:rsidRDefault="00556A1B" w:rsidP="00556A1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A1B" w:rsidRPr="00FB5740" w:rsidRDefault="00556A1B" w:rsidP="00556A1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A1B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56A1B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0953F9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556A1B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A1B" w:rsidRPr="004121BA" w:rsidRDefault="00556A1B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A1B" w:rsidRDefault="00556A1B" w:rsidP="00556A1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  <w:szCs w:val="16"/>
        </w:rPr>
        <w:t>3</w:t>
      </w:r>
      <w:r w:rsidRPr="00556A1B">
        <w:rPr>
          <w:rFonts w:ascii="Arial" w:hAnsi="Arial" w:cs="Arial"/>
          <w:b/>
        </w:rPr>
        <w:t xml:space="preserve"> Trwałość</w:t>
      </w:r>
    </w:p>
    <w:p w:rsidR="00556A1B" w:rsidRPr="0034180F" w:rsidRDefault="00556A1B" w:rsidP="00556A1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FB6036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 Metody badań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4.1 Sprawdzenie znakowania i stanu opakowania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Wykonać metodą wizualną na zgodność z pkt. 5.1 i 5.2.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4.2 Oznaczanie cech organoleptycznych, chemicznych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Według norm podanych w Tablicach 1, 2.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 xml:space="preserve">5 Pakowanie, znakowanie, przechowywanie 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5.1 Pakowanie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A1B" w:rsidRPr="00513C17" w:rsidRDefault="00556A1B" w:rsidP="00556A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3C1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56A1B" w:rsidRPr="00513C17" w:rsidRDefault="00556A1B" w:rsidP="00556A1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13C1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56A1B" w:rsidRPr="00556A1B" w:rsidRDefault="00556A1B" w:rsidP="00556A1B">
      <w:pPr>
        <w:pStyle w:val="E-1"/>
        <w:numPr>
          <w:ilvl w:val="1"/>
          <w:numId w:val="16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Znakowanie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Zgodnie z aktualnie obowiązującym prawem.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5.3 Przechowywanie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Przechowywać zgodnie z zaleceniami producenta.</w:t>
      </w:r>
    </w:p>
    <w:p w:rsidR="00556A1B" w:rsidRPr="005B1BE4" w:rsidRDefault="00556A1B" w:rsidP="00556A1B">
      <w:pPr>
        <w:rPr>
          <w:color w:val="FF0000"/>
        </w:rPr>
      </w:pPr>
    </w:p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556A1B" w:rsidRPr="0001401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14018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56A1B" w:rsidRPr="0001401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14018">
        <w:rPr>
          <w:rFonts w:ascii="Arial" w:hAnsi="Arial" w:cs="Arial"/>
          <w:b/>
          <w:sz w:val="40"/>
          <w:szCs w:val="40"/>
        </w:rPr>
        <w:t>SZEFOSTWO SŁUŻBY ŻYWNOŚCIOWEJ</w:t>
      </w: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jc w:val="center"/>
        <w:rPr>
          <w:rFonts w:ascii="Arial" w:hAnsi="Arial" w:cs="Arial"/>
          <w:caps/>
        </w:rPr>
      </w:pPr>
    </w:p>
    <w:p w:rsidR="00556A1B" w:rsidRPr="0034180F" w:rsidRDefault="00556A1B" w:rsidP="00556A1B">
      <w:pPr>
        <w:rPr>
          <w:rFonts w:ascii="Arial" w:hAnsi="Arial" w:cs="Arial"/>
          <w:caps/>
        </w:rPr>
      </w:pPr>
    </w:p>
    <w:p w:rsidR="00556A1B" w:rsidRPr="00014018" w:rsidRDefault="00556A1B" w:rsidP="00556A1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014018">
        <w:rPr>
          <w:rFonts w:ascii="Arial" w:hAnsi="Arial" w:cs="Arial"/>
          <w:b/>
          <w:sz w:val="40"/>
          <w:szCs w:val="40"/>
        </w:rPr>
        <w:t xml:space="preserve"> </w:t>
      </w: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014018" w:rsidRDefault="00556A1B" w:rsidP="00556A1B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56A1B" w:rsidRPr="00014018" w:rsidRDefault="00556A1B" w:rsidP="00556A1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14018">
        <w:rPr>
          <w:rFonts w:ascii="Arial" w:hAnsi="Arial" w:cs="Arial"/>
          <w:b/>
          <w:caps/>
          <w:sz w:val="40"/>
          <w:szCs w:val="40"/>
        </w:rPr>
        <w:t>kiełbasa WIEJSKA</w:t>
      </w: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Default="00556A1B" w:rsidP="00556A1B">
      <w:pPr>
        <w:jc w:val="center"/>
        <w:rPr>
          <w:rFonts w:ascii="Arial" w:hAnsi="Arial" w:cs="Arial"/>
        </w:rPr>
      </w:pPr>
    </w:p>
    <w:p w:rsidR="00556A1B" w:rsidRPr="0034180F" w:rsidRDefault="00556A1B" w:rsidP="00556A1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56A1B" w:rsidRPr="00421020" w:rsidTr="005860AC">
        <w:tc>
          <w:tcPr>
            <w:tcW w:w="4606" w:type="dxa"/>
            <w:vAlign w:val="center"/>
          </w:tcPr>
          <w:p w:rsidR="00556A1B" w:rsidRPr="00421020" w:rsidRDefault="00556A1B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56A1B" w:rsidRPr="00421020" w:rsidRDefault="00556A1B" w:rsidP="005860A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556A1B" w:rsidRPr="0034180F" w:rsidRDefault="00556A1B" w:rsidP="00556A1B">
      <w:pPr>
        <w:rPr>
          <w:rFonts w:ascii="Arial" w:hAnsi="Arial" w:cs="Arial"/>
          <w:b/>
        </w:rPr>
      </w:pPr>
    </w:p>
    <w:p w:rsidR="00556A1B" w:rsidRPr="0034180F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Default="00556A1B" w:rsidP="00556A1B">
      <w:pPr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lastRenderedPageBreak/>
        <w:t>1 Wstęp</w:t>
      </w:r>
    </w:p>
    <w:p w:rsidR="00556A1B" w:rsidRPr="00556A1B" w:rsidRDefault="00556A1B" w:rsidP="00964757">
      <w:pPr>
        <w:pStyle w:val="E-1"/>
        <w:numPr>
          <w:ilvl w:val="1"/>
          <w:numId w:val="49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Zakres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Niniejszymi minimalnymi wymaganiami jakościowymi objęto wymagania, metody badań oraz warunki przechowywania i pakowania kiełbasy wiejskiej .</w:t>
      </w:r>
    </w:p>
    <w:p w:rsidR="00556A1B" w:rsidRPr="00556A1B" w:rsidRDefault="00556A1B" w:rsidP="00556A1B">
      <w:pPr>
        <w:pStyle w:val="E-1"/>
        <w:jc w:val="both"/>
        <w:rPr>
          <w:rFonts w:ascii="Arial" w:hAnsi="Arial" w:cs="Arial"/>
        </w:rPr>
      </w:pP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Postanowienia minimalnych wymagań jakościowych wykorzystywane są podczas produkcji i obrotu handlowego kiełbasy wiejskiej  przeznaczonej dla odbiorcy.</w:t>
      </w:r>
    </w:p>
    <w:p w:rsidR="00556A1B" w:rsidRPr="00556A1B" w:rsidRDefault="00556A1B" w:rsidP="00964757">
      <w:pPr>
        <w:pStyle w:val="E-1"/>
        <w:numPr>
          <w:ilvl w:val="1"/>
          <w:numId w:val="49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Dokumenty powołane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56A1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56A1B" w:rsidRPr="00B70F8A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56A1B" w:rsidRDefault="00556A1B" w:rsidP="00556A1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56A1B" w:rsidRPr="0034180F" w:rsidRDefault="00556A1B" w:rsidP="00556A1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A1B" w:rsidRPr="00B774CA" w:rsidRDefault="00556A1B" w:rsidP="00556A1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B774CA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wiejska</w:t>
      </w:r>
    </w:p>
    <w:p w:rsidR="00556A1B" w:rsidRDefault="00556A1B" w:rsidP="00556A1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wyprodukowana ze średniorozdrobnionego mięsa wieprzowego z dodatkiem naturalnych, charakterystycznych przypraw, w osłonkach naturalnych (jelitach wieprzowych), wędzona, pieczona; Nie dopuszcza się używania do produkcji kiełbasy wiejskiej MOM (mięsa odkostnionego mechanicznie).</w:t>
      </w:r>
    </w:p>
    <w:p w:rsidR="00556A1B" w:rsidRPr="002C1A71" w:rsidRDefault="00556A1B" w:rsidP="00556A1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100g wyrobu powinno być wyprodukowane z nie mniej niż 115g mięsa wieprzowego.</w:t>
      </w:r>
    </w:p>
    <w:p w:rsidR="00556A1B" w:rsidRPr="00556A1B" w:rsidRDefault="00556A1B" w:rsidP="00556A1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56A1B">
        <w:rPr>
          <w:rFonts w:ascii="Arial" w:hAnsi="Arial" w:cs="Arial"/>
          <w:b/>
          <w:bCs/>
        </w:rPr>
        <w:t>2 Wymagania</w:t>
      </w:r>
    </w:p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56A1B" w:rsidRDefault="00556A1B" w:rsidP="00556A1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Pr="00CA57BF" w:rsidRDefault="00556A1B" w:rsidP="00556A1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A1B" w:rsidRPr="00395B8F" w:rsidRDefault="00556A1B" w:rsidP="00556A1B"/>
    <w:p w:rsidR="00556A1B" w:rsidRPr="002C3EC8" w:rsidRDefault="00556A1B" w:rsidP="00556A1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92"/>
        <w:gridCol w:w="4995"/>
        <w:gridCol w:w="1463"/>
      </w:tblGrid>
      <w:tr w:rsidR="00556A1B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556A1B" w:rsidRPr="002C3EC8" w:rsidRDefault="00556A1B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 długości od 30cm do 40cm, odkręcane, tworzą zwoje, powierzchnia batonu o barwie od brązowej do ciemnobrązowej, osłonka ściśle przylegająca do farszu; równomiernie pomarszczona,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556A1B" w:rsidRDefault="00556A1B" w:rsidP="00556A1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związane, niedopuszczalne skupiska jednego ze składników,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556A1B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 mm nie powinny się rozpadać</w:t>
            </w:r>
          </w:p>
        </w:tc>
        <w:tc>
          <w:tcPr>
            <w:tcW w:w="1485" w:type="dxa"/>
            <w:vMerge/>
            <w:vAlign w:val="center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A1B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556A1B" w:rsidRPr="002C3EC8" w:rsidRDefault="00556A1B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wieprzowego peklowanego, wędzonej, pieczonej; wyczuwalne przyprawy 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556A1B" w:rsidRPr="002C3EC8" w:rsidRDefault="00556A1B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6A1B" w:rsidRDefault="00556A1B" w:rsidP="00556A1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56A1B" w:rsidRDefault="00556A1B" w:rsidP="00556A1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A1B" w:rsidRDefault="00556A1B" w:rsidP="00556A1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556A1B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6A1B" w:rsidRDefault="00556A1B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556A1B" w:rsidRPr="00133CB7" w:rsidRDefault="00556A1B" w:rsidP="00556A1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Zgodnie z aktualnie obowiązującym prawem.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  <w:szCs w:val="16"/>
        </w:rPr>
        <w:t xml:space="preserve">3 </w:t>
      </w:r>
      <w:r w:rsidRPr="00556A1B">
        <w:rPr>
          <w:rFonts w:ascii="Arial" w:hAnsi="Arial" w:cs="Arial"/>
          <w:b/>
        </w:rPr>
        <w:t>Trwałość</w:t>
      </w:r>
    </w:p>
    <w:p w:rsidR="00556A1B" w:rsidRPr="0034180F" w:rsidRDefault="00556A1B" w:rsidP="00556A1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C53B39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 Metody badań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4.1 Sprawdzenie znakowania i stanu opakowania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Wykonać metodą wizualną na zgodność z pkt. 5.1 i 5.2.</w:t>
      </w:r>
    </w:p>
    <w:p w:rsidR="00556A1B" w:rsidRPr="00556A1B" w:rsidRDefault="00556A1B" w:rsidP="00556A1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4.2 Oznaczanie cech organoleptycznych, chemicznych</w:t>
      </w:r>
    </w:p>
    <w:p w:rsidR="00556A1B" w:rsidRPr="00556A1B" w:rsidRDefault="00556A1B" w:rsidP="00556A1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Według norm podanych w Tablicach 1, 2.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 xml:space="preserve">5 Pakowanie, znakowanie, przechowywanie 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5.1 Pakowanie</w:t>
      </w:r>
    </w:p>
    <w:p w:rsidR="00556A1B" w:rsidRPr="00556A1B" w:rsidRDefault="00556A1B" w:rsidP="00556A1B">
      <w:pPr>
        <w:pStyle w:val="E-1"/>
        <w:spacing w:line="360" w:lineRule="auto"/>
        <w:jc w:val="both"/>
        <w:rPr>
          <w:rFonts w:ascii="Arial" w:hAnsi="Arial" w:cs="Arial"/>
        </w:rPr>
      </w:pPr>
      <w:r w:rsidRPr="00556A1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A1B" w:rsidRPr="007C3F5B" w:rsidRDefault="00556A1B" w:rsidP="00556A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C3F5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56A1B" w:rsidRPr="007C3F5B" w:rsidRDefault="00556A1B" w:rsidP="00556A1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C3F5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56A1B" w:rsidRPr="00556A1B" w:rsidRDefault="00556A1B" w:rsidP="00556A1B">
      <w:pPr>
        <w:pStyle w:val="E-1"/>
        <w:numPr>
          <w:ilvl w:val="1"/>
          <w:numId w:val="17"/>
        </w:numPr>
        <w:spacing w:before="240" w:after="240" w:line="360" w:lineRule="auto"/>
        <w:rPr>
          <w:rFonts w:ascii="Arial" w:hAnsi="Arial" w:cs="Arial"/>
        </w:rPr>
      </w:pPr>
      <w:r w:rsidRPr="00556A1B">
        <w:rPr>
          <w:rFonts w:ascii="Arial" w:hAnsi="Arial" w:cs="Arial"/>
          <w:b/>
        </w:rPr>
        <w:t>Znakowanie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Zgodnie z aktualnie obowiązującym prawem.</w:t>
      </w:r>
    </w:p>
    <w:p w:rsidR="00556A1B" w:rsidRPr="00556A1B" w:rsidRDefault="00556A1B" w:rsidP="00556A1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56A1B">
        <w:rPr>
          <w:rFonts w:ascii="Arial" w:hAnsi="Arial" w:cs="Arial"/>
          <w:b/>
        </w:rPr>
        <w:t>5.3 Przechowywanie</w:t>
      </w:r>
    </w:p>
    <w:p w:rsidR="00556A1B" w:rsidRPr="00556A1B" w:rsidRDefault="00556A1B" w:rsidP="00556A1B">
      <w:pPr>
        <w:pStyle w:val="E-1"/>
        <w:spacing w:line="360" w:lineRule="auto"/>
        <w:rPr>
          <w:rFonts w:ascii="Arial" w:hAnsi="Arial" w:cs="Arial"/>
        </w:rPr>
      </w:pPr>
      <w:r w:rsidRPr="00556A1B">
        <w:rPr>
          <w:rFonts w:ascii="Arial" w:hAnsi="Arial" w:cs="Arial"/>
        </w:rPr>
        <w:t>Przechowywać zgodnie z zaleceniami producenta.</w:t>
      </w:r>
    </w:p>
    <w:p w:rsidR="00556A1B" w:rsidRDefault="00556A1B" w:rsidP="00556A1B"/>
    <w:p w:rsidR="00556A1B" w:rsidRDefault="00556A1B" w:rsidP="00556A1B"/>
    <w:p w:rsidR="00556A1B" w:rsidRDefault="00556A1B" w:rsidP="00556A1B"/>
    <w:p w:rsidR="00556A1B" w:rsidRDefault="00556A1B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Pr="000543AD" w:rsidRDefault="007E2804" w:rsidP="007E280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543AD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E2804" w:rsidRPr="000543AD" w:rsidRDefault="007E2804" w:rsidP="007E280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543AD">
        <w:rPr>
          <w:rFonts w:ascii="Arial" w:hAnsi="Arial" w:cs="Arial"/>
          <w:b/>
          <w:sz w:val="40"/>
          <w:szCs w:val="40"/>
        </w:rPr>
        <w:t>SZEFOSTWO SŁUŻBY ŻYWNOŚCIOWEJ</w:t>
      </w:r>
    </w:p>
    <w:p w:rsidR="007E2804" w:rsidRPr="0034180F" w:rsidRDefault="007E2804" w:rsidP="007E2804">
      <w:pPr>
        <w:jc w:val="center"/>
        <w:rPr>
          <w:rFonts w:ascii="Arial" w:hAnsi="Arial" w:cs="Arial"/>
        </w:rPr>
      </w:pPr>
    </w:p>
    <w:p w:rsidR="007E2804" w:rsidRPr="0034180F" w:rsidRDefault="007E2804" w:rsidP="007E2804">
      <w:pPr>
        <w:jc w:val="center"/>
        <w:rPr>
          <w:rFonts w:ascii="Arial" w:hAnsi="Arial" w:cs="Arial"/>
        </w:rPr>
      </w:pPr>
    </w:p>
    <w:p w:rsidR="007E2804" w:rsidRPr="0034180F" w:rsidRDefault="007E2804" w:rsidP="007E2804">
      <w:pPr>
        <w:jc w:val="center"/>
        <w:rPr>
          <w:rFonts w:ascii="Arial" w:hAnsi="Arial" w:cs="Arial"/>
          <w:caps/>
        </w:rPr>
      </w:pPr>
    </w:p>
    <w:p w:rsidR="007E2804" w:rsidRDefault="007E2804" w:rsidP="007E2804">
      <w:pPr>
        <w:jc w:val="center"/>
        <w:rPr>
          <w:rFonts w:ascii="Arial" w:hAnsi="Arial" w:cs="Arial"/>
          <w:caps/>
        </w:rPr>
      </w:pPr>
    </w:p>
    <w:p w:rsidR="007E2804" w:rsidRPr="0034180F" w:rsidRDefault="007E2804" w:rsidP="007E2804">
      <w:pPr>
        <w:jc w:val="center"/>
        <w:rPr>
          <w:rFonts w:ascii="Arial" w:hAnsi="Arial" w:cs="Arial"/>
          <w:caps/>
        </w:rPr>
      </w:pPr>
    </w:p>
    <w:p w:rsidR="007E2804" w:rsidRPr="0034180F" w:rsidRDefault="007E2804" w:rsidP="007E2804">
      <w:pPr>
        <w:jc w:val="center"/>
        <w:rPr>
          <w:rFonts w:ascii="Arial" w:hAnsi="Arial" w:cs="Arial"/>
          <w:caps/>
        </w:rPr>
      </w:pPr>
    </w:p>
    <w:p w:rsidR="007E2804" w:rsidRPr="0034180F" w:rsidRDefault="007E2804" w:rsidP="007E2804">
      <w:pPr>
        <w:rPr>
          <w:rFonts w:ascii="Arial" w:hAnsi="Arial" w:cs="Arial"/>
          <w:caps/>
        </w:rPr>
      </w:pPr>
    </w:p>
    <w:p w:rsidR="007E2804" w:rsidRPr="000543AD" w:rsidRDefault="007E2804" w:rsidP="007E280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0543AD">
        <w:rPr>
          <w:rFonts w:ascii="Arial" w:hAnsi="Arial" w:cs="Arial"/>
          <w:b/>
          <w:sz w:val="40"/>
          <w:szCs w:val="40"/>
        </w:rPr>
        <w:t xml:space="preserve"> </w:t>
      </w:r>
    </w:p>
    <w:p w:rsidR="007E2804" w:rsidRDefault="007E2804" w:rsidP="007E280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2804" w:rsidRDefault="007E2804" w:rsidP="007E280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2804" w:rsidRPr="000543AD" w:rsidRDefault="007E2804" w:rsidP="007E280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E2804" w:rsidRPr="000543AD" w:rsidRDefault="007E2804" w:rsidP="007E280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543AD">
        <w:rPr>
          <w:rFonts w:ascii="Arial" w:hAnsi="Arial" w:cs="Arial"/>
          <w:b/>
          <w:caps/>
          <w:sz w:val="40"/>
          <w:szCs w:val="40"/>
        </w:rPr>
        <w:t xml:space="preserve">kiełbasa śląska </w:t>
      </w:r>
    </w:p>
    <w:p w:rsidR="007E2804" w:rsidRDefault="007E2804" w:rsidP="007E2804">
      <w:pPr>
        <w:jc w:val="center"/>
        <w:rPr>
          <w:rFonts w:ascii="Arial" w:hAnsi="Arial" w:cs="Arial"/>
        </w:rPr>
      </w:pPr>
    </w:p>
    <w:p w:rsidR="007E2804" w:rsidRDefault="007E2804" w:rsidP="007E2804">
      <w:pPr>
        <w:jc w:val="center"/>
        <w:rPr>
          <w:rFonts w:ascii="Arial" w:hAnsi="Arial" w:cs="Arial"/>
        </w:rPr>
      </w:pPr>
    </w:p>
    <w:p w:rsidR="007E2804" w:rsidRDefault="007E2804" w:rsidP="007E2804">
      <w:pPr>
        <w:jc w:val="center"/>
        <w:rPr>
          <w:rFonts w:ascii="Arial" w:hAnsi="Arial" w:cs="Arial"/>
        </w:rPr>
      </w:pPr>
    </w:p>
    <w:p w:rsidR="007E2804" w:rsidRDefault="007E2804" w:rsidP="007E2804">
      <w:pPr>
        <w:jc w:val="center"/>
        <w:rPr>
          <w:rFonts w:ascii="Arial" w:hAnsi="Arial" w:cs="Arial"/>
        </w:rPr>
      </w:pPr>
    </w:p>
    <w:p w:rsidR="007E2804" w:rsidRPr="0034180F" w:rsidRDefault="007E2804" w:rsidP="007E280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E2804" w:rsidRPr="00421020" w:rsidTr="005860AC">
        <w:tc>
          <w:tcPr>
            <w:tcW w:w="4606" w:type="dxa"/>
            <w:vAlign w:val="center"/>
          </w:tcPr>
          <w:p w:rsidR="007E2804" w:rsidRPr="00421020" w:rsidRDefault="007E2804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7E2804" w:rsidRPr="00421020" w:rsidRDefault="007E2804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E2804" w:rsidRPr="0034180F" w:rsidRDefault="007E2804" w:rsidP="007E2804">
      <w:pPr>
        <w:rPr>
          <w:rFonts w:ascii="Arial" w:hAnsi="Arial" w:cs="Arial"/>
          <w:b/>
        </w:rPr>
      </w:pPr>
    </w:p>
    <w:p w:rsidR="007E2804" w:rsidRPr="0034180F" w:rsidRDefault="007E2804" w:rsidP="007E2804">
      <w:pPr>
        <w:rPr>
          <w:rFonts w:ascii="Arial" w:hAnsi="Arial" w:cs="Arial"/>
        </w:rPr>
      </w:pPr>
    </w:p>
    <w:p w:rsidR="007E2804" w:rsidRDefault="007E2804" w:rsidP="007E2804">
      <w:pPr>
        <w:rPr>
          <w:rFonts w:ascii="Arial" w:hAnsi="Arial" w:cs="Arial"/>
        </w:rPr>
      </w:pPr>
    </w:p>
    <w:p w:rsidR="007E2804" w:rsidRDefault="007E2804" w:rsidP="007E2804">
      <w:pPr>
        <w:rPr>
          <w:rFonts w:ascii="Arial" w:hAnsi="Arial" w:cs="Arial"/>
        </w:rPr>
      </w:pPr>
    </w:p>
    <w:p w:rsidR="007E2804" w:rsidRDefault="007E2804" w:rsidP="007E2804">
      <w:pPr>
        <w:rPr>
          <w:rFonts w:ascii="Arial" w:hAnsi="Arial" w:cs="Arial"/>
        </w:rPr>
      </w:pPr>
    </w:p>
    <w:p w:rsidR="007E2804" w:rsidRPr="0034180F" w:rsidRDefault="007E2804" w:rsidP="007E2804">
      <w:pPr>
        <w:rPr>
          <w:rFonts w:ascii="Arial" w:hAnsi="Arial" w:cs="Arial"/>
        </w:rPr>
      </w:pPr>
    </w:p>
    <w:p w:rsidR="007E2804" w:rsidRDefault="007E2804" w:rsidP="007E2804">
      <w:pPr>
        <w:rPr>
          <w:rFonts w:ascii="Arial" w:hAnsi="Arial" w:cs="Arial"/>
        </w:rPr>
      </w:pPr>
    </w:p>
    <w:p w:rsidR="007E2804" w:rsidRPr="007E2804" w:rsidRDefault="007E2804" w:rsidP="007E2804">
      <w:pPr>
        <w:pStyle w:val="E-1"/>
        <w:spacing w:line="360" w:lineRule="auto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lastRenderedPageBreak/>
        <w:t>1 Wstęp</w:t>
      </w:r>
    </w:p>
    <w:p w:rsidR="007E2804" w:rsidRPr="007E2804" w:rsidRDefault="007E2804" w:rsidP="00964757">
      <w:pPr>
        <w:pStyle w:val="E-1"/>
        <w:numPr>
          <w:ilvl w:val="1"/>
          <w:numId w:val="50"/>
        </w:numPr>
        <w:spacing w:before="240" w:after="240" w:line="360" w:lineRule="auto"/>
        <w:rPr>
          <w:rFonts w:ascii="Arial" w:hAnsi="Arial" w:cs="Arial"/>
        </w:rPr>
      </w:pPr>
      <w:r w:rsidRPr="007E2804">
        <w:rPr>
          <w:rFonts w:ascii="Arial" w:hAnsi="Arial" w:cs="Arial"/>
          <w:b/>
        </w:rPr>
        <w:t>Zakres</w:t>
      </w:r>
    </w:p>
    <w:p w:rsidR="007E2804" w:rsidRPr="007E2804" w:rsidRDefault="007E2804" w:rsidP="007E2804">
      <w:pPr>
        <w:pStyle w:val="E-1"/>
        <w:spacing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Niniejszymi minimalnymi wymaganiami jakościowymi objęto wymagania, metody badań oraz warunki przechowywania i pakowania kiełbasy śląskiej .</w:t>
      </w:r>
    </w:p>
    <w:p w:rsidR="007E2804" w:rsidRPr="007E2804" w:rsidRDefault="007E2804" w:rsidP="007E2804">
      <w:pPr>
        <w:pStyle w:val="E-1"/>
        <w:jc w:val="both"/>
        <w:rPr>
          <w:rFonts w:ascii="Arial" w:hAnsi="Arial" w:cs="Arial"/>
        </w:rPr>
      </w:pPr>
    </w:p>
    <w:p w:rsidR="007E2804" w:rsidRPr="007E2804" w:rsidRDefault="007E2804" w:rsidP="007E2804">
      <w:pPr>
        <w:pStyle w:val="E-1"/>
        <w:spacing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Postanowienia minimalnych wymagań jakościowych wykorzystywane są podczas produkcji i obrotu handlowego kiełbasy śląskiej  przeznaczonej dla odbiorcy.</w:t>
      </w:r>
    </w:p>
    <w:p w:rsidR="007E2804" w:rsidRPr="007E2804" w:rsidRDefault="007E2804" w:rsidP="00964757">
      <w:pPr>
        <w:pStyle w:val="E-1"/>
        <w:numPr>
          <w:ilvl w:val="1"/>
          <w:numId w:val="50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7E2804">
        <w:rPr>
          <w:rFonts w:ascii="Arial" w:hAnsi="Arial" w:cs="Arial"/>
          <w:b/>
          <w:bCs/>
        </w:rPr>
        <w:t>Dokumenty powołane</w:t>
      </w:r>
    </w:p>
    <w:p w:rsidR="007E2804" w:rsidRPr="007E2804" w:rsidRDefault="007E2804" w:rsidP="007E280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280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2804" w:rsidRDefault="007E2804" w:rsidP="007E2804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7E2804" w:rsidRDefault="007E2804" w:rsidP="007E2804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7E2804" w:rsidRDefault="007E2804" w:rsidP="007E2804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7E2804" w:rsidRDefault="007E2804" w:rsidP="007E2804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7E2804" w:rsidRDefault="007E2804" w:rsidP="007E2804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7E2804" w:rsidRPr="0034180F" w:rsidRDefault="007E2804" w:rsidP="007E28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2804" w:rsidRPr="00B774CA" w:rsidRDefault="007E2804" w:rsidP="007E28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B774CA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B774CA">
        <w:rPr>
          <w:rFonts w:ascii="Arial" w:hAnsi="Arial" w:cs="Arial"/>
          <w:b/>
          <w:sz w:val="20"/>
          <w:szCs w:val="20"/>
        </w:rPr>
        <w:t>śląska</w:t>
      </w:r>
      <w:r w:rsidRPr="00B774C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E2804" w:rsidRDefault="007E2804" w:rsidP="007E280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czysto wieprzowa, średnio rozdrobniona (przeważająca część surowców mięsno-tłuszczowych została rozdrobniona na cząstki o wielkości od 5mm do 20mm), otrzymana z mięsa wieprzowego (nie mniej niż 85%), z dodatkiem tłuszczu wieprzowego,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dodatkowych.</w:t>
      </w:r>
    </w:p>
    <w:p w:rsidR="007E2804" w:rsidRDefault="007E2804" w:rsidP="007E280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kiełbasy śląskiej MOM (mięsa odkostnionego mechanicznie). </w:t>
      </w:r>
    </w:p>
    <w:p w:rsidR="007E2804" w:rsidRPr="00E826B7" w:rsidRDefault="007E2804" w:rsidP="007E280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826B7">
        <w:rPr>
          <w:rFonts w:ascii="Arial" w:hAnsi="Arial" w:cs="Arial"/>
          <w:b/>
          <w:bCs/>
          <w:sz w:val="20"/>
          <w:szCs w:val="20"/>
        </w:rPr>
        <w:t>2 Wymagania</w:t>
      </w:r>
    </w:p>
    <w:p w:rsidR="007E2804" w:rsidRDefault="007E2804" w:rsidP="007E280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E2804" w:rsidRDefault="007E2804" w:rsidP="007E2804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2804" w:rsidRPr="00133CB7" w:rsidRDefault="007E2804" w:rsidP="007E280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E2804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2804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2804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2804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2804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2804" w:rsidRPr="00CA57BF" w:rsidRDefault="007E2804" w:rsidP="007E28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2804" w:rsidRPr="002C3EC8" w:rsidRDefault="007E2804" w:rsidP="007E28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92"/>
        <w:gridCol w:w="4995"/>
        <w:gridCol w:w="1463"/>
      </w:tblGrid>
      <w:tr w:rsidR="007E2804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7E2804" w:rsidRPr="002C3EC8" w:rsidRDefault="007E2804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2804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 długości od 12cm do 14cm, odkręcane, tworzą zwoje, powierzchnia batonu o barwie jasnobrązowej z prześwitami składników pod osłonką; osłonka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7E2804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7E2804" w:rsidRDefault="007E2804" w:rsidP="007E280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7E2804" w:rsidRDefault="007E2804" w:rsidP="007E280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7E2804" w:rsidRDefault="007E2804" w:rsidP="007E280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7E2804" w:rsidRDefault="007E2804" w:rsidP="007E280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związane, niedopuszczalne skupiska jednego ze składników,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2804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2804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 mm nie powinny się rozpadać,  soczysta po podgrzaniu</w:t>
            </w:r>
          </w:p>
        </w:tc>
        <w:tc>
          <w:tcPr>
            <w:tcW w:w="1485" w:type="dxa"/>
            <w:vMerge/>
            <w:vAlign w:val="center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2804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7E2804" w:rsidRPr="002C3EC8" w:rsidRDefault="007E2804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wieprzowego peklowanego, wędzonej, parzonej; wyczuwalne przyprawy 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E2804" w:rsidRPr="002C3EC8" w:rsidRDefault="007E2804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2804" w:rsidRDefault="007E2804" w:rsidP="007E280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E2804" w:rsidRDefault="007E2804" w:rsidP="007E280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2804" w:rsidRDefault="007E2804" w:rsidP="007E280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7E2804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2804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7E2804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7E2804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804" w:rsidRDefault="007E2804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7E2804" w:rsidRPr="00133CB7" w:rsidRDefault="007E2804" w:rsidP="007E280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E2804" w:rsidRPr="007E2804" w:rsidRDefault="007E2804" w:rsidP="007E2804">
      <w:pPr>
        <w:pStyle w:val="E-1"/>
        <w:spacing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Zgodnie z aktualnie obowiązującym prawem.</w:t>
      </w:r>
    </w:p>
    <w:p w:rsidR="007E2804" w:rsidRPr="007E2804" w:rsidRDefault="007E2804" w:rsidP="007E2804">
      <w:pPr>
        <w:pStyle w:val="E-1"/>
        <w:spacing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E2804" w:rsidRPr="007E2804" w:rsidRDefault="007E2804" w:rsidP="007E28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2804">
        <w:rPr>
          <w:rFonts w:ascii="Arial" w:hAnsi="Arial" w:cs="Arial"/>
          <w:b/>
          <w:szCs w:val="16"/>
        </w:rPr>
        <w:t xml:space="preserve">3 </w:t>
      </w:r>
      <w:r w:rsidRPr="007E2804">
        <w:rPr>
          <w:rFonts w:ascii="Arial" w:hAnsi="Arial" w:cs="Arial"/>
          <w:b/>
        </w:rPr>
        <w:t>Trwałość</w:t>
      </w:r>
    </w:p>
    <w:p w:rsidR="007E2804" w:rsidRPr="0034180F" w:rsidRDefault="007E2804" w:rsidP="007E280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C53B39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E2804" w:rsidRPr="007E2804" w:rsidRDefault="007E2804" w:rsidP="007E28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t>4 Metody badań</w:t>
      </w:r>
    </w:p>
    <w:p w:rsidR="007E2804" w:rsidRPr="007E2804" w:rsidRDefault="007E2804" w:rsidP="007E28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t>4.1 Sprawdzenie znakowania i stanu opakowania</w:t>
      </w:r>
    </w:p>
    <w:p w:rsidR="007E2804" w:rsidRPr="007E2804" w:rsidRDefault="007E2804" w:rsidP="007E28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Wykonać metodą wizualną na zgodność z pkt. 5.1 i 5.2.</w:t>
      </w:r>
    </w:p>
    <w:p w:rsidR="007E2804" w:rsidRPr="007E2804" w:rsidRDefault="007E2804" w:rsidP="007E28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t>4.2 Oznaczanie cech organoleptycznych, chemicznych</w:t>
      </w:r>
    </w:p>
    <w:p w:rsidR="007E2804" w:rsidRPr="007E2804" w:rsidRDefault="007E2804" w:rsidP="007E280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Według norm podanych w Tablicach 1, 2.</w:t>
      </w:r>
    </w:p>
    <w:p w:rsidR="007E2804" w:rsidRPr="007E2804" w:rsidRDefault="007E2804" w:rsidP="007E2804">
      <w:pPr>
        <w:pStyle w:val="E-1"/>
        <w:spacing w:before="240" w:after="240" w:line="360" w:lineRule="auto"/>
        <w:rPr>
          <w:rFonts w:ascii="Arial" w:hAnsi="Arial" w:cs="Arial"/>
        </w:rPr>
      </w:pPr>
      <w:r w:rsidRPr="007E2804">
        <w:rPr>
          <w:rFonts w:ascii="Arial" w:hAnsi="Arial" w:cs="Arial"/>
          <w:b/>
        </w:rPr>
        <w:t xml:space="preserve">5 Pakowanie, znakowanie, przechowywanie </w:t>
      </w:r>
    </w:p>
    <w:p w:rsidR="007E2804" w:rsidRPr="007E2804" w:rsidRDefault="007E2804" w:rsidP="007E28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t>5.1 Pakowanie</w:t>
      </w:r>
    </w:p>
    <w:p w:rsidR="007E2804" w:rsidRPr="007E2804" w:rsidRDefault="007E2804" w:rsidP="007E2804">
      <w:pPr>
        <w:pStyle w:val="E-1"/>
        <w:spacing w:line="360" w:lineRule="auto"/>
        <w:jc w:val="both"/>
        <w:rPr>
          <w:rFonts w:ascii="Arial" w:hAnsi="Arial" w:cs="Arial"/>
        </w:rPr>
      </w:pPr>
      <w:r w:rsidRPr="007E280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2804" w:rsidRPr="00342268" w:rsidRDefault="007E2804" w:rsidP="007E28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2268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E2804" w:rsidRPr="00342268" w:rsidRDefault="007E2804" w:rsidP="007E28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42268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2804" w:rsidRPr="007E2804" w:rsidRDefault="007E2804" w:rsidP="007E2804">
      <w:pPr>
        <w:pStyle w:val="E-1"/>
        <w:numPr>
          <w:ilvl w:val="1"/>
          <w:numId w:val="18"/>
        </w:numPr>
        <w:spacing w:before="240" w:after="240" w:line="360" w:lineRule="auto"/>
        <w:rPr>
          <w:rFonts w:ascii="Arial" w:hAnsi="Arial" w:cs="Arial"/>
        </w:rPr>
      </w:pPr>
      <w:r w:rsidRPr="007E2804">
        <w:rPr>
          <w:rFonts w:ascii="Arial" w:hAnsi="Arial" w:cs="Arial"/>
          <w:b/>
        </w:rPr>
        <w:t>Znakowanie</w:t>
      </w:r>
    </w:p>
    <w:p w:rsidR="007E2804" w:rsidRPr="007E2804" w:rsidRDefault="007E2804" w:rsidP="007E2804">
      <w:pPr>
        <w:pStyle w:val="E-1"/>
        <w:spacing w:line="360" w:lineRule="auto"/>
        <w:rPr>
          <w:rFonts w:ascii="Arial" w:hAnsi="Arial" w:cs="Arial"/>
        </w:rPr>
      </w:pPr>
      <w:r w:rsidRPr="007E2804">
        <w:rPr>
          <w:rFonts w:ascii="Arial" w:hAnsi="Arial" w:cs="Arial"/>
        </w:rPr>
        <w:t>Zgodnie z aktualnie obowiązującym prawem.</w:t>
      </w:r>
    </w:p>
    <w:p w:rsidR="007E2804" w:rsidRPr="007E2804" w:rsidRDefault="007E2804" w:rsidP="007E28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2804">
        <w:rPr>
          <w:rFonts w:ascii="Arial" w:hAnsi="Arial" w:cs="Arial"/>
          <w:b/>
        </w:rPr>
        <w:t>5.3 Przechowywanie</w:t>
      </w:r>
    </w:p>
    <w:p w:rsidR="007E2804" w:rsidRPr="007E2804" w:rsidRDefault="007E2804" w:rsidP="007E2804">
      <w:pPr>
        <w:pStyle w:val="E-1"/>
        <w:spacing w:line="360" w:lineRule="auto"/>
        <w:rPr>
          <w:rFonts w:ascii="Arial" w:hAnsi="Arial" w:cs="Arial"/>
        </w:rPr>
      </w:pPr>
      <w:r w:rsidRPr="007E2804">
        <w:rPr>
          <w:rFonts w:ascii="Arial" w:hAnsi="Arial" w:cs="Arial"/>
        </w:rPr>
        <w:t>Przechowywać zgodnie z zaleceniami producenta.</w:t>
      </w:r>
    </w:p>
    <w:p w:rsidR="007E2804" w:rsidRPr="005B1BE4" w:rsidRDefault="007E2804" w:rsidP="007E2804">
      <w:pPr>
        <w:rPr>
          <w:color w:val="FF0000"/>
        </w:rPr>
      </w:pPr>
    </w:p>
    <w:p w:rsidR="007E2804" w:rsidRDefault="007E2804" w:rsidP="007E2804"/>
    <w:p w:rsidR="007E2804" w:rsidRDefault="007E2804" w:rsidP="007E2804"/>
    <w:p w:rsidR="007E2804" w:rsidRDefault="007E2804" w:rsidP="007E2804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7E2804" w:rsidRDefault="007E2804" w:rsidP="00556A1B"/>
    <w:p w:rsidR="004A1537" w:rsidRPr="001127A9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127A9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1127A9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127A9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1127A9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1127A9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1127A9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1127A9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127A9">
        <w:rPr>
          <w:rFonts w:ascii="Arial" w:hAnsi="Arial" w:cs="Arial"/>
          <w:b/>
          <w:caps/>
          <w:sz w:val="40"/>
          <w:szCs w:val="40"/>
        </w:rPr>
        <w:t xml:space="preserve">kiełbasa toruńska 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A90BFA" w:rsidTr="005860AC">
        <w:tc>
          <w:tcPr>
            <w:tcW w:w="4606" w:type="dxa"/>
            <w:vAlign w:val="center"/>
          </w:tcPr>
          <w:p w:rsidR="004A1537" w:rsidRPr="00A90BFA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A90BFA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1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toruńskiej.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toruńskiej przeznaczonej dla odbiorcy.</w:t>
      </w:r>
    </w:p>
    <w:p w:rsidR="004A1537" w:rsidRPr="004A1537" w:rsidRDefault="004A1537" w:rsidP="00964757">
      <w:pPr>
        <w:pStyle w:val="E-1"/>
        <w:numPr>
          <w:ilvl w:val="1"/>
          <w:numId w:val="51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Pr="0034180F" w:rsidRDefault="004A1537" w:rsidP="004A153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E8418D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E8418D">
        <w:rPr>
          <w:rFonts w:ascii="Arial" w:hAnsi="Arial" w:cs="Arial"/>
          <w:b/>
          <w:sz w:val="20"/>
          <w:szCs w:val="20"/>
        </w:rPr>
        <w:t>toruńska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wieprzowo-wołowa, wędzona, parzona, podsuszana, średnio rozdrobniona (przeważająca część surowców mięsno-tłuszczowych została rozdrobniona na cząstki o wielkości od 5mm do 20mm), w skład której wchodzi 80% mięsa wieprzowego kl. II, 20% mięsa wołowego kl. II oraz przyprawy charakterystyczne dla tego wyrobu; </w:t>
      </w:r>
      <w:r w:rsidRPr="00241BC1">
        <w:rPr>
          <w:rFonts w:ascii="Arial" w:hAnsi="Arial" w:cs="Arial"/>
          <w:sz w:val="20"/>
        </w:rPr>
        <w:t xml:space="preserve">nie dopuszcza się stosowania </w:t>
      </w:r>
      <w:r>
        <w:rPr>
          <w:rFonts w:ascii="Arial" w:hAnsi="Arial" w:cs="Arial"/>
          <w:sz w:val="20"/>
        </w:rPr>
        <w:t>mięsa odkostnionego mechanicznie</w:t>
      </w:r>
    </w:p>
    <w:p w:rsidR="004A1537" w:rsidRPr="005A7D20" w:rsidRDefault="004A1537" w:rsidP="004A153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100g wyrobu gotowego wyprodukowano z nie mniej niż 120g mięsa.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AB5CD0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851"/>
        <w:gridCol w:w="1463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naturalnych (jelitach wieprzowych cienkich), o długości od 30cm do 40cm, o średnicy użytej osłonki, powierzchnia batonu o barwie od jasnobrązowej do brązowej z lekkim połyskiem i prześwitami składników pod osłonką, osłonka ściśle przylegająca do masy mięsnej, niedopuszczalne zawilgocenie powierzchni osłonki, barwa szarozielona, plamy na powierzchni wynikające z nie dowędzenia w miejscu styku z innymi batonami </w:t>
            </w:r>
          </w:p>
        </w:tc>
        <w:tc>
          <w:tcPr>
            <w:tcW w:w="1485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Biała, dopuszczalny odcień różowy 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Około 80% kawałków średnio rozdrobnionych związanych z masą wiążącą, składniki równomiernie rozmieszczone na przekroju, dopuszczalne pojedyncze komory powietrzne nie połączone ze zmianą barwy, niedopuszczalne skupiska jednego ze składników oraz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dość krucha, dobre związanie składników plastry grubości 3mm nie powinny się rozpadać </w:t>
            </w:r>
          </w:p>
        </w:tc>
        <w:tc>
          <w:tcPr>
            <w:tcW w:w="1485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 i podsuszonej z wyraźnym wyczuciem wędzenia, z wyczuwalnymi przyprawami;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3,2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B037D2">
        <w:rPr>
          <w:rFonts w:ascii="Arial" w:hAnsi="Arial" w:cs="Arial"/>
          <w:sz w:val="20"/>
          <w:szCs w:val="20"/>
        </w:rPr>
        <w:t>7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4.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Sprawdzenie masy netto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wagową na zgodność z deklaracją producenta.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4.3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6A3654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365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6A3654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A365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19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Pr="005B1BE4" w:rsidRDefault="004A1537" w:rsidP="004A1537">
      <w:pPr>
        <w:spacing w:line="360" w:lineRule="auto"/>
        <w:rPr>
          <w:color w:val="FF0000"/>
        </w:rPr>
      </w:pPr>
    </w:p>
    <w:p w:rsidR="004A1537" w:rsidRPr="005B1BE4" w:rsidRDefault="004A1537" w:rsidP="004A1537">
      <w:pPr>
        <w:rPr>
          <w:color w:val="FF0000"/>
        </w:rPr>
      </w:pPr>
    </w:p>
    <w:p w:rsidR="004A1537" w:rsidRDefault="004A1537" w:rsidP="004A1537"/>
    <w:p w:rsidR="004A1537" w:rsidRDefault="004A1537" w:rsidP="004A1537"/>
    <w:p w:rsidR="004A1537" w:rsidRDefault="004A1537" w:rsidP="004A1537"/>
    <w:p w:rsidR="007E2804" w:rsidRDefault="007E2804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D73BE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73BE2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D73BE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73BE2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D73BE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D73BE2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D73BE2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D73BE2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73BE2">
        <w:rPr>
          <w:rFonts w:ascii="Arial" w:hAnsi="Arial" w:cs="Arial"/>
          <w:b/>
          <w:caps/>
          <w:sz w:val="40"/>
          <w:szCs w:val="40"/>
        </w:rPr>
        <w:t>kiełbasa zwyczajna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A260D3" w:rsidTr="005860AC">
        <w:tc>
          <w:tcPr>
            <w:tcW w:w="4606" w:type="dxa"/>
            <w:vAlign w:val="center"/>
          </w:tcPr>
          <w:p w:rsidR="004A1537" w:rsidRPr="00A260D3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A260D3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2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zwyczajnej.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zwyczajnej przeznaczonej dla odbiorcy.</w:t>
      </w:r>
    </w:p>
    <w:p w:rsidR="004A1537" w:rsidRPr="004A1537" w:rsidRDefault="004A1537" w:rsidP="00964757">
      <w:pPr>
        <w:pStyle w:val="E-1"/>
        <w:numPr>
          <w:ilvl w:val="1"/>
          <w:numId w:val="52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Pr="0034180F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B86CF7">
        <w:rPr>
          <w:rFonts w:ascii="Arial" w:hAnsi="Arial" w:cs="Arial"/>
          <w:b/>
          <w:bCs/>
          <w:sz w:val="20"/>
          <w:szCs w:val="20"/>
        </w:rPr>
        <w:t>ie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łbasa </w:t>
      </w:r>
      <w:r w:rsidRPr="00C0149E">
        <w:rPr>
          <w:rFonts w:ascii="Arial" w:hAnsi="Arial" w:cs="Arial"/>
          <w:b/>
          <w:sz w:val="20"/>
          <w:szCs w:val="20"/>
        </w:rPr>
        <w:t>zwyczajna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A1537" w:rsidRPr="0092772E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wieprzowo-wołowa, wędzona, parzona, średnio rozdrobniona (przeważająca część surowców mięsno-tłuszczowych została rozdrobniona na cząstki o wielkości od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Arial" w:hAnsi="Arial" w:cs="Arial"/>
            <w:sz w:val="20"/>
          </w:rPr>
          <w:t>5 mm</w:t>
        </w:r>
      </w:smartTag>
      <w:r>
        <w:rPr>
          <w:rFonts w:ascii="Arial" w:hAnsi="Arial" w:cs="Arial"/>
          <w:sz w:val="20"/>
        </w:rPr>
        <w:t xml:space="preserve"> do 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Arial" w:hAnsi="Arial" w:cs="Arial"/>
            <w:sz w:val="20"/>
          </w:rPr>
          <w:t>20 mm</w:t>
        </w:r>
      </w:smartTag>
      <w:r>
        <w:rPr>
          <w:rFonts w:ascii="Arial" w:hAnsi="Arial" w:cs="Arial"/>
          <w:sz w:val="20"/>
        </w:rPr>
        <w:t>),  otrzymana z mięsa wieprzowego (nie mniej niż 70%), mięsa wołowego (nie mniej niż 8%) i tłuszczu wieprzowego, z dodatkiem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dodatkowych, bez dodatku  mięsa odkostnionego mechanicznie (MOM).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E3738F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714"/>
        <w:gridCol w:w="1600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 długości od 35cm do 40cm, odkręcane, tworzą zwoje, powierzchnia batonu o barwie od jasnobrązowej do ciemnobrązowej; osłonka równomiernie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 składniki, dopuszczalne pojedyncze komory powietrzne nie połączone ze zmianą barwy, niedopuszczalne skupiska jednego ze składników, zacieki tłuszczu i galarety pod osłonką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3mm nie powinny się rozpadać, soczysta po podgrzaniu</w:t>
            </w:r>
          </w:p>
        </w:tc>
        <w:tc>
          <w:tcPr>
            <w:tcW w:w="1627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parzonej, wyczuwalne przyprawy;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2,7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2.3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C0149E">
        <w:rPr>
          <w:rFonts w:ascii="Arial" w:hAnsi="Arial" w:cs="Arial"/>
          <w:sz w:val="20"/>
          <w:szCs w:val="20"/>
        </w:rPr>
        <w:t>niż 7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B25AF6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5AF6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B25AF6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25AF6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0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Pr="005B1BE4" w:rsidRDefault="004A1537" w:rsidP="004A1537">
      <w:pPr>
        <w:spacing w:line="360" w:lineRule="auto"/>
        <w:rPr>
          <w:color w:val="FF0000"/>
        </w:rPr>
      </w:pPr>
    </w:p>
    <w:p w:rsidR="004A1537" w:rsidRPr="005B1BE4" w:rsidRDefault="004A1537" w:rsidP="004A1537">
      <w:pPr>
        <w:rPr>
          <w:color w:val="FF0000"/>
        </w:rPr>
      </w:pPr>
    </w:p>
    <w:p w:rsidR="004A1537" w:rsidRDefault="004A1537" w:rsidP="004A1537"/>
    <w:p w:rsidR="004A1537" w:rsidRDefault="004A1537" w:rsidP="004A1537"/>
    <w:p w:rsidR="004A1537" w:rsidRDefault="004A1537" w:rsidP="004A1537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194827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94827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194827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94827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194827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194827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19482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194827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94827">
        <w:rPr>
          <w:rFonts w:ascii="Arial" w:hAnsi="Arial" w:cs="Arial"/>
          <w:b/>
          <w:caps/>
          <w:sz w:val="40"/>
          <w:szCs w:val="40"/>
        </w:rPr>
        <w:t xml:space="preserve">kiełbasa krakowska parzona 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1C7BBF" w:rsidTr="005860AC">
        <w:tc>
          <w:tcPr>
            <w:tcW w:w="4606" w:type="dxa"/>
            <w:vAlign w:val="center"/>
          </w:tcPr>
          <w:p w:rsidR="004A1537" w:rsidRPr="001C7BBF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1C7BBF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3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krakowskiej parzonej.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krakowskiej parzonej przeznaczonej dla odbiorcy.</w:t>
      </w:r>
    </w:p>
    <w:p w:rsidR="004A1537" w:rsidRPr="004A1537" w:rsidRDefault="004A1537" w:rsidP="00964757">
      <w:pPr>
        <w:pStyle w:val="E-1"/>
        <w:numPr>
          <w:ilvl w:val="1"/>
          <w:numId w:val="53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Pr="006220CC" w:rsidRDefault="004A1537" w:rsidP="004A153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871E88">
        <w:rPr>
          <w:rFonts w:ascii="Arial" w:hAnsi="Arial" w:cs="Arial"/>
          <w:b/>
          <w:sz w:val="20"/>
          <w:szCs w:val="20"/>
        </w:rPr>
        <w:t>krakowska parzona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A1537" w:rsidRPr="005267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wieprzowo-wołowa, grubo rozdrobniona (przeważająca część surowców mięsno-tłuszczowych została rozdrobniona na cząstki o wielkości powyżej 20mm), wędzona, parzona, otrzymana z mięsa wieprzowego (nie mniej niż 65%) i mięsa wołowego (nie mniej niż 15%) z dodatkiem przypraw charakterystycznych dla tego wyrobu; </w:t>
      </w:r>
      <w:r w:rsidRPr="00EC41FB">
        <w:rPr>
          <w:rFonts w:ascii="Arial" w:hAnsi="Arial" w:cs="Arial"/>
          <w:sz w:val="20"/>
        </w:rPr>
        <w:t xml:space="preserve">nie dopuszcza się stosowania </w:t>
      </w:r>
      <w:r>
        <w:rPr>
          <w:rFonts w:ascii="Arial" w:hAnsi="Arial" w:cs="Arial"/>
          <w:sz w:val="20"/>
        </w:rPr>
        <w:t>MOM (mięsa odkostnionego mechanicznie)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rPr>
          <w:rFonts w:ascii="Arial" w:hAnsi="Arial" w:cs="Arial"/>
          <w:b/>
          <w:bCs/>
          <w:sz w:val="18"/>
          <w:szCs w:val="18"/>
        </w:rPr>
      </w:pPr>
    </w:p>
    <w:p w:rsidR="004A1537" w:rsidRPr="00933B7B" w:rsidRDefault="004A1537" w:rsidP="004A1537"/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576"/>
        <w:gridCol w:w="1738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71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 o długości od 20cm do 45cm i średnicy od 65mm do 80mm; powierzchnia batonu o barwie jasnobrązowej do ciemnobrązowej; osłonka ściśle przylegająca do farszu; </w:t>
            </w: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769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ciemnoróżowej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Biała, dopuszczalny odcień różowy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Około 40% powierzchni przekroju stanowią kawałki grubo rozdrobnione, równomiernie rozmieszczone, związane masą wiążącą; dopuszczalne pojedyncze komory powietrzne nie połączone ze zmianą barwy; niedopuszczalne skupiska jednego ze składników, zacieki tłuszczu i galarety pod osłonką</w:t>
            </w:r>
          </w:p>
        </w:tc>
        <w:tc>
          <w:tcPr>
            <w:tcW w:w="1769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plastry grubości 3 mm nie powinny się rozpadać </w:t>
            </w:r>
          </w:p>
        </w:tc>
        <w:tc>
          <w:tcPr>
            <w:tcW w:w="1769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671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parzonej; wyczuwalne przyprawy; 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2,8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lastRenderedPageBreak/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>7 dni 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5.1 Pakowanie 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A1537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1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Default="004A1537" w:rsidP="004A1537"/>
    <w:p w:rsidR="004A1537" w:rsidRDefault="004A1537" w:rsidP="004A1537"/>
    <w:p w:rsidR="004A1537" w:rsidRDefault="004A1537" w:rsidP="004A1537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53235B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53235B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53235B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53235B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53235B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53235B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53235B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53235B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53235B">
        <w:rPr>
          <w:rFonts w:ascii="Arial" w:hAnsi="Arial" w:cs="Arial"/>
          <w:b/>
          <w:caps/>
          <w:sz w:val="40"/>
          <w:szCs w:val="40"/>
        </w:rPr>
        <w:t xml:space="preserve">kiełbasa szynkowa wieprzowa 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4A1537" w:rsidRPr="000C2932" w:rsidTr="005860AC">
        <w:tc>
          <w:tcPr>
            <w:tcW w:w="4606" w:type="dxa"/>
            <w:vAlign w:val="center"/>
          </w:tcPr>
          <w:p w:rsidR="004A1537" w:rsidRPr="000C2932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4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szynkowej wieprzowej.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szynkowej wieprzowej przeznaczonej dla odbiorcy.</w:t>
      </w:r>
    </w:p>
    <w:p w:rsidR="004A1537" w:rsidRPr="004A1537" w:rsidRDefault="004A1537" w:rsidP="00964757">
      <w:pPr>
        <w:pStyle w:val="E-1"/>
        <w:numPr>
          <w:ilvl w:val="1"/>
          <w:numId w:val="54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2435A1">
        <w:rPr>
          <w:rFonts w:ascii="Arial" w:hAnsi="Arial" w:cs="Arial"/>
          <w:b/>
          <w:bCs/>
          <w:sz w:val="20"/>
          <w:szCs w:val="20"/>
        </w:rPr>
        <w:t>iełba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sa </w:t>
      </w:r>
      <w:r w:rsidRPr="005F29EF">
        <w:rPr>
          <w:rFonts w:ascii="Arial" w:hAnsi="Arial" w:cs="Arial"/>
          <w:b/>
          <w:sz w:val="20"/>
          <w:szCs w:val="20"/>
        </w:rPr>
        <w:t>szynkowa wieprzowa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wieprzowa, wyprodukowana z grubo rozdrobnionych peklowanych mięśni szynki wieprzowej pozbawionej okrywy tłuszczowej (nie mniej niż 90%), z dodatkiem przypraw charakterystycznych dla tego produktu, wędzona, parzona.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kiełbasy szynkowej wieprzowej MOM (mięsa odkostnionego mechanicznie). </w:t>
      </w:r>
    </w:p>
    <w:p w:rsidR="004A1537" w:rsidRPr="00A661B4" w:rsidRDefault="004A1537" w:rsidP="004A153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661B4">
        <w:rPr>
          <w:rFonts w:ascii="Arial" w:hAnsi="Arial" w:cs="Arial"/>
          <w:b/>
          <w:bCs/>
          <w:sz w:val="20"/>
          <w:szCs w:val="20"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Default="004A1537" w:rsidP="004A1537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A1537" w:rsidRDefault="004A1537" w:rsidP="004A1537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A1537" w:rsidRDefault="004A1537" w:rsidP="004A1537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A1537" w:rsidRDefault="004A1537" w:rsidP="004A1537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851"/>
        <w:gridCol w:w="1463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sztucznych, o długości od 30 cm do 40 cm i średnicy od 90 mm do 100 mm; powierzchnia batonu gładka o barwie jasnobrązowej do brązowej; osłonka gładka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4A1537" w:rsidRDefault="004A1537" w:rsidP="004A153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ciemnoróżowej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mniej niż 75% powierzchni przekroju stanowią kawałki grubo rozdrobnione, równomiernie rozmieszczone, związane masą wiążącą; dopuszczalne pojedyncze komory powietrzne nie połączone ze zmianą barwy; niedopuszczalne skupiska jednego ze składników oraz  zacieki galarety pod osłonką</w:t>
            </w:r>
          </w:p>
        </w:tc>
        <w:tc>
          <w:tcPr>
            <w:tcW w:w="1485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plastry grubości 3 mm nie powinny się rozpadać </w:t>
            </w:r>
          </w:p>
        </w:tc>
        <w:tc>
          <w:tcPr>
            <w:tcW w:w="1485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4A1537" w:rsidRPr="00675F35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675F35">
              <w:rPr>
                <w:rFonts w:ascii="Arial" w:hAnsi="Arial" w:cs="Arial"/>
                <w:sz w:val="18"/>
                <w:szCs w:val="18"/>
              </w:rPr>
              <w:t xml:space="preserve">harakterystyczny dla kiełbasy z mięsa wieprzowego peklowanego, parzonej, wyczuwalne przyprawy i zapach wędzenia; niedopuszczalny smak </w:t>
            </w:r>
            <w:r w:rsidRPr="00675F35"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414749">
        <w:rPr>
          <w:rFonts w:ascii="Arial" w:hAnsi="Arial" w:cs="Arial"/>
          <w:sz w:val="20"/>
          <w:szCs w:val="20"/>
        </w:rPr>
        <w:t>7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6A7FEF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7FEF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6A7FEF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A7FE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2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Pr="005B1BE4" w:rsidRDefault="004A1537" w:rsidP="004A1537">
      <w:pPr>
        <w:rPr>
          <w:color w:val="FF0000"/>
        </w:rPr>
      </w:pPr>
    </w:p>
    <w:p w:rsidR="004A1537" w:rsidRDefault="004A1537" w:rsidP="004A1537"/>
    <w:p w:rsidR="004A1537" w:rsidRDefault="004A1537" w:rsidP="004A1537"/>
    <w:p w:rsidR="004A1537" w:rsidRDefault="004A1537" w:rsidP="004A1537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C91D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91D72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C91D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91D72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C91D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C91D72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C91D72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C91D72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C91D72">
        <w:rPr>
          <w:rFonts w:ascii="Arial" w:hAnsi="Arial" w:cs="Arial"/>
          <w:b/>
          <w:caps/>
          <w:sz w:val="40"/>
          <w:szCs w:val="40"/>
        </w:rPr>
        <w:t>kiełbasa krakowska sucha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621AB0" w:rsidTr="005860AC">
        <w:tc>
          <w:tcPr>
            <w:tcW w:w="4606" w:type="dxa"/>
            <w:vAlign w:val="center"/>
          </w:tcPr>
          <w:p w:rsidR="004A1537" w:rsidRPr="00621AB0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621AB0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5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krakowskiej suchej.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krakowskiej suchej przeznaczonej dla odbiorcy.</w:t>
      </w:r>
    </w:p>
    <w:p w:rsidR="004A1537" w:rsidRPr="004A1537" w:rsidRDefault="004A1537" w:rsidP="00964757">
      <w:pPr>
        <w:pStyle w:val="E-1"/>
        <w:numPr>
          <w:ilvl w:val="1"/>
          <w:numId w:val="55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Pr="00362EA0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suszona</w:t>
      </w:r>
    </w:p>
    <w:p w:rsidR="004A1537" w:rsidRDefault="004A1537" w:rsidP="004A1537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Przetwór mięsny w osłonkach naturalnych lub sztucznych, wyprodukowany z rozdrobnionego mięsa peklowanego i tłuszczu, bez dodatku surowców uzupełniających, przyprawiony, wędzony, parzony lub pieczony, suszony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 krakowska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sucha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suszona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suszenia, wyprodukowana z grubo rozdrobnionego mięsa wieprzowego z szynki z dodatkiem naturalnych, charakterystycznych przypraw, w osłonkach białkowych sztucznych.</w:t>
      </w:r>
    </w:p>
    <w:p w:rsidR="004A1537" w:rsidRPr="001A396E" w:rsidRDefault="004A1537" w:rsidP="004A153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140 g mięsa.</w:t>
      </w:r>
    </w:p>
    <w:p w:rsidR="004A1537" w:rsidRPr="001A396E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kiełbasy krakowskiej suchej MOM (mięsa odkostnionego mechanicznie).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lastRenderedPageBreak/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Pr="00742BDA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2"/>
        <w:gridCol w:w="1603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batonów barwy brązowej do ciemnobrązowej, równomiernie pomarszczona; osłonka ściśle przylegająca do farszu; batony o średnicy od 45mm do 60mm, długości od 25cm do 42cm; </w:t>
            </w:r>
          </w:p>
        </w:tc>
        <w:tc>
          <w:tcPr>
            <w:tcW w:w="1627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składniki równomiernie rozmieszczone; na przekroju widoczne  kawałki mięsa chudego  o średnicy około 20mm i  tłuszczu o średnicy do 5mm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czerwona do ciemnoczerwonej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z odcieniem kremowym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PN-ISO 1841-1</w:t>
            </w:r>
            <w:r w:rsidRPr="004121BA">
              <w:rPr>
                <w:rFonts w:ascii="Arial" w:hAnsi="Arial" w:cs="Arial"/>
                <w:sz w:val="18"/>
              </w:rPr>
              <w:t xml:space="preserve"> 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Okres przydatności do spożycia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68556C">
        <w:rPr>
          <w:rFonts w:ascii="Arial" w:hAnsi="Arial" w:cs="Arial"/>
          <w:sz w:val="20"/>
          <w:szCs w:val="20"/>
        </w:rPr>
        <w:t>14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090C49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90C4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090C49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90C4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3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Pr="005B1BE4" w:rsidRDefault="004A1537" w:rsidP="004A1537">
      <w:pPr>
        <w:rPr>
          <w:color w:val="FF0000"/>
        </w:rPr>
      </w:pPr>
    </w:p>
    <w:p w:rsidR="004A1537" w:rsidRDefault="004A1537" w:rsidP="004A1537"/>
    <w:p w:rsidR="004A1537" w:rsidRDefault="004A1537" w:rsidP="004A1537"/>
    <w:p w:rsidR="004A1537" w:rsidRDefault="004A1537" w:rsidP="004A1537"/>
    <w:p w:rsidR="004A1537" w:rsidRDefault="004A1537" w:rsidP="004A1537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8C3B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8C3B72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8C3B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8C3B72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8C3B72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8C3B72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8C3B72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8C3B72">
        <w:rPr>
          <w:rFonts w:ascii="Arial" w:hAnsi="Arial" w:cs="Arial"/>
          <w:b/>
          <w:caps/>
          <w:sz w:val="40"/>
          <w:szCs w:val="40"/>
        </w:rPr>
        <w:t xml:space="preserve">kiełbasa żywiecka 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C66577" w:rsidTr="005860AC">
        <w:tc>
          <w:tcPr>
            <w:tcW w:w="4606" w:type="dxa"/>
            <w:vAlign w:val="center"/>
          </w:tcPr>
          <w:p w:rsidR="004A1537" w:rsidRPr="00C66577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C66577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6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kiełbasy żywieckiej.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kiełbasy żywieckiej przeznaczonej dla odbiorcy.</w:t>
      </w:r>
    </w:p>
    <w:p w:rsidR="004A1537" w:rsidRPr="004A1537" w:rsidRDefault="004A1537" w:rsidP="00964757">
      <w:pPr>
        <w:pStyle w:val="E-1"/>
        <w:numPr>
          <w:ilvl w:val="1"/>
          <w:numId w:val="56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Pr="00EA7438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1442 Mięso i przetwory mięsne – Oznaczanie zawartości wody (metoda odwoławcza)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podsuszana</w:t>
      </w:r>
    </w:p>
    <w:p w:rsidR="004A1537" w:rsidRPr="00F65864" w:rsidRDefault="004A1537" w:rsidP="004A1537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Przetwór mięsny w osłonkach naturalnych lub sztucznych, wyprodukowany z rozdrobnionego mięsa peklowanego i tłuszczu, bez dodatku surowców uzupełniających, przyprawiony, wędzony, parzony lub pieczony, podsuszany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 żywiecka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podsuszana (1.3.1) o specyficznych cechach organoleptycznych wykształconych głównie </w:t>
      </w:r>
      <w:r>
        <w:rPr>
          <w:rFonts w:ascii="Arial" w:hAnsi="Arial" w:cs="Arial"/>
          <w:sz w:val="20"/>
        </w:rPr>
        <w:br/>
        <w:t>w trakcie trwania całego procesu, wyprodukowana  ze średnio rozdrobnionego mięsa wieprzowego kl I (20%),</w:t>
      </w:r>
      <w:r w:rsidRPr="001712A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mięsa wieprzowego kl II (20%), mięsa wołowego nieścięgnistego kl I (20%) i </w:t>
      </w:r>
      <w:r>
        <w:rPr>
          <w:rFonts w:ascii="Arial" w:hAnsi="Arial" w:cs="Arial"/>
          <w:sz w:val="20"/>
        </w:rPr>
        <w:br/>
        <w:t>mięsa wołowego ścięgnistego kl II (25%) oraz tłuszczu twardego (15%), bez dodatku MOM (mięsa odkostnionego mechanicznie), z dodatkiem naturalnych, charakterystycznych przypraw, w osłonkach sztucznych.</w:t>
      </w:r>
      <w:r w:rsidRPr="001506D0">
        <w:rPr>
          <w:rFonts w:ascii="Arial" w:hAnsi="Arial" w:cs="Arial"/>
          <w:sz w:val="20"/>
        </w:rPr>
        <w:t xml:space="preserve"> </w:t>
      </w:r>
    </w:p>
    <w:p w:rsidR="004A1537" w:rsidRPr="00A61AFB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100g produktu wyprodukowano z nie mniej niż 125 g mięsa.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lastRenderedPageBreak/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Pr="001E749D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001"/>
        <w:gridCol w:w="1603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brązowej do ciemnobrązowej, równomiernie pomarszczona; osłonka ściśle przylegająca do farszu; batony o długości około 30cm; składniki równomiernie wymieszane</w:t>
            </w:r>
          </w:p>
        </w:tc>
        <w:tc>
          <w:tcPr>
            <w:tcW w:w="1627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ciemnoróżowa do czerwonej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 i podsuszanego;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wody,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1442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PN-ISO 1841-1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  <w:szCs w:val="16"/>
        </w:rPr>
        <w:t xml:space="preserve">3 </w:t>
      </w: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DB2D88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A13B7C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3B7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A13B7C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13B7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4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Default="004A1537" w:rsidP="004A1537"/>
    <w:p w:rsidR="004A1537" w:rsidRDefault="004A1537" w:rsidP="004A1537"/>
    <w:p w:rsidR="004A1537" w:rsidRDefault="004A1537" w:rsidP="004A1537">
      <w:pPr>
        <w:tabs>
          <w:tab w:val="left" w:pos="1965"/>
        </w:tabs>
      </w:pPr>
      <w:r>
        <w:tab/>
      </w: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Default="004A1537" w:rsidP="004A1537">
      <w:pPr>
        <w:tabs>
          <w:tab w:val="left" w:pos="1965"/>
        </w:tabs>
      </w:pPr>
    </w:p>
    <w:p w:rsidR="004A1537" w:rsidRPr="00F47940" w:rsidRDefault="004A1537" w:rsidP="004A1537">
      <w:pPr>
        <w:tabs>
          <w:tab w:val="left" w:pos="3240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47940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F47940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47940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F47940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F47940">
        <w:rPr>
          <w:rFonts w:ascii="Arial" w:hAnsi="Arial" w:cs="Arial"/>
          <w:b/>
          <w:sz w:val="40"/>
          <w:szCs w:val="40"/>
        </w:rPr>
        <w:t xml:space="preserve"> 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F47940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F47940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F47940">
        <w:rPr>
          <w:rFonts w:ascii="Arial" w:hAnsi="Arial" w:cs="Arial"/>
          <w:b/>
          <w:caps/>
          <w:sz w:val="40"/>
          <w:szCs w:val="40"/>
        </w:rPr>
        <w:t>kabanosy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EA34DA" w:rsidTr="005860AC">
        <w:tc>
          <w:tcPr>
            <w:tcW w:w="4606" w:type="dxa"/>
            <w:vAlign w:val="center"/>
          </w:tcPr>
          <w:p w:rsidR="004A1537" w:rsidRPr="00EA34DA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EA34DA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7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Zakres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kabanosów.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kabanosów przeznaczonych dla odbiorcy.</w:t>
      </w:r>
    </w:p>
    <w:p w:rsidR="004A1537" w:rsidRPr="004A1537" w:rsidRDefault="004A1537" w:rsidP="00964757">
      <w:pPr>
        <w:pStyle w:val="E-1"/>
        <w:numPr>
          <w:ilvl w:val="1"/>
          <w:numId w:val="57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suszona</w:t>
      </w:r>
    </w:p>
    <w:p w:rsidR="004A1537" w:rsidRDefault="004A1537" w:rsidP="004A1537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Przetwór mięsny w osłonkach naturalnych, wyprodukowany z rozdrobnionego mięsa peklowanego </w:t>
      </w:r>
      <w:r>
        <w:rPr>
          <w:rFonts w:ascii="Arial" w:hAnsi="Arial" w:cs="Arial"/>
          <w:sz w:val="20"/>
        </w:rPr>
        <w:br/>
        <w:t>i tłuszczu, bez dodatku surowców uzupełniających, przyprawiony, wędzony, parzony lub pieczony, suszony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Kabanos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suszona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suszenia wyprodukowana z mięsa wieprzowego (30% mięsa wieprzowego kl I i 70% mięsa wieprzowego kl II) średnio rozdrobnionego, z dodatkiem naturalnych, charakterystycznych przypraw, w osłonkach baranich cienkich lub białkowych kolagenowych.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kabanosów MOM (mięsa odkostnionego mechanicznie).</w:t>
      </w:r>
    </w:p>
    <w:p w:rsidR="004A1537" w:rsidRPr="008F18D6" w:rsidRDefault="004A1537" w:rsidP="004A153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155 g mięsa wieprzowego.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spacing w:before="360"/>
        <w:rPr>
          <w:bCs w:val="0"/>
        </w:rPr>
      </w:pPr>
      <w:r>
        <w:rPr>
          <w:bCs w:val="0"/>
        </w:rPr>
        <w:lastRenderedPageBreak/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Pr="00786A53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719"/>
        <w:gridCol w:w="1603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brązowej do ciemnobrązowej, równomiernie pomarszczona; osłonka ściśle przylegająca do farszu; batony o łącznej długości od 40cm do 60cm przewieszane na kijach wędzarniczych lub odkręcane na odcinki o długości od 18cm do 30cm; składniki równomiernie rozmieszczone; kawałki mięsa chudego o średnicy około 8mm i tłuszczu o średnicy do 5mm</w:t>
            </w:r>
          </w:p>
        </w:tc>
        <w:tc>
          <w:tcPr>
            <w:tcW w:w="1627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217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ciemnoróżowa do czerwonej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4121BA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Pr="004121BA" w:rsidRDefault="004A1537" w:rsidP="005860AC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Pr="004A1537" w:rsidRDefault="004A1537" w:rsidP="004A1537">
      <w:pPr>
        <w:pStyle w:val="E-1"/>
        <w:spacing w:before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FB5740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>Okres przydatności do spożycia</w:t>
      </w:r>
      <w:r>
        <w:rPr>
          <w:rFonts w:ascii="Arial" w:hAnsi="Arial" w:cs="Arial"/>
          <w:sz w:val="20"/>
          <w:szCs w:val="20"/>
        </w:rPr>
        <w:t xml:space="preserve"> kabanosów</w:t>
      </w:r>
      <w:r w:rsidRPr="0034180F"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A1537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Default="004A1537" w:rsidP="004A1537"/>
    <w:p w:rsidR="004A1537" w:rsidRDefault="004A1537" w:rsidP="004A1537"/>
    <w:p w:rsidR="004A1537" w:rsidRDefault="004A1537" w:rsidP="004A1537">
      <w:pPr>
        <w:tabs>
          <w:tab w:val="left" w:pos="1965"/>
        </w:tabs>
      </w:pPr>
    </w:p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944CAF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944CAF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944CAF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944CAF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944CAF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944CAF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944CAF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944CAF">
        <w:rPr>
          <w:rFonts w:ascii="Arial" w:hAnsi="Arial" w:cs="Arial"/>
          <w:b/>
          <w:caps/>
          <w:sz w:val="40"/>
          <w:szCs w:val="40"/>
        </w:rPr>
        <w:t>baleron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DD6A9C" w:rsidTr="005860AC">
        <w:tc>
          <w:tcPr>
            <w:tcW w:w="4606" w:type="dxa"/>
            <w:vAlign w:val="center"/>
          </w:tcPr>
          <w:p w:rsidR="004A1537" w:rsidRPr="00DD6A9C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DD6A9C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8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Zakres 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baleronu.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baleronu przeznaczonego dla odbiorcy.</w:t>
      </w:r>
    </w:p>
    <w:p w:rsidR="004A1537" w:rsidRPr="004A1537" w:rsidRDefault="004A1537" w:rsidP="00964757">
      <w:pPr>
        <w:pStyle w:val="E-1"/>
        <w:numPr>
          <w:ilvl w:val="1"/>
          <w:numId w:val="58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Pr="0034180F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Pr="0034180F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Baleron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otrzymana z karkówki wieprzowej peklowanej</w:t>
      </w:r>
      <w:r w:rsidRPr="008F18D6">
        <w:rPr>
          <w:rFonts w:ascii="Arial" w:hAnsi="Arial" w:cs="Arial"/>
          <w:sz w:val="20"/>
        </w:rPr>
        <w:t>, bez dodatku składników zwiększających wodochłonność, w osłonce lub bez osłonki, wędzona, parzona</w:t>
      </w:r>
    </w:p>
    <w:p w:rsidR="004A1537" w:rsidRPr="00283B3C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118 g karkówki wieprzowej.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spacing w:before="360"/>
        <w:rPr>
          <w:bCs w:val="0"/>
        </w:rPr>
      </w:pPr>
      <w:r>
        <w:rPr>
          <w:bCs w:val="0"/>
        </w:rPr>
        <w:t>2.2 Wymagania organoleptyczne</w:t>
      </w:r>
    </w:p>
    <w:p w:rsidR="004A1537" w:rsidRPr="0069594C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583"/>
        <w:gridCol w:w="1740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71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przybliżonym do walca lub prostopadłościanu wynikającym z zastosowania osłonki</w:t>
            </w:r>
          </w:p>
        </w:tc>
        <w:tc>
          <w:tcPr>
            <w:tcW w:w="1769" w:type="dxa"/>
            <w:vMerge w:val="restart"/>
            <w:vAlign w:val="center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miękka, soczysta, krucha </w:t>
            </w:r>
          </w:p>
        </w:tc>
        <w:tc>
          <w:tcPr>
            <w:tcW w:w="1769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4671" w:type="dxa"/>
            <w:tcBorders>
              <w:top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 z odcieniem wiśniowym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różowej</w:t>
            </w: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różowym</w:t>
            </w:r>
          </w:p>
        </w:tc>
        <w:tc>
          <w:tcPr>
            <w:tcW w:w="1769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671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wędzonki z mięsa peklowanego, wędzonego, parzonego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PN-ISO 1841-1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4C350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A1537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5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Pr="005B1BE4" w:rsidRDefault="004A1537" w:rsidP="004A1537">
      <w:pPr>
        <w:rPr>
          <w:color w:val="FF0000"/>
        </w:rPr>
      </w:pPr>
    </w:p>
    <w:p w:rsidR="004A1537" w:rsidRDefault="004A1537" w:rsidP="004A1537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Default="004A1537" w:rsidP="00556A1B"/>
    <w:p w:rsidR="004A1537" w:rsidRPr="000F7E43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F7E43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A1537" w:rsidRPr="000F7E43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F7E43">
        <w:rPr>
          <w:rFonts w:ascii="Arial" w:hAnsi="Arial" w:cs="Arial"/>
          <w:b/>
          <w:sz w:val="40"/>
          <w:szCs w:val="40"/>
        </w:rPr>
        <w:t>SZEFOSTWO SŁUŻBY ŻYWNOŚCIOWEJ</w:t>
      </w: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jc w:val="center"/>
        <w:rPr>
          <w:rFonts w:ascii="Arial" w:hAnsi="Arial" w:cs="Arial"/>
          <w:caps/>
        </w:rPr>
      </w:pPr>
    </w:p>
    <w:p w:rsidR="004A1537" w:rsidRPr="0034180F" w:rsidRDefault="004A1537" w:rsidP="004A1537">
      <w:pPr>
        <w:rPr>
          <w:rFonts w:ascii="Arial" w:hAnsi="Arial" w:cs="Arial"/>
          <w:caps/>
        </w:rPr>
      </w:pPr>
    </w:p>
    <w:p w:rsidR="004A1537" w:rsidRPr="000F7E43" w:rsidRDefault="004A1537" w:rsidP="004A153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0F7E43" w:rsidRDefault="004A1537" w:rsidP="004A1537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A1537" w:rsidRPr="000F7E43" w:rsidRDefault="004A1537" w:rsidP="004A153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F7E43">
        <w:rPr>
          <w:rFonts w:ascii="Arial" w:hAnsi="Arial" w:cs="Arial"/>
          <w:b/>
          <w:caps/>
          <w:sz w:val="40"/>
          <w:szCs w:val="40"/>
        </w:rPr>
        <w:t>polędwica</w:t>
      </w:r>
      <w:r>
        <w:rPr>
          <w:rFonts w:ascii="Arial" w:hAnsi="Arial" w:cs="Arial"/>
          <w:b/>
          <w:caps/>
          <w:sz w:val="40"/>
          <w:szCs w:val="40"/>
        </w:rPr>
        <w:t xml:space="preserve"> wieprzowa</w:t>
      </w:r>
      <w:r w:rsidRPr="006F77CD">
        <w:rPr>
          <w:rFonts w:ascii="Arial" w:hAnsi="Arial" w:cs="Arial"/>
          <w:b/>
          <w:caps/>
          <w:sz w:val="40"/>
          <w:szCs w:val="40"/>
        </w:rPr>
        <w:t xml:space="preserve"> </w:t>
      </w:r>
      <w:r>
        <w:rPr>
          <w:rFonts w:ascii="Arial" w:hAnsi="Arial" w:cs="Arial"/>
          <w:b/>
          <w:caps/>
          <w:sz w:val="40"/>
          <w:szCs w:val="40"/>
        </w:rPr>
        <w:t>wędzona</w:t>
      </w: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Default="004A1537" w:rsidP="004A1537">
      <w:pPr>
        <w:jc w:val="center"/>
        <w:rPr>
          <w:rFonts w:ascii="Arial" w:hAnsi="Arial" w:cs="Arial"/>
        </w:rPr>
      </w:pPr>
    </w:p>
    <w:p w:rsidR="004A1537" w:rsidRPr="0034180F" w:rsidRDefault="004A1537" w:rsidP="004A153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A1537" w:rsidRPr="008F5B3B" w:rsidTr="005860AC">
        <w:tc>
          <w:tcPr>
            <w:tcW w:w="4606" w:type="dxa"/>
            <w:vAlign w:val="center"/>
          </w:tcPr>
          <w:p w:rsidR="004A1537" w:rsidRPr="008F5B3B" w:rsidRDefault="004A1537" w:rsidP="005860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A1537" w:rsidRPr="008F5B3B" w:rsidRDefault="004A1537" w:rsidP="005860A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A1537" w:rsidRPr="0034180F" w:rsidRDefault="004A1537" w:rsidP="004A1537">
      <w:pPr>
        <w:rPr>
          <w:rFonts w:ascii="Arial" w:hAnsi="Arial" w:cs="Arial"/>
          <w:b/>
        </w:rPr>
      </w:pPr>
    </w:p>
    <w:p w:rsidR="004A1537" w:rsidRPr="0034180F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Default="004A1537" w:rsidP="004A1537">
      <w:pPr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1 Wstęp</w:t>
      </w:r>
    </w:p>
    <w:p w:rsidR="004A1537" w:rsidRPr="004A1537" w:rsidRDefault="004A1537" w:rsidP="00964757">
      <w:pPr>
        <w:pStyle w:val="E-1"/>
        <w:numPr>
          <w:ilvl w:val="1"/>
          <w:numId w:val="59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Zakres 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Niniejszymi minimalnymi wymaganiami jakościowymi objęto wymagania, metody badań oraz warunki przechowywania i pakowania polędwicy wieprzowej wędzonej .</w:t>
      </w:r>
    </w:p>
    <w:p w:rsidR="004A1537" w:rsidRPr="004A1537" w:rsidRDefault="004A1537" w:rsidP="004A1537">
      <w:pPr>
        <w:pStyle w:val="E-1"/>
        <w:jc w:val="both"/>
        <w:rPr>
          <w:rFonts w:ascii="Arial" w:hAnsi="Arial" w:cs="Arial"/>
        </w:rPr>
      </w:pP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Postanowienia minimalnych wymagań jakościowych wykorzystywane są podczas produkcji i obrotu handlowego polędwicy wieprzowej wędzonej przeznaczonej dla odbiorcy.</w:t>
      </w:r>
    </w:p>
    <w:p w:rsidR="004A1537" w:rsidRPr="004A1537" w:rsidRDefault="004A1537" w:rsidP="00964757">
      <w:pPr>
        <w:pStyle w:val="E-1"/>
        <w:numPr>
          <w:ilvl w:val="1"/>
          <w:numId w:val="59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Dokumenty powołane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A153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4A1537" w:rsidRDefault="004A1537" w:rsidP="004A153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A1537" w:rsidRDefault="004A1537" w:rsidP="004A153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A1537" w:rsidRPr="00094BD4" w:rsidRDefault="004A1537" w:rsidP="004A153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Polędwica wieprzowa wędzona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Wędzonka, otrzymana z peklowanych mięśni polędwicy wieprzowej bez warkocza i mizdry, wędzona, </w:t>
      </w:r>
      <w:r w:rsidRPr="002E7E7D">
        <w:rPr>
          <w:rFonts w:ascii="Arial" w:hAnsi="Arial" w:cs="Arial"/>
          <w:sz w:val="20"/>
        </w:rPr>
        <w:t>bez dodatku składników zwiększających wodochłonność</w:t>
      </w:r>
      <w:r>
        <w:rPr>
          <w:rFonts w:ascii="Arial" w:hAnsi="Arial" w:cs="Arial"/>
          <w:sz w:val="20"/>
        </w:rPr>
        <w:t xml:space="preserve">. </w:t>
      </w:r>
    </w:p>
    <w:p w:rsidR="004A1537" w:rsidRDefault="004A1537" w:rsidP="004A153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polędwicy wędzonej wieprzowej MOM (mięsa odkostnionego mechanicznie). </w:t>
      </w:r>
    </w:p>
    <w:p w:rsidR="004A1537" w:rsidRPr="009F5FE5" w:rsidRDefault="004A1537" w:rsidP="004A153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108 g polędwicy wieprzowej.</w:t>
      </w:r>
    </w:p>
    <w:p w:rsidR="004A1537" w:rsidRPr="004A1537" w:rsidRDefault="004A1537" w:rsidP="004A153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A1537">
        <w:rPr>
          <w:rFonts w:ascii="Arial" w:hAnsi="Arial" w:cs="Arial"/>
          <w:b/>
          <w:bCs/>
        </w:rPr>
        <w:t>2 Wymagania</w:t>
      </w:r>
    </w:p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A1537" w:rsidRDefault="004A1537" w:rsidP="004A153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C46162" w:rsidRDefault="004A1537" w:rsidP="004A15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A1537" w:rsidRPr="002C3EC8" w:rsidRDefault="004A1537" w:rsidP="004A15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5"/>
        <w:gridCol w:w="5278"/>
        <w:gridCol w:w="1326"/>
      </w:tblGrid>
      <w:tr w:rsidR="004A1537" w:rsidRPr="002C3EC8" w:rsidTr="005860AC">
        <w:trPr>
          <w:trHeight w:val="450"/>
          <w:jc w:val="center"/>
        </w:trPr>
        <w:tc>
          <w:tcPr>
            <w:tcW w:w="0" w:type="auto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4A1537" w:rsidRPr="002C3EC8" w:rsidRDefault="004A1537" w:rsidP="005860A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spłaszczonego walca, powierzchnia może być częściowo pokryta cienką warstwą tłuszczu, sznurowana wzdłuż i w poprzek lub w siatce elastycznej</w:t>
            </w:r>
          </w:p>
        </w:tc>
        <w:tc>
          <w:tcPr>
            <w:tcW w:w="1343" w:type="dxa"/>
            <w:vMerge w:val="restart"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A1537" w:rsidRPr="002C3EC8" w:rsidTr="005860AC">
        <w:trPr>
          <w:cantSplit/>
          <w:trHeight w:val="341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Miękka rozciągliwa; plastry o grubości 3mm nie powinny się rozpadać </w:t>
            </w:r>
          </w:p>
        </w:tc>
        <w:tc>
          <w:tcPr>
            <w:tcW w:w="1343" w:type="dxa"/>
            <w:vMerge/>
            <w:vAlign w:val="center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90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387" w:type="dxa"/>
            <w:tcBorders>
              <w:top w:val="single" w:sz="6" w:space="0" w:color="auto"/>
            </w:tcBorders>
          </w:tcPr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A1537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czerwonej z odcieniem złocistym</w:t>
            </w:r>
          </w:p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czerwonej</w:t>
            </w:r>
          </w:p>
        </w:tc>
        <w:tc>
          <w:tcPr>
            <w:tcW w:w="1343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537" w:rsidRPr="002C3EC8" w:rsidTr="005860AC">
        <w:trPr>
          <w:cantSplit/>
          <w:trHeight w:val="343"/>
          <w:jc w:val="center"/>
        </w:trPr>
        <w:tc>
          <w:tcPr>
            <w:tcW w:w="0" w:type="auto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387" w:type="dxa"/>
          </w:tcPr>
          <w:p w:rsidR="004A1537" w:rsidRPr="002C3EC8" w:rsidRDefault="004A1537" w:rsidP="00586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polędwicy surowej peklowanej wędzonej;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4A1537" w:rsidRPr="002C3EC8" w:rsidRDefault="004A1537" w:rsidP="005860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1537" w:rsidRDefault="004A1537" w:rsidP="004A153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A1537" w:rsidRDefault="004A1537" w:rsidP="004A153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A1537" w:rsidRPr="00FB5740" w:rsidRDefault="004A1537" w:rsidP="004A15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A1537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Pr="000953F9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A1537" w:rsidRPr="000953F9" w:rsidTr="005860AC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A1537" w:rsidRDefault="004A1537" w:rsidP="005860AC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PN-ISO 1841-1 lub PN-ISO 1841-2 </w:t>
            </w:r>
          </w:p>
        </w:tc>
      </w:tr>
    </w:tbl>
    <w:p w:rsidR="004A1537" w:rsidRPr="00133CB7" w:rsidRDefault="004A1537" w:rsidP="004A153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A1537" w:rsidRDefault="004A1537" w:rsidP="004A153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A1537" w:rsidRPr="004A1537" w:rsidRDefault="004A1537" w:rsidP="004A1537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Trwałość</w:t>
      </w:r>
    </w:p>
    <w:p w:rsidR="004A1537" w:rsidRPr="0034180F" w:rsidRDefault="004A1537" w:rsidP="004A153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BB58C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 Metody badań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lastRenderedPageBreak/>
        <w:t>4.1 Sprawdzenie znakowania i stanu opakowania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Wykonać metodą wizualną na zgodność z pkt. 5.1 i 5.2.</w:t>
      </w:r>
    </w:p>
    <w:p w:rsidR="004A1537" w:rsidRPr="004A1537" w:rsidRDefault="004A1537" w:rsidP="004A153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4.2 Oznaczanie cech organoleptycznych, chemicznych</w:t>
      </w:r>
    </w:p>
    <w:p w:rsidR="004A1537" w:rsidRPr="004A1537" w:rsidRDefault="004A1537" w:rsidP="004A1537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Według norm podanych w Tablicach 1, 2.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 xml:space="preserve">5 Pakowanie, znakowanie, przechowywanie 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5.1 Pakowanie</w:t>
      </w:r>
    </w:p>
    <w:p w:rsidR="004A1537" w:rsidRPr="004A1537" w:rsidRDefault="004A1537" w:rsidP="004A1537">
      <w:pPr>
        <w:pStyle w:val="E-1"/>
        <w:spacing w:line="360" w:lineRule="auto"/>
        <w:jc w:val="both"/>
        <w:rPr>
          <w:rFonts w:ascii="Arial" w:hAnsi="Arial" w:cs="Arial"/>
        </w:rPr>
      </w:pPr>
      <w:r w:rsidRPr="004A153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A1537" w:rsidRPr="00203F2A" w:rsidRDefault="004A1537" w:rsidP="004A15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3F2A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A1537" w:rsidRPr="00203F2A" w:rsidRDefault="004A1537" w:rsidP="004A15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03F2A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A1537" w:rsidRPr="004A1537" w:rsidRDefault="004A1537" w:rsidP="004A1537">
      <w:pPr>
        <w:pStyle w:val="E-1"/>
        <w:numPr>
          <w:ilvl w:val="1"/>
          <w:numId w:val="26"/>
        </w:numPr>
        <w:spacing w:before="240" w:after="240" w:line="360" w:lineRule="auto"/>
        <w:rPr>
          <w:rFonts w:ascii="Arial" w:hAnsi="Arial" w:cs="Arial"/>
        </w:rPr>
      </w:pPr>
      <w:r w:rsidRPr="004A1537">
        <w:rPr>
          <w:rFonts w:ascii="Arial" w:hAnsi="Arial" w:cs="Arial"/>
          <w:b/>
        </w:rPr>
        <w:t>Znakowanie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Zgodnie z aktualnie obowiązującym prawem.</w:t>
      </w:r>
    </w:p>
    <w:p w:rsidR="004A1537" w:rsidRPr="004A1537" w:rsidRDefault="004A1537" w:rsidP="004A153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A1537">
        <w:rPr>
          <w:rFonts w:ascii="Arial" w:hAnsi="Arial" w:cs="Arial"/>
          <w:b/>
        </w:rPr>
        <w:t>5.3 Przechowywanie</w:t>
      </w:r>
    </w:p>
    <w:p w:rsidR="004A1537" w:rsidRPr="004A1537" w:rsidRDefault="004A1537" w:rsidP="004A1537">
      <w:pPr>
        <w:pStyle w:val="E-1"/>
        <w:spacing w:line="360" w:lineRule="auto"/>
        <w:rPr>
          <w:rFonts w:ascii="Arial" w:hAnsi="Arial" w:cs="Arial"/>
        </w:rPr>
      </w:pPr>
      <w:r w:rsidRPr="004A1537">
        <w:rPr>
          <w:rFonts w:ascii="Arial" w:hAnsi="Arial" w:cs="Arial"/>
        </w:rPr>
        <w:t>Przechowywać zgodnie z zaleceniami producenta.</w:t>
      </w:r>
    </w:p>
    <w:p w:rsidR="004A1537" w:rsidRDefault="004A1537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5860AC" w:rsidRDefault="005860AC" w:rsidP="00556A1B"/>
    <w:p w:rsidR="00F2535D" w:rsidRPr="00DD4BCF" w:rsidRDefault="00F2535D" w:rsidP="00F2535D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D4BCF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2535D" w:rsidRPr="00DD4BCF" w:rsidRDefault="00F2535D" w:rsidP="00F2535D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D4BCF">
        <w:rPr>
          <w:rFonts w:ascii="Arial" w:hAnsi="Arial" w:cs="Arial"/>
          <w:b/>
          <w:sz w:val="40"/>
          <w:szCs w:val="40"/>
        </w:rPr>
        <w:t>SZEFOSTWO SŁUŻBY ŻYWNOŚCIOWEJ</w:t>
      </w:r>
    </w:p>
    <w:p w:rsidR="00F2535D" w:rsidRPr="0034180F" w:rsidRDefault="00F2535D" w:rsidP="00F2535D">
      <w:pPr>
        <w:jc w:val="center"/>
        <w:rPr>
          <w:rFonts w:ascii="Arial" w:hAnsi="Arial" w:cs="Arial"/>
        </w:rPr>
      </w:pPr>
    </w:p>
    <w:p w:rsidR="00F2535D" w:rsidRPr="0034180F" w:rsidRDefault="00F2535D" w:rsidP="00F2535D">
      <w:pPr>
        <w:jc w:val="center"/>
        <w:rPr>
          <w:rFonts w:ascii="Arial" w:hAnsi="Arial" w:cs="Arial"/>
        </w:rPr>
      </w:pPr>
    </w:p>
    <w:p w:rsidR="00F2535D" w:rsidRPr="0034180F" w:rsidRDefault="00F2535D" w:rsidP="00F2535D">
      <w:pPr>
        <w:jc w:val="center"/>
        <w:rPr>
          <w:rFonts w:ascii="Arial" w:hAnsi="Arial" w:cs="Arial"/>
          <w:caps/>
        </w:rPr>
      </w:pPr>
    </w:p>
    <w:p w:rsidR="00F2535D" w:rsidRDefault="00F2535D" w:rsidP="00F2535D">
      <w:pPr>
        <w:jc w:val="center"/>
        <w:rPr>
          <w:rFonts w:ascii="Arial" w:hAnsi="Arial" w:cs="Arial"/>
          <w:caps/>
        </w:rPr>
      </w:pPr>
    </w:p>
    <w:p w:rsidR="00F2535D" w:rsidRPr="0034180F" w:rsidRDefault="00F2535D" w:rsidP="00F2535D">
      <w:pPr>
        <w:jc w:val="center"/>
        <w:rPr>
          <w:rFonts w:ascii="Arial" w:hAnsi="Arial" w:cs="Arial"/>
          <w:caps/>
        </w:rPr>
      </w:pPr>
    </w:p>
    <w:p w:rsidR="00F2535D" w:rsidRPr="0034180F" w:rsidRDefault="00F2535D" w:rsidP="00F2535D">
      <w:pPr>
        <w:jc w:val="center"/>
        <w:rPr>
          <w:rFonts w:ascii="Arial" w:hAnsi="Arial" w:cs="Arial"/>
          <w:caps/>
        </w:rPr>
      </w:pPr>
    </w:p>
    <w:p w:rsidR="00F2535D" w:rsidRPr="0034180F" w:rsidRDefault="00F2535D" w:rsidP="00F2535D">
      <w:pPr>
        <w:rPr>
          <w:rFonts w:ascii="Arial" w:hAnsi="Arial" w:cs="Arial"/>
          <w:caps/>
        </w:rPr>
      </w:pPr>
    </w:p>
    <w:p w:rsidR="00F2535D" w:rsidRPr="00DD4BCF" w:rsidRDefault="00F2535D" w:rsidP="00F2535D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2535D" w:rsidRDefault="00F2535D" w:rsidP="00F253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535D" w:rsidRDefault="00F2535D" w:rsidP="00F253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535D" w:rsidRPr="00DD4BCF" w:rsidRDefault="00F2535D" w:rsidP="00F253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2535D" w:rsidRPr="00DD4BCF" w:rsidRDefault="00F2535D" w:rsidP="00F2535D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D4BCF">
        <w:rPr>
          <w:rFonts w:ascii="Arial" w:hAnsi="Arial" w:cs="Arial"/>
          <w:b/>
          <w:caps/>
          <w:sz w:val="40"/>
          <w:szCs w:val="40"/>
        </w:rPr>
        <w:t>szynka wieprzowa wędzona</w:t>
      </w:r>
    </w:p>
    <w:p w:rsidR="00F2535D" w:rsidRDefault="00F2535D" w:rsidP="00F2535D">
      <w:pPr>
        <w:jc w:val="center"/>
        <w:rPr>
          <w:rFonts w:ascii="Arial" w:hAnsi="Arial" w:cs="Arial"/>
        </w:rPr>
      </w:pPr>
    </w:p>
    <w:p w:rsidR="00F2535D" w:rsidRDefault="00F2535D" w:rsidP="00F2535D">
      <w:pPr>
        <w:jc w:val="center"/>
        <w:rPr>
          <w:rFonts w:ascii="Arial" w:hAnsi="Arial" w:cs="Arial"/>
        </w:rPr>
      </w:pPr>
    </w:p>
    <w:p w:rsidR="00F2535D" w:rsidRDefault="00F2535D" w:rsidP="00F2535D">
      <w:pPr>
        <w:jc w:val="center"/>
        <w:rPr>
          <w:rFonts w:ascii="Arial" w:hAnsi="Arial" w:cs="Arial"/>
        </w:rPr>
      </w:pPr>
    </w:p>
    <w:p w:rsidR="00F2535D" w:rsidRDefault="00F2535D" w:rsidP="00F2535D">
      <w:pPr>
        <w:jc w:val="center"/>
        <w:rPr>
          <w:rFonts w:ascii="Arial" w:hAnsi="Arial" w:cs="Arial"/>
        </w:rPr>
      </w:pPr>
    </w:p>
    <w:p w:rsidR="00F2535D" w:rsidRPr="0034180F" w:rsidRDefault="00F2535D" w:rsidP="00F2535D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F2535D" w:rsidRPr="008E26F9" w:rsidTr="00400BA9">
        <w:tc>
          <w:tcPr>
            <w:tcW w:w="4606" w:type="dxa"/>
            <w:vAlign w:val="center"/>
          </w:tcPr>
          <w:p w:rsidR="00F2535D" w:rsidRPr="008E26F9" w:rsidRDefault="00F2535D" w:rsidP="00400BA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F2535D" w:rsidRPr="008E26F9" w:rsidRDefault="00F2535D" w:rsidP="00400BA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2535D" w:rsidRPr="0034180F" w:rsidRDefault="00F2535D" w:rsidP="00F2535D">
      <w:pPr>
        <w:rPr>
          <w:rFonts w:ascii="Arial" w:hAnsi="Arial" w:cs="Arial"/>
          <w:b/>
        </w:rPr>
      </w:pPr>
    </w:p>
    <w:p w:rsidR="00F2535D" w:rsidRPr="0034180F" w:rsidRDefault="00F2535D" w:rsidP="00F2535D">
      <w:pPr>
        <w:rPr>
          <w:rFonts w:ascii="Arial" w:hAnsi="Arial" w:cs="Arial"/>
        </w:rPr>
      </w:pPr>
    </w:p>
    <w:p w:rsidR="00F2535D" w:rsidRDefault="00F2535D" w:rsidP="00F2535D">
      <w:pPr>
        <w:rPr>
          <w:rFonts w:ascii="Arial" w:hAnsi="Arial" w:cs="Arial"/>
        </w:rPr>
      </w:pPr>
    </w:p>
    <w:p w:rsidR="00F2535D" w:rsidRDefault="00F2535D" w:rsidP="00F2535D">
      <w:pPr>
        <w:rPr>
          <w:rFonts w:ascii="Arial" w:hAnsi="Arial" w:cs="Arial"/>
        </w:rPr>
      </w:pPr>
    </w:p>
    <w:p w:rsidR="00F2535D" w:rsidRDefault="00F2535D" w:rsidP="00F2535D">
      <w:pPr>
        <w:rPr>
          <w:rFonts w:ascii="Arial" w:hAnsi="Arial" w:cs="Arial"/>
        </w:rPr>
      </w:pPr>
    </w:p>
    <w:p w:rsidR="00F2535D" w:rsidRDefault="00F2535D" w:rsidP="00F2535D">
      <w:pPr>
        <w:rPr>
          <w:rFonts w:ascii="Arial" w:hAnsi="Arial" w:cs="Arial"/>
        </w:rPr>
      </w:pPr>
    </w:p>
    <w:p w:rsidR="00F2535D" w:rsidRDefault="00F2535D" w:rsidP="00F2535D">
      <w:pPr>
        <w:rPr>
          <w:rFonts w:ascii="Arial" w:hAnsi="Arial" w:cs="Arial"/>
        </w:rPr>
      </w:pPr>
    </w:p>
    <w:p w:rsidR="00F2535D" w:rsidRPr="00F2535D" w:rsidRDefault="00F2535D" w:rsidP="00F2535D">
      <w:pPr>
        <w:pStyle w:val="E-1"/>
        <w:spacing w:line="360" w:lineRule="auto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lastRenderedPageBreak/>
        <w:t>1 Wstęp</w:t>
      </w:r>
    </w:p>
    <w:p w:rsidR="00F2535D" w:rsidRPr="00F2535D" w:rsidRDefault="00F2535D" w:rsidP="00964757">
      <w:pPr>
        <w:pStyle w:val="E-1"/>
        <w:numPr>
          <w:ilvl w:val="1"/>
          <w:numId w:val="60"/>
        </w:numPr>
        <w:spacing w:before="240" w:after="240" w:line="360" w:lineRule="auto"/>
        <w:rPr>
          <w:rFonts w:ascii="Arial" w:hAnsi="Arial" w:cs="Arial"/>
        </w:rPr>
      </w:pPr>
      <w:r w:rsidRPr="00F2535D">
        <w:rPr>
          <w:rFonts w:ascii="Arial" w:hAnsi="Arial" w:cs="Arial"/>
          <w:b/>
        </w:rPr>
        <w:t xml:space="preserve">Zakres </w:t>
      </w:r>
    </w:p>
    <w:p w:rsidR="00F2535D" w:rsidRPr="00F2535D" w:rsidRDefault="00F2535D" w:rsidP="00F2535D">
      <w:pPr>
        <w:pStyle w:val="E-1"/>
        <w:spacing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Niniejszymi minimalnymi wymaganiami jakościowymi objęto wymagania, metody badań oraz warunki przechowywania i pakowania szynki wieprzowej wędzonej.</w:t>
      </w:r>
    </w:p>
    <w:p w:rsidR="00F2535D" w:rsidRPr="00F2535D" w:rsidRDefault="00F2535D" w:rsidP="00F2535D">
      <w:pPr>
        <w:pStyle w:val="E-1"/>
        <w:jc w:val="both"/>
        <w:rPr>
          <w:rFonts w:ascii="Arial" w:hAnsi="Arial" w:cs="Arial"/>
        </w:rPr>
      </w:pPr>
    </w:p>
    <w:p w:rsidR="00F2535D" w:rsidRPr="00F2535D" w:rsidRDefault="00F2535D" w:rsidP="00F2535D">
      <w:pPr>
        <w:pStyle w:val="E-1"/>
        <w:spacing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Postanowienia minimalnych wymagań jakościowych wykorzystywane są podczas produkcji i obrotu handlowego szynki wieprzowej wędzonej przeznaczonej dla odbiorcy.</w:t>
      </w:r>
    </w:p>
    <w:p w:rsidR="00F2535D" w:rsidRPr="00F2535D" w:rsidRDefault="00F2535D" w:rsidP="00964757">
      <w:pPr>
        <w:pStyle w:val="E-1"/>
        <w:numPr>
          <w:ilvl w:val="1"/>
          <w:numId w:val="60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F2535D">
        <w:rPr>
          <w:rFonts w:ascii="Arial" w:hAnsi="Arial" w:cs="Arial"/>
          <w:b/>
          <w:bCs/>
        </w:rPr>
        <w:t>Dokumenty powołane</w:t>
      </w:r>
    </w:p>
    <w:p w:rsidR="00F2535D" w:rsidRPr="00F2535D" w:rsidRDefault="00F2535D" w:rsidP="00F2535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2535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2535D" w:rsidRDefault="00F2535D" w:rsidP="00F2535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F2535D" w:rsidRDefault="00F2535D" w:rsidP="00F2535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F2535D" w:rsidRDefault="00F2535D" w:rsidP="00F2535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F2535D" w:rsidRDefault="00F2535D" w:rsidP="00F2535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F2535D" w:rsidRDefault="00F2535D" w:rsidP="00F2535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F2535D" w:rsidRPr="0034180F" w:rsidRDefault="00F2535D" w:rsidP="00F2535D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2535D" w:rsidRDefault="00F2535D" w:rsidP="00F2535D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wieprzowa wędzona</w:t>
      </w:r>
    </w:p>
    <w:p w:rsidR="00F2535D" w:rsidRDefault="00F2535D" w:rsidP="00F25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otrzymana z peklowanych mięśni szynki wieprzowej, bez kości, bez golonki, bez ogonówki i bez myszki (mięsień czworogłowy uda), z zewnętrzną warstwą tłuszczu grubości około 0,5cm, bez miękkiego tłuszczu śródmięśniowego, wędzona, parzona.</w:t>
      </w:r>
      <w:r w:rsidRPr="00ED0EE9">
        <w:rPr>
          <w:rFonts w:ascii="Arial" w:hAnsi="Arial" w:cs="Arial"/>
          <w:sz w:val="20"/>
        </w:rPr>
        <w:t xml:space="preserve"> </w:t>
      </w:r>
    </w:p>
    <w:p w:rsidR="00F2535D" w:rsidRDefault="00F2535D" w:rsidP="00F25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100 g wyrobu powinno być wyprodukowane z nie mniej niż 105 g mięsa wieprzowego z szynki. </w:t>
      </w:r>
    </w:p>
    <w:p w:rsidR="00F2535D" w:rsidRPr="005F016B" w:rsidRDefault="00F2535D" w:rsidP="00F25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szynki wędzonej MOM (mięsa odkostnionego mechanicznie).</w:t>
      </w:r>
    </w:p>
    <w:p w:rsidR="00F2535D" w:rsidRPr="00F2535D" w:rsidRDefault="00F2535D" w:rsidP="00F2535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2535D">
        <w:rPr>
          <w:rFonts w:ascii="Arial" w:hAnsi="Arial" w:cs="Arial"/>
          <w:b/>
          <w:bCs/>
        </w:rPr>
        <w:t>2 Wymagania</w:t>
      </w:r>
    </w:p>
    <w:p w:rsidR="00F2535D" w:rsidRDefault="00F2535D" w:rsidP="00F2535D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F2535D" w:rsidRDefault="00F2535D" w:rsidP="00F2535D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2535D" w:rsidRPr="00133CB7" w:rsidRDefault="00F2535D" w:rsidP="00F2535D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F2535D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2535D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2535D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2535D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2535D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2535D" w:rsidRPr="006B178C" w:rsidRDefault="00F2535D" w:rsidP="00F2535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2535D" w:rsidRPr="002C3EC8" w:rsidRDefault="00F2535D" w:rsidP="00F2535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720"/>
        <w:gridCol w:w="1603"/>
      </w:tblGrid>
      <w:tr w:rsidR="00F2535D" w:rsidRPr="002C3EC8" w:rsidTr="00400BA9">
        <w:trPr>
          <w:trHeight w:val="450"/>
          <w:jc w:val="center"/>
        </w:trPr>
        <w:tc>
          <w:tcPr>
            <w:tcW w:w="0" w:type="auto"/>
            <w:vAlign w:val="center"/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F2535D" w:rsidRPr="002C3EC8" w:rsidRDefault="00F2535D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2535D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nieforemnego walca, powierzchnia częściowo może być pokryta warstwą tłuszczu, sznurowana wzdłuż i w poprzek lub w siatce elastycznej</w:t>
            </w:r>
          </w:p>
        </w:tc>
        <w:tc>
          <w:tcPr>
            <w:tcW w:w="1627" w:type="dxa"/>
            <w:vMerge w:val="restart"/>
            <w:vAlign w:val="center"/>
          </w:tcPr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35D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krucha, dopuszczalny tłuszcz zewnętrzny około 0,5cm, związanie plastrów o grubości 3 mm dobre; dopuszczalna marmurkowatość </w:t>
            </w:r>
          </w:p>
        </w:tc>
        <w:tc>
          <w:tcPr>
            <w:tcW w:w="1627" w:type="dxa"/>
            <w:vMerge/>
            <w:vAlign w:val="center"/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35D" w:rsidRPr="002C3EC8" w:rsidTr="00400BA9">
        <w:trPr>
          <w:cantSplit/>
          <w:trHeight w:val="90"/>
          <w:jc w:val="center"/>
        </w:trPr>
        <w:tc>
          <w:tcPr>
            <w:tcW w:w="0" w:type="auto"/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3" w:type="dxa"/>
            <w:tcBorders>
              <w:top w:val="single" w:sz="6" w:space="0" w:color="auto"/>
            </w:tcBorders>
          </w:tcPr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brązowej</w:t>
            </w: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2535D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- różowa do ciemnoróżowej</w:t>
            </w:r>
          </w:p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- biała do lekko różowej</w:t>
            </w:r>
          </w:p>
        </w:tc>
        <w:tc>
          <w:tcPr>
            <w:tcW w:w="1627" w:type="dxa"/>
            <w:vMerge/>
            <w:vAlign w:val="center"/>
          </w:tcPr>
          <w:p w:rsidR="00F2535D" w:rsidRPr="002C3EC8" w:rsidRDefault="00F2535D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35D" w:rsidRPr="002C3EC8" w:rsidTr="00400BA9">
        <w:trPr>
          <w:cantSplit/>
          <w:trHeight w:val="343"/>
          <w:jc w:val="center"/>
        </w:trPr>
        <w:tc>
          <w:tcPr>
            <w:tcW w:w="0" w:type="auto"/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2535D" w:rsidRPr="002C3EC8" w:rsidRDefault="00F2535D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F2535D" w:rsidRPr="00430105" w:rsidRDefault="00F2535D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  <w:t>C</w:t>
            </w:r>
            <w:r w:rsidRPr="00430105">
              <w:rPr>
                <w:rFonts w:ascii="Arial" w:hAnsi="Arial" w:cs="Arial"/>
                <w:spacing w:val="-6"/>
                <w:sz w:val="18"/>
                <w:szCs w:val="18"/>
              </w:rPr>
              <w:t>harakterystyczny dla wędzonki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z mięsa peklowanego,</w:t>
            </w:r>
            <w:r w:rsidRPr="00430105">
              <w:rPr>
                <w:rFonts w:ascii="Arial" w:hAnsi="Arial" w:cs="Arial"/>
                <w:spacing w:val="-6"/>
                <w:sz w:val="18"/>
                <w:szCs w:val="18"/>
              </w:rPr>
              <w:t xml:space="preserve"> parzonego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>, wędzonego</w:t>
            </w:r>
            <w:r w:rsidRPr="00430105">
              <w:rPr>
                <w:rFonts w:ascii="Arial" w:hAnsi="Arial" w:cs="Arial"/>
                <w:spacing w:val="-6"/>
                <w:sz w:val="18"/>
                <w:szCs w:val="18"/>
              </w:rPr>
              <w:t>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F2535D" w:rsidRPr="002C3EC8" w:rsidRDefault="00F2535D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2535D" w:rsidRDefault="00F2535D" w:rsidP="00F2535D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F2535D" w:rsidRDefault="00F2535D" w:rsidP="00F2535D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2535D" w:rsidRPr="00FB5740" w:rsidRDefault="00F2535D" w:rsidP="00F2535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2535D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2535D" w:rsidRPr="000953F9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Pr="000953F9" w:rsidRDefault="00F2535D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Pr="000953F9" w:rsidRDefault="00F2535D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Pr="000953F9" w:rsidRDefault="00F2535D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Pr="000953F9" w:rsidRDefault="00F2535D" w:rsidP="00400BA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F2535D" w:rsidRPr="000953F9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35D" w:rsidRDefault="00F2535D" w:rsidP="00400BA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F2535D" w:rsidRPr="000953F9" w:rsidTr="00400BA9">
        <w:trPr>
          <w:trHeight w:val="286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2535D" w:rsidRDefault="00F2535D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2535D" w:rsidRDefault="00F2535D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2535D" w:rsidRDefault="00F2535D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2535D" w:rsidRDefault="00F2535D" w:rsidP="00400BA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1841-1 lub PN-ISO 1841-2</w:t>
            </w:r>
          </w:p>
        </w:tc>
      </w:tr>
    </w:tbl>
    <w:p w:rsidR="00F2535D" w:rsidRPr="00133CB7" w:rsidRDefault="00F2535D" w:rsidP="00F2535D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2535D" w:rsidRDefault="00F2535D" w:rsidP="00F2535D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F2535D" w:rsidRPr="00F2535D" w:rsidRDefault="00F2535D" w:rsidP="00F2535D">
      <w:pPr>
        <w:pStyle w:val="E-1"/>
        <w:spacing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2535D" w:rsidRPr="00F2535D" w:rsidRDefault="00F2535D" w:rsidP="00F2535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535D">
        <w:rPr>
          <w:rFonts w:ascii="Arial" w:hAnsi="Arial" w:cs="Arial"/>
          <w:b/>
          <w:szCs w:val="16"/>
        </w:rPr>
        <w:t xml:space="preserve">3 </w:t>
      </w:r>
      <w:r w:rsidRPr="00F2535D">
        <w:rPr>
          <w:rFonts w:ascii="Arial" w:hAnsi="Arial" w:cs="Arial"/>
          <w:b/>
        </w:rPr>
        <w:t>Trwałość</w:t>
      </w:r>
    </w:p>
    <w:p w:rsidR="00F2535D" w:rsidRPr="0034180F" w:rsidRDefault="00F2535D" w:rsidP="00F2535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7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2535D" w:rsidRPr="00F2535D" w:rsidRDefault="00F2535D" w:rsidP="00F2535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4 Metody badań</w:t>
      </w:r>
    </w:p>
    <w:p w:rsidR="00F2535D" w:rsidRPr="00F2535D" w:rsidRDefault="00F2535D" w:rsidP="00F2535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4.1 Sprawdzenie znakowania i stanu opakowania</w:t>
      </w:r>
    </w:p>
    <w:p w:rsidR="00F2535D" w:rsidRPr="00F2535D" w:rsidRDefault="00F2535D" w:rsidP="00F2535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Wykonać metodą wizualną na zgodność z pkt. 5.1 i 5.2.</w:t>
      </w:r>
    </w:p>
    <w:p w:rsidR="00F2535D" w:rsidRPr="00F2535D" w:rsidRDefault="00F2535D" w:rsidP="00F2535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4.2 Oznaczanie cech organoleptycznych, chemicznych</w:t>
      </w:r>
    </w:p>
    <w:p w:rsidR="00F2535D" w:rsidRPr="00F2535D" w:rsidRDefault="00F2535D" w:rsidP="00F2535D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Według norm podanych w Tablicach 1, 2.</w:t>
      </w:r>
    </w:p>
    <w:p w:rsidR="00F2535D" w:rsidRPr="00F2535D" w:rsidRDefault="00F2535D" w:rsidP="00F2535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 xml:space="preserve">5 Pakowanie, znakowanie, przechowywanie </w:t>
      </w:r>
    </w:p>
    <w:p w:rsidR="00F2535D" w:rsidRPr="00F2535D" w:rsidRDefault="00F2535D" w:rsidP="00F2535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5.1 Pakowanie</w:t>
      </w:r>
    </w:p>
    <w:p w:rsidR="00F2535D" w:rsidRPr="00F2535D" w:rsidRDefault="00F2535D" w:rsidP="00F2535D">
      <w:pPr>
        <w:pStyle w:val="E-1"/>
        <w:spacing w:line="360" w:lineRule="auto"/>
        <w:jc w:val="both"/>
        <w:rPr>
          <w:rFonts w:ascii="Arial" w:hAnsi="Arial" w:cs="Arial"/>
        </w:rPr>
      </w:pPr>
      <w:r w:rsidRPr="00F2535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2535D" w:rsidRDefault="00F2535D" w:rsidP="00F25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F2535D" w:rsidRDefault="00F2535D" w:rsidP="00F2535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2535D" w:rsidRPr="00F2535D" w:rsidRDefault="00F2535D" w:rsidP="00F2535D">
      <w:pPr>
        <w:pStyle w:val="E-1"/>
        <w:numPr>
          <w:ilvl w:val="1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Znakowanie</w:t>
      </w:r>
    </w:p>
    <w:p w:rsidR="00F2535D" w:rsidRPr="00F2535D" w:rsidRDefault="00F2535D" w:rsidP="00F2535D">
      <w:pPr>
        <w:pStyle w:val="E-1"/>
        <w:spacing w:line="360" w:lineRule="auto"/>
        <w:rPr>
          <w:rFonts w:ascii="Arial" w:hAnsi="Arial" w:cs="Arial"/>
        </w:rPr>
      </w:pPr>
      <w:r w:rsidRPr="00F2535D">
        <w:rPr>
          <w:rFonts w:ascii="Arial" w:hAnsi="Arial" w:cs="Arial"/>
        </w:rPr>
        <w:t>Zgodnie z aktualnie obowiązującym prawem.</w:t>
      </w:r>
    </w:p>
    <w:p w:rsidR="00F2535D" w:rsidRPr="00F2535D" w:rsidRDefault="00F2535D" w:rsidP="00F2535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2535D">
        <w:rPr>
          <w:rFonts w:ascii="Arial" w:hAnsi="Arial" w:cs="Arial"/>
          <w:b/>
        </w:rPr>
        <w:t>5.3 Przechowywanie</w:t>
      </w:r>
    </w:p>
    <w:p w:rsidR="00F2535D" w:rsidRPr="00F2535D" w:rsidRDefault="00F2535D" w:rsidP="00F2535D">
      <w:pPr>
        <w:pStyle w:val="E-1"/>
        <w:spacing w:line="360" w:lineRule="auto"/>
        <w:rPr>
          <w:rFonts w:ascii="Arial" w:hAnsi="Arial" w:cs="Arial"/>
        </w:rPr>
      </w:pPr>
      <w:r w:rsidRPr="00F2535D">
        <w:rPr>
          <w:rFonts w:ascii="Arial" w:hAnsi="Arial" w:cs="Arial"/>
        </w:rPr>
        <w:t>Przechowywać zgodnie z zaleceniami producenta.</w:t>
      </w:r>
    </w:p>
    <w:p w:rsidR="00F2535D" w:rsidRPr="005B1BE4" w:rsidRDefault="00F2535D" w:rsidP="00F2535D">
      <w:pPr>
        <w:spacing w:line="360" w:lineRule="auto"/>
        <w:rPr>
          <w:color w:val="FF0000"/>
        </w:rPr>
      </w:pPr>
    </w:p>
    <w:p w:rsidR="00F2535D" w:rsidRPr="005B1BE4" w:rsidRDefault="00F2535D" w:rsidP="00F2535D">
      <w:pPr>
        <w:rPr>
          <w:color w:val="FF0000"/>
        </w:rPr>
      </w:pPr>
    </w:p>
    <w:p w:rsidR="00F2535D" w:rsidRDefault="00F2535D" w:rsidP="00F2535D"/>
    <w:p w:rsidR="005860AC" w:rsidRDefault="005860AC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Pr="001F1ACA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F1ACA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92256" w:rsidRPr="001F1ACA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F1ACA">
        <w:rPr>
          <w:rFonts w:ascii="Arial" w:hAnsi="Arial" w:cs="Arial"/>
          <w:b/>
          <w:sz w:val="40"/>
          <w:szCs w:val="40"/>
        </w:rPr>
        <w:t>SZEFOSTWO SŁUŻBY ŻYWNOŚCIOWEJ</w:t>
      </w: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rPr>
          <w:rFonts w:ascii="Arial" w:hAnsi="Arial" w:cs="Arial"/>
          <w:caps/>
        </w:rPr>
      </w:pPr>
    </w:p>
    <w:p w:rsidR="00592256" w:rsidRPr="001F1ACA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F1ACA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F1ACA" w:rsidRDefault="00592256" w:rsidP="0059225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F1ACA">
        <w:rPr>
          <w:rFonts w:ascii="Arial" w:hAnsi="Arial" w:cs="Arial"/>
          <w:b/>
          <w:caps/>
          <w:sz w:val="40"/>
          <w:szCs w:val="40"/>
        </w:rPr>
        <w:t>szynka wieprzowa gotowana</w:t>
      </w: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92256" w:rsidRPr="00321956" w:rsidTr="00400BA9">
        <w:tc>
          <w:tcPr>
            <w:tcW w:w="4606" w:type="dxa"/>
            <w:vAlign w:val="center"/>
          </w:tcPr>
          <w:p w:rsidR="00592256" w:rsidRPr="00321956" w:rsidRDefault="00592256" w:rsidP="00400BA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92256" w:rsidRPr="00321956" w:rsidRDefault="00592256" w:rsidP="00400BA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92256" w:rsidRPr="0034180F" w:rsidRDefault="00592256" w:rsidP="00592256">
      <w:pPr>
        <w:rPr>
          <w:rFonts w:ascii="Arial" w:hAnsi="Arial" w:cs="Arial"/>
          <w:b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lastRenderedPageBreak/>
        <w:t>1 Wstęp</w:t>
      </w:r>
    </w:p>
    <w:p w:rsidR="00592256" w:rsidRPr="00592256" w:rsidRDefault="00592256" w:rsidP="00964757">
      <w:pPr>
        <w:pStyle w:val="E-1"/>
        <w:numPr>
          <w:ilvl w:val="1"/>
          <w:numId w:val="61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Zakres 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Niniejszymi minimalnymi wymaganiami jakościowymi objęto wymagania, metody badań oraz warunki przechowywania i pakowania szynki wieprzowej gotowanej.</w:t>
      </w:r>
    </w:p>
    <w:p w:rsidR="00592256" w:rsidRPr="00592256" w:rsidRDefault="00592256" w:rsidP="00592256">
      <w:pPr>
        <w:pStyle w:val="E-1"/>
        <w:jc w:val="both"/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Postanowienia minimalnych wymagań jakościowych wykorzystywane są podczas produkcji i obrotu handlowego szynki wieprzowej gotowanej przeznaczonej dla odbiorcy.</w:t>
      </w:r>
    </w:p>
    <w:p w:rsidR="00592256" w:rsidRPr="00592256" w:rsidRDefault="00592256" w:rsidP="00964757">
      <w:pPr>
        <w:pStyle w:val="E-1"/>
        <w:numPr>
          <w:ilvl w:val="1"/>
          <w:numId w:val="61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Dokumenty powołane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225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92256" w:rsidRDefault="00592256" w:rsidP="005922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2256" w:rsidRPr="00094BD4" w:rsidRDefault="00592256" w:rsidP="0059225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wieprzowa gotowana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Produkt otrzymany z peklowanych mięśni szynki wieprzowej, bez kości i skóry, parzony; </w:t>
      </w:r>
      <w:r w:rsidRPr="008A4B3B">
        <w:rPr>
          <w:rFonts w:ascii="Arial" w:hAnsi="Arial" w:cs="Arial"/>
          <w:sz w:val="20"/>
        </w:rPr>
        <w:t>bez dodatku składników zwiększających wodochłonność</w:t>
      </w:r>
      <w:r>
        <w:rPr>
          <w:rFonts w:ascii="Arial" w:hAnsi="Arial" w:cs="Arial"/>
          <w:sz w:val="20"/>
        </w:rPr>
        <w:t>.</w:t>
      </w:r>
      <w:r w:rsidRPr="0069612A">
        <w:rPr>
          <w:rFonts w:ascii="Arial" w:hAnsi="Arial" w:cs="Arial"/>
          <w:sz w:val="20"/>
        </w:rPr>
        <w:t xml:space="preserve"> 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100 g wyrobu powinno być wyprodukowane z nie mniej niż 100 g mięsa wieprzowego z szynki. 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szynki wieprzowej gotowanej MOM (mięsa odkostnionego mechanicznie).</w:t>
      </w:r>
    </w:p>
    <w:p w:rsidR="00592256" w:rsidRPr="00592256" w:rsidRDefault="00592256" w:rsidP="0059225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2 Wymagania</w:t>
      </w:r>
    </w:p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92256" w:rsidRDefault="00592256" w:rsidP="0059225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92256" w:rsidRPr="005263E7" w:rsidRDefault="00592256" w:rsidP="005922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2256" w:rsidRPr="002C3EC8" w:rsidRDefault="00592256" w:rsidP="0059225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5"/>
        <w:gridCol w:w="5140"/>
        <w:gridCol w:w="1464"/>
      </w:tblGrid>
      <w:tr w:rsidR="00592256" w:rsidRPr="002C3EC8" w:rsidTr="00400BA9">
        <w:trPr>
          <w:trHeight w:val="450"/>
          <w:jc w:val="center"/>
        </w:trPr>
        <w:tc>
          <w:tcPr>
            <w:tcW w:w="0" w:type="auto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592256" w:rsidRPr="002C3EC8" w:rsidRDefault="00592256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2256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walca, nieforemnego walca lub okrągła, powierzchnia pokryta  sznurowana wzdłuż i w poprzek lub w siatce elastycznej</w:t>
            </w:r>
          </w:p>
        </w:tc>
        <w:tc>
          <w:tcPr>
            <w:tcW w:w="1485" w:type="dxa"/>
            <w:vMerge w:val="restart"/>
            <w:vAlign w:val="center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92256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70" w:type="dxa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krucha, związanie plastrów o grubości 3mm dobre; dopuszczalna marmurkowatość; nie dopuszczalne złogi tłuszczu wewnętrznego i ścięgien </w:t>
            </w:r>
          </w:p>
        </w:tc>
        <w:tc>
          <w:tcPr>
            <w:tcW w:w="1485" w:type="dxa"/>
            <w:vMerge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00BA9">
        <w:trPr>
          <w:cantSplit/>
          <w:trHeight w:val="90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</w:tc>
        <w:tc>
          <w:tcPr>
            <w:tcW w:w="1485" w:type="dxa"/>
            <w:vMerge/>
            <w:vAlign w:val="center"/>
          </w:tcPr>
          <w:p w:rsidR="00592256" w:rsidRPr="002C3EC8" w:rsidRDefault="00592256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00BA9">
        <w:trPr>
          <w:cantSplit/>
          <w:trHeight w:val="343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wyrobu z mięsa peklowanego, parzonego;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592256" w:rsidRPr="002C3EC8" w:rsidRDefault="00592256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92256" w:rsidRDefault="00592256" w:rsidP="0059225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2256" w:rsidRPr="00FB5740" w:rsidRDefault="00592256" w:rsidP="0059225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92256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2256" w:rsidRPr="000953F9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0953F9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0953F9" w:rsidRDefault="00592256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0953F9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0953F9" w:rsidRDefault="00592256" w:rsidP="00400BA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592256" w:rsidRPr="000953F9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92256" w:rsidRPr="000953F9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92256" w:rsidRDefault="00592256" w:rsidP="0059225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92256" w:rsidRPr="00592256" w:rsidRDefault="00592256" w:rsidP="00592256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Trwałość</w:t>
      </w:r>
    </w:p>
    <w:p w:rsidR="00592256" w:rsidRPr="0034180F" w:rsidRDefault="00592256" w:rsidP="0059225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</w:t>
      </w:r>
      <w:r w:rsidRPr="00C55252">
        <w:rPr>
          <w:rFonts w:ascii="Arial" w:hAnsi="Arial" w:cs="Arial"/>
          <w:sz w:val="20"/>
          <w:szCs w:val="20"/>
        </w:rPr>
        <w:t>mniej niż 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 Metody badań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4.1 Sprawdzenie znakowania i stanu opakowania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Wykonać metodą wizualną na zgodność z pkt. 5.1 i 5.2.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4.2 Oznaczanie cech organoleptycznych, chemicznych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Według norm podanych w Tablicach 1 i 2.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 xml:space="preserve">5 Pakowanie, znakowanie, przechowywanie 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5.1 Pakowanie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2256" w:rsidRDefault="00592256" w:rsidP="005922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2256" w:rsidRPr="00592256" w:rsidRDefault="00592256" w:rsidP="00592256">
      <w:pPr>
        <w:pStyle w:val="E-1"/>
        <w:numPr>
          <w:ilvl w:val="1"/>
          <w:numId w:val="28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>Znakowanie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Zgodnie z aktualnie obowiązującym prawem.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5.3 Przechowywanie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Przechowywać zgodnie z zaleceniami producenta.</w:t>
      </w:r>
    </w:p>
    <w:p w:rsidR="00592256" w:rsidRPr="005B1BE4" w:rsidRDefault="00592256" w:rsidP="00592256">
      <w:pPr>
        <w:spacing w:line="360" w:lineRule="auto"/>
        <w:rPr>
          <w:color w:val="FF0000"/>
        </w:rPr>
      </w:pPr>
    </w:p>
    <w:p w:rsidR="00592256" w:rsidRPr="005B1BE4" w:rsidRDefault="00592256" w:rsidP="00592256">
      <w:pPr>
        <w:rPr>
          <w:color w:val="FF0000"/>
        </w:rPr>
      </w:pPr>
    </w:p>
    <w:p w:rsidR="00592256" w:rsidRDefault="00592256" w:rsidP="00592256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Pr="006000AE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000AE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92256" w:rsidRPr="006000AE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000AE">
        <w:rPr>
          <w:rFonts w:ascii="Arial" w:hAnsi="Arial" w:cs="Arial"/>
          <w:b/>
          <w:sz w:val="40"/>
          <w:szCs w:val="40"/>
        </w:rPr>
        <w:t>SZEFOSTWO SŁUŻBY ŻYWNOŚCIOWEJ</w:t>
      </w: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rPr>
          <w:rFonts w:ascii="Arial" w:hAnsi="Arial" w:cs="Arial"/>
          <w:caps/>
        </w:rPr>
      </w:pPr>
    </w:p>
    <w:p w:rsidR="00592256" w:rsidRPr="006000AE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6000AE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6000AE" w:rsidRDefault="00592256" w:rsidP="0059225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6000AE">
        <w:rPr>
          <w:rFonts w:ascii="Arial" w:hAnsi="Arial" w:cs="Arial"/>
          <w:b/>
          <w:caps/>
          <w:sz w:val="40"/>
          <w:szCs w:val="40"/>
        </w:rPr>
        <w:t>szynka wieprzowa</w:t>
      </w:r>
      <w:r w:rsidRPr="006000AE">
        <w:rPr>
          <w:rFonts w:ascii="Arial" w:hAnsi="Arial" w:cs="Arial"/>
          <w:b/>
          <w:caps/>
          <w:color w:val="FF0000"/>
          <w:sz w:val="40"/>
          <w:szCs w:val="40"/>
        </w:rPr>
        <w:t xml:space="preserve"> </w:t>
      </w:r>
      <w:r w:rsidRPr="006000AE">
        <w:rPr>
          <w:rFonts w:ascii="Arial" w:hAnsi="Arial" w:cs="Arial"/>
          <w:b/>
          <w:caps/>
          <w:sz w:val="40"/>
          <w:szCs w:val="40"/>
        </w:rPr>
        <w:t>konserwowa</w:t>
      </w:r>
    </w:p>
    <w:p w:rsidR="00592256" w:rsidRDefault="00592256" w:rsidP="00592256">
      <w:pPr>
        <w:spacing w:line="360" w:lineRule="auto"/>
        <w:jc w:val="center"/>
        <w:rPr>
          <w:rFonts w:ascii="Arial" w:hAnsi="Arial" w:cs="Arial"/>
        </w:rPr>
      </w:pPr>
    </w:p>
    <w:p w:rsidR="00592256" w:rsidRDefault="00592256" w:rsidP="00592256">
      <w:pPr>
        <w:spacing w:line="360" w:lineRule="auto"/>
        <w:jc w:val="center"/>
        <w:rPr>
          <w:rFonts w:ascii="Arial" w:hAnsi="Arial" w:cs="Arial"/>
        </w:rPr>
      </w:pPr>
    </w:p>
    <w:p w:rsidR="00592256" w:rsidRDefault="00592256" w:rsidP="00592256">
      <w:pPr>
        <w:spacing w:line="360" w:lineRule="auto"/>
        <w:jc w:val="center"/>
        <w:rPr>
          <w:rFonts w:ascii="Arial" w:hAnsi="Arial" w:cs="Arial"/>
        </w:rPr>
      </w:pPr>
    </w:p>
    <w:p w:rsidR="00592256" w:rsidRPr="0034180F" w:rsidRDefault="00592256" w:rsidP="00592256">
      <w:pPr>
        <w:spacing w:line="360" w:lineRule="auto"/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592256" w:rsidRPr="006A2B18" w:rsidTr="00400BA9">
        <w:tc>
          <w:tcPr>
            <w:tcW w:w="4606" w:type="dxa"/>
            <w:vAlign w:val="center"/>
          </w:tcPr>
          <w:p w:rsidR="00592256" w:rsidRPr="006A2B18" w:rsidRDefault="00592256" w:rsidP="00400BA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92256" w:rsidRPr="0034180F" w:rsidRDefault="00592256" w:rsidP="00592256">
      <w:pPr>
        <w:rPr>
          <w:rFonts w:ascii="Arial" w:hAnsi="Arial" w:cs="Arial"/>
          <w:b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lastRenderedPageBreak/>
        <w:t>1 Wstęp</w:t>
      </w:r>
    </w:p>
    <w:p w:rsidR="00592256" w:rsidRPr="00592256" w:rsidRDefault="00592256" w:rsidP="00964757">
      <w:pPr>
        <w:pStyle w:val="E-1"/>
        <w:numPr>
          <w:ilvl w:val="1"/>
          <w:numId w:val="62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Zakres 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Niniejszymi minimalnymi wymaganiami jakościowymi objęto wymagania, metody badań oraz warunki przechowywania i pakowania szynki wieprzowej konserwowej.</w:t>
      </w:r>
    </w:p>
    <w:p w:rsidR="00592256" w:rsidRPr="00592256" w:rsidRDefault="00592256" w:rsidP="00592256">
      <w:pPr>
        <w:pStyle w:val="E-1"/>
        <w:jc w:val="both"/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Postanowienia minimalnych wymagań jakościowych wykorzystywane są podczas produkcji i obrotu handlowego szynki wieprzowej konserwowej przeznaczonej dla odbiorcy.</w:t>
      </w:r>
    </w:p>
    <w:p w:rsidR="00592256" w:rsidRPr="00592256" w:rsidRDefault="00592256" w:rsidP="00964757">
      <w:pPr>
        <w:pStyle w:val="E-1"/>
        <w:numPr>
          <w:ilvl w:val="1"/>
          <w:numId w:val="62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Dokumenty powołane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225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PN-A-82056 Przetwory mięsne – Konserwy – Badania organoleptyczne i fizyczne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92256" w:rsidRPr="00CD1B4D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D1B4D"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  <w:r w:rsidRPr="00155B22">
        <w:rPr>
          <w:rFonts w:ascii="Arial" w:hAnsi="Arial" w:cs="Arial"/>
          <w:bCs/>
          <w:sz w:val="20"/>
          <w:szCs w:val="20"/>
        </w:rPr>
        <w:t xml:space="preserve"> </w:t>
      </w:r>
    </w:p>
    <w:p w:rsidR="00592256" w:rsidRDefault="00592256" w:rsidP="005922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2256" w:rsidRPr="00094BD4" w:rsidRDefault="00592256" w:rsidP="0059225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Szynka </w:t>
      </w:r>
      <w:r w:rsidRPr="008B502E">
        <w:rPr>
          <w:rFonts w:ascii="Arial" w:hAnsi="Arial" w:cs="Arial"/>
          <w:b/>
          <w:bCs/>
          <w:sz w:val="20"/>
          <w:szCs w:val="20"/>
        </w:rPr>
        <w:t xml:space="preserve">wieprzowa </w:t>
      </w:r>
      <w:r>
        <w:rPr>
          <w:rFonts w:ascii="Arial" w:hAnsi="Arial" w:cs="Arial"/>
          <w:b/>
          <w:bCs/>
          <w:sz w:val="20"/>
          <w:szCs w:val="20"/>
        </w:rPr>
        <w:t>konserwowa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Konserwa blokowa (zawartość stanowi jedną całość o kształcie zastosowanego opakowania), grubo rozdrobniona, parzona, niewędzona, wyprodukowana z mięśni szynki wieprzowej (nie mniej niż 87%), z dodatkiem przypraw aromatyczno-smakowych.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szynki wieprzowej konserwowej MOM (mięsa odkostnionego mechanicznie).</w:t>
      </w:r>
    </w:p>
    <w:p w:rsidR="00592256" w:rsidRPr="0016449B" w:rsidRDefault="00592256" w:rsidP="0059225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6449B">
        <w:rPr>
          <w:rFonts w:ascii="Arial" w:hAnsi="Arial" w:cs="Arial"/>
          <w:b/>
          <w:bCs/>
          <w:sz w:val="20"/>
          <w:szCs w:val="20"/>
        </w:rPr>
        <w:t>2 Wymagania</w:t>
      </w:r>
    </w:p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92256" w:rsidRDefault="00592256" w:rsidP="0059225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92256" w:rsidRPr="00D2216B" w:rsidRDefault="00592256" w:rsidP="005922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2256" w:rsidRPr="002C3EC8" w:rsidRDefault="00592256" w:rsidP="0059225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7"/>
        <w:gridCol w:w="1906"/>
      </w:tblGrid>
      <w:tr w:rsidR="00592256" w:rsidRPr="002C3EC8" w:rsidTr="00400BA9">
        <w:trPr>
          <w:trHeight w:val="450"/>
          <w:jc w:val="center"/>
        </w:trPr>
        <w:tc>
          <w:tcPr>
            <w:tcW w:w="0" w:type="auto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592256" w:rsidRPr="002C3EC8" w:rsidRDefault="00592256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2256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nadany przez zastosowane opakowanie, powierzchnia czysta,  </w:t>
            </w:r>
          </w:p>
        </w:tc>
        <w:tc>
          <w:tcPr>
            <w:tcW w:w="1940" w:type="dxa"/>
            <w:vMerge w:val="restart"/>
            <w:vAlign w:val="center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PN-A-82056</w:t>
            </w: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PN-A-82056</w:t>
            </w:r>
          </w:p>
        </w:tc>
      </w:tr>
      <w:tr w:rsidR="00592256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surowce równomiernie rozłożone, niedopuszczalne składniki zbyt rozdrobnione, pozaklasowe lub z chrząstkami, ścięgnami itp.</w:t>
            </w:r>
          </w:p>
        </w:tc>
        <w:tc>
          <w:tcPr>
            <w:tcW w:w="1940" w:type="dxa"/>
            <w:vMerge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00BA9">
        <w:trPr>
          <w:cantSplit/>
          <w:trHeight w:val="90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danego wyrobu,</w:t>
            </w:r>
          </w:p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zmiana barwy</w:t>
            </w:r>
          </w:p>
        </w:tc>
        <w:tc>
          <w:tcPr>
            <w:tcW w:w="1940" w:type="dxa"/>
            <w:vMerge/>
            <w:vAlign w:val="center"/>
          </w:tcPr>
          <w:p w:rsidR="00592256" w:rsidRPr="002C3EC8" w:rsidRDefault="00592256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00BA9">
        <w:trPr>
          <w:cantSplit/>
          <w:trHeight w:val="343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danego wyrobu,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592256" w:rsidRPr="002C3EC8" w:rsidRDefault="00592256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92256" w:rsidRDefault="00592256" w:rsidP="0059225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2256" w:rsidRPr="00FB5740" w:rsidRDefault="00592256" w:rsidP="0059225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60"/>
        <w:gridCol w:w="1620"/>
        <w:gridCol w:w="1440"/>
      </w:tblGrid>
      <w:tr w:rsidR="00592256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2256" w:rsidRPr="00A16782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A16782" w:rsidRDefault="00592256" w:rsidP="00400BA9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A16782" w:rsidRDefault="00592256" w:rsidP="00400BA9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Zawartość białka,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 %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(m/m)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, nie </w:t>
            </w:r>
            <w:r>
              <w:rPr>
                <w:rFonts w:ascii="Arial" w:hAnsi="Arial" w:cs="Arial"/>
                <w:color w:val="000000"/>
                <w:sz w:val="18"/>
              </w:rPr>
              <w:t>mniej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A16782" w:rsidRDefault="00592256" w:rsidP="00400BA9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A13F91" w:rsidRDefault="00592256" w:rsidP="00400B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  <w:r w:rsidRPr="00A13F91">
              <w:rPr>
                <w:rFonts w:ascii="Arial" w:hAnsi="Arial" w:cs="Arial"/>
                <w:bCs/>
                <w:sz w:val="18"/>
                <w:szCs w:val="18"/>
              </w:rPr>
              <w:t>PN-A-04018</w:t>
            </w:r>
          </w:p>
        </w:tc>
      </w:tr>
      <w:tr w:rsidR="00592256" w:rsidRPr="000953F9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both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592256" w:rsidRPr="000953F9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both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592256" w:rsidRPr="00155B22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rPr>
                <w:rFonts w:ascii="Arial" w:hAnsi="Arial" w:cs="Arial"/>
                <w:sz w:val="18"/>
              </w:rPr>
            </w:pPr>
            <w:r w:rsidRPr="00A16782">
              <w:rPr>
                <w:rFonts w:ascii="Arial" w:hAnsi="Arial" w:cs="Arial"/>
                <w:color w:val="000000"/>
                <w:sz w:val="18"/>
              </w:rPr>
              <w:t>Zawartość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skrobi,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 %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(m/m)</w:t>
            </w:r>
            <w:r w:rsidRPr="00A16782">
              <w:rPr>
                <w:rFonts w:ascii="Arial" w:hAnsi="Arial" w:cs="Arial"/>
                <w:color w:val="000000"/>
                <w:sz w:val="18"/>
              </w:rPr>
              <w:t>, nie więcej niż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92256" w:rsidRPr="00155B22" w:rsidRDefault="00592256" w:rsidP="00400BA9">
            <w:pPr>
              <w:jc w:val="both"/>
              <w:rPr>
                <w:rFonts w:ascii="Arial" w:hAnsi="Arial" w:cs="Arial"/>
                <w:sz w:val="18"/>
              </w:rPr>
            </w:pPr>
            <w:r w:rsidRPr="00A16782">
              <w:rPr>
                <w:rFonts w:ascii="Arial" w:hAnsi="Arial" w:cs="Arial"/>
                <w:color w:val="000000"/>
                <w:sz w:val="18"/>
                <w:lang w:val="de-DE"/>
              </w:rPr>
              <w:t>PN-A-82059</w:t>
            </w:r>
          </w:p>
        </w:tc>
      </w:tr>
    </w:tbl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Zgodnie z aktualnie obowiązującym prawem.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  <w:szCs w:val="24"/>
        </w:rPr>
        <w:t xml:space="preserve">3 </w:t>
      </w:r>
      <w:r w:rsidRPr="00592256">
        <w:rPr>
          <w:rFonts w:ascii="Arial" w:hAnsi="Arial" w:cs="Arial"/>
          <w:b/>
        </w:rPr>
        <w:t>Trwałość</w:t>
      </w:r>
    </w:p>
    <w:p w:rsidR="00592256" w:rsidRPr="0034180F" w:rsidRDefault="00592256" w:rsidP="0059225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</w:t>
      </w:r>
      <w:r>
        <w:rPr>
          <w:rFonts w:ascii="Arial" w:hAnsi="Arial" w:cs="Arial"/>
          <w:sz w:val="20"/>
          <w:szCs w:val="20"/>
        </w:rPr>
        <w:t xml:space="preserve"> 7 dni</w:t>
      </w:r>
      <w:r w:rsidRPr="00204A6A">
        <w:rPr>
          <w:rFonts w:ascii="Arial" w:hAnsi="Arial" w:cs="Arial"/>
          <w:color w:val="FF0000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 Metody badań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4.1 Sprawdzenie znakowania i stanu opakowania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Wykonać metodą wizualną na zgodność z pkt. 5.1 i 5.2.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4.2 Oznaczanie cech organoleptycznych, chemicznych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Według norm podanych w Tablicach 1, 2.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5 Pakowanie, znakowanie, przechowywanie 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5.1 Pakowanie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 xml:space="preserve">Opakowania powinny zabezpieczać produkt przed uszkodzeniem i zanieczyszczeniem oraz zapewniać </w:t>
      </w:r>
      <w:r w:rsidRPr="00592256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2256" w:rsidRDefault="00592256" w:rsidP="005922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2256" w:rsidRPr="00592256" w:rsidRDefault="00592256" w:rsidP="00592256">
      <w:pPr>
        <w:pStyle w:val="E-1"/>
        <w:numPr>
          <w:ilvl w:val="1"/>
          <w:numId w:val="29"/>
        </w:numPr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Znakowanie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Zgodnie z aktualnie obowiązującym prawem.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5.3 Przechowywanie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Przechowywać zgodnie z zaleceniami producenta.</w:t>
      </w:r>
    </w:p>
    <w:p w:rsidR="00592256" w:rsidRPr="005B1BE4" w:rsidRDefault="00592256" w:rsidP="00592256">
      <w:pPr>
        <w:rPr>
          <w:color w:val="FF0000"/>
        </w:rPr>
      </w:pPr>
    </w:p>
    <w:p w:rsidR="00592256" w:rsidRDefault="00592256" w:rsidP="00592256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2F3F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2F3F">
        <w:rPr>
          <w:rFonts w:ascii="Arial" w:hAnsi="Arial" w:cs="Arial"/>
          <w:b/>
          <w:sz w:val="40"/>
          <w:szCs w:val="40"/>
        </w:rPr>
        <w:t>SZEFOSTWO SŁUŻBY ŻYWNOŚCIOWEJ</w:t>
      </w: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rPr>
          <w:rFonts w:ascii="Arial" w:hAnsi="Arial" w:cs="Arial"/>
          <w:caps/>
        </w:rPr>
      </w:pP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E2F3F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E2F3F">
        <w:rPr>
          <w:rFonts w:ascii="Arial" w:hAnsi="Arial" w:cs="Arial"/>
          <w:b/>
          <w:caps/>
          <w:sz w:val="40"/>
          <w:szCs w:val="40"/>
        </w:rPr>
        <w:t>boczek wędzony parzony b/k</w:t>
      </w: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92256" w:rsidRPr="005C3153" w:rsidTr="00400BA9">
        <w:tc>
          <w:tcPr>
            <w:tcW w:w="4606" w:type="dxa"/>
            <w:vAlign w:val="center"/>
          </w:tcPr>
          <w:p w:rsidR="00592256" w:rsidRPr="00173F7B" w:rsidRDefault="00592256" w:rsidP="0040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vAlign w:val="center"/>
          </w:tcPr>
          <w:p w:rsidR="00592256" w:rsidRPr="005C3153" w:rsidRDefault="00592256" w:rsidP="00400BA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92256" w:rsidRPr="0034180F" w:rsidRDefault="00592256" w:rsidP="00592256">
      <w:pPr>
        <w:rPr>
          <w:rFonts w:ascii="Arial" w:hAnsi="Arial" w:cs="Arial"/>
          <w:b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lastRenderedPageBreak/>
        <w:t>1 Wstęp</w:t>
      </w:r>
    </w:p>
    <w:p w:rsidR="00592256" w:rsidRPr="00592256" w:rsidRDefault="00592256" w:rsidP="00964757">
      <w:pPr>
        <w:pStyle w:val="E-1"/>
        <w:numPr>
          <w:ilvl w:val="1"/>
          <w:numId w:val="63"/>
        </w:numPr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592256">
        <w:rPr>
          <w:rFonts w:ascii="Arial" w:hAnsi="Arial" w:cs="Arial"/>
          <w:b/>
        </w:rPr>
        <w:t xml:space="preserve">Zakres 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Niniejszymi minimalnymi wymaganiami jakościowymi objęto wymagania, metody badań oraz warunki przechowywania i pakowania boczku wędzonego parzonego b/k.</w:t>
      </w:r>
    </w:p>
    <w:p w:rsidR="00592256" w:rsidRPr="00592256" w:rsidRDefault="00592256" w:rsidP="00592256">
      <w:pPr>
        <w:pStyle w:val="E-1"/>
        <w:jc w:val="both"/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Postanowienia minimalnych wymagań jakościowych wykorzystywane są podczas produkcji i obrotu handlowego boczku wędzonego parzonego b/k przeznaczonego dla odbiorcy.</w:t>
      </w:r>
    </w:p>
    <w:p w:rsidR="00592256" w:rsidRPr="00592256" w:rsidRDefault="00592256" w:rsidP="00964757">
      <w:pPr>
        <w:pStyle w:val="E-1"/>
        <w:numPr>
          <w:ilvl w:val="1"/>
          <w:numId w:val="63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592256">
        <w:rPr>
          <w:rFonts w:ascii="Arial" w:hAnsi="Arial" w:cs="Arial"/>
          <w:b/>
          <w:bCs/>
        </w:rPr>
        <w:t>Dokumenty powołane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2256">
        <w:rPr>
          <w:rFonts w:ascii="Arial" w:hAnsi="Arial"/>
        </w:rPr>
        <w:t>Do stosowania niniejszego dokumentu są niezbędne podane niżej dokumenty powołane. Stosuje się ostatnie aktualne wydanie dokumentu powołanego (łącznie ze zmianami)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- Oznaczanie zawartości soli kuchennej</w:t>
      </w:r>
    </w:p>
    <w:p w:rsidR="00592256" w:rsidRPr="0034180F" w:rsidRDefault="00592256" w:rsidP="005922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2256" w:rsidRPr="0034180F" w:rsidRDefault="00592256" w:rsidP="0059225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Boczek wędzony parzony b/k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otrzymana z peklowanego boczku wieprzowego bez żeberek,</w:t>
      </w:r>
      <w:r w:rsidRPr="002242B0">
        <w:rPr>
          <w:rFonts w:ascii="Arial" w:hAnsi="Arial" w:cs="Arial"/>
          <w:sz w:val="20"/>
        </w:rPr>
        <w:t xml:space="preserve"> </w:t>
      </w:r>
      <w:r w:rsidRPr="008F18D6">
        <w:rPr>
          <w:rFonts w:ascii="Arial" w:hAnsi="Arial" w:cs="Arial"/>
          <w:sz w:val="20"/>
        </w:rPr>
        <w:t xml:space="preserve">bez dodatku składników zwiększających </w:t>
      </w:r>
      <w:r>
        <w:rPr>
          <w:rFonts w:ascii="Arial" w:hAnsi="Arial" w:cs="Arial"/>
          <w:sz w:val="20"/>
        </w:rPr>
        <w:t>wodochłonność</w:t>
      </w:r>
      <w:r w:rsidRPr="008F18D6">
        <w:rPr>
          <w:rFonts w:ascii="Arial" w:hAnsi="Arial" w:cs="Arial"/>
          <w:sz w:val="20"/>
        </w:rPr>
        <w:t>, wędzona, parzona</w:t>
      </w:r>
      <w:r>
        <w:rPr>
          <w:rFonts w:ascii="Arial" w:hAnsi="Arial" w:cs="Arial"/>
          <w:sz w:val="20"/>
        </w:rPr>
        <w:t>.</w:t>
      </w:r>
    </w:p>
    <w:p w:rsidR="00592256" w:rsidRPr="000E3171" w:rsidRDefault="00592256" w:rsidP="0059225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115 g boczku wieprzowego.</w:t>
      </w:r>
    </w:p>
    <w:p w:rsidR="00592256" w:rsidRPr="00592256" w:rsidRDefault="00592256" w:rsidP="0059225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2 Wymagania</w:t>
      </w:r>
    </w:p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92256" w:rsidRDefault="00592256" w:rsidP="00592256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92256" w:rsidRPr="00B61DEB" w:rsidRDefault="00592256" w:rsidP="005922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2256" w:rsidRPr="002C3EC8" w:rsidRDefault="00592256" w:rsidP="0059225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2"/>
        <w:gridCol w:w="4866"/>
        <w:gridCol w:w="1602"/>
      </w:tblGrid>
      <w:tr w:rsidR="00592256" w:rsidRPr="002C3EC8" w:rsidTr="00400BA9">
        <w:trPr>
          <w:trHeight w:val="450"/>
          <w:jc w:val="center"/>
        </w:trPr>
        <w:tc>
          <w:tcPr>
            <w:tcW w:w="0" w:type="auto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592256" w:rsidRPr="002C3EC8" w:rsidRDefault="00592256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2256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zbliżonym do prostokąta, w naturalnym układzie tkanek charakterystycznych dla tego asortymentu; zewnętrzna powierzchnia boczku może być częściowo lub całkowicie pokryta skórą, albo bez skóry; niedopuszczalne resztki szczeciny</w:t>
            </w:r>
          </w:p>
        </w:tc>
        <w:tc>
          <w:tcPr>
            <w:tcW w:w="1627" w:type="dxa"/>
            <w:vMerge w:val="restart"/>
            <w:vAlign w:val="center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PN-A-82062</w:t>
            </w: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92256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miękka, soczysta, krucha; struktura plastra o grubości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dość ścisła, dopuszcza się nieznaczne rozdzielenie plastra w miejscach łączenia mięśni; niedopuszczalny jest znaczny wyciek soku na przekroju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00BA9">
        <w:trPr>
          <w:cantSplit/>
          <w:trHeight w:val="90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mięsa</w:t>
            </w:r>
          </w:p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Różowa </w:t>
            </w:r>
          </w:p>
          <w:p w:rsidR="00592256" w:rsidRPr="00F27744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dopuszczalnym odcieniem różowym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00BA9">
        <w:trPr>
          <w:cantSplit/>
          <w:trHeight w:val="343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wędzonki z mięsa peklowanego, wędzonego i parzonego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92256" w:rsidRDefault="00592256" w:rsidP="0059225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2256" w:rsidRPr="00FB5740" w:rsidRDefault="00592256" w:rsidP="0059225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92256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2256" w:rsidRPr="00290253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92256" w:rsidRPr="00290253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PN-A-82112</w:t>
            </w:r>
          </w:p>
        </w:tc>
      </w:tr>
    </w:tbl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92256" w:rsidRDefault="00592256" w:rsidP="0059225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prawem..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  <w:szCs w:val="16"/>
        </w:rPr>
        <w:t xml:space="preserve">3 </w:t>
      </w:r>
      <w:r w:rsidRPr="00592256">
        <w:rPr>
          <w:rFonts w:ascii="Arial" w:hAnsi="Arial" w:cs="Arial"/>
          <w:b/>
        </w:rPr>
        <w:t>Trwałość</w:t>
      </w:r>
    </w:p>
    <w:p w:rsidR="00592256" w:rsidRPr="0034180F" w:rsidRDefault="00592256" w:rsidP="0059225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</w:t>
      </w:r>
      <w:r w:rsidRPr="00821C36">
        <w:rPr>
          <w:rFonts w:ascii="Arial" w:hAnsi="Arial" w:cs="Arial"/>
          <w:sz w:val="20"/>
          <w:szCs w:val="20"/>
        </w:rPr>
        <w:t>mniej niż 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 Metody badań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4.1 Sprawdzenie znakowania i stanu opakowania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Wykonać metodą wizualną na zgodność z pkt. 5.1 i 5.2.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4.2 Oznaczanie cech organoleptycznych, chemicznych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Według norm podanych w Tablicach 1, 2.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5 Pakowanie, znakowanie, przechowywanie 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5.1 Pakowanie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592256">
        <w:rPr>
          <w:rFonts w:ascii="Arial" w:hAnsi="Arial" w:cs="Arial"/>
        </w:rPr>
        <w:lastRenderedPageBreak/>
        <w:t>śladów pleśni i uszkodzeń mechanicznych.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2256" w:rsidRDefault="00592256" w:rsidP="005922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2256" w:rsidRPr="00592256" w:rsidRDefault="00592256" w:rsidP="00592256">
      <w:pPr>
        <w:pStyle w:val="E-1"/>
        <w:numPr>
          <w:ilvl w:val="1"/>
          <w:numId w:val="30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>Znakowanie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Zgodnie z aktualnie obowiązującym prawem.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5.3 Przechowywanie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Przechowywać zgodnie z zaleceniami producenta.</w:t>
      </w:r>
    </w:p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Pr="00414036" w:rsidRDefault="00592256" w:rsidP="00592256">
      <w:pPr>
        <w:jc w:val="center"/>
        <w:rPr>
          <w:rFonts w:cs="Arial"/>
          <w:b/>
          <w:sz w:val="40"/>
          <w:szCs w:val="40"/>
        </w:rPr>
      </w:pPr>
      <w:r w:rsidRPr="00414036">
        <w:rPr>
          <w:rFonts w:cs="Arial"/>
          <w:b/>
          <w:sz w:val="40"/>
          <w:szCs w:val="40"/>
        </w:rPr>
        <w:lastRenderedPageBreak/>
        <w:t>INSPEKTORAT WSPARCIA SIŁ ZBROJNYCH</w:t>
      </w:r>
    </w:p>
    <w:p w:rsidR="00592256" w:rsidRPr="00414036" w:rsidRDefault="00592256" w:rsidP="00592256">
      <w:pPr>
        <w:jc w:val="center"/>
        <w:rPr>
          <w:rFonts w:cs="Arial"/>
          <w:b/>
          <w:sz w:val="40"/>
          <w:szCs w:val="40"/>
        </w:rPr>
      </w:pPr>
      <w:r w:rsidRPr="00414036">
        <w:rPr>
          <w:rFonts w:cs="Arial"/>
          <w:b/>
          <w:sz w:val="40"/>
          <w:szCs w:val="40"/>
        </w:rPr>
        <w:t>SZEFOSTWO SŁUŻBY ŻYWNOŚCIOWEJ</w:t>
      </w:r>
    </w:p>
    <w:p w:rsidR="00592256" w:rsidRPr="00DC79B1" w:rsidRDefault="00592256" w:rsidP="00592256">
      <w:pPr>
        <w:spacing w:line="240" w:lineRule="auto"/>
        <w:jc w:val="center"/>
        <w:rPr>
          <w:rFonts w:cs="Arial"/>
          <w:sz w:val="24"/>
          <w:szCs w:val="24"/>
        </w:rPr>
      </w:pPr>
    </w:p>
    <w:p w:rsidR="00592256" w:rsidRPr="00DC79B1" w:rsidRDefault="00592256" w:rsidP="00592256">
      <w:pPr>
        <w:spacing w:line="240" w:lineRule="auto"/>
        <w:jc w:val="center"/>
        <w:rPr>
          <w:rFonts w:cs="Arial"/>
          <w:sz w:val="24"/>
          <w:szCs w:val="24"/>
        </w:rPr>
      </w:pPr>
    </w:p>
    <w:p w:rsidR="00592256" w:rsidRPr="00DC79B1" w:rsidRDefault="00592256" w:rsidP="00592256">
      <w:pPr>
        <w:spacing w:line="240" w:lineRule="auto"/>
        <w:jc w:val="center"/>
        <w:rPr>
          <w:rFonts w:cs="Arial"/>
          <w:caps/>
          <w:sz w:val="24"/>
          <w:szCs w:val="24"/>
        </w:rPr>
      </w:pPr>
    </w:p>
    <w:p w:rsidR="00592256" w:rsidRPr="00DC79B1" w:rsidRDefault="00592256" w:rsidP="00592256">
      <w:pPr>
        <w:spacing w:line="240" w:lineRule="auto"/>
        <w:jc w:val="center"/>
        <w:rPr>
          <w:rFonts w:cs="Arial"/>
          <w:caps/>
          <w:sz w:val="24"/>
          <w:szCs w:val="24"/>
        </w:rPr>
      </w:pPr>
    </w:p>
    <w:p w:rsidR="00592256" w:rsidRPr="00DC79B1" w:rsidRDefault="00592256" w:rsidP="00592256">
      <w:pPr>
        <w:spacing w:line="240" w:lineRule="auto"/>
        <w:jc w:val="center"/>
        <w:rPr>
          <w:rFonts w:cs="Arial"/>
          <w:caps/>
          <w:sz w:val="24"/>
          <w:szCs w:val="24"/>
        </w:rPr>
      </w:pPr>
    </w:p>
    <w:p w:rsidR="00592256" w:rsidRPr="00DC79B1" w:rsidRDefault="00592256" w:rsidP="00592256">
      <w:pPr>
        <w:spacing w:line="240" w:lineRule="auto"/>
        <w:rPr>
          <w:rFonts w:cs="Arial"/>
          <w:caps/>
          <w:sz w:val="24"/>
          <w:szCs w:val="24"/>
        </w:rPr>
      </w:pPr>
    </w:p>
    <w:p w:rsidR="00592256" w:rsidRPr="00DC79B1" w:rsidRDefault="00592256" w:rsidP="00592256">
      <w:pPr>
        <w:spacing w:line="240" w:lineRule="auto"/>
        <w:rPr>
          <w:rFonts w:cs="Arial"/>
          <w:caps/>
          <w:sz w:val="24"/>
          <w:szCs w:val="24"/>
        </w:rPr>
      </w:pPr>
    </w:p>
    <w:p w:rsidR="00592256" w:rsidRPr="00414036" w:rsidRDefault="00592256" w:rsidP="00592256">
      <w:pPr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minimalne wymagania jakościowe</w:t>
      </w:r>
    </w:p>
    <w:p w:rsidR="00592256" w:rsidRDefault="00592256" w:rsidP="0059225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592256" w:rsidRDefault="00592256" w:rsidP="0059225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592256" w:rsidRPr="00414036" w:rsidRDefault="00592256" w:rsidP="0059225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592256" w:rsidRPr="00414036" w:rsidRDefault="00592256" w:rsidP="00592256">
      <w:pPr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schab</w:t>
      </w:r>
      <w:r w:rsidRPr="00414036">
        <w:rPr>
          <w:rFonts w:cs="Arial"/>
          <w:b/>
          <w:caps/>
          <w:sz w:val="40"/>
          <w:szCs w:val="40"/>
        </w:rPr>
        <w:t xml:space="preserve"> pieczony</w:t>
      </w:r>
    </w:p>
    <w:p w:rsidR="00592256" w:rsidRDefault="00592256" w:rsidP="00592256">
      <w:pPr>
        <w:jc w:val="center"/>
        <w:rPr>
          <w:rFonts w:cs="Arial"/>
          <w:sz w:val="24"/>
          <w:szCs w:val="24"/>
        </w:rPr>
      </w:pPr>
    </w:p>
    <w:p w:rsidR="00592256" w:rsidRDefault="00592256" w:rsidP="00592256">
      <w:pPr>
        <w:jc w:val="center"/>
        <w:rPr>
          <w:rFonts w:cs="Arial"/>
          <w:sz w:val="24"/>
          <w:szCs w:val="24"/>
        </w:rPr>
      </w:pPr>
    </w:p>
    <w:p w:rsidR="00592256" w:rsidRDefault="00592256" w:rsidP="00592256">
      <w:pPr>
        <w:jc w:val="center"/>
        <w:rPr>
          <w:rFonts w:cs="Arial"/>
          <w:sz w:val="24"/>
          <w:szCs w:val="24"/>
        </w:rPr>
      </w:pPr>
    </w:p>
    <w:p w:rsidR="00592256" w:rsidRPr="00414036" w:rsidRDefault="00592256" w:rsidP="00592256">
      <w:pPr>
        <w:jc w:val="center"/>
        <w:rPr>
          <w:rFonts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92256" w:rsidRPr="00416DD0" w:rsidTr="00400BA9">
        <w:tc>
          <w:tcPr>
            <w:tcW w:w="4606" w:type="dxa"/>
            <w:vAlign w:val="center"/>
          </w:tcPr>
          <w:p w:rsidR="00592256" w:rsidRPr="00416DD0" w:rsidRDefault="00592256" w:rsidP="00400BA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592256" w:rsidRPr="00416DD0" w:rsidRDefault="00592256" w:rsidP="00400BA9">
            <w:pPr>
              <w:jc w:val="center"/>
              <w:rPr>
                <w:rFonts w:cs="Arial"/>
              </w:rPr>
            </w:pPr>
          </w:p>
        </w:tc>
      </w:tr>
    </w:tbl>
    <w:p w:rsidR="00592256" w:rsidRPr="0034180F" w:rsidRDefault="00592256" w:rsidP="00592256">
      <w:pPr>
        <w:rPr>
          <w:rFonts w:cs="Arial"/>
          <w:b/>
        </w:rPr>
      </w:pPr>
    </w:p>
    <w:p w:rsidR="00592256" w:rsidRDefault="00592256" w:rsidP="00592256">
      <w:pPr>
        <w:rPr>
          <w:rFonts w:cs="Arial"/>
        </w:rPr>
      </w:pPr>
    </w:p>
    <w:p w:rsidR="00592256" w:rsidRDefault="00592256" w:rsidP="00592256">
      <w:pPr>
        <w:rPr>
          <w:rFonts w:cs="Arial"/>
        </w:rPr>
      </w:pPr>
    </w:p>
    <w:p w:rsidR="00592256" w:rsidRDefault="00592256" w:rsidP="00592256">
      <w:pPr>
        <w:rPr>
          <w:rFonts w:cs="Arial"/>
        </w:rPr>
      </w:pPr>
    </w:p>
    <w:p w:rsidR="00592256" w:rsidRDefault="00592256" w:rsidP="00592256">
      <w:pPr>
        <w:rPr>
          <w:rFonts w:cs="Arial"/>
        </w:rPr>
      </w:pPr>
    </w:p>
    <w:p w:rsidR="00592256" w:rsidRDefault="00592256" w:rsidP="00592256">
      <w:pPr>
        <w:rPr>
          <w:rFonts w:cs="Arial"/>
        </w:rPr>
      </w:pPr>
    </w:p>
    <w:p w:rsidR="00592256" w:rsidRPr="0034180F" w:rsidRDefault="00592256" w:rsidP="00592256">
      <w:pPr>
        <w:rPr>
          <w:rFonts w:cs="Arial"/>
        </w:rPr>
      </w:pPr>
    </w:p>
    <w:p w:rsidR="00592256" w:rsidRPr="00E07652" w:rsidRDefault="00592256" w:rsidP="00592256">
      <w:pPr>
        <w:pStyle w:val="E-1"/>
        <w:rPr>
          <w:rFonts w:cs="Arial"/>
          <w:b/>
        </w:rPr>
      </w:pPr>
    </w:p>
    <w:p w:rsidR="00592256" w:rsidRPr="00E07652" w:rsidRDefault="00592256" w:rsidP="00592256">
      <w:pPr>
        <w:pStyle w:val="E-1"/>
        <w:rPr>
          <w:rFonts w:cs="Arial"/>
          <w:b/>
        </w:rPr>
      </w:pPr>
    </w:p>
    <w:p w:rsidR="00592256" w:rsidRPr="00592256" w:rsidRDefault="00592256" w:rsidP="00592256">
      <w:r w:rsidRPr="00215A3C">
        <w:rPr>
          <w:b/>
        </w:rPr>
        <w:lastRenderedPageBreak/>
        <w:t>1 Wstęp</w:t>
      </w:r>
    </w:p>
    <w:p w:rsidR="00592256" w:rsidRPr="00E65E74" w:rsidRDefault="00592256" w:rsidP="00592256">
      <w:pPr>
        <w:spacing w:before="240" w:after="240"/>
        <w:rPr>
          <w:rFonts w:cs="Arial"/>
          <w:b/>
          <w:szCs w:val="20"/>
        </w:rPr>
      </w:pPr>
      <w:r w:rsidRPr="00E65E74">
        <w:rPr>
          <w:rFonts w:cs="Arial"/>
          <w:b/>
          <w:szCs w:val="20"/>
        </w:rPr>
        <w:t>1.1 Zakres</w:t>
      </w:r>
    </w:p>
    <w:p w:rsidR="00592256" w:rsidRDefault="00592256" w:rsidP="00592256">
      <w:pPr>
        <w:spacing w:after="120"/>
      </w:pPr>
      <w:r w:rsidRPr="00E07652">
        <w:t>Niniejs</w:t>
      </w:r>
      <w:r>
        <w:t>zymi minimalnymi wymaganiami jakościowymi</w:t>
      </w:r>
      <w:r w:rsidRPr="00E07652">
        <w:t xml:space="preserve"> objęto wymagania, metody badań oraz warunki przechowywania </w:t>
      </w:r>
      <w:r>
        <w:t>i pakowania schabu</w:t>
      </w:r>
      <w:r w:rsidRPr="00E07652">
        <w:t xml:space="preserve"> pieczonego.</w:t>
      </w:r>
    </w:p>
    <w:p w:rsidR="00592256" w:rsidRPr="00E07652" w:rsidRDefault="00592256" w:rsidP="00592256">
      <w:r w:rsidRPr="00E07652">
        <w:t>Postanowi</w:t>
      </w:r>
      <w:r>
        <w:t>enia minimalnych wymagań jakościowych</w:t>
      </w:r>
      <w:r w:rsidRPr="00E07652">
        <w:t xml:space="preserve"> wykorzystywane są podczas produkcji i obrotu</w:t>
      </w:r>
      <w:r>
        <w:t xml:space="preserve"> handlowego schabu</w:t>
      </w:r>
      <w:r w:rsidRPr="00E07652">
        <w:t xml:space="preserve"> pieczonego przezn</w:t>
      </w:r>
      <w:r>
        <w:t>aczonego dla odbiorcy</w:t>
      </w:r>
      <w:r w:rsidRPr="00E07652">
        <w:t>.</w:t>
      </w:r>
    </w:p>
    <w:p w:rsidR="00592256" w:rsidRPr="00E65E74" w:rsidRDefault="00592256" w:rsidP="00592256">
      <w:pPr>
        <w:spacing w:before="240" w:after="240"/>
        <w:rPr>
          <w:rFonts w:cs="Arial"/>
          <w:b/>
          <w:szCs w:val="20"/>
        </w:rPr>
      </w:pPr>
      <w:r w:rsidRPr="00E65E74">
        <w:rPr>
          <w:rFonts w:cs="Arial"/>
          <w:b/>
          <w:szCs w:val="20"/>
        </w:rPr>
        <w:t>1.2 Dokumenty powołane</w:t>
      </w:r>
    </w:p>
    <w:p w:rsidR="00592256" w:rsidRPr="00E07652" w:rsidRDefault="00592256" w:rsidP="00592256">
      <w:pPr>
        <w:spacing w:after="120"/>
        <w:rPr>
          <w:rFonts w:cs="Arial"/>
          <w:bCs/>
        </w:rPr>
      </w:pPr>
      <w:r w:rsidRPr="00E07652">
        <w:t>Do stosowania niniejs</w:t>
      </w:r>
      <w:r>
        <w:t>zego dokumentu</w:t>
      </w:r>
      <w:r w:rsidRPr="00E07652">
        <w:t xml:space="preserve"> są niezbędne podane niżej dokumenty powołane. Stosuje się ostatnie aktualne wydanie dokumentu powołanego (łącznie ze zmianami).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PN-A-82062 Przetwory mięsne – Wędliny – Badania organoleptyczne i fizyczne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PN-ISO 1444 Mięso i przetwory mięsne – Oznaczanie zawartości tłuszczu wolnego 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PN-ISO 1841-2 Mięso i przetwory mięsne – Oznaczanie zawartości chlorków – Część 2: Metoda potencjometryczna</w:t>
      </w:r>
    </w:p>
    <w:p w:rsidR="00592256" w:rsidRDefault="00592256" w:rsidP="00592256">
      <w:pPr>
        <w:spacing w:before="240" w:after="24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1.3 Określenie produktu</w:t>
      </w:r>
    </w:p>
    <w:p w:rsidR="00592256" w:rsidRPr="00094BD4" w:rsidRDefault="00592256" w:rsidP="00592256">
      <w:pPr>
        <w:spacing w:before="240" w:after="24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Schab pieczony</w:t>
      </w:r>
    </w:p>
    <w:p w:rsidR="00592256" w:rsidRDefault="00592256" w:rsidP="00592256">
      <w:pPr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Wyrób</w:t>
      </w:r>
      <w:r w:rsidRPr="00B3692E">
        <w:rPr>
          <w:rFonts w:eastAsia="Times New Roman" w:cs="Arial"/>
          <w:szCs w:val="24"/>
          <w:lang w:eastAsia="pl-PL"/>
        </w:rPr>
        <w:t xml:space="preserve"> mięsny bez osłonki lub w osłonce, o zac</w:t>
      </w:r>
      <w:r>
        <w:rPr>
          <w:rFonts w:eastAsia="Times New Roman" w:cs="Arial"/>
          <w:szCs w:val="24"/>
          <w:lang w:eastAsia="pl-PL"/>
        </w:rPr>
        <w:t>howanej</w:t>
      </w:r>
      <w:r w:rsidRPr="00B3692E">
        <w:rPr>
          <w:rFonts w:eastAsia="Times New Roman" w:cs="Arial"/>
          <w:szCs w:val="24"/>
          <w:lang w:eastAsia="pl-PL"/>
        </w:rPr>
        <w:t xml:space="preserve"> strukturze tkankowej, wyprodukowany z jednego kawałk</w:t>
      </w:r>
      <w:r>
        <w:rPr>
          <w:rFonts w:eastAsia="Times New Roman" w:cs="Arial"/>
          <w:szCs w:val="24"/>
          <w:lang w:eastAsia="pl-PL"/>
        </w:rPr>
        <w:t>a</w:t>
      </w:r>
      <w:r w:rsidRPr="00B3692E">
        <w:rPr>
          <w:rFonts w:eastAsia="Times New Roman" w:cs="Arial"/>
          <w:szCs w:val="24"/>
          <w:lang w:eastAsia="pl-PL"/>
        </w:rPr>
        <w:t xml:space="preserve"> części anatomicznej tuszy</w:t>
      </w:r>
      <w:r>
        <w:rPr>
          <w:rFonts w:eastAsia="Times New Roman" w:cs="Arial"/>
          <w:szCs w:val="24"/>
          <w:lang w:eastAsia="pl-PL"/>
        </w:rPr>
        <w:t xml:space="preserve"> wieprzowej (schabu wieprzowego b/k), peklowany</w:t>
      </w:r>
      <w:r w:rsidRPr="00B3692E">
        <w:rPr>
          <w:rFonts w:eastAsia="Times New Roman" w:cs="Arial"/>
          <w:szCs w:val="24"/>
          <w:lang w:eastAsia="pl-PL"/>
        </w:rPr>
        <w:t>, pieczony</w:t>
      </w:r>
      <w:r>
        <w:rPr>
          <w:rFonts w:eastAsia="Times New Roman" w:cs="Arial"/>
          <w:szCs w:val="24"/>
          <w:lang w:eastAsia="pl-PL"/>
        </w:rPr>
        <w:t>.</w:t>
      </w:r>
      <w:r w:rsidRPr="00AC21F4">
        <w:rPr>
          <w:rFonts w:eastAsia="Times New Roman" w:cs="Arial"/>
          <w:szCs w:val="24"/>
          <w:lang w:eastAsia="pl-PL"/>
        </w:rPr>
        <w:t xml:space="preserve"> </w:t>
      </w:r>
    </w:p>
    <w:p w:rsidR="00592256" w:rsidRPr="00B3692E" w:rsidRDefault="00592256" w:rsidP="00592256">
      <w:pPr>
        <w:rPr>
          <w:rFonts w:eastAsia="Times New Roman" w:cs="Arial"/>
          <w:bCs/>
          <w:szCs w:val="20"/>
          <w:lang w:eastAsia="pl-PL"/>
        </w:rPr>
      </w:pPr>
      <w:r w:rsidRPr="00B3692E">
        <w:rPr>
          <w:rFonts w:eastAsia="Times New Roman" w:cs="Arial"/>
          <w:szCs w:val="24"/>
          <w:lang w:eastAsia="pl-PL"/>
        </w:rPr>
        <w:t>100 g wyrobu powinno być w</w:t>
      </w:r>
      <w:r>
        <w:rPr>
          <w:rFonts w:eastAsia="Times New Roman" w:cs="Arial"/>
          <w:szCs w:val="24"/>
          <w:lang w:eastAsia="pl-PL"/>
        </w:rPr>
        <w:t>yprodukowane z nie mniej niż 115 g schabu wieprzowego.</w:t>
      </w:r>
    </w:p>
    <w:p w:rsidR="00592256" w:rsidRPr="00E65E74" w:rsidRDefault="00592256" w:rsidP="00592256">
      <w:pPr>
        <w:spacing w:before="240" w:after="240"/>
        <w:rPr>
          <w:rFonts w:cs="Arial"/>
          <w:b/>
        </w:rPr>
      </w:pPr>
      <w:r w:rsidRPr="00E65E74">
        <w:rPr>
          <w:rFonts w:cs="Arial"/>
          <w:b/>
        </w:rPr>
        <w:t>2 Wymagania</w:t>
      </w:r>
    </w:p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92256" w:rsidRDefault="00592256" w:rsidP="0059225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92256" w:rsidRPr="0031288D" w:rsidRDefault="00592256" w:rsidP="00592256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Według Tablicy 1.</w:t>
      </w:r>
    </w:p>
    <w:p w:rsidR="00592256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592256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592256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592256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592256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592256" w:rsidRPr="00FD04A7" w:rsidRDefault="00592256" w:rsidP="00592256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eastAsia="Times New Roman" w:cs="Arial"/>
          <w:b/>
          <w:bCs/>
          <w:sz w:val="18"/>
          <w:szCs w:val="18"/>
          <w:lang w:eastAsia="pl-PL"/>
        </w:rPr>
      </w:pPr>
      <w:r w:rsidRPr="00FD04A7">
        <w:rPr>
          <w:rFonts w:eastAsia="Times New Roman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"/>
        <w:gridCol w:w="2052"/>
        <w:gridCol w:w="5315"/>
        <w:gridCol w:w="1332"/>
      </w:tblGrid>
      <w:tr w:rsidR="00592256" w:rsidRPr="00FD04A7" w:rsidTr="00400BA9">
        <w:trPr>
          <w:trHeight w:val="450"/>
          <w:jc w:val="center"/>
        </w:trPr>
        <w:tc>
          <w:tcPr>
            <w:tcW w:w="0" w:type="auto"/>
            <w:vAlign w:val="center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70" w:type="dxa"/>
            <w:vAlign w:val="center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5387" w:type="dxa"/>
            <w:vAlign w:val="center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eastAsia="Times New Roman" w:cs="Arial"/>
                <w:b/>
                <w:iCs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343" w:type="dxa"/>
            <w:vAlign w:val="center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592256" w:rsidRPr="00FD04A7" w:rsidTr="00400BA9">
        <w:trPr>
          <w:cantSplit/>
          <w:trHeight w:val="341"/>
          <w:jc w:val="center"/>
        </w:trPr>
        <w:tc>
          <w:tcPr>
            <w:tcW w:w="0" w:type="auto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2070" w:type="dxa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Wyrób</w:t>
            </w: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 xml:space="preserve"> w kształcie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lekko </w:t>
            </w: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 xml:space="preserve">spłaszczonego walca,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powierzchnia boczna i spodnia gładka, wierzch w miarę gładki, </w:t>
            </w: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 xml:space="preserve">powierzchnia może być częściowo pokryta cienką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warstwą tłuszczu, niedopuszczalne przypalenia, zabrudzenia, oślizgłość, zapleśnienie</w:t>
            </w:r>
          </w:p>
        </w:tc>
        <w:tc>
          <w:tcPr>
            <w:tcW w:w="1343" w:type="dxa"/>
            <w:vMerge w:val="restart"/>
            <w:vAlign w:val="center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PN-A-82062</w:t>
            </w: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592256" w:rsidRPr="00FD04A7" w:rsidTr="00400BA9">
        <w:trPr>
          <w:cantSplit/>
          <w:trHeight w:val="341"/>
          <w:jc w:val="center"/>
        </w:trPr>
        <w:tc>
          <w:tcPr>
            <w:tcW w:w="0" w:type="auto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70" w:type="dxa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Konsystencja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Krucha, w miarę soczysta</w:t>
            </w: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; plastry o grubości 3mm nie powinny się rozpadać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, niedopuszczalna twarda, rozpadająca się</w:t>
            </w:r>
          </w:p>
        </w:tc>
        <w:tc>
          <w:tcPr>
            <w:tcW w:w="1343" w:type="dxa"/>
            <w:vMerge/>
            <w:vAlign w:val="center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592256" w:rsidRPr="00FD04A7" w:rsidTr="00400BA9">
        <w:trPr>
          <w:cantSplit/>
          <w:trHeight w:val="90"/>
          <w:jc w:val="center"/>
        </w:trPr>
        <w:tc>
          <w:tcPr>
            <w:tcW w:w="0" w:type="auto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070" w:type="dxa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Barwa</w:t>
            </w:r>
          </w:p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- na powierzchni</w:t>
            </w:r>
          </w:p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- na przekroju</w:t>
            </w:r>
          </w:p>
        </w:tc>
        <w:tc>
          <w:tcPr>
            <w:tcW w:w="5387" w:type="dxa"/>
            <w:tcBorders>
              <w:top w:val="single" w:sz="6" w:space="0" w:color="auto"/>
            </w:tcBorders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Beżowa do brązowej</w:t>
            </w:r>
            <w:r>
              <w:rPr>
                <w:rFonts w:cs="Arial"/>
                <w:sz w:val="18"/>
                <w:szCs w:val="18"/>
              </w:rPr>
              <w:t>,</w:t>
            </w:r>
            <w:r w:rsidRPr="00416DD0">
              <w:rPr>
                <w:rFonts w:cs="Arial"/>
                <w:sz w:val="18"/>
                <w:szCs w:val="18"/>
              </w:rPr>
              <w:t xml:space="preserve"> charakterystyczna dla pieczonego produktu</w:t>
            </w:r>
          </w:p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Jasnoróżowa do różowej, z dopuszczalnym odcieniem beżowym,  niedopuszczalna niejednolitość barwy</w:t>
            </w:r>
          </w:p>
        </w:tc>
        <w:tc>
          <w:tcPr>
            <w:tcW w:w="1343" w:type="dxa"/>
            <w:vMerge/>
            <w:vAlign w:val="center"/>
          </w:tcPr>
          <w:p w:rsidR="00592256" w:rsidRPr="00FD04A7" w:rsidRDefault="00592256" w:rsidP="00400BA9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592256" w:rsidRPr="00FD04A7" w:rsidTr="00400BA9">
        <w:trPr>
          <w:cantSplit/>
          <w:trHeight w:val="563"/>
          <w:jc w:val="center"/>
        </w:trPr>
        <w:tc>
          <w:tcPr>
            <w:tcW w:w="0" w:type="auto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070" w:type="dxa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5387" w:type="dxa"/>
          </w:tcPr>
          <w:p w:rsidR="00592256" w:rsidRPr="00FD04A7" w:rsidRDefault="0059225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 xml:space="preserve">Charakterystyczny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dla schabu pieczonego</w:t>
            </w:r>
            <w:r w:rsidRPr="00FD04A7">
              <w:rPr>
                <w:rFonts w:eastAsia="Times New Roman" w:cs="Arial"/>
                <w:sz w:val="18"/>
                <w:szCs w:val="18"/>
                <w:lang w:eastAsia="pl-PL"/>
              </w:rPr>
              <w:t>; niedopuszczalny smak i zapach świadczący o nieświeżości lub inny obcy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m.in. kwaśny, jełki, gorzki, </w:t>
            </w:r>
          </w:p>
        </w:tc>
        <w:tc>
          <w:tcPr>
            <w:tcW w:w="1343" w:type="dxa"/>
            <w:vMerge/>
            <w:vAlign w:val="center"/>
          </w:tcPr>
          <w:p w:rsidR="00592256" w:rsidRPr="00FD04A7" w:rsidRDefault="00592256" w:rsidP="00400BA9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</w:tbl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92256" w:rsidRPr="006E505C" w:rsidRDefault="00592256" w:rsidP="00592256">
      <w:pPr>
        <w:pStyle w:val="Tekstpodstawowy3"/>
        <w:rPr>
          <w:rFonts w:ascii="Arial" w:hAnsi="Arial" w:cs="Arial"/>
          <w:sz w:val="20"/>
          <w:szCs w:val="20"/>
        </w:rPr>
      </w:pPr>
      <w:r w:rsidRPr="006E505C">
        <w:rPr>
          <w:rFonts w:ascii="Arial" w:hAnsi="Arial" w:cs="Arial"/>
          <w:sz w:val="20"/>
          <w:szCs w:val="20"/>
        </w:rPr>
        <w:t>Według Tablicy 2.</w:t>
      </w:r>
    </w:p>
    <w:p w:rsidR="00592256" w:rsidRPr="00CD35F3" w:rsidRDefault="00592256" w:rsidP="00592256">
      <w:pPr>
        <w:pStyle w:val="Nagwek6"/>
        <w:spacing w:before="120" w:after="120"/>
        <w:jc w:val="center"/>
        <w:rPr>
          <w:rFonts w:ascii="Arial" w:hAnsi="Arial" w:cs="Arial"/>
        </w:rPr>
      </w:pPr>
      <w:r w:rsidRPr="00CD35F3">
        <w:rPr>
          <w:rFonts w:ascii="Arial" w:hAnsi="Arial" w:cs="Arial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92256" w:rsidRPr="00416DD0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2256" w:rsidRPr="00416DD0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Zawartość tł</w:t>
            </w:r>
            <w:r>
              <w:rPr>
                <w:rFonts w:cs="Arial"/>
                <w:sz w:val="18"/>
                <w:szCs w:val="18"/>
              </w:rPr>
              <w:t xml:space="preserve">uszczu, </w:t>
            </w:r>
            <w:r w:rsidRPr="00416DD0">
              <w:rPr>
                <w:rFonts w:cs="Arial"/>
                <w:sz w:val="18"/>
                <w:szCs w:val="18"/>
              </w:rPr>
              <w:t>%</w:t>
            </w:r>
            <w:r>
              <w:rPr>
                <w:rFonts w:cs="Arial"/>
                <w:sz w:val="18"/>
                <w:szCs w:val="18"/>
              </w:rPr>
              <w:t xml:space="preserve"> (m/m)</w:t>
            </w:r>
            <w:r w:rsidRPr="00416DD0">
              <w:rPr>
                <w:rFonts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Pr="00416DD0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416DD0">
              <w:rPr>
                <w:rFonts w:cs="Arial"/>
                <w:sz w:val="18"/>
                <w:szCs w:val="18"/>
                <w:lang w:val="de-DE"/>
              </w:rPr>
              <w:t>PN-ISO 1444</w:t>
            </w:r>
          </w:p>
        </w:tc>
      </w:tr>
      <w:tr w:rsidR="00592256" w:rsidRPr="00416DD0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Zawartość chlor</w:t>
            </w:r>
            <w:r>
              <w:rPr>
                <w:rFonts w:cs="Arial"/>
                <w:sz w:val="18"/>
                <w:szCs w:val="18"/>
              </w:rPr>
              <w:t>ku sodu,</w:t>
            </w:r>
            <w:r w:rsidRPr="00416DD0">
              <w:rPr>
                <w:rFonts w:cs="Arial"/>
                <w:sz w:val="18"/>
                <w:szCs w:val="18"/>
              </w:rPr>
              <w:t xml:space="preserve"> %</w:t>
            </w:r>
            <w:r>
              <w:rPr>
                <w:rFonts w:cs="Arial"/>
                <w:sz w:val="18"/>
                <w:szCs w:val="18"/>
              </w:rPr>
              <w:t xml:space="preserve"> (m/m)</w:t>
            </w:r>
            <w:r w:rsidRPr="00416DD0">
              <w:rPr>
                <w:rFonts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92256" w:rsidRPr="00416DD0" w:rsidRDefault="00592256" w:rsidP="00400BA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416DD0">
              <w:rPr>
                <w:rFonts w:cs="Arial"/>
                <w:bCs/>
                <w:sz w:val="18"/>
                <w:szCs w:val="18"/>
              </w:rPr>
              <w:t>PN-ISO 1841-2</w:t>
            </w:r>
          </w:p>
        </w:tc>
      </w:tr>
    </w:tbl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92256" w:rsidRPr="006E505C" w:rsidRDefault="00592256" w:rsidP="00592256">
      <w:pPr>
        <w:pStyle w:val="Tekstpodstawowy3"/>
        <w:spacing w:after="0"/>
        <w:rPr>
          <w:rFonts w:ascii="Arial" w:hAnsi="Arial" w:cs="Arial"/>
          <w:sz w:val="20"/>
        </w:rPr>
      </w:pPr>
      <w:r w:rsidRPr="006E505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592256" w:rsidRPr="00901B94" w:rsidRDefault="00592256" w:rsidP="00592256">
      <w:pPr>
        <w:rPr>
          <w:rFonts w:cs="Arial"/>
          <w:szCs w:val="20"/>
        </w:rPr>
      </w:pPr>
      <w:r w:rsidRPr="00901B94">
        <w:rPr>
          <w:rFonts w:cs="Arial"/>
          <w:szCs w:val="20"/>
        </w:rPr>
        <w:t>Zamawiający zastrzega sobie prawo żądania wyników badań mikrobiologicznych z kontroli higieny procesu produkcyjnego.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  <w:szCs w:val="16"/>
        </w:rPr>
        <w:t xml:space="preserve">3 </w:t>
      </w:r>
      <w:r w:rsidRPr="00203FA9">
        <w:rPr>
          <w:b/>
        </w:rPr>
        <w:t>Trwałość</w:t>
      </w:r>
    </w:p>
    <w:p w:rsidR="00592256" w:rsidRPr="0034180F" w:rsidRDefault="00592256" w:rsidP="00592256">
      <w:pPr>
        <w:rPr>
          <w:rFonts w:eastAsia="Arial Unicode MS" w:cs="Arial"/>
          <w:szCs w:val="20"/>
        </w:rPr>
      </w:pPr>
      <w:r>
        <w:rPr>
          <w:rFonts w:cs="Arial"/>
          <w:szCs w:val="20"/>
        </w:rPr>
        <w:t xml:space="preserve">Okres przydatności do spożycia </w:t>
      </w:r>
      <w:r w:rsidRPr="00283F20">
        <w:rPr>
          <w:rFonts w:cs="Arial"/>
          <w:szCs w:val="20"/>
        </w:rPr>
        <w:t xml:space="preserve">deklarowany przez producenta powinien wynosić nie mniej niż </w:t>
      </w:r>
      <w:r>
        <w:rPr>
          <w:rFonts w:cs="Arial"/>
          <w:szCs w:val="20"/>
        </w:rPr>
        <w:t>7</w:t>
      </w:r>
      <w:r w:rsidRPr="0051595B">
        <w:rPr>
          <w:rFonts w:cs="Arial"/>
          <w:szCs w:val="20"/>
        </w:rPr>
        <w:t xml:space="preserve"> dni</w:t>
      </w:r>
      <w:r w:rsidRPr="00283F20">
        <w:rPr>
          <w:rFonts w:cs="Arial"/>
          <w:szCs w:val="20"/>
        </w:rPr>
        <w:t xml:space="preserve"> od daty </w:t>
      </w:r>
      <w:r>
        <w:rPr>
          <w:rFonts w:cs="Arial"/>
          <w:szCs w:val="20"/>
        </w:rPr>
        <w:t>dostawy do magazynu odbiorcy</w:t>
      </w:r>
      <w:r w:rsidRPr="00283F20">
        <w:rPr>
          <w:rFonts w:cs="Arial"/>
          <w:szCs w:val="20"/>
        </w:rPr>
        <w:t>.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</w:rPr>
        <w:t>4 Metody badań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</w:rPr>
        <w:t>4.1 Sprawdzenie znakowania i stanu opakowania</w:t>
      </w:r>
    </w:p>
    <w:p w:rsidR="00592256" w:rsidRPr="00E07652" w:rsidRDefault="00592256" w:rsidP="00592256">
      <w:r w:rsidRPr="00E07652">
        <w:t>Wykonać metodą wizualną na zgodność z pkt. 5.1 i 5.2.</w:t>
      </w:r>
    </w:p>
    <w:p w:rsidR="00592256" w:rsidRPr="00203FA9" w:rsidRDefault="00592256" w:rsidP="00592256">
      <w:pPr>
        <w:spacing w:before="240" w:after="240"/>
        <w:rPr>
          <w:b/>
        </w:rPr>
      </w:pPr>
      <w:r>
        <w:rPr>
          <w:b/>
        </w:rPr>
        <w:t>4.2</w:t>
      </w:r>
      <w:r w:rsidRPr="00203FA9">
        <w:rPr>
          <w:b/>
        </w:rPr>
        <w:t xml:space="preserve"> Oznaczanie cech organoleptycznych, chemicznych</w:t>
      </w:r>
    </w:p>
    <w:p w:rsidR="00592256" w:rsidRPr="00E07652" w:rsidRDefault="00592256" w:rsidP="00592256">
      <w:r w:rsidRPr="00E07652">
        <w:t>Według</w:t>
      </w:r>
      <w:r>
        <w:t xml:space="preserve"> norm podanych w Tablicach 1, 2.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</w:rPr>
        <w:lastRenderedPageBreak/>
        <w:t xml:space="preserve">5 Pakowanie, znakowanie, przechowywanie 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</w:rPr>
        <w:t>5.1 Pakowanie</w:t>
      </w:r>
    </w:p>
    <w:p w:rsidR="00592256" w:rsidRPr="00592256" w:rsidRDefault="00592256" w:rsidP="00592256">
      <w:pPr>
        <w:pStyle w:val="E-1"/>
        <w:rPr>
          <w:rFonts w:cs="Arial"/>
        </w:rPr>
      </w:pPr>
      <w:r w:rsidRPr="00592256">
        <w:rPr>
          <w:rFonts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92256" w:rsidRDefault="00592256" w:rsidP="00592256">
      <w:pPr>
        <w:rPr>
          <w:rFonts w:cs="Arial"/>
        </w:rPr>
      </w:pPr>
      <w:r>
        <w:rPr>
          <w:rFonts w:cs="Arial"/>
        </w:rPr>
        <w:t>Opakowania powinny być wykonane z materiałów opakowaniowych przeznaczonych do kontaktu z żywnością.</w:t>
      </w:r>
    </w:p>
    <w:p w:rsidR="00592256" w:rsidRDefault="00592256" w:rsidP="00592256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Nie dopuszcza się stosowania opakowań zastępczych oraz umieszczania reklam na opakowaniach.</w:t>
      </w:r>
    </w:p>
    <w:p w:rsidR="00592256" w:rsidRPr="00203FA9" w:rsidRDefault="00592256" w:rsidP="00592256">
      <w:pPr>
        <w:numPr>
          <w:ilvl w:val="1"/>
          <w:numId w:val="31"/>
        </w:numPr>
        <w:spacing w:before="240" w:after="240" w:line="360" w:lineRule="auto"/>
        <w:jc w:val="both"/>
        <w:rPr>
          <w:b/>
        </w:rPr>
      </w:pPr>
      <w:r w:rsidRPr="00203FA9">
        <w:rPr>
          <w:b/>
        </w:rPr>
        <w:t>Znakowanie</w:t>
      </w:r>
    </w:p>
    <w:p w:rsidR="00592256" w:rsidRPr="00E07652" w:rsidRDefault="00592256" w:rsidP="00592256">
      <w:r>
        <w:t>Z</w:t>
      </w:r>
      <w:r w:rsidRPr="00E07652">
        <w:t>godnie z aktualnie obowiązującym prawem.</w:t>
      </w:r>
    </w:p>
    <w:p w:rsidR="00592256" w:rsidRPr="00203FA9" w:rsidRDefault="00592256" w:rsidP="00592256">
      <w:pPr>
        <w:spacing w:before="240" w:after="240"/>
        <w:rPr>
          <w:b/>
        </w:rPr>
      </w:pPr>
      <w:r w:rsidRPr="00203FA9">
        <w:rPr>
          <w:b/>
        </w:rPr>
        <w:t>5.3 Przechowywanie</w:t>
      </w:r>
    </w:p>
    <w:p w:rsidR="00592256" w:rsidRPr="00D41C57" w:rsidRDefault="00592256" w:rsidP="00592256">
      <w:r w:rsidRPr="00E07652">
        <w:t>Przechowywać zgodnie z zaleceniami producenta.</w:t>
      </w:r>
    </w:p>
    <w:p w:rsidR="00592256" w:rsidRDefault="00592256" w:rsidP="00592256"/>
    <w:p w:rsidR="00592256" w:rsidRDefault="00592256" w:rsidP="00592256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Default="00592256" w:rsidP="00556A1B"/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2F3F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2F3F">
        <w:rPr>
          <w:rFonts w:ascii="Arial" w:hAnsi="Arial" w:cs="Arial"/>
          <w:b/>
          <w:sz w:val="40"/>
          <w:szCs w:val="40"/>
        </w:rPr>
        <w:t>SZEFOSTWO SŁUŻBY ŻYWNOŚCIOWEJ</w:t>
      </w: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jc w:val="center"/>
        <w:rPr>
          <w:rFonts w:ascii="Arial" w:hAnsi="Arial" w:cs="Arial"/>
          <w:caps/>
        </w:rPr>
      </w:pPr>
    </w:p>
    <w:p w:rsidR="00592256" w:rsidRPr="0034180F" w:rsidRDefault="00592256" w:rsidP="00592256">
      <w:pPr>
        <w:rPr>
          <w:rFonts w:ascii="Arial" w:hAnsi="Arial" w:cs="Arial"/>
          <w:caps/>
        </w:rPr>
      </w:pP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E2F3F" w:rsidRDefault="00592256" w:rsidP="00592256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592256" w:rsidRPr="001E2F3F" w:rsidRDefault="00592256" w:rsidP="0059225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rolada z boczku</w:t>
      </w: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Default="00592256" w:rsidP="00592256">
      <w:pPr>
        <w:jc w:val="center"/>
        <w:rPr>
          <w:rFonts w:ascii="Arial" w:hAnsi="Arial" w:cs="Arial"/>
        </w:rPr>
      </w:pPr>
    </w:p>
    <w:p w:rsidR="00592256" w:rsidRPr="0034180F" w:rsidRDefault="00592256" w:rsidP="00592256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92256" w:rsidRPr="005C3153" w:rsidTr="00400BA9">
        <w:tc>
          <w:tcPr>
            <w:tcW w:w="4606" w:type="dxa"/>
            <w:vAlign w:val="center"/>
          </w:tcPr>
          <w:p w:rsidR="00592256" w:rsidRPr="00173F7B" w:rsidRDefault="00592256" w:rsidP="0040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vAlign w:val="center"/>
          </w:tcPr>
          <w:p w:rsidR="00592256" w:rsidRPr="005C3153" w:rsidRDefault="00592256" w:rsidP="00400BA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92256" w:rsidRPr="0034180F" w:rsidRDefault="00592256" w:rsidP="00592256">
      <w:pPr>
        <w:rPr>
          <w:rFonts w:ascii="Arial" w:hAnsi="Arial" w:cs="Arial"/>
          <w:b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34180F" w:rsidRDefault="00592256" w:rsidP="00592256">
      <w:pPr>
        <w:rPr>
          <w:rFonts w:ascii="Arial" w:hAnsi="Arial" w:cs="Arial"/>
        </w:rPr>
      </w:pPr>
    </w:p>
    <w:p w:rsidR="00592256" w:rsidRDefault="00592256" w:rsidP="00592256">
      <w:pPr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lastRenderedPageBreak/>
        <w:t>1 Wstęp</w:t>
      </w:r>
    </w:p>
    <w:p w:rsidR="00592256" w:rsidRPr="00592256" w:rsidRDefault="00592256" w:rsidP="00964757">
      <w:pPr>
        <w:pStyle w:val="E-1"/>
        <w:numPr>
          <w:ilvl w:val="1"/>
          <w:numId w:val="64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Zakres 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Niniejszymi minimalnymi wymaganiami jakościowymi objęto wymagania, metody badań oraz warunki przechowywania i pakowania rolady z boczku.</w:t>
      </w:r>
    </w:p>
    <w:p w:rsidR="00592256" w:rsidRPr="00592256" w:rsidRDefault="00592256" w:rsidP="00592256">
      <w:pPr>
        <w:pStyle w:val="E-1"/>
        <w:jc w:val="both"/>
        <w:rPr>
          <w:rFonts w:ascii="Arial" w:hAnsi="Arial" w:cs="Arial"/>
        </w:rPr>
      </w:pP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Postanowienia minimalnych wymagań jakościowych wykorzystywane są podczas produkcji i obrotu handlowego rolady z boczku przeznaczonej dla odbiorcy.</w:t>
      </w:r>
    </w:p>
    <w:p w:rsidR="00592256" w:rsidRPr="00592256" w:rsidRDefault="00592256" w:rsidP="00964757">
      <w:pPr>
        <w:pStyle w:val="E-1"/>
        <w:numPr>
          <w:ilvl w:val="1"/>
          <w:numId w:val="64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Dokumenty powołane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2256">
        <w:rPr>
          <w:rFonts w:ascii="Arial" w:hAnsi="Arial"/>
        </w:rPr>
        <w:t>Do stosowania niniejszego dokumentu są niezbędne podane niżej dokumenty powołane. Stosuje się ostatnie aktualne wydanie dokumentu powołanego (łącznie ze zmianami)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92256" w:rsidRDefault="00592256" w:rsidP="0059225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- Oznaczanie zawartości soli kuchennej</w:t>
      </w:r>
    </w:p>
    <w:p w:rsidR="00592256" w:rsidRPr="0034180F" w:rsidRDefault="00592256" w:rsidP="0059225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2256" w:rsidRPr="0034180F" w:rsidRDefault="00592256" w:rsidP="0059225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Rolada z boczku</w:t>
      </w:r>
    </w:p>
    <w:p w:rsidR="00592256" w:rsidRDefault="00592256" w:rsidP="0059225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Wyrób otrzymany z peklowanego boczku wieprzowego bez żeber, chrząstek, kości, skóry,</w:t>
      </w:r>
      <w:r w:rsidRPr="002242B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zwiniętego w rulon, z dodatkiem naturalnych przypraw, wędzony, parzony.</w:t>
      </w:r>
    </w:p>
    <w:p w:rsidR="00592256" w:rsidRPr="00E977BC" w:rsidRDefault="00592256" w:rsidP="0059225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115 g boczku wieprzowego.</w:t>
      </w:r>
    </w:p>
    <w:p w:rsidR="00592256" w:rsidRPr="00592256" w:rsidRDefault="00592256" w:rsidP="0059225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2256">
        <w:rPr>
          <w:rFonts w:ascii="Arial" w:hAnsi="Arial" w:cs="Arial"/>
          <w:b/>
          <w:bCs/>
        </w:rPr>
        <w:t>2 Wymagania</w:t>
      </w:r>
    </w:p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92256" w:rsidRDefault="00592256" w:rsidP="00592256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92256" w:rsidRPr="00B61DEB" w:rsidRDefault="00592256" w:rsidP="005922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2256" w:rsidRPr="002C3EC8" w:rsidRDefault="00592256" w:rsidP="0059225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5"/>
        <w:gridCol w:w="1602"/>
      </w:tblGrid>
      <w:tr w:rsidR="00592256" w:rsidRPr="002C3EC8" w:rsidTr="00400BA9">
        <w:trPr>
          <w:trHeight w:val="450"/>
          <w:jc w:val="center"/>
        </w:trPr>
        <w:tc>
          <w:tcPr>
            <w:tcW w:w="0" w:type="auto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592256" w:rsidRPr="002C3EC8" w:rsidRDefault="00592256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2256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zbliżonym do walca, przewiązanego przędzą 2 razy wzdłuż i wielokrotnie w poprzek w odstępach 3-4cm lub w siatce elastycznej. Średnica wyrobu ok.10cm;  powierzchnia czysta, lekko wilgotna; niedopuszczalne zabrudzenia, oślizłość, naloty pleśni, resztki szczeciny</w:t>
            </w:r>
          </w:p>
        </w:tc>
        <w:tc>
          <w:tcPr>
            <w:tcW w:w="1627" w:type="dxa"/>
            <w:vMerge w:val="restart"/>
            <w:vAlign w:val="center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PN-A-82062</w:t>
            </w: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592256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miękka, soczysta; struktura plastra o grubości 5 mm dość ścisła, układ tłuszczu i mięsa zgodny z budową anatomiczną boczku wieprzowego – tłuszcz przerośnięty warstwami mięsa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00BA9">
        <w:trPr>
          <w:cantSplit/>
          <w:trHeight w:val="90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mięsa</w:t>
            </w:r>
          </w:p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 do ciemnobrązowej</w:t>
            </w:r>
          </w:p>
          <w:p w:rsidR="00592256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Różowa </w:t>
            </w:r>
          </w:p>
          <w:p w:rsidR="00592256" w:rsidRPr="00F27744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dopuszczalnym odcieniem różowym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256" w:rsidRPr="002C3EC8" w:rsidTr="00400BA9">
        <w:trPr>
          <w:cantSplit/>
          <w:trHeight w:val="343"/>
          <w:jc w:val="center"/>
        </w:trPr>
        <w:tc>
          <w:tcPr>
            <w:tcW w:w="0" w:type="auto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</w:tcPr>
          <w:p w:rsidR="00592256" w:rsidRPr="002C3EC8" w:rsidRDefault="00592256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wyrobu z mięsa peklowanego, wędzonego i parzonego, wyczuwalny smak słony i użytych przypraw, wyczuwalny zapach wędzenia,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592256" w:rsidRPr="002C3EC8" w:rsidRDefault="00592256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2256" w:rsidRDefault="00592256" w:rsidP="0059225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92256" w:rsidRDefault="00592256" w:rsidP="0059225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2256" w:rsidRPr="00FB5740" w:rsidRDefault="00592256" w:rsidP="0059225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92256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2256" w:rsidRPr="00290253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92256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92256" w:rsidRPr="00290253" w:rsidRDefault="00592256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PN-A-82112</w:t>
            </w:r>
          </w:p>
        </w:tc>
      </w:tr>
    </w:tbl>
    <w:p w:rsidR="00592256" w:rsidRPr="00133CB7" w:rsidRDefault="00592256" w:rsidP="0059225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92256" w:rsidRDefault="00592256" w:rsidP="0059225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prawem..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  <w:szCs w:val="16"/>
        </w:rPr>
        <w:t xml:space="preserve">3 </w:t>
      </w:r>
      <w:r w:rsidRPr="00592256">
        <w:rPr>
          <w:rFonts w:ascii="Arial" w:hAnsi="Arial" w:cs="Arial"/>
          <w:b/>
        </w:rPr>
        <w:t>Trwałość</w:t>
      </w:r>
    </w:p>
    <w:p w:rsidR="00592256" w:rsidRPr="002D4AD7" w:rsidRDefault="00592256" w:rsidP="0059225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</w:t>
      </w:r>
      <w:r w:rsidRPr="00821C36">
        <w:rPr>
          <w:rFonts w:ascii="Arial" w:hAnsi="Arial" w:cs="Arial"/>
          <w:sz w:val="20"/>
          <w:szCs w:val="20"/>
        </w:rPr>
        <w:t>mniej niż 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 Metody badań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4.1 Sprawdzenie znakowania i stanu opakowania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Wykonać metodą wizualną na zgodność z pkt. 5.1 i 5.2.</w:t>
      </w:r>
    </w:p>
    <w:p w:rsidR="00592256" w:rsidRPr="00592256" w:rsidRDefault="00592256" w:rsidP="0059225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4.2 Oznaczanie cech organoleptycznych, chemicznych</w:t>
      </w:r>
    </w:p>
    <w:p w:rsidR="00592256" w:rsidRPr="00592256" w:rsidRDefault="00592256" w:rsidP="0059225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>Według norm podanych w Tablicach 1, 2.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 xml:space="preserve">5 Pakowanie, znakowanie, przechowywanie 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5.1 Pakowanie</w:t>
      </w:r>
    </w:p>
    <w:p w:rsidR="00592256" w:rsidRPr="00592256" w:rsidRDefault="00592256" w:rsidP="00592256">
      <w:pPr>
        <w:pStyle w:val="E-1"/>
        <w:spacing w:line="360" w:lineRule="auto"/>
        <w:jc w:val="both"/>
        <w:rPr>
          <w:rFonts w:ascii="Arial" w:hAnsi="Arial" w:cs="Arial"/>
        </w:rPr>
      </w:pPr>
      <w:r w:rsidRPr="00592256">
        <w:rPr>
          <w:rFonts w:ascii="Arial" w:hAnsi="Arial" w:cs="Arial"/>
        </w:rPr>
        <w:t xml:space="preserve">Opakowania powinny zabezpieczać produkt przed uszkodzeniem i zanieczyszczeniem oraz zapewniać </w:t>
      </w:r>
      <w:r w:rsidRPr="00592256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592256" w:rsidRPr="00746734" w:rsidRDefault="00592256" w:rsidP="0059225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4673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92256" w:rsidRPr="00746734" w:rsidRDefault="00592256" w:rsidP="005922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4673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2256" w:rsidRPr="00592256" w:rsidRDefault="00592256" w:rsidP="00592256">
      <w:pPr>
        <w:pStyle w:val="E-1"/>
        <w:numPr>
          <w:ilvl w:val="1"/>
          <w:numId w:val="30"/>
        </w:numPr>
        <w:spacing w:before="240" w:after="240" w:line="360" w:lineRule="auto"/>
        <w:rPr>
          <w:rFonts w:ascii="Arial" w:hAnsi="Arial" w:cs="Arial"/>
        </w:rPr>
      </w:pPr>
      <w:r w:rsidRPr="00592256">
        <w:rPr>
          <w:rFonts w:ascii="Arial" w:hAnsi="Arial" w:cs="Arial"/>
          <w:b/>
        </w:rPr>
        <w:t>Znakowanie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Zgodnie z aktualnie obowiązującym prawem.</w:t>
      </w:r>
    </w:p>
    <w:p w:rsidR="00592256" w:rsidRPr="00592256" w:rsidRDefault="00592256" w:rsidP="0059225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2256">
        <w:rPr>
          <w:rFonts w:ascii="Arial" w:hAnsi="Arial" w:cs="Arial"/>
          <w:b/>
        </w:rPr>
        <w:t>5.3 Przechowywanie</w:t>
      </w:r>
    </w:p>
    <w:p w:rsidR="00592256" w:rsidRPr="00592256" w:rsidRDefault="00592256" w:rsidP="00592256">
      <w:pPr>
        <w:pStyle w:val="E-1"/>
        <w:spacing w:line="360" w:lineRule="auto"/>
        <w:rPr>
          <w:rFonts w:ascii="Arial" w:hAnsi="Arial" w:cs="Arial"/>
        </w:rPr>
      </w:pPr>
      <w:r w:rsidRPr="00592256">
        <w:rPr>
          <w:rFonts w:ascii="Arial" w:hAnsi="Arial" w:cs="Arial"/>
        </w:rPr>
        <w:t>Przechowywać zgodnie z zaleceniami producenta.</w:t>
      </w:r>
    </w:p>
    <w:p w:rsidR="00592256" w:rsidRPr="005B1BE4" w:rsidRDefault="00592256" w:rsidP="00592256">
      <w:pPr>
        <w:rPr>
          <w:color w:val="FF0000"/>
        </w:rPr>
      </w:pPr>
    </w:p>
    <w:p w:rsidR="00592256" w:rsidRDefault="00592256" w:rsidP="00592256"/>
    <w:p w:rsidR="00592256" w:rsidRDefault="0059225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Pr="00414036" w:rsidRDefault="007C7C16" w:rsidP="007C7C16">
      <w:pPr>
        <w:jc w:val="center"/>
        <w:rPr>
          <w:rFonts w:cs="Arial"/>
          <w:b/>
          <w:sz w:val="40"/>
          <w:szCs w:val="40"/>
        </w:rPr>
      </w:pPr>
      <w:r w:rsidRPr="00414036">
        <w:rPr>
          <w:rFonts w:cs="Arial"/>
          <w:b/>
          <w:sz w:val="40"/>
          <w:szCs w:val="40"/>
        </w:rPr>
        <w:lastRenderedPageBreak/>
        <w:t>INSPEKTORAT WSPARCIA SIŁ ZBROJNYCH</w:t>
      </w:r>
    </w:p>
    <w:p w:rsidR="007C7C16" w:rsidRPr="00414036" w:rsidRDefault="007C7C16" w:rsidP="007C7C16">
      <w:pPr>
        <w:jc w:val="center"/>
        <w:rPr>
          <w:rFonts w:cs="Arial"/>
          <w:b/>
          <w:sz w:val="40"/>
          <w:szCs w:val="40"/>
        </w:rPr>
      </w:pPr>
      <w:r w:rsidRPr="00414036">
        <w:rPr>
          <w:rFonts w:cs="Arial"/>
          <w:b/>
          <w:sz w:val="40"/>
          <w:szCs w:val="40"/>
        </w:rPr>
        <w:t>SZEFOSTWO SŁUŻBY ŻYWNOŚCIOWEJ</w:t>
      </w:r>
    </w:p>
    <w:p w:rsidR="007C7C16" w:rsidRPr="0073364D" w:rsidRDefault="007C7C16" w:rsidP="007C7C16">
      <w:pPr>
        <w:spacing w:line="240" w:lineRule="auto"/>
        <w:jc w:val="center"/>
        <w:rPr>
          <w:rFonts w:cs="Arial"/>
          <w:sz w:val="24"/>
          <w:szCs w:val="24"/>
        </w:rPr>
      </w:pPr>
    </w:p>
    <w:p w:rsidR="007C7C16" w:rsidRDefault="007C7C16" w:rsidP="007C7C16">
      <w:pPr>
        <w:spacing w:line="240" w:lineRule="auto"/>
        <w:jc w:val="center"/>
        <w:rPr>
          <w:rFonts w:cs="Arial"/>
          <w:sz w:val="24"/>
          <w:szCs w:val="24"/>
        </w:rPr>
      </w:pPr>
    </w:p>
    <w:p w:rsidR="007C7C16" w:rsidRDefault="007C7C16" w:rsidP="007C7C16">
      <w:pPr>
        <w:spacing w:line="240" w:lineRule="auto"/>
        <w:jc w:val="center"/>
        <w:rPr>
          <w:rFonts w:cs="Arial"/>
          <w:sz w:val="24"/>
          <w:szCs w:val="24"/>
        </w:rPr>
      </w:pPr>
    </w:p>
    <w:p w:rsidR="007C7C16" w:rsidRPr="0073364D" w:rsidRDefault="007C7C16" w:rsidP="007C7C16">
      <w:pPr>
        <w:spacing w:line="240" w:lineRule="auto"/>
        <w:jc w:val="center"/>
        <w:rPr>
          <w:rFonts w:cs="Arial"/>
          <w:sz w:val="24"/>
          <w:szCs w:val="24"/>
        </w:rPr>
      </w:pPr>
    </w:p>
    <w:p w:rsidR="007C7C16" w:rsidRPr="0073364D" w:rsidRDefault="007C7C16" w:rsidP="007C7C16">
      <w:pPr>
        <w:spacing w:line="240" w:lineRule="auto"/>
        <w:jc w:val="center"/>
        <w:rPr>
          <w:rFonts w:cs="Arial"/>
          <w:caps/>
          <w:sz w:val="24"/>
          <w:szCs w:val="24"/>
        </w:rPr>
      </w:pPr>
    </w:p>
    <w:p w:rsidR="007C7C16" w:rsidRPr="0073364D" w:rsidRDefault="007C7C16" w:rsidP="007C7C16">
      <w:pPr>
        <w:spacing w:line="240" w:lineRule="auto"/>
        <w:rPr>
          <w:rFonts w:cs="Arial"/>
          <w:caps/>
          <w:sz w:val="24"/>
          <w:szCs w:val="24"/>
        </w:rPr>
      </w:pPr>
    </w:p>
    <w:p w:rsidR="007C7C16" w:rsidRPr="0073364D" w:rsidRDefault="007C7C16" w:rsidP="007C7C16">
      <w:pPr>
        <w:spacing w:line="240" w:lineRule="auto"/>
        <w:rPr>
          <w:rFonts w:cs="Arial"/>
          <w:caps/>
          <w:sz w:val="24"/>
          <w:szCs w:val="24"/>
        </w:rPr>
      </w:pPr>
    </w:p>
    <w:p w:rsidR="007C7C16" w:rsidRPr="00414036" w:rsidRDefault="007C7C16" w:rsidP="007C7C16">
      <w:pPr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minimalne wymagania jakościowe</w:t>
      </w:r>
    </w:p>
    <w:p w:rsidR="007C7C16" w:rsidRDefault="007C7C16" w:rsidP="007C7C1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7C7C16" w:rsidRDefault="007C7C16" w:rsidP="007C7C1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7C7C16" w:rsidRPr="00414036" w:rsidRDefault="007C7C16" w:rsidP="007C7C16">
      <w:pPr>
        <w:spacing w:line="240" w:lineRule="auto"/>
        <w:ind w:left="2126" w:firstLine="709"/>
        <w:jc w:val="center"/>
        <w:rPr>
          <w:rFonts w:cs="Arial"/>
          <w:b/>
          <w:caps/>
          <w:sz w:val="40"/>
          <w:szCs w:val="40"/>
        </w:rPr>
      </w:pPr>
    </w:p>
    <w:p w:rsidR="007C7C16" w:rsidRPr="00414036" w:rsidRDefault="007C7C16" w:rsidP="007C7C16">
      <w:pPr>
        <w:jc w:val="center"/>
        <w:rPr>
          <w:rFonts w:cs="Arial"/>
          <w:b/>
          <w:caps/>
          <w:sz w:val="40"/>
          <w:szCs w:val="40"/>
        </w:rPr>
      </w:pPr>
      <w:r w:rsidRPr="00414036">
        <w:rPr>
          <w:rFonts w:cs="Arial"/>
          <w:b/>
          <w:caps/>
          <w:sz w:val="40"/>
          <w:szCs w:val="40"/>
        </w:rPr>
        <w:t>pasztet wieprzowy pieczony</w:t>
      </w:r>
    </w:p>
    <w:p w:rsidR="007C7C16" w:rsidRDefault="007C7C16" w:rsidP="007C7C16">
      <w:pPr>
        <w:jc w:val="center"/>
        <w:rPr>
          <w:rFonts w:cs="Arial"/>
          <w:sz w:val="24"/>
          <w:szCs w:val="24"/>
        </w:rPr>
      </w:pPr>
    </w:p>
    <w:p w:rsidR="007C7C16" w:rsidRDefault="007C7C16" w:rsidP="007C7C16">
      <w:pPr>
        <w:jc w:val="center"/>
        <w:rPr>
          <w:rFonts w:cs="Arial"/>
          <w:sz w:val="24"/>
          <w:szCs w:val="24"/>
        </w:rPr>
      </w:pPr>
    </w:p>
    <w:p w:rsidR="007C7C16" w:rsidRDefault="007C7C16" w:rsidP="007C7C16">
      <w:pPr>
        <w:jc w:val="center"/>
        <w:rPr>
          <w:rFonts w:cs="Arial"/>
          <w:sz w:val="24"/>
          <w:szCs w:val="24"/>
        </w:rPr>
      </w:pPr>
    </w:p>
    <w:p w:rsidR="007C7C16" w:rsidRPr="00414036" w:rsidRDefault="007C7C16" w:rsidP="007C7C16">
      <w:pPr>
        <w:jc w:val="center"/>
        <w:rPr>
          <w:rFonts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C7C16" w:rsidRPr="00416DD0" w:rsidTr="00400BA9">
        <w:tc>
          <w:tcPr>
            <w:tcW w:w="4606" w:type="dxa"/>
            <w:vAlign w:val="center"/>
          </w:tcPr>
          <w:p w:rsidR="007C7C16" w:rsidRPr="00416DD0" w:rsidRDefault="007C7C16" w:rsidP="00400BA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7C7C16" w:rsidRPr="00416DD0" w:rsidRDefault="007C7C16" w:rsidP="00400BA9">
            <w:pPr>
              <w:jc w:val="center"/>
              <w:rPr>
                <w:rFonts w:cs="Arial"/>
              </w:rPr>
            </w:pPr>
          </w:p>
        </w:tc>
      </w:tr>
    </w:tbl>
    <w:p w:rsidR="007C7C16" w:rsidRPr="0034180F" w:rsidRDefault="007C7C16" w:rsidP="007C7C16">
      <w:pPr>
        <w:rPr>
          <w:rFonts w:cs="Arial"/>
          <w:b/>
        </w:rPr>
      </w:pPr>
    </w:p>
    <w:p w:rsidR="007C7C16" w:rsidRDefault="007C7C16" w:rsidP="007C7C16">
      <w:pPr>
        <w:rPr>
          <w:rFonts w:cs="Arial"/>
        </w:rPr>
      </w:pPr>
    </w:p>
    <w:p w:rsidR="007C7C16" w:rsidRDefault="007C7C16" w:rsidP="007C7C16">
      <w:pPr>
        <w:rPr>
          <w:rFonts w:cs="Arial"/>
        </w:rPr>
      </w:pPr>
    </w:p>
    <w:p w:rsidR="007C7C16" w:rsidRDefault="007C7C16" w:rsidP="007C7C16">
      <w:pPr>
        <w:rPr>
          <w:rFonts w:cs="Arial"/>
        </w:rPr>
      </w:pPr>
    </w:p>
    <w:p w:rsidR="007C7C16" w:rsidRDefault="007C7C16" w:rsidP="007C7C16">
      <w:pPr>
        <w:rPr>
          <w:rFonts w:cs="Arial"/>
        </w:rPr>
      </w:pPr>
    </w:p>
    <w:p w:rsidR="007C7C16" w:rsidRDefault="007C7C16" w:rsidP="007C7C16">
      <w:pPr>
        <w:rPr>
          <w:rFonts w:cs="Arial"/>
        </w:rPr>
      </w:pPr>
    </w:p>
    <w:p w:rsidR="007C7C16" w:rsidRPr="0034180F" w:rsidRDefault="007C7C16" w:rsidP="007C7C16">
      <w:pPr>
        <w:rPr>
          <w:rFonts w:cs="Arial"/>
        </w:rPr>
      </w:pPr>
    </w:p>
    <w:p w:rsidR="007C7C16" w:rsidRPr="00E07652" w:rsidRDefault="007C7C16" w:rsidP="007C7C16">
      <w:pPr>
        <w:pStyle w:val="E-1"/>
        <w:rPr>
          <w:rFonts w:cs="Arial"/>
          <w:b/>
        </w:rPr>
      </w:pPr>
    </w:p>
    <w:p w:rsidR="007C7C16" w:rsidRPr="00E07652" w:rsidRDefault="007C7C16" w:rsidP="007C7C16">
      <w:pPr>
        <w:pStyle w:val="E-1"/>
        <w:rPr>
          <w:rFonts w:cs="Arial"/>
          <w:b/>
        </w:rPr>
      </w:pPr>
    </w:p>
    <w:p w:rsidR="007C7C16" w:rsidRPr="007C7C16" w:rsidRDefault="007C7C16" w:rsidP="007C7C16">
      <w:r w:rsidRPr="00215A3C">
        <w:rPr>
          <w:b/>
        </w:rPr>
        <w:lastRenderedPageBreak/>
        <w:t>1 Wstęp</w:t>
      </w:r>
    </w:p>
    <w:p w:rsidR="007C7C16" w:rsidRPr="00E65E74" w:rsidRDefault="007C7C16" w:rsidP="007C7C16">
      <w:pPr>
        <w:spacing w:before="240" w:after="240"/>
        <w:rPr>
          <w:rFonts w:cs="Arial"/>
          <w:b/>
          <w:szCs w:val="20"/>
        </w:rPr>
      </w:pPr>
      <w:r w:rsidRPr="00E65E74">
        <w:rPr>
          <w:rFonts w:cs="Arial"/>
          <w:b/>
          <w:szCs w:val="20"/>
        </w:rPr>
        <w:t>1.1 Zakres</w:t>
      </w:r>
    </w:p>
    <w:p w:rsidR="007C7C16" w:rsidRDefault="007C7C16" w:rsidP="007C7C16">
      <w:pPr>
        <w:spacing w:after="120"/>
      </w:pPr>
      <w:r w:rsidRPr="00E07652">
        <w:t>Niniejs</w:t>
      </w:r>
      <w:r>
        <w:t>zymi minimalnymi wymaganiami jakościowymi</w:t>
      </w:r>
      <w:r w:rsidRPr="00E07652">
        <w:t xml:space="preserve"> objęto wymagania, metody badań oraz warunki przechowywania i pakowania pasztetu wieprzowego pieczonego.</w:t>
      </w:r>
    </w:p>
    <w:p w:rsidR="007C7C16" w:rsidRPr="00E07652" w:rsidRDefault="007C7C16" w:rsidP="007C7C16">
      <w:r w:rsidRPr="00E07652">
        <w:t>Postanowi</w:t>
      </w:r>
      <w:r>
        <w:t>enia minimalnych wymagań jakościowych</w:t>
      </w:r>
      <w:r w:rsidRPr="00E07652">
        <w:t xml:space="preserve"> wykorzystywane są podczas produkcji i obrotu handlowego pasztetu wieprzowego pieczonego przezn</w:t>
      </w:r>
      <w:r>
        <w:t>aczonego dla odbiorcy</w:t>
      </w:r>
      <w:r w:rsidRPr="00E07652">
        <w:t>.</w:t>
      </w:r>
    </w:p>
    <w:p w:rsidR="007C7C16" w:rsidRPr="00E65E74" w:rsidRDefault="007C7C16" w:rsidP="007C7C16">
      <w:pPr>
        <w:spacing w:before="240" w:after="240"/>
        <w:rPr>
          <w:rFonts w:cs="Arial"/>
          <w:b/>
          <w:szCs w:val="20"/>
        </w:rPr>
      </w:pPr>
      <w:r w:rsidRPr="00E65E74">
        <w:rPr>
          <w:rFonts w:cs="Arial"/>
          <w:b/>
          <w:szCs w:val="20"/>
        </w:rPr>
        <w:t>1.2 Dokumenty powołane</w:t>
      </w:r>
    </w:p>
    <w:p w:rsidR="007C7C16" w:rsidRPr="00E07652" w:rsidRDefault="007C7C16" w:rsidP="007C7C16">
      <w:pPr>
        <w:spacing w:after="120"/>
        <w:rPr>
          <w:rFonts w:cs="Arial"/>
          <w:bCs/>
        </w:rPr>
      </w:pPr>
      <w:r w:rsidRPr="00E07652">
        <w:t>Do stosowania niniejs</w:t>
      </w:r>
      <w:r>
        <w:t>zego dokumentu</w:t>
      </w:r>
      <w:r w:rsidRPr="00E07652">
        <w:t xml:space="preserve"> są niezbędne podane niżej dokumenty powołane. Stosuje się ostatnie aktualne wydanie dokumentu powołanego (łącznie ze zmianami).</w:t>
      </w:r>
    </w:p>
    <w:p w:rsidR="007C7C16" w:rsidRDefault="007C7C16" w:rsidP="007C7C1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PN-A-82062 Przetwory mięsne – Wędliny – Badania organoleptyczne i fizyczne</w:t>
      </w:r>
    </w:p>
    <w:p w:rsidR="007C7C16" w:rsidRDefault="007C7C16" w:rsidP="007C7C1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PN-ISO 1444 Mięso i przetwory mięsne – Oznaczanie zawartości tłuszczu wolnego </w:t>
      </w:r>
    </w:p>
    <w:p w:rsidR="007C7C16" w:rsidRDefault="007C7C16" w:rsidP="007C7C16">
      <w:pPr>
        <w:numPr>
          <w:ilvl w:val="0"/>
          <w:numId w:val="2"/>
        </w:numPr>
        <w:spacing w:after="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PN-ISO 1841-2 Mięso i przetwory mięsne – Oznaczanie zawartości chlorków – Część 2: Metoda potencjometryczna</w:t>
      </w:r>
    </w:p>
    <w:p w:rsidR="007C7C16" w:rsidRDefault="007C7C16" w:rsidP="007C7C16">
      <w:pPr>
        <w:spacing w:before="240" w:after="24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1.3 Określenie produktu</w:t>
      </w:r>
    </w:p>
    <w:p w:rsidR="007C7C16" w:rsidRPr="00094BD4" w:rsidRDefault="007C7C16" w:rsidP="007C7C16">
      <w:pPr>
        <w:spacing w:before="240" w:after="24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Pasztet wieprzowy pieczony</w:t>
      </w:r>
    </w:p>
    <w:p w:rsidR="007C7C16" w:rsidRDefault="007C7C16" w:rsidP="007C7C16">
      <w:pPr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 xml:space="preserve">Wyrób </w:t>
      </w:r>
      <w:r>
        <w:t xml:space="preserve">wieprzowy średnio rozdrobniony pieczony, </w:t>
      </w:r>
      <w:r>
        <w:rPr>
          <w:rFonts w:cs="Arial"/>
          <w:bCs/>
          <w:color w:val="000000"/>
          <w:szCs w:val="20"/>
        </w:rPr>
        <w:t>otrzymany z gotowanego mięsa wieprzowego (nie mniej niż 69%), wątroby wieprzowej (nie mniej niż 10%), tłuszczu wieprzowego, kaszy manny, z dodatkiem składników aromatyczno-smakowych, bez dodatku mięsa odkostnionego mechanicznie.</w:t>
      </w:r>
    </w:p>
    <w:p w:rsidR="007C7C16" w:rsidRPr="00E65E74" w:rsidRDefault="007C7C16" w:rsidP="007C7C16">
      <w:pPr>
        <w:spacing w:before="240" w:after="240"/>
        <w:rPr>
          <w:rFonts w:cs="Arial"/>
          <w:b/>
        </w:rPr>
      </w:pPr>
      <w:r w:rsidRPr="00E65E74">
        <w:rPr>
          <w:rFonts w:cs="Arial"/>
          <w:b/>
        </w:rPr>
        <w:t>2 Wymagania</w:t>
      </w:r>
    </w:p>
    <w:p w:rsidR="007C7C16" w:rsidRDefault="007C7C16" w:rsidP="007C7C1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C7C16" w:rsidRDefault="007C7C16" w:rsidP="007C7C1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C7C16" w:rsidRPr="00133CB7" w:rsidRDefault="007C7C16" w:rsidP="007C7C16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C7C16" w:rsidRPr="0021659D" w:rsidRDefault="007C7C16" w:rsidP="007C7C16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Według Tablicy 1.</w:t>
      </w:r>
    </w:p>
    <w:p w:rsidR="007C7C16" w:rsidRPr="00CD35F3" w:rsidRDefault="007C7C16" w:rsidP="007C7C1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</w:rPr>
      </w:pPr>
      <w:r w:rsidRPr="00CD35F3">
        <w:rPr>
          <w:rFonts w:ascii="Arial" w:hAnsi="Arial" w:cs="Aria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"/>
        <w:gridCol w:w="2191"/>
        <w:gridCol w:w="4590"/>
        <w:gridCol w:w="1918"/>
      </w:tblGrid>
      <w:tr w:rsidR="007C7C16" w:rsidRPr="00416DD0" w:rsidTr="00400BA9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tcBorders>
              <w:bottom w:val="single" w:sz="4" w:space="0" w:color="auto"/>
            </w:tcBorders>
            <w:vAlign w:val="center"/>
          </w:tcPr>
          <w:p w:rsidR="007C7C16" w:rsidRPr="00330462" w:rsidRDefault="007C7C16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</w:pPr>
            <w:r w:rsidRPr="00330462"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C7C16" w:rsidRPr="00416DD0" w:rsidTr="00400BA9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Wygląd ogólny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 xml:space="preserve">Wyrób w </w:t>
            </w:r>
            <w:r>
              <w:rPr>
                <w:rFonts w:cs="Arial"/>
                <w:sz w:val="18"/>
                <w:szCs w:val="18"/>
              </w:rPr>
              <w:t xml:space="preserve">formie bloku </w:t>
            </w:r>
            <w:r w:rsidRPr="00416DD0">
              <w:rPr>
                <w:rFonts w:cs="Arial"/>
                <w:sz w:val="18"/>
                <w:szCs w:val="18"/>
              </w:rPr>
              <w:t>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PN-A-82062</w:t>
            </w: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PN-A-82062</w:t>
            </w:r>
          </w:p>
        </w:tc>
      </w:tr>
      <w:tr w:rsidR="007C7C16" w:rsidRPr="00416DD0" w:rsidTr="00400BA9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Konsystencja i struktura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7C7C16" w:rsidRPr="00416DD0" w:rsidRDefault="007C7C16" w:rsidP="00400BA9">
            <w:pPr>
              <w:spacing w:line="240" w:lineRule="auto"/>
              <w:rPr>
                <w:sz w:val="18"/>
                <w:szCs w:val="18"/>
              </w:rPr>
            </w:pPr>
            <w:r w:rsidRPr="00416DD0">
              <w:rPr>
                <w:sz w:val="18"/>
                <w:szCs w:val="18"/>
              </w:rPr>
              <w:t>Stała, krajalna</w:t>
            </w:r>
            <w:r w:rsidRPr="00416DD0">
              <w:rPr>
                <w:rFonts w:eastAsia="Times New Roman"/>
                <w:sz w:val="18"/>
                <w:szCs w:val="18"/>
                <w:lang w:eastAsia="pl-PL"/>
              </w:rPr>
              <w:t xml:space="preserve"> (plastry o grubości 5 mm nie powinny się rozpadać)</w:t>
            </w:r>
            <w:r w:rsidRPr="00416DD0">
              <w:rPr>
                <w:sz w:val="18"/>
                <w:szCs w:val="18"/>
              </w:rPr>
              <w:t xml:space="preserve">, lekko smarowna; niedopuszczalna pastowata i mazista;  </w:t>
            </w:r>
          </w:p>
          <w:p w:rsidR="007C7C16" w:rsidRPr="00416DD0" w:rsidRDefault="007C7C16" w:rsidP="00400BA9">
            <w:pPr>
              <w:spacing w:line="240" w:lineRule="auto"/>
              <w:rPr>
                <w:sz w:val="18"/>
                <w:szCs w:val="18"/>
              </w:rPr>
            </w:pPr>
            <w:r w:rsidRPr="00416DD0">
              <w:rPr>
                <w:sz w:val="18"/>
                <w:szCs w:val="18"/>
              </w:rPr>
              <w:t>Jednolita, wszystkie składniki równomiernie wymieszane z przyprawami;</w:t>
            </w:r>
          </w:p>
          <w:p w:rsidR="007C7C16" w:rsidRPr="00416DD0" w:rsidRDefault="007C7C16" w:rsidP="00400BA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sz w:val="18"/>
                <w:szCs w:val="18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7C7C16" w:rsidRPr="00416DD0" w:rsidTr="00400BA9">
        <w:trPr>
          <w:cantSplit/>
          <w:trHeight w:val="90"/>
          <w:jc w:val="center"/>
        </w:trPr>
        <w:tc>
          <w:tcPr>
            <w:tcW w:w="0" w:type="auto"/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Barwa</w:t>
            </w:r>
          </w:p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- na powierzchni</w:t>
            </w:r>
          </w:p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- na przekroju</w:t>
            </w:r>
          </w:p>
        </w:tc>
        <w:tc>
          <w:tcPr>
            <w:tcW w:w="4648" w:type="dxa"/>
            <w:tcBorders>
              <w:top w:val="single" w:sz="6" w:space="0" w:color="auto"/>
            </w:tcBorders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Beżowa do brązowej, charakterystyczna dla pieczonego produktu</w:t>
            </w:r>
          </w:p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Szarobeżowa do brązowej z odcieniem różowym; niedopuszczalna niejednolitość barwy</w:t>
            </w:r>
          </w:p>
        </w:tc>
        <w:tc>
          <w:tcPr>
            <w:tcW w:w="1940" w:type="dxa"/>
            <w:vMerge/>
            <w:vAlign w:val="center"/>
          </w:tcPr>
          <w:p w:rsidR="007C7C16" w:rsidRPr="00416DD0" w:rsidRDefault="007C7C16" w:rsidP="00400BA9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7C7C16" w:rsidRPr="00416DD0" w:rsidTr="00400BA9">
        <w:trPr>
          <w:cantSplit/>
          <w:trHeight w:val="343"/>
          <w:jc w:val="center"/>
        </w:trPr>
        <w:tc>
          <w:tcPr>
            <w:tcW w:w="0" w:type="auto"/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Smak i zapach</w:t>
            </w:r>
          </w:p>
        </w:tc>
        <w:tc>
          <w:tcPr>
            <w:tcW w:w="4648" w:type="dxa"/>
          </w:tcPr>
          <w:p w:rsidR="007C7C16" w:rsidRPr="00416DD0" w:rsidRDefault="007C7C16" w:rsidP="00400B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1940" w:type="dxa"/>
            <w:vMerge/>
            <w:vAlign w:val="center"/>
          </w:tcPr>
          <w:p w:rsidR="007C7C16" w:rsidRPr="00416DD0" w:rsidRDefault="007C7C16" w:rsidP="00400BA9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</w:tbl>
    <w:p w:rsidR="007C7C16" w:rsidRDefault="007C7C16" w:rsidP="007C7C16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C7C16" w:rsidRPr="006E505C" w:rsidRDefault="007C7C16" w:rsidP="007C7C16">
      <w:pPr>
        <w:pStyle w:val="Tekstpodstawowy3"/>
        <w:rPr>
          <w:rFonts w:ascii="Arial" w:hAnsi="Arial" w:cs="Arial"/>
          <w:sz w:val="20"/>
          <w:szCs w:val="20"/>
        </w:rPr>
      </w:pPr>
      <w:r w:rsidRPr="006E505C">
        <w:rPr>
          <w:rFonts w:ascii="Arial" w:hAnsi="Arial" w:cs="Arial"/>
          <w:sz w:val="20"/>
          <w:szCs w:val="20"/>
        </w:rPr>
        <w:t>Według Tablicy 2.</w:t>
      </w:r>
    </w:p>
    <w:p w:rsidR="007C7C16" w:rsidRPr="00CD35F3" w:rsidRDefault="007C7C16" w:rsidP="007C7C16">
      <w:pPr>
        <w:pStyle w:val="Nagwek6"/>
        <w:spacing w:before="120" w:after="120"/>
        <w:jc w:val="center"/>
        <w:rPr>
          <w:rFonts w:ascii="Arial" w:hAnsi="Arial" w:cs="Arial"/>
        </w:rPr>
      </w:pPr>
      <w:r w:rsidRPr="00CD35F3">
        <w:rPr>
          <w:rFonts w:ascii="Arial" w:hAnsi="Arial" w:cs="Arial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C7C16" w:rsidRPr="00416DD0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C7C16" w:rsidRPr="00416DD0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Zawartość t</w:t>
            </w:r>
            <w:r>
              <w:rPr>
                <w:rFonts w:cs="Arial"/>
                <w:sz w:val="18"/>
                <w:szCs w:val="18"/>
              </w:rPr>
              <w:t>łuszczu,</w:t>
            </w:r>
            <w:r w:rsidRPr="00416DD0">
              <w:rPr>
                <w:rFonts w:cs="Arial"/>
                <w:sz w:val="18"/>
                <w:szCs w:val="18"/>
              </w:rPr>
              <w:t xml:space="preserve"> %</w:t>
            </w:r>
            <w:r>
              <w:rPr>
                <w:rFonts w:cs="Arial"/>
                <w:sz w:val="18"/>
                <w:szCs w:val="18"/>
              </w:rPr>
              <w:t xml:space="preserve"> (m/m)</w:t>
            </w:r>
            <w:r w:rsidRPr="00416DD0">
              <w:rPr>
                <w:rFonts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416DD0">
              <w:rPr>
                <w:rFonts w:cs="Arial"/>
                <w:sz w:val="18"/>
                <w:szCs w:val="18"/>
                <w:lang w:val="de-DE"/>
              </w:rPr>
              <w:t>PN-ISO 1444</w:t>
            </w:r>
          </w:p>
        </w:tc>
      </w:tr>
      <w:tr w:rsidR="007C7C16" w:rsidRPr="00416DD0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Zawartość chlor</w:t>
            </w:r>
            <w:r>
              <w:rPr>
                <w:rFonts w:cs="Arial"/>
                <w:sz w:val="18"/>
                <w:szCs w:val="18"/>
              </w:rPr>
              <w:t>ku sodu,</w:t>
            </w:r>
            <w:r w:rsidRPr="00416DD0">
              <w:rPr>
                <w:rFonts w:cs="Arial"/>
                <w:sz w:val="18"/>
                <w:szCs w:val="18"/>
              </w:rPr>
              <w:t xml:space="preserve"> %</w:t>
            </w:r>
            <w:r>
              <w:rPr>
                <w:rFonts w:cs="Arial"/>
                <w:sz w:val="18"/>
                <w:szCs w:val="18"/>
              </w:rPr>
              <w:t xml:space="preserve"> (m/m)</w:t>
            </w:r>
            <w:r w:rsidRPr="00416DD0">
              <w:rPr>
                <w:rFonts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C7C16" w:rsidRPr="00416DD0" w:rsidRDefault="007C7C16" w:rsidP="00400BA9">
            <w:pPr>
              <w:spacing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416DD0">
              <w:rPr>
                <w:rFonts w:cs="Arial"/>
                <w:bCs/>
                <w:sz w:val="18"/>
                <w:szCs w:val="18"/>
              </w:rPr>
              <w:t>PN-ISO 1841-2</w:t>
            </w:r>
          </w:p>
        </w:tc>
      </w:tr>
    </w:tbl>
    <w:p w:rsidR="007C7C16" w:rsidRPr="00133CB7" w:rsidRDefault="007C7C16" w:rsidP="007C7C16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C7C16" w:rsidRPr="006E505C" w:rsidRDefault="007C7C16" w:rsidP="007C7C16">
      <w:pPr>
        <w:pStyle w:val="Tekstpodstawowy3"/>
        <w:spacing w:after="0"/>
        <w:rPr>
          <w:rFonts w:ascii="Arial" w:hAnsi="Arial" w:cs="Arial"/>
          <w:sz w:val="20"/>
        </w:rPr>
      </w:pPr>
      <w:r w:rsidRPr="006E505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C7C16" w:rsidRPr="00901B94" w:rsidRDefault="007C7C16" w:rsidP="007C7C16">
      <w:pPr>
        <w:rPr>
          <w:rFonts w:cs="Arial"/>
          <w:szCs w:val="20"/>
        </w:rPr>
      </w:pPr>
      <w:r w:rsidRPr="00901B94">
        <w:rPr>
          <w:rFonts w:cs="Arial"/>
          <w:szCs w:val="20"/>
        </w:rPr>
        <w:t>Zamawiający zastrzega sobie prawo żądania wyników badań mikrobiologicznych z kontroli higieny procesu produkcyjnego.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  <w:szCs w:val="16"/>
        </w:rPr>
        <w:t xml:space="preserve">3 </w:t>
      </w:r>
      <w:r w:rsidRPr="00203FA9">
        <w:rPr>
          <w:b/>
        </w:rPr>
        <w:t>Trwałość</w:t>
      </w:r>
    </w:p>
    <w:p w:rsidR="007C7C16" w:rsidRPr="0034180F" w:rsidRDefault="007C7C16" w:rsidP="007C7C16">
      <w:pPr>
        <w:rPr>
          <w:rFonts w:eastAsia="Arial Unicode MS" w:cs="Arial"/>
          <w:szCs w:val="20"/>
        </w:rPr>
      </w:pPr>
      <w:r>
        <w:rPr>
          <w:rFonts w:cs="Arial"/>
          <w:szCs w:val="20"/>
        </w:rPr>
        <w:t xml:space="preserve">Okres przydatności do spożycia </w:t>
      </w:r>
      <w:r w:rsidRPr="00283F20">
        <w:rPr>
          <w:rFonts w:cs="Arial"/>
          <w:szCs w:val="20"/>
        </w:rPr>
        <w:t xml:space="preserve">deklarowany przez producenta powinien wynosić nie mniej niż </w:t>
      </w:r>
      <w:r>
        <w:rPr>
          <w:rFonts w:cs="Arial"/>
          <w:szCs w:val="20"/>
        </w:rPr>
        <w:t>7</w:t>
      </w:r>
      <w:r w:rsidRPr="0051595B">
        <w:rPr>
          <w:rFonts w:cs="Arial"/>
          <w:szCs w:val="20"/>
        </w:rPr>
        <w:t xml:space="preserve"> dni</w:t>
      </w:r>
      <w:r w:rsidRPr="00283F20">
        <w:rPr>
          <w:rFonts w:cs="Arial"/>
          <w:szCs w:val="20"/>
        </w:rPr>
        <w:t xml:space="preserve"> od daty </w:t>
      </w:r>
      <w:r>
        <w:rPr>
          <w:rFonts w:cs="Arial"/>
          <w:szCs w:val="20"/>
        </w:rPr>
        <w:t>dostawy do magazynu odbiorcy.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</w:rPr>
        <w:t>4 Metody badań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</w:rPr>
        <w:t>4.1 Sprawdzenie znakowania i stanu opakowania</w:t>
      </w:r>
    </w:p>
    <w:p w:rsidR="007C7C16" w:rsidRPr="00E07652" w:rsidRDefault="007C7C16" w:rsidP="007C7C16">
      <w:r w:rsidRPr="00E07652">
        <w:t>Wykonać metodą wizualną na zgodność z pkt. 5.1 i 5.2.</w:t>
      </w:r>
    </w:p>
    <w:p w:rsidR="007C7C16" w:rsidRPr="00203FA9" w:rsidRDefault="007C7C16" w:rsidP="007C7C16">
      <w:pPr>
        <w:spacing w:before="240" w:after="240"/>
        <w:rPr>
          <w:b/>
        </w:rPr>
      </w:pPr>
      <w:r>
        <w:rPr>
          <w:b/>
        </w:rPr>
        <w:t>4.2</w:t>
      </w:r>
      <w:r w:rsidRPr="00203FA9">
        <w:rPr>
          <w:b/>
        </w:rPr>
        <w:t xml:space="preserve"> Oznaczanie cech organoleptycznych, chemicznych</w:t>
      </w:r>
    </w:p>
    <w:p w:rsidR="007C7C16" w:rsidRPr="00E07652" w:rsidRDefault="007C7C16" w:rsidP="007C7C16">
      <w:r w:rsidRPr="00E07652">
        <w:t>Według norm podanych w Tablicach 1, 2.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</w:rPr>
        <w:t xml:space="preserve">5 Pakowanie, znakowanie, przechowywanie 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</w:rPr>
        <w:lastRenderedPageBreak/>
        <w:t>5.1 Pakowanie</w:t>
      </w:r>
    </w:p>
    <w:p w:rsidR="007C7C16" w:rsidRPr="007C7C16" w:rsidRDefault="007C7C16" w:rsidP="007C7C16">
      <w:pPr>
        <w:pStyle w:val="E-1"/>
        <w:rPr>
          <w:rFonts w:cs="Arial"/>
        </w:rPr>
      </w:pPr>
      <w:r w:rsidRPr="007C7C16">
        <w:rPr>
          <w:rFonts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C7C16" w:rsidRDefault="007C7C16" w:rsidP="007C7C16">
      <w:pPr>
        <w:rPr>
          <w:rFonts w:cs="Arial"/>
        </w:rPr>
      </w:pPr>
      <w:r>
        <w:rPr>
          <w:rFonts w:cs="Arial"/>
        </w:rPr>
        <w:t>Opakowania powinny być wykonane z materiałów opakowaniowych przeznaczonych do kontaktu z żywnością.</w:t>
      </w:r>
    </w:p>
    <w:p w:rsidR="007C7C16" w:rsidRDefault="007C7C16" w:rsidP="007C7C16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Nie dopuszcza się stosowania opakowań zastępczych oraz umieszczania reklam na opakowaniach.</w:t>
      </w:r>
    </w:p>
    <w:p w:rsidR="007C7C16" w:rsidRPr="00203FA9" w:rsidRDefault="007C7C16" w:rsidP="007C7C16">
      <w:pPr>
        <w:numPr>
          <w:ilvl w:val="1"/>
          <w:numId w:val="31"/>
        </w:numPr>
        <w:spacing w:before="240" w:after="240" w:line="360" w:lineRule="auto"/>
        <w:jc w:val="both"/>
        <w:rPr>
          <w:b/>
        </w:rPr>
      </w:pPr>
      <w:r w:rsidRPr="00203FA9">
        <w:rPr>
          <w:b/>
        </w:rPr>
        <w:t>Znakowanie</w:t>
      </w:r>
    </w:p>
    <w:p w:rsidR="007C7C16" w:rsidRPr="00E07652" w:rsidRDefault="007C7C16" w:rsidP="007C7C16">
      <w:r>
        <w:t>Z</w:t>
      </w:r>
      <w:r w:rsidRPr="00E07652">
        <w:t>godnie z aktualnie obowiązującym prawem.</w:t>
      </w:r>
    </w:p>
    <w:p w:rsidR="007C7C16" w:rsidRPr="00203FA9" w:rsidRDefault="007C7C16" w:rsidP="007C7C16">
      <w:pPr>
        <w:spacing w:before="240" w:after="240"/>
        <w:rPr>
          <w:b/>
        </w:rPr>
      </w:pPr>
      <w:r w:rsidRPr="00203FA9">
        <w:rPr>
          <w:b/>
        </w:rPr>
        <w:t>5.3 Przechowywanie</w:t>
      </w:r>
    </w:p>
    <w:p w:rsidR="007C7C16" w:rsidRPr="00D41C57" w:rsidRDefault="007C7C16" w:rsidP="007C7C16">
      <w:r w:rsidRPr="00E07652">
        <w:t>Przechowywać zgodnie z zaleceniami producenta.</w:t>
      </w:r>
    </w:p>
    <w:p w:rsidR="007C7C16" w:rsidRDefault="007C7C16" w:rsidP="007C7C16"/>
    <w:p w:rsidR="007C7C16" w:rsidRDefault="007C7C16" w:rsidP="007C7C16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556A1B"/>
    <w:p w:rsidR="007C7C16" w:rsidRDefault="007C7C16" w:rsidP="007C7C16">
      <w:pPr>
        <w:spacing w:line="360" w:lineRule="auto"/>
        <w:jc w:val="center"/>
        <w:rPr>
          <w:rFonts w:ascii="Arial" w:hAnsi="Arial" w:cs="Arial"/>
          <w:b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7C7C16" w:rsidRDefault="007C7C16" w:rsidP="007C7C16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7C7C16" w:rsidRDefault="007C7C16" w:rsidP="007C7C16">
      <w:pPr>
        <w:jc w:val="center"/>
        <w:rPr>
          <w:rFonts w:ascii="Arial" w:hAnsi="Arial" w:cs="Arial"/>
          <w:lang w:eastAsia="pl-PL"/>
        </w:rPr>
      </w:pPr>
    </w:p>
    <w:p w:rsidR="007C7C16" w:rsidRDefault="007C7C16" w:rsidP="007C7C16">
      <w:pPr>
        <w:jc w:val="center"/>
        <w:rPr>
          <w:rFonts w:ascii="Arial" w:eastAsia="Lucida Sans Unicode" w:hAnsi="Arial" w:cs="Arial"/>
          <w:kern w:val="2"/>
        </w:rPr>
      </w:pPr>
    </w:p>
    <w:p w:rsidR="007C7C16" w:rsidRDefault="007C7C16" w:rsidP="007C7C16">
      <w:pPr>
        <w:jc w:val="center"/>
        <w:rPr>
          <w:rFonts w:ascii="Arial" w:hAnsi="Arial" w:cs="Arial"/>
          <w:caps/>
        </w:rPr>
      </w:pPr>
    </w:p>
    <w:p w:rsidR="007C7C16" w:rsidRDefault="007C7C16" w:rsidP="007C7C16">
      <w:pPr>
        <w:jc w:val="center"/>
        <w:rPr>
          <w:rFonts w:ascii="Arial" w:hAnsi="Arial" w:cs="Arial"/>
          <w:caps/>
        </w:rPr>
      </w:pPr>
    </w:p>
    <w:p w:rsidR="007C7C16" w:rsidRDefault="007C7C16" w:rsidP="007C7C16">
      <w:pPr>
        <w:jc w:val="center"/>
        <w:rPr>
          <w:rFonts w:ascii="Arial" w:hAnsi="Arial" w:cs="Arial"/>
          <w:caps/>
        </w:rPr>
      </w:pPr>
    </w:p>
    <w:p w:rsidR="007C7C16" w:rsidRDefault="007C7C16" w:rsidP="007C7C16">
      <w:pPr>
        <w:jc w:val="center"/>
        <w:rPr>
          <w:rFonts w:ascii="Arial" w:hAnsi="Arial" w:cs="Arial"/>
          <w:caps/>
        </w:rPr>
      </w:pPr>
    </w:p>
    <w:p w:rsidR="007C7C16" w:rsidRDefault="007C7C16" w:rsidP="007C7C16">
      <w:pPr>
        <w:rPr>
          <w:rFonts w:ascii="Arial" w:hAnsi="Arial" w:cs="Arial"/>
          <w:caps/>
        </w:rPr>
      </w:pPr>
    </w:p>
    <w:p w:rsidR="007C7C16" w:rsidRDefault="007C7C16" w:rsidP="007C7C1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7C7C16" w:rsidRPr="00840E0E" w:rsidRDefault="007C7C16" w:rsidP="007C7C16">
      <w:pPr>
        <w:jc w:val="center"/>
        <w:rPr>
          <w:rFonts w:ascii="Arial" w:hAnsi="Arial" w:cs="Arial"/>
          <w:b/>
          <w:sz w:val="40"/>
          <w:szCs w:val="40"/>
        </w:rPr>
      </w:pPr>
    </w:p>
    <w:p w:rsidR="007C7C16" w:rsidRDefault="007C7C16" w:rsidP="007C7C16">
      <w:pPr>
        <w:jc w:val="center"/>
        <w:rPr>
          <w:rFonts w:ascii="Arial" w:hAnsi="Arial" w:cs="Arial"/>
          <w:b/>
          <w:sz w:val="40"/>
          <w:szCs w:val="40"/>
        </w:rPr>
      </w:pPr>
    </w:p>
    <w:p w:rsidR="007C7C16" w:rsidRPr="00840E0E" w:rsidRDefault="007C7C16" w:rsidP="007C7C16">
      <w:pPr>
        <w:jc w:val="center"/>
        <w:rPr>
          <w:rFonts w:ascii="Arial" w:hAnsi="Arial" w:cs="Arial"/>
          <w:b/>
          <w:sz w:val="40"/>
          <w:szCs w:val="40"/>
        </w:rPr>
      </w:pPr>
    </w:p>
    <w:p w:rsidR="007C7C16" w:rsidRDefault="007C7C16" w:rsidP="007C7C16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smalec wieprzowy</w:t>
      </w:r>
    </w:p>
    <w:p w:rsidR="007C7C16" w:rsidRDefault="007C7C16" w:rsidP="007C7C16">
      <w:pPr>
        <w:ind w:left="2124" w:firstLine="708"/>
        <w:rPr>
          <w:rFonts w:ascii="Arial" w:hAnsi="Arial" w:cs="Arial"/>
          <w:b/>
          <w:caps/>
          <w:sz w:val="32"/>
        </w:rPr>
      </w:pPr>
    </w:p>
    <w:p w:rsidR="007C7C16" w:rsidRDefault="007C7C16" w:rsidP="007C7C16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7C7C16" w:rsidTr="00400BA9">
        <w:tc>
          <w:tcPr>
            <w:tcW w:w="4606" w:type="dxa"/>
            <w:vAlign w:val="center"/>
          </w:tcPr>
          <w:p w:rsidR="007C7C16" w:rsidRDefault="007C7C16" w:rsidP="00400BA9">
            <w:pPr>
              <w:jc w:val="center"/>
              <w:rPr>
                <w:rFonts w:ascii="Arial" w:hAnsi="Arial" w:cs="Arial"/>
                <w:b/>
              </w:rPr>
            </w:pPr>
          </w:p>
          <w:p w:rsidR="007C7C16" w:rsidRDefault="007C7C16" w:rsidP="00400BA9">
            <w:pPr>
              <w:jc w:val="center"/>
              <w:rPr>
                <w:rFonts w:ascii="Arial" w:hAnsi="Arial" w:cs="Arial"/>
                <w:b/>
              </w:rPr>
            </w:pPr>
          </w:p>
          <w:p w:rsidR="007C7C16" w:rsidRDefault="007C7C16" w:rsidP="00400BA9">
            <w:pPr>
              <w:rPr>
                <w:rFonts w:ascii="Arial" w:hAnsi="Arial" w:cs="Arial"/>
                <w:b/>
              </w:rPr>
            </w:pPr>
          </w:p>
          <w:p w:rsidR="007C7C16" w:rsidRDefault="007C7C16" w:rsidP="00400BA9">
            <w:pPr>
              <w:jc w:val="center"/>
              <w:rPr>
                <w:rFonts w:ascii="Arial" w:hAnsi="Arial" w:cs="Arial"/>
                <w:b/>
              </w:rPr>
            </w:pPr>
          </w:p>
          <w:p w:rsidR="007C7C16" w:rsidRDefault="007C7C16" w:rsidP="00400BA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7C7C16" w:rsidRDefault="007C7C16" w:rsidP="00400BA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C7C16" w:rsidRPr="007C7C16" w:rsidRDefault="007C7C16" w:rsidP="007C7C16">
      <w:pPr>
        <w:pStyle w:val="E-1"/>
        <w:spacing w:line="360" w:lineRule="auto"/>
        <w:rPr>
          <w:rFonts w:ascii="Arial" w:hAnsi="Arial" w:cs="Arial"/>
          <w:b/>
        </w:rPr>
      </w:pPr>
    </w:p>
    <w:p w:rsidR="007C7C16" w:rsidRPr="007C7C16" w:rsidRDefault="007C7C16" w:rsidP="007C7C16">
      <w:pPr>
        <w:pStyle w:val="E-1"/>
        <w:spacing w:line="360" w:lineRule="auto"/>
        <w:rPr>
          <w:rFonts w:ascii="Arial" w:hAnsi="Arial" w:cs="Arial"/>
          <w:b/>
        </w:rPr>
      </w:pPr>
    </w:p>
    <w:p w:rsidR="007C7C16" w:rsidRPr="007C7C16" w:rsidRDefault="007C7C16" w:rsidP="007C7C16">
      <w:pPr>
        <w:pStyle w:val="E-1"/>
        <w:spacing w:line="360" w:lineRule="auto"/>
        <w:rPr>
          <w:rFonts w:ascii="Arial" w:hAnsi="Arial" w:cs="Arial"/>
          <w:b/>
        </w:rPr>
      </w:pPr>
    </w:p>
    <w:p w:rsidR="007C7C16" w:rsidRPr="007C7C16" w:rsidRDefault="007C7C16" w:rsidP="007C7C16">
      <w:pPr>
        <w:pStyle w:val="E-1"/>
        <w:spacing w:line="360" w:lineRule="auto"/>
        <w:rPr>
          <w:rFonts w:ascii="Arial" w:hAnsi="Arial" w:cs="Arial"/>
          <w:b/>
        </w:rPr>
      </w:pPr>
    </w:p>
    <w:p w:rsidR="007C7C16" w:rsidRPr="007C7C16" w:rsidRDefault="007C7C16" w:rsidP="007C7C16">
      <w:pPr>
        <w:pStyle w:val="E-1"/>
        <w:spacing w:line="360" w:lineRule="auto"/>
        <w:rPr>
          <w:rFonts w:ascii="Arial" w:hAnsi="Arial" w:cs="Arial"/>
          <w:b/>
        </w:rPr>
      </w:pPr>
    </w:p>
    <w:p w:rsidR="007C7C16" w:rsidRPr="007C7C16" w:rsidRDefault="007C7C16" w:rsidP="007C7C16">
      <w:pPr>
        <w:pStyle w:val="E-1"/>
        <w:spacing w:line="360" w:lineRule="auto"/>
        <w:rPr>
          <w:rFonts w:ascii="Arial" w:hAnsi="Arial" w:cs="Arial"/>
          <w:b/>
        </w:rPr>
      </w:pPr>
    </w:p>
    <w:p w:rsidR="007C7C16" w:rsidRPr="007C7C16" w:rsidRDefault="007C7C16" w:rsidP="007C7C16">
      <w:pPr>
        <w:pStyle w:val="E-1"/>
        <w:spacing w:line="360" w:lineRule="auto"/>
        <w:rPr>
          <w:rFonts w:ascii="Arial" w:hAnsi="Arial" w:cs="Arial"/>
          <w:b/>
        </w:rPr>
      </w:pPr>
    </w:p>
    <w:p w:rsidR="007C7C16" w:rsidRDefault="007C7C16" w:rsidP="007C7C16">
      <w:pPr>
        <w:pStyle w:val="E-1"/>
        <w:spacing w:line="360" w:lineRule="auto"/>
        <w:rPr>
          <w:rFonts w:ascii="Arial" w:hAnsi="Arial" w:cs="Arial"/>
          <w:b/>
        </w:rPr>
      </w:pPr>
    </w:p>
    <w:p w:rsidR="007C7C16" w:rsidRPr="007C7C16" w:rsidRDefault="007C7C16" w:rsidP="007C7C16">
      <w:pPr>
        <w:pStyle w:val="E-1"/>
        <w:spacing w:line="360" w:lineRule="auto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lastRenderedPageBreak/>
        <w:t>1 Wstęp</w:t>
      </w:r>
    </w:p>
    <w:p w:rsidR="007C7C16" w:rsidRPr="007C7C16" w:rsidRDefault="007C7C16" w:rsidP="00964757">
      <w:pPr>
        <w:pStyle w:val="E-1"/>
        <w:numPr>
          <w:ilvl w:val="1"/>
          <w:numId w:val="65"/>
        </w:numPr>
        <w:spacing w:before="240" w:after="240" w:line="360" w:lineRule="auto"/>
        <w:rPr>
          <w:rFonts w:ascii="Arial" w:hAnsi="Arial" w:cs="Arial"/>
        </w:rPr>
      </w:pPr>
      <w:r w:rsidRPr="007C7C16">
        <w:rPr>
          <w:rFonts w:ascii="Arial" w:hAnsi="Arial" w:cs="Arial"/>
          <w:b/>
        </w:rPr>
        <w:t xml:space="preserve">Zakres </w:t>
      </w:r>
    </w:p>
    <w:p w:rsidR="007C7C16" w:rsidRPr="007C7C16" w:rsidRDefault="007C7C16" w:rsidP="007C7C16">
      <w:pPr>
        <w:pStyle w:val="E-1"/>
        <w:spacing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</w:rPr>
        <w:t>Niniejszymi minimalnymi wymaganiami jakościowymi objęto wymagania, metody badań oraz warunki przechowywania i pakowania smalcu wieprzowego.</w:t>
      </w:r>
    </w:p>
    <w:p w:rsidR="007C7C16" w:rsidRPr="007C7C16" w:rsidRDefault="007C7C16" w:rsidP="007C7C16">
      <w:pPr>
        <w:pStyle w:val="E-1"/>
        <w:jc w:val="both"/>
        <w:rPr>
          <w:rFonts w:ascii="Arial" w:hAnsi="Arial" w:cs="Arial"/>
        </w:rPr>
      </w:pPr>
    </w:p>
    <w:p w:rsidR="007C7C16" w:rsidRPr="007C7C16" w:rsidRDefault="007C7C16" w:rsidP="007C7C16">
      <w:pPr>
        <w:pStyle w:val="E-1"/>
        <w:spacing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</w:rPr>
        <w:t>Postanowienia minimalnych wymagań jakościowych wykorzystywane są podczas produkcji i obrotu handlowego smalcu wieprzowego przeznaczonego dla odbiorcy.</w:t>
      </w:r>
    </w:p>
    <w:p w:rsidR="007C7C16" w:rsidRPr="007C7C16" w:rsidRDefault="007C7C16" w:rsidP="007C7C16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7C7C16">
        <w:rPr>
          <w:rFonts w:ascii="Arial" w:hAnsi="Arial" w:cs="Arial"/>
          <w:b/>
          <w:bCs/>
        </w:rPr>
        <w:t>1.2 Dokumenty powołane</w:t>
      </w:r>
    </w:p>
    <w:p w:rsidR="007C7C16" w:rsidRPr="007C7C16" w:rsidRDefault="007C7C16" w:rsidP="007C7C1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7C7C16" w:rsidRPr="007C7C16" w:rsidRDefault="007C7C16" w:rsidP="007C7C16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PN-A-85803 Tłuszcze zwierzęce jadalne – Metody badań</w:t>
      </w:r>
    </w:p>
    <w:p w:rsidR="007C7C16" w:rsidRPr="007C7C16" w:rsidRDefault="007C7C16" w:rsidP="007C7C16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 xml:space="preserve">PN-EN ISO 662 Oleje i tłuszcze roślinne oraz zwierzęce - Oznaczanie zawartości wody </w:t>
      </w:r>
      <w:r w:rsidRPr="007C7C16">
        <w:rPr>
          <w:rFonts w:ascii="Arial" w:hAnsi="Arial" w:cs="Arial"/>
          <w:bCs/>
        </w:rPr>
        <w:br/>
        <w:t>i substancji lotnych</w:t>
      </w:r>
    </w:p>
    <w:p w:rsidR="007C7C16" w:rsidRPr="007C7C16" w:rsidRDefault="007C7C16" w:rsidP="007C7C16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3960 Oleje i tłuszcze roślinne oraz zwierzęce - Oznaczanie liczby nadtlenkowej - Jodometryczne (wizualne) oznaczanie punktu końcowego</w:t>
      </w:r>
    </w:p>
    <w:p w:rsidR="007C7C16" w:rsidRPr="007C7C16" w:rsidRDefault="007C7C16" w:rsidP="007C7C16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3961 Oleje i tłuszcze roślinne oraz zwierzęce - Oznaczanie liczby jodowej</w:t>
      </w:r>
    </w:p>
    <w:p w:rsidR="007C7C16" w:rsidRPr="007C7C16" w:rsidRDefault="007C7C16" w:rsidP="007C7C16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7C7C16">
        <w:rPr>
          <w:rFonts w:ascii="Arial" w:hAnsi="Arial" w:cs="Arial"/>
          <w:bCs/>
        </w:rPr>
        <w:br/>
        <w:t>i kwasowości</w:t>
      </w:r>
    </w:p>
    <w:p w:rsidR="007C7C16" w:rsidRPr="007C7C16" w:rsidRDefault="007C7C16" w:rsidP="007C7C16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6885 Oleje i tłuszcze roślinne oraz zwierzęce - Oznaczanie liczby anizydynowej</w:t>
      </w:r>
    </w:p>
    <w:p w:rsidR="007C7C16" w:rsidRPr="007C7C16" w:rsidRDefault="007C7C16" w:rsidP="007C7C16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663 Oleje i tłuszcze roślinne oraz zwierzęce - Oznaczanie zawartości zanieczyszczeń nierozpuszczalnych</w:t>
      </w:r>
    </w:p>
    <w:p w:rsidR="007C7C16" w:rsidRPr="007C7C16" w:rsidRDefault="007C7C16" w:rsidP="007C7C16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3657 Oleje i tłuszcze roślinne oraz zwierzęce - Oznaczanie liczby zmydlenia</w:t>
      </w:r>
    </w:p>
    <w:p w:rsidR="007C7C16" w:rsidRPr="007C7C16" w:rsidRDefault="007C7C16" w:rsidP="007C7C16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 xml:space="preserve">PN-EN ISO 6321 Oleje i tłuszcze roślinne oraz zwierzęce - Oznaczanie punktu topnienia </w:t>
      </w:r>
      <w:r w:rsidRPr="007C7C16">
        <w:rPr>
          <w:rFonts w:ascii="Arial" w:hAnsi="Arial" w:cs="Arial"/>
          <w:bCs/>
        </w:rPr>
        <w:br/>
        <w:t>w kapilarze otwartej (punkt płynięcia)</w:t>
      </w:r>
    </w:p>
    <w:p w:rsidR="007C7C16" w:rsidRPr="007C7C16" w:rsidRDefault="007C7C16" w:rsidP="007C7C16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>PN-EN ISO 6320 Oleje i tłuszcze roślinne oraz zwierzęce - Oznaczanie współczynnika załamania światła</w:t>
      </w:r>
    </w:p>
    <w:p w:rsidR="007C7C16" w:rsidRDefault="007C7C16" w:rsidP="00964757">
      <w:pPr>
        <w:widowControl w:val="0"/>
        <w:numPr>
          <w:ilvl w:val="1"/>
          <w:numId w:val="65"/>
        </w:numPr>
        <w:suppressAutoHyphens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7C7C16" w:rsidRDefault="007C7C16" w:rsidP="007C7C1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Smalec wieprzowy</w:t>
      </w:r>
    </w:p>
    <w:p w:rsidR="007C7C16" w:rsidRDefault="007C7C16" w:rsidP="007C7C16">
      <w:pPr>
        <w:spacing w:before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43922">
        <w:rPr>
          <w:rFonts w:ascii="Arial" w:hAnsi="Arial" w:cs="Arial"/>
          <w:bCs/>
          <w:sz w:val="20"/>
          <w:szCs w:val="20"/>
        </w:rPr>
        <w:t xml:space="preserve">Smalec </w:t>
      </w:r>
      <w:r>
        <w:rPr>
          <w:rFonts w:ascii="Arial" w:hAnsi="Arial" w:cs="Arial"/>
          <w:bCs/>
          <w:sz w:val="20"/>
          <w:szCs w:val="20"/>
        </w:rPr>
        <w:t>–</w:t>
      </w:r>
      <w:r w:rsidRPr="0064392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produkt pochodzący z wytopu świeżych, oczyszczonych z tkanki mięśniowej tkanek tłuszczowych świń. </w:t>
      </w:r>
    </w:p>
    <w:p w:rsidR="007C7C16" w:rsidRDefault="007C7C16" w:rsidP="007C7C16">
      <w:pPr>
        <w:spacing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Tkanki tłuszczowe bez kości, skóry, organów wewnętrznych, tchawicy, dużych naczyń krwionośnych, tłuszczu zeskrobanego, zbieranego, zsedymentowanego, wytłoczonego itp. oraz tkanek mięśniowych i krwi. </w:t>
      </w:r>
    </w:p>
    <w:p w:rsidR="007C7C16" w:rsidRPr="007C7C16" w:rsidRDefault="007C7C16" w:rsidP="007C7C1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7C7C16" w:rsidRPr="007C7C16" w:rsidRDefault="007C7C16" w:rsidP="007C7C1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C7C16">
        <w:rPr>
          <w:rFonts w:ascii="Arial" w:hAnsi="Arial" w:cs="Arial"/>
          <w:b/>
          <w:bCs/>
        </w:rPr>
        <w:lastRenderedPageBreak/>
        <w:t>2 Wymagania</w:t>
      </w:r>
    </w:p>
    <w:p w:rsidR="007C7C16" w:rsidRDefault="007C7C16" w:rsidP="007C7C1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C7C16" w:rsidRDefault="007C7C16" w:rsidP="007C7C16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C7C16" w:rsidRPr="007C7C16" w:rsidRDefault="007C7C16" w:rsidP="007C7C16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 xml:space="preserve">Surowiec do produkcji smalcu powinien pochodzić ze zwierząt rzeźnych uznanych przez Inspekcję Weterynaryjną za zdatne do spożycia bez zastrzeżeń. </w:t>
      </w:r>
    </w:p>
    <w:p w:rsidR="007C7C16" w:rsidRPr="007C7C16" w:rsidRDefault="007C7C16" w:rsidP="007C7C16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7C7C16">
        <w:rPr>
          <w:rFonts w:ascii="Arial" w:hAnsi="Arial" w:cs="Arial"/>
          <w:bCs/>
        </w:rPr>
        <w:t xml:space="preserve">Do produkcji smalcu wyborowego stosuje się sadło, słoninę, tłuszcz drobny, tłuszcz z pachwiny, tłuszcz z podgardla. </w:t>
      </w:r>
    </w:p>
    <w:p w:rsidR="007C7C16" w:rsidRPr="00133CB7" w:rsidRDefault="007C7C16" w:rsidP="007C7C16">
      <w:pPr>
        <w:pStyle w:val="Nagwek11"/>
        <w:spacing w:line="360" w:lineRule="auto"/>
        <w:rPr>
          <w:bCs w:val="0"/>
        </w:rPr>
      </w:pPr>
      <w:bookmarkStart w:id="2" w:name="_Toc134517190"/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  <w:bookmarkEnd w:id="2"/>
    </w:p>
    <w:p w:rsidR="007C7C16" w:rsidRPr="000833B4" w:rsidRDefault="007C7C16" w:rsidP="007C7C16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833B4">
        <w:rPr>
          <w:rFonts w:ascii="Arial" w:hAnsi="Arial" w:cs="Arial"/>
          <w:sz w:val="20"/>
          <w:szCs w:val="20"/>
        </w:rPr>
        <w:t>Według Tablicy 1</w:t>
      </w:r>
    </w:p>
    <w:p w:rsidR="007C7C16" w:rsidRPr="000833B4" w:rsidRDefault="007C7C16" w:rsidP="007C7C16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 w:val="0"/>
          <w:sz w:val="18"/>
          <w:szCs w:val="18"/>
        </w:rPr>
      </w:pPr>
      <w:r w:rsidRPr="000833B4">
        <w:rPr>
          <w:rFonts w:ascii="Arial" w:hAnsi="Arial" w:cs="Arial"/>
          <w:b w:val="0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987"/>
        <w:gridCol w:w="3827"/>
        <w:gridCol w:w="1621"/>
      </w:tblGrid>
      <w:tr w:rsidR="007C7C16" w:rsidRPr="007C7C16" w:rsidTr="00400BA9">
        <w:trPr>
          <w:trHeight w:val="450"/>
          <w:jc w:val="center"/>
        </w:trPr>
        <w:tc>
          <w:tcPr>
            <w:tcW w:w="480" w:type="dxa"/>
            <w:vAlign w:val="center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87" w:type="dxa"/>
            <w:vAlign w:val="center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827" w:type="dxa"/>
            <w:vAlign w:val="center"/>
          </w:tcPr>
          <w:p w:rsidR="007C7C16" w:rsidRPr="002C3EC8" w:rsidRDefault="007C7C16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1" w:type="dxa"/>
          </w:tcPr>
          <w:p w:rsidR="007C7C16" w:rsidRDefault="007C7C16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</w:pPr>
          </w:p>
          <w:p w:rsidR="007C7C16" w:rsidRPr="000833B4" w:rsidRDefault="007C7C16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562" w:hanging="349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0833B4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 xml:space="preserve">Metody badań </w:t>
            </w: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 xml:space="preserve">   </w:t>
            </w:r>
            <w:r w:rsidRPr="000833B4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według</w:t>
            </w:r>
          </w:p>
        </w:tc>
      </w:tr>
      <w:tr w:rsidR="007C7C16" w:rsidRPr="007C7C16" w:rsidTr="00400BA9">
        <w:trPr>
          <w:cantSplit/>
          <w:trHeight w:val="341"/>
          <w:jc w:val="center"/>
        </w:trPr>
        <w:tc>
          <w:tcPr>
            <w:tcW w:w="480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87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w temperaturze 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białej z odcieniem jasnoniebieskim lub jasnokremowym</w:t>
            </w:r>
          </w:p>
        </w:tc>
        <w:tc>
          <w:tcPr>
            <w:tcW w:w="1621" w:type="dxa"/>
            <w:vMerge w:val="restart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C7C16" w:rsidRPr="00701082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701082">
              <w:rPr>
                <w:rFonts w:ascii="Arial" w:hAnsi="Arial" w:cs="Arial"/>
                <w:bCs/>
                <w:kern w:val="18"/>
                <w:sz w:val="18"/>
                <w:szCs w:val="18"/>
              </w:rPr>
              <w:t>PN-A-85803</w:t>
            </w:r>
          </w:p>
        </w:tc>
      </w:tr>
      <w:tr w:rsidR="007C7C16" w:rsidRPr="007C7C16" w:rsidTr="00400BA9">
        <w:trPr>
          <w:cantSplit/>
          <w:trHeight w:val="341"/>
          <w:jc w:val="center"/>
        </w:trPr>
        <w:tc>
          <w:tcPr>
            <w:tcW w:w="480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87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w temperaturze </w:t>
            </w:r>
          </w:p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Stała, miękka, smarowna</w:t>
            </w:r>
          </w:p>
        </w:tc>
        <w:tc>
          <w:tcPr>
            <w:tcW w:w="1621" w:type="dxa"/>
            <w:vMerge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C16" w:rsidRPr="007C7C16" w:rsidTr="00400BA9">
        <w:trPr>
          <w:cantSplit/>
          <w:trHeight w:val="90"/>
          <w:jc w:val="center"/>
        </w:trPr>
        <w:tc>
          <w:tcPr>
            <w:tcW w:w="480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87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Struktura w temperaturze 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top w:val="single" w:sz="6" w:space="0" w:color="auto"/>
            </w:tcBorders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Jednorodna, gładka, dopuszczalna lekka kaszkowatość</w:t>
            </w:r>
          </w:p>
        </w:tc>
        <w:tc>
          <w:tcPr>
            <w:tcW w:w="1621" w:type="dxa"/>
            <w:vMerge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C16" w:rsidRPr="007C7C16" w:rsidTr="00400BA9">
        <w:trPr>
          <w:cantSplit/>
          <w:trHeight w:val="90"/>
          <w:jc w:val="center"/>
        </w:trPr>
        <w:tc>
          <w:tcPr>
            <w:tcW w:w="480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87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 i zapach w temperaturze </w:t>
            </w:r>
          </w:p>
          <w:p w:rsidR="007C7C16" w:rsidRPr="002C3EC8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top w:val="single" w:sz="6" w:space="0" w:color="auto"/>
            </w:tcBorders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określonego rodzaju tłuszczu i sposobu wytopu, wolny od obcych zapachów i posmaków, dopuszczalny lekko skwarkowy</w:t>
            </w:r>
          </w:p>
        </w:tc>
        <w:tc>
          <w:tcPr>
            <w:tcW w:w="1621" w:type="dxa"/>
            <w:vMerge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C7C16" w:rsidRDefault="007C7C16" w:rsidP="007C7C16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7C7C16" w:rsidRPr="00E03271" w:rsidRDefault="007C7C16" w:rsidP="007C7C16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7C7C16" w:rsidRPr="000833B4" w:rsidRDefault="007C7C16" w:rsidP="007C7C16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 w:val="0"/>
          <w:sz w:val="18"/>
          <w:szCs w:val="18"/>
        </w:rPr>
      </w:pPr>
      <w:r w:rsidRPr="000833B4">
        <w:rPr>
          <w:rFonts w:ascii="Arial" w:hAnsi="Arial" w:cs="Arial"/>
          <w:b w:val="0"/>
          <w:sz w:val="18"/>
          <w:szCs w:val="18"/>
        </w:rPr>
        <w:t xml:space="preserve">Tablica 2 – Wymagania </w:t>
      </w:r>
      <w:r>
        <w:rPr>
          <w:rFonts w:ascii="Arial" w:hAnsi="Arial" w:cs="Arial"/>
          <w:b w:val="0"/>
          <w:sz w:val="18"/>
          <w:szCs w:val="18"/>
        </w:rPr>
        <w:t>fizyko</w:t>
      </w:r>
      <w:r w:rsidRPr="000833B4">
        <w:rPr>
          <w:rFonts w:ascii="Arial" w:hAnsi="Arial" w:cs="Arial"/>
          <w:b w:val="0"/>
          <w:sz w:val="18"/>
          <w:szCs w:val="18"/>
        </w:rPr>
        <w:t>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738"/>
        <w:gridCol w:w="3011"/>
        <w:gridCol w:w="1819"/>
      </w:tblGrid>
      <w:tr w:rsidR="007C7C16" w:rsidRPr="002C3EC8" w:rsidTr="00400BA9">
        <w:trPr>
          <w:trHeight w:val="450"/>
          <w:jc w:val="center"/>
        </w:trPr>
        <w:tc>
          <w:tcPr>
            <w:tcW w:w="496" w:type="dxa"/>
            <w:vAlign w:val="center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27" w:type="dxa"/>
            <w:vAlign w:val="center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28" w:type="dxa"/>
            <w:vAlign w:val="center"/>
          </w:tcPr>
          <w:p w:rsidR="007C7C16" w:rsidRPr="002C3EC8" w:rsidRDefault="007C7C16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 </w:t>
            </w: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859" w:type="dxa"/>
            <w:vAlign w:val="center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C7C16" w:rsidRPr="002C3EC8" w:rsidTr="00400BA9">
        <w:trPr>
          <w:cantSplit/>
          <w:trHeight w:val="194"/>
          <w:jc w:val="center"/>
        </w:trPr>
        <w:tc>
          <w:tcPr>
            <w:tcW w:w="496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kwasowa mg KOH/g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1859" w:type="dxa"/>
            <w:vAlign w:val="center"/>
          </w:tcPr>
          <w:p w:rsidR="007C7C16" w:rsidRPr="00D8171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660</w:t>
            </w:r>
          </w:p>
        </w:tc>
      </w:tr>
      <w:tr w:rsidR="007C7C16" w:rsidRPr="002C3EC8" w:rsidTr="00400BA9">
        <w:trPr>
          <w:cantSplit/>
          <w:trHeight w:val="341"/>
          <w:jc w:val="center"/>
        </w:trPr>
        <w:tc>
          <w:tcPr>
            <w:tcW w:w="496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nadtlenków meq aktywnego tlenu/kg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1859" w:type="dxa"/>
            <w:vAlign w:val="center"/>
          </w:tcPr>
          <w:p w:rsidR="007C7C16" w:rsidRPr="00D8171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3960</w:t>
            </w:r>
          </w:p>
        </w:tc>
      </w:tr>
      <w:tr w:rsidR="007C7C16" w:rsidRPr="002C3EC8" w:rsidTr="00400BA9">
        <w:trPr>
          <w:cantSplit/>
          <w:trHeight w:val="280"/>
          <w:jc w:val="center"/>
        </w:trPr>
        <w:tc>
          <w:tcPr>
            <w:tcW w:w="496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7C7C16" w:rsidRPr="002C3EC8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aldehydów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7C7C16" w:rsidRPr="00446B57" w:rsidRDefault="007C7C16" w:rsidP="00400B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6B57">
              <w:rPr>
                <w:rFonts w:ascii="Arial" w:hAnsi="Arial" w:cs="Arial"/>
                <w:sz w:val="18"/>
                <w:szCs w:val="18"/>
              </w:rPr>
              <w:t>PN-EN ISO 6885</w:t>
            </w:r>
          </w:p>
        </w:tc>
      </w:tr>
      <w:tr w:rsidR="007C7C16" w:rsidRPr="002C3EC8" w:rsidTr="00400BA9">
        <w:trPr>
          <w:cantSplit/>
          <w:trHeight w:val="90"/>
          <w:jc w:val="center"/>
        </w:trPr>
        <w:tc>
          <w:tcPr>
            <w:tcW w:w="496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27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wody oraz wody i substancji lotnych % nie więcej niż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0,25</w:t>
            </w:r>
          </w:p>
        </w:tc>
        <w:tc>
          <w:tcPr>
            <w:tcW w:w="1859" w:type="dxa"/>
            <w:vAlign w:val="center"/>
          </w:tcPr>
          <w:p w:rsidR="007C7C16" w:rsidRPr="00691A2A" w:rsidRDefault="007C7C16" w:rsidP="00400B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662</w:t>
            </w:r>
          </w:p>
        </w:tc>
      </w:tr>
      <w:tr w:rsidR="007C7C16" w:rsidRPr="002C3EC8" w:rsidTr="00400BA9">
        <w:trPr>
          <w:cantSplit/>
          <w:trHeight w:val="90"/>
          <w:jc w:val="center"/>
        </w:trPr>
        <w:tc>
          <w:tcPr>
            <w:tcW w:w="496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827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% nie więcej niż</w:t>
            </w:r>
          </w:p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naturalnych</w:t>
            </w:r>
          </w:p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obcych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7C7C16" w:rsidRPr="00446B57" w:rsidRDefault="007C7C16" w:rsidP="00400B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66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C7C16" w:rsidRPr="002C3EC8" w:rsidTr="00400BA9">
        <w:trPr>
          <w:cantSplit/>
          <w:trHeight w:val="90"/>
          <w:jc w:val="center"/>
        </w:trPr>
        <w:tc>
          <w:tcPr>
            <w:tcW w:w="496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3827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zmydlania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192-203</w:t>
            </w:r>
          </w:p>
        </w:tc>
        <w:tc>
          <w:tcPr>
            <w:tcW w:w="1859" w:type="dxa"/>
            <w:vAlign w:val="center"/>
          </w:tcPr>
          <w:p w:rsidR="007C7C16" w:rsidRPr="00446B57" w:rsidRDefault="007C7C16" w:rsidP="00400B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 xml:space="preserve">PN-EN ISO </w:t>
            </w:r>
            <w:r>
              <w:rPr>
                <w:rFonts w:ascii="Arial" w:hAnsi="Arial" w:cs="Arial"/>
                <w:sz w:val="18"/>
                <w:szCs w:val="18"/>
              </w:rPr>
              <w:t>3657</w:t>
            </w:r>
          </w:p>
        </w:tc>
      </w:tr>
      <w:tr w:rsidR="007C7C16" w:rsidRPr="002C3EC8" w:rsidTr="00400BA9">
        <w:trPr>
          <w:cantSplit/>
          <w:trHeight w:val="90"/>
          <w:jc w:val="center"/>
        </w:trPr>
        <w:tc>
          <w:tcPr>
            <w:tcW w:w="496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827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jodowa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45-70</w:t>
            </w:r>
          </w:p>
        </w:tc>
        <w:tc>
          <w:tcPr>
            <w:tcW w:w="1859" w:type="dxa"/>
            <w:vAlign w:val="center"/>
          </w:tcPr>
          <w:p w:rsidR="007C7C16" w:rsidRPr="00446B57" w:rsidRDefault="007C7C16" w:rsidP="00400B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 xml:space="preserve">PN-EN ISO </w:t>
            </w:r>
            <w:r>
              <w:rPr>
                <w:rFonts w:ascii="Arial" w:hAnsi="Arial" w:cs="Arial"/>
                <w:sz w:val="18"/>
                <w:szCs w:val="18"/>
              </w:rPr>
              <w:t>3961</w:t>
            </w:r>
          </w:p>
        </w:tc>
      </w:tr>
      <w:tr w:rsidR="007C7C16" w:rsidRPr="002C3EC8" w:rsidTr="00400BA9">
        <w:trPr>
          <w:cantSplit/>
          <w:trHeight w:val="90"/>
          <w:jc w:val="center"/>
        </w:trPr>
        <w:tc>
          <w:tcPr>
            <w:tcW w:w="496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3827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Temperatura topnienia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28-40</w:t>
            </w:r>
          </w:p>
        </w:tc>
        <w:tc>
          <w:tcPr>
            <w:tcW w:w="1859" w:type="dxa"/>
            <w:vAlign w:val="center"/>
          </w:tcPr>
          <w:p w:rsidR="007C7C16" w:rsidRPr="00446B57" w:rsidRDefault="007C7C16" w:rsidP="00400B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</w:t>
            </w:r>
            <w:r>
              <w:rPr>
                <w:rFonts w:ascii="Arial" w:hAnsi="Arial" w:cs="Arial"/>
                <w:sz w:val="18"/>
                <w:szCs w:val="18"/>
              </w:rPr>
              <w:t>321</w:t>
            </w:r>
          </w:p>
        </w:tc>
      </w:tr>
      <w:tr w:rsidR="007C7C16" w:rsidRPr="002C3EC8" w:rsidTr="00400BA9">
        <w:trPr>
          <w:cantSplit/>
          <w:trHeight w:val="90"/>
          <w:jc w:val="center"/>
        </w:trPr>
        <w:tc>
          <w:tcPr>
            <w:tcW w:w="496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827" w:type="dxa"/>
          </w:tcPr>
          <w:p w:rsidR="007C7C16" w:rsidRDefault="007C7C16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Współczynnik załamania światła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C7C16" w:rsidRDefault="007C7C16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1,450-1,461 w temp. 40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</w:p>
        </w:tc>
        <w:tc>
          <w:tcPr>
            <w:tcW w:w="1859" w:type="dxa"/>
            <w:vAlign w:val="center"/>
          </w:tcPr>
          <w:p w:rsidR="007C7C16" w:rsidRPr="00446B57" w:rsidRDefault="007C7C16" w:rsidP="00400B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</w:t>
            </w: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</w:tr>
    </w:tbl>
    <w:p w:rsidR="007C7C16" w:rsidRPr="00133CB7" w:rsidRDefault="007C7C16" w:rsidP="007C7C16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C7C16" w:rsidRPr="0084297A" w:rsidRDefault="007C7C16" w:rsidP="007C7C1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4297A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C7C16" w:rsidRPr="007C7C16" w:rsidRDefault="007C7C16" w:rsidP="007C7C16">
      <w:pPr>
        <w:pStyle w:val="E-1"/>
        <w:spacing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C7C16" w:rsidRPr="00701082" w:rsidRDefault="007C7C16" w:rsidP="007C7C16">
      <w:pPr>
        <w:widowControl w:val="0"/>
        <w:numPr>
          <w:ilvl w:val="0"/>
          <w:numId w:val="33"/>
        </w:numPr>
        <w:tabs>
          <w:tab w:val="num" w:pos="180"/>
        </w:tabs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701082">
        <w:rPr>
          <w:rFonts w:ascii="Arial" w:hAnsi="Arial" w:cs="Arial"/>
          <w:b/>
          <w:sz w:val="20"/>
          <w:szCs w:val="20"/>
          <w:lang w:eastAsia="pl-PL"/>
        </w:rPr>
        <w:t>Masa netto</w:t>
      </w:r>
    </w:p>
    <w:p w:rsidR="007C7C16" w:rsidRPr="00701082" w:rsidRDefault="007C7C16" w:rsidP="007C7C16">
      <w:pPr>
        <w:spacing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701082">
        <w:rPr>
          <w:rFonts w:ascii="Arial" w:eastAsia="Lucida Sans Unicode" w:hAnsi="Arial" w:cs="Arial"/>
          <w:kern w:val="2"/>
          <w:sz w:val="20"/>
          <w:szCs w:val="20"/>
        </w:rPr>
        <w:t>Masa netto powinna być zgodna z deklaracją producenta.</w:t>
      </w:r>
    </w:p>
    <w:p w:rsidR="007C7C16" w:rsidRPr="00701082" w:rsidRDefault="007C7C16" w:rsidP="007C7C16">
      <w:pPr>
        <w:spacing w:line="360" w:lineRule="auto"/>
        <w:jc w:val="both"/>
        <w:rPr>
          <w:rFonts w:ascii="Arial" w:eastAsia="Lucida Sans Unicode" w:hAnsi="Arial" w:cs="Arial"/>
          <w:kern w:val="2"/>
          <w:sz w:val="20"/>
        </w:rPr>
      </w:pPr>
      <w:r w:rsidRPr="00701082">
        <w:rPr>
          <w:rFonts w:ascii="Arial" w:eastAsia="Lucida Sans Unicode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701082">
        <w:rPr>
          <w:rFonts w:ascii="Arial" w:eastAsia="Lucida Sans Unicode" w:hAnsi="Arial" w:cs="Arial"/>
          <w:kern w:val="2"/>
          <w:sz w:val="20"/>
        </w:rPr>
        <w:t>.</w:t>
      </w:r>
    </w:p>
    <w:p w:rsidR="007C7C16" w:rsidRPr="00701082" w:rsidRDefault="007C7C16" w:rsidP="007C7C16">
      <w:p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1082">
        <w:rPr>
          <w:rFonts w:ascii="Arial" w:hAnsi="Arial" w:cs="Arial"/>
          <w:sz w:val="20"/>
          <w:szCs w:val="20"/>
          <w:lang w:eastAsia="pl-PL"/>
        </w:rPr>
        <w:t>Dopuszczalna masa netto:</w:t>
      </w:r>
    </w:p>
    <w:p w:rsidR="007C7C16" w:rsidRPr="00701082" w:rsidRDefault="007C7C16" w:rsidP="007C7C16">
      <w:pPr>
        <w:numPr>
          <w:ilvl w:val="0"/>
          <w:numId w:val="3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20</w:t>
      </w:r>
      <w:r w:rsidRPr="00701082">
        <w:rPr>
          <w:rFonts w:ascii="Arial" w:eastAsia="Arial Unicode MS" w:hAnsi="Arial" w:cs="Arial"/>
          <w:sz w:val="20"/>
          <w:szCs w:val="20"/>
          <w:lang w:eastAsia="pl-PL"/>
        </w:rPr>
        <w:t>0g,</w:t>
      </w:r>
    </w:p>
    <w:p w:rsidR="007C7C16" w:rsidRPr="00701082" w:rsidRDefault="007C7C16" w:rsidP="007C7C16">
      <w:pPr>
        <w:numPr>
          <w:ilvl w:val="0"/>
          <w:numId w:val="3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25</w:t>
      </w:r>
      <w:r w:rsidRPr="00701082">
        <w:rPr>
          <w:rFonts w:ascii="Arial" w:eastAsia="Arial Unicode MS" w:hAnsi="Arial" w:cs="Arial"/>
          <w:sz w:val="20"/>
          <w:szCs w:val="20"/>
          <w:lang w:eastAsia="pl-PL"/>
        </w:rPr>
        <w:t>0g</w:t>
      </w:r>
      <w:r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7C7C16" w:rsidRPr="00701082" w:rsidRDefault="007C7C16" w:rsidP="007C7C16">
      <w:pPr>
        <w:spacing w:before="240" w:after="240" w:line="360" w:lineRule="auto"/>
        <w:rPr>
          <w:rFonts w:ascii="Arial" w:eastAsia="Lucida Sans Unicode" w:hAnsi="Arial" w:cs="Arial"/>
          <w:b/>
          <w:kern w:val="2"/>
          <w:sz w:val="20"/>
          <w:szCs w:val="20"/>
        </w:rPr>
      </w:pPr>
      <w:r w:rsidRPr="00701082">
        <w:rPr>
          <w:rFonts w:ascii="Arial" w:eastAsia="Lucida Sans Unicode" w:hAnsi="Arial" w:cs="Arial"/>
          <w:b/>
          <w:kern w:val="2"/>
          <w:sz w:val="20"/>
          <w:szCs w:val="20"/>
        </w:rPr>
        <w:t>4 Trwałość</w:t>
      </w:r>
    </w:p>
    <w:p w:rsidR="007C7C16" w:rsidRPr="00701082" w:rsidRDefault="007C7C16" w:rsidP="007C7C16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>Okres przydatności do spożycia</w:t>
      </w:r>
      <w:r w:rsidRPr="00701082">
        <w:rPr>
          <w:rFonts w:ascii="Arial" w:eastAsia="Lucida Sans Unicode" w:hAnsi="Arial" w:cs="Arial"/>
          <w:kern w:val="2"/>
          <w:sz w:val="20"/>
          <w:szCs w:val="20"/>
        </w:rPr>
        <w:t xml:space="preserve"> powinien wynosić nie mniej niż </w:t>
      </w:r>
      <w:r w:rsidRPr="00701082"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eastAsia="Lucida Sans Unicode" w:hAnsi="Arial" w:cs="Arial"/>
          <w:kern w:val="2"/>
          <w:sz w:val="20"/>
          <w:szCs w:val="20"/>
        </w:rPr>
        <w:t>1 miesiąc</w:t>
      </w:r>
      <w:r w:rsidRPr="00701082">
        <w:rPr>
          <w:rFonts w:ascii="Arial" w:eastAsia="Lucida Sans Unicode" w:hAnsi="Arial" w:cs="Arial"/>
          <w:kern w:val="2"/>
          <w:sz w:val="20"/>
          <w:szCs w:val="20"/>
        </w:rPr>
        <w:t xml:space="preserve"> od daty dostawy do magazynu odbiorcy.</w:t>
      </w:r>
    </w:p>
    <w:p w:rsidR="007C7C16" w:rsidRPr="007C7C16" w:rsidRDefault="007C7C16" w:rsidP="007C7C1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  <w:b/>
        </w:rPr>
        <w:t>5 Metody badań</w:t>
      </w:r>
    </w:p>
    <w:p w:rsidR="007C7C16" w:rsidRPr="007C7C16" w:rsidRDefault="007C7C16" w:rsidP="007C7C1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t>5.1 Sprawdzenie znakowania i stanu opakowań</w:t>
      </w:r>
    </w:p>
    <w:p w:rsidR="007C7C16" w:rsidRPr="007C7C16" w:rsidRDefault="007C7C16" w:rsidP="007C7C1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</w:rPr>
        <w:t>Wykonać metodą wizualną na zgodność z pkt. 6.1 i 6.2.</w:t>
      </w:r>
    </w:p>
    <w:p w:rsidR="007C7C16" w:rsidRPr="007C7C16" w:rsidRDefault="007C7C16" w:rsidP="007C7C1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t>5.2 Oznaczanie cech organoleptycznych</w:t>
      </w:r>
    </w:p>
    <w:p w:rsidR="007C7C16" w:rsidRPr="007C7C16" w:rsidRDefault="007C7C16" w:rsidP="007C7C16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7C7C16">
        <w:rPr>
          <w:rFonts w:ascii="Arial" w:hAnsi="Arial" w:cs="Arial"/>
        </w:rPr>
        <w:t>Według norm podanych w Tablicy 2.</w:t>
      </w:r>
    </w:p>
    <w:p w:rsidR="007C7C16" w:rsidRPr="007C7C16" w:rsidRDefault="007C7C16" w:rsidP="007C7C1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t>5.3 Oznaczanie cech fizykochemicznych</w:t>
      </w:r>
    </w:p>
    <w:p w:rsidR="007C7C16" w:rsidRPr="007C7C16" w:rsidRDefault="007C7C16" w:rsidP="007C7C16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7C7C16">
        <w:rPr>
          <w:rFonts w:ascii="Arial" w:hAnsi="Arial" w:cs="Arial"/>
        </w:rPr>
        <w:t>Według norm podanych w Tablicy 2.</w:t>
      </w:r>
    </w:p>
    <w:p w:rsidR="007C7C16" w:rsidRPr="007C7C16" w:rsidRDefault="007C7C16" w:rsidP="007C7C16">
      <w:pPr>
        <w:pStyle w:val="E-1"/>
        <w:spacing w:before="240" w:after="240" w:line="360" w:lineRule="auto"/>
        <w:rPr>
          <w:rFonts w:ascii="Arial" w:hAnsi="Arial" w:cs="Arial"/>
        </w:rPr>
      </w:pPr>
      <w:r w:rsidRPr="007C7C16">
        <w:rPr>
          <w:rFonts w:ascii="Arial" w:hAnsi="Arial" w:cs="Arial"/>
          <w:b/>
        </w:rPr>
        <w:t xml:space="preserve">6 Pakowanie, znakowanie, przechowywanie </w:t>
      </w:r>
    </w:p>
    <w:p w:rsidR="007C7C16" w:rsidRPr="007C7C16" w:rsidRDefault="007C7C16" w:rsidP="007C7C1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t>6.1 Pakowanie</w:t>
      </w:r>
    </w:p>
    <w:p w:rsidR="007C7C16" w:rsidRPr="007C7C16" w:rsidRDefault="007C7C16" w:rsidP="007C7C16">
      <w:pPr>
        <w:pStyle w:val="E-1"/>
        <w:spacing w:line="360" w:lineRule="auto"/>
        <w:jc w:val="both"/>
        <w:rPr>
          <w:rFonts w:ascii="Arial" w:hAnsi="Arial" w:cs="Arial"/>
        </w:rPr>
      </w:pPr>
      <w:r w:rsidRPr="007C7C16">
        <w:rPr>
          <w:rFonts w:ascii="Arial" w:hAnsi="Arial" w:cs="Arial"/>
        </w:rPr>
        <w:t xml:space="preserve">Opakowania powinny zabezpieczać produkt przed uszkodzeniem i zanieczyszczeniem oraz zapewniać </w:t>
      </w:r>
      <w:r w:rsidRPr="007C7C16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7C7C16" w:rsidRDefault="007C7C16" w:rsidP="007C7C1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C7C16" w:rsidRDefault="007C7C16" w:rsidP="007C7C1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C7C16" w:rsidRPr="007C7C16" w:rsidRDefault="007C7C16" w:rsidP="007C7C16">
      <w:pPr>
        <w:pStyle w:val="E-1"/>
        <w:spacing w:before="240" w:after="240" w:line="360" w:lineRule="auto"/>
        <w:rPr>
          <w:rFonts w:ascii="Arial" w:hAnsi="Arial" w:cs="Arial"/>
        </w:rPr>
      </w:pPr>
      <w:r w:rsidRPr="007C7C16">
        <w:rPr>
          <w:rFonts w:ascii="Arial" w:hAnsi="Arial" w:cs="Arial"/>
          <w:b/>
        </w:rPr>
        <w:t>6.2 Znakowanie</w:t>
      </w:r>
    </w:p>
    <w:p w:rsidR="007C7C16" w:rsidRPr="000021D0" w:rsidRDefault="007C7C16" w:rsidP="007C7C1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7C7C16" w:rsidRPr="007C7C16" w:rsidRDefault="007C7C16" w:rsidP="007C7C1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C7C16">
        <w:rPr>
          <w:rFonts w:ascii="Arial" w:hAnsi="Arial" w:cs="Arial"/>
          <w:b/>
        </w:rPr>
        <w:t>6.3 Przechowywanie</w:t>
      </w:r>
    </w:p>
    <w:p w:rsidR="007C7C16" w:rsidRDefault="007C7C16" w:rsidP="007C7C16">
      <w:pPr>
        <w:pStyle w:val="E-1"/>
        <w:spacing w:line="360" w:lineRule="auto"/>
        <w:rPr>
          <w:rFonts w:ascii="Arial" w:hAnsi="Arial" w:cs="Arial"/>
        </w:rPr>
      </w:pPr>
      <w:r w:rsidRPr="007C7C16">
        <w:rPr>
          <w:rFonts w:ascii="Arial" w:hAnsi="Arial" w:cs="Arial"/>
        </w:rPr>
        <w:t>Przechowywać z</w:t>
      </w:r>
      <w:r w:rsidR="00D637EF">
        <w:rPr>
          <w:rFonts w:ascii="Arial" w:hAnsi="Arial" w:cs="Arial"/>
        </w:rPr>
        <w:t>godnie z zaleceniami producenta</w:t>
      </w: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B5538C" w:rsidRDefault="00B5538C" w:rsidP="00B5538C">
      <w:pPr>
        <w:spacing w:line="360" w:lineRule="auto"/>
        <w:jc w:val="center"/>
        <w:rPr>
          <w:rFonts w:ascii="Arial" w:hAnsi="Arial" w:cs="Arial"/>
          <w:b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5538C" w:rsidRDefault="00B5538C" w:rsidP="00B5538C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5538C" w:rsidRDefault="00B5538C" w:rsidP="00B5538C">
      <w:pPr>
        <w:jc w:val="center"/>
        <w:rPr>
          <w:rFonts w:ascii="Arial" w:hAnsi="Arial" w:cs="Arial"/>
          <w:lang w:eastAsia="pl-PL"/>
        </w:rPr>
      </w:pPr>
    </w:p>
    <w:p w:rsidR="00B5538C" w:rsidRDefault="00B5538C" w:rsidP="00B5538C">
      <w:pPr>
        <w:jc w:val="center"/>
        <w:rPr>
          <w:rFonts w:ascii="Arial" w:eastAsia="Lucida Sans Unicode" w:hAnsi="Arial" w:cs="Arial"/>
          <w:kern w:val="2"/>
        </w:rPr>
      </w:pPr>
    </w:p>
    <w:p w:rsidR="00B5538C" w:rsidRDefault="00B5538C" w:rsidP="00B5538C">
      <w:pPr>
        <w:jc w:val="center"/>
        <w:rPr>
          <w:rFonts w:ascii="Arial" w:hAnsi="Arial" w:cs="Arial"/>
          <w:caps/>
        </w:rPr>
      </w:pPr>
    </w:p>
    <w:p w:rsidR="00B5538C" w:rsidRDefault="00B5538C" w:rsidP="00B5538C">
      <w:pPr>
        <w:jc w:val="center"/>
        <w:rPr>
          <w:rFonts w:ascii="Arial" w:hAnsi="Arial" w:cs="Arial"/>
          <w:caps/>
        </w:rPr>
      </w:pPr>
    </w:p>
    <w:p w:rsidR="00B5538C" w:rsidRDefault="00B5538C" w:rsidP="00B5538C">
      <w:pPr>
        <w:jc w:val="center"/>
        <w:rPr>
          <w:rFonts w:ascii="Arial" w:hAnsi="Arial" w:cs="Arial"/>
          <w:caps/>
        </w:rPr>
      </w:pPr>
    </w:p>
    <w:p w:rsidR="00B5538C" w:rsidRDefault="00B5538C" w:rsidP="00B5538C">
      <w:pPr>
        <w:jc w:val="center"/>
        <w:rPr>
          <w:rFonts w:ascii="Arial" w:hAnsi="Arial" w:cs="Arial"/>
          <w:caps/>
        </w:rPr>
      </w:pPr>
    </w:p>
    <w:p w:rsidR="00B5538C" w:rsidRDefault="00B5538C" w:rsidP="00B5538C">
      <w:pPr>
        <w:rPr>
          <w:rFonts w:ascii="Arial" w:hAnsi="Arial" w:cs="Arial"/>
          <w:caps/>
        </w:rPr>
      </w:pPr>
    </w:p>
    <w:p w:rsidR="00B5538C" w:rsidRDefault="00B5538C" w:rsidP="00B5538C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B5538C" w:rsidRPr="00C00E6F" w:rsidRDefault="00B5538C" w:rsidP="00B5538C">
      <w:pPr>
        <w:jc w:val="center"/>
        <w:rPr>
          <w:rFonts w:ascii="Arial" w:hAnsi="Arial" w:cs="Arial"/>
          <w:b/>
          <w:sz w:val="40"/>
          <w:szCs w:val="40"/>
        </w:rPr>
      </w:pPr>
    </w:p>
    <w:p w:rsidR="00B5538C" w:rsidRDefault="00B5538C" w:rsidP="00B5538C">
      <w:pPr>
        <w:jc w:val="center"/>
        <w:rPr>
          <w:rFonts w:ascii="Arial" w:hAnsi="Arial" w:cs="Arial"/>
          <w:b/>
          <w:sz w:val="40"/>
          <w:szCs w:val="40"/>
        </w:rPr>
      </w:pPr>
    </w:p>
    <w:p w:rsidR="00B5538C" w:rsidRPr="00C00E6F" w:rsidRDefault="00B5538C" w:rsidP="00B5538C">
      <w:pPr>
        <w:jc w:val="center"/>
        <w:rPr>
          <w:rFonts w:ascii="Arial" w:hAnsi="Arial" w:cs="Arial"/>
          <w:b/>
          <w:sz w:val="40"/>
          <w:szCs w:val="40"/>
        </w:rPr>
      </w:pPr>
    </w:p>
    <w:p w:rsidR="00B5538C" w:rsidRDefault="00B5538C" w:rsidP="00B5538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słonina</w:t>
      </w:r>
    </w:p>
    <w:p w:rsidR="00B5538C" w:rsidRDefault="00B5538C" w:rsidP="00B5538C">
      <w:pPr>
        <w:ind w:left="2124" w:firstLine="708"/>
        <w:rPr>
          <w:rFonts w:ascii="Arial" w:hAnsi="Arial" w:cs="Arial"/>
          <w:b/>
          <w:caps/>
          <w:sz w:val="32"/>
        </w:rPr>
      </w:pPr>
    </w:p>
    <w:p w:rsidR="00B5538C" w:rsidRDefault="00B5538C" w:rsidP="00B5538C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B5538C" w:rsidTr="00400BA9">
        <w:tc>
          <w:tcPr>
            <w:tcW w:w="4606" w:type="dxa"/>
            <w:vAlign w:val="center"/>
          </w:tcPr>
          <w:p w:rsidR="00B5538C" w:rsidRDefault="00B5538C" w:rsidP="00400BA9">
            <w:pPr>
              <w:jc w:val="center"/>
              <w:rPr>
                <w:rFonts w:ascii="Arial" w:hAnsi="Arial" w:cs="Arial"/>
                <w:b/>
              </w:rPr>
            </w:pPr>
          </w:p>
          <w:p w:rsidR="00B5538C" w:rsidRDefault="00B5538C" w:rsidP="00400BA9">
            <w:pPr>
              <w:jc w:val="center"/>
              <w:rPr>
                <w:rFonts w:ascii="Arial" w:hAnsi="Arial" w:cs="Arial"/>
                <w:b/>
              </w:rPr>
            </w:pPr>
          </w:p>
          <w:p w:rsidR="00B5538C" w:rsidRDefault="00B5538C" w:rsidP="00400BA9">
            <w:pPr>
              <w:rPr>
                <w:rFonts w:ascii="Arial" w:hAnsi="Arial" w:cs="Arial"/>
                <w:b/>
              </w:rPr>
            </w:pPr>
          </w:p>
          <w:p w:rsidR="00B5538C" w:rsidRDefault="00B5538C" w:rsidP="00400BA9">
            <w:pPr>
              <w:jc w:val="center"/>
              <w:rPr>
                <w:rFonts w:ascii="Arial" w:hAnsi="Arial" w:cs="Arial"/>
                <w:b/>
              </w:rPr>
            </w:pPr>
          </w:p>
          <w:p w:rsidR="00B5538C" w:rsidRDefault="00B5538C" w:rsidP="00400BA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B5538C" w:rsidRDefault="00B5538C" w:rsidP="00400BA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5538C" w:rsidRPr="00B5538C" w:rsidRDefault="00B5538C" w:rsidP="00B5538C">
      <w:pPr>
        <w:pStyle w:val="E-1"/>
        <w:spacing w:line="360" w:lineRule="auto"/>
        <w:rPr>
          <w:rFonts w:ascii="Arial" w:hAnsi="Arial" w:cs="Arial"/>
          <w:b/>
        </w:rPr>
      </w:pPr>
    </w:p>
    <w:p w:rsidR="00B5538C" w:rsidRPr="00B5538C" w:rsidRDefault="00B5538C" w:rsidP="00B5538C">
      <w:pPr>
        <w:pStyle w:val="E-1"/>
        <w:spacing w:line="360" w:lineRule="auto"/>
        <w:rPr>
          <w:rFonts w:ascii="Arial" w:hAnsi="Arial" w:cs="Arial"/>
          <w:b/>
        </w:rPr>
      </w:pPr>
    </w:p>
    <w:p w:rsidR="00B5538C" w:rsidRPr="00B5538C" w:rsidRDefault="00B5538C" w:rsidP="00B5538C">
      <w:pPr>
        <w:pStyle w:val="E-1"/>
        <w:spacing w:line="360" w:lineRule="auto"/>
        <w:rPr>
          <w:rFonts w:ascii="Arial" w:hAnsi="Arial" w:cs="Arial"/>
          <w:b/>
        </w:rPr>
      </w:pPr>
    </w:p>
    <w:p w:rsidR="00B5538C" w:rsidRPr="00B5538C" w:rsidRDefault="00B5538C" w:rsidP="00B5538C">
      <w:pPr>
        <w:pStyle w:val="E-1"/>
        <w:spacing w:line="360" w:lineRule="auto"/>
        <w:rPr>
          <w:rFonts w:ascii="Arial" w:hAnsi="Arial" w:cs="Arial"/>
          <w:b/>
        </w:rPr>
      </w:pPr>
    </w:p>
    <w:p w:rsidR="00B5538C" w:rsidRPr="00B5538C" w:rsidRDefault="00B5538C" w:rsidP="00B5538C">
      <w:pPr>
        <w:pStyle w:val="E-1"/>
        <w:spacing w:line="360" w:lineRule="auto"/>
        <w:rPr>
          <w:rFonts w:ascii="Arial" w:hAnsi="Arial" w:cs="Arial"/>
          <w:b/>
        </w:rPr>
      </w:pPr>
    </w:p>
    <w:p w:rsidR="00B5538C" w:rsidRPr="00B5538C" w:rsidRDefault="00B5538C" w:rsidP="00B5538C">
      <w:pPr>
        <w:pStyle w:val="E-1"/>
        <w:spacing w:line="360" w:lineRule="auto"/>
        <w:rPr>
          <w:rFonts w:ascii="Arial" w:hAnsi="Arial" w:cs="Arial"/>
          <w:b/>
        </w:rPr>
      </w:pPr>
    </w:p>
    <w:p w:rsidR="00B5538C" w:rsidRPr="00B5538C" w:rsidRDefault="00B5538C" w:rsidP="00B5538C">
      <w:pPr>
        <w:pStyle w:val="E-1"/>
        <w:spacing w:line="360" w:lineRule="auto"/>
        <w:rPr>
          <w:rFonts w:ascii="Arial" w:hAnsi="Arial" w:cs="Arial"/>
          <w:b/>
        </w:rPr>
      </w:pPr>
    </w:p>
    <w:p w:rsidR="00B5538C" w:rsidRDefault="00B5538C" w:rsidP="00B5538C">
      <w:pPr>
        <w:pStyle w:val="E-1"/>
        <w:spacing w:line="360" w:lineRule="auto"/>
        <w:rPr>
          <w:rFonts w:ascii="Arial" w:hAnsi="Arial" w:cs="Arial"/>
          <w:b/>
        </w:rPr>
      </w:pPr>
    </w:p>
    <w:p w:rsidR="00B5538C" w:rsidRPr="00B5538C" w:rsidRDefault="00B5538C" w:rsidP="00B5538C">
      <w:pPr>
        <w:pStyle w:val="E-1"/>
        <w:spacing w:line="360" w:lineRule="auto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lastRenderedPageBreak/>
        <w:t>1 Wstęp</w:t>
      </w:r>
    </w:p>
    <w:p w:rsidR="00B5538C" w:rsidRPr="00B5538C" w:rsidRDefault="00B5538C" w:rsidP="00964757">
      <w:pPr>
        <w:pStyle w:val="E-1"/>
        <w:numPr>
          <w:ilvl w:val="1"/>
          <w:numId w:val="66"/>
        </w:numPr>
        <w:spacing w:before="240" w:after="240" w:line="360" w:lineRule="auto"/>
        <w:rPr>
          <w:rFonts w:ascii="Arial" w:hAnsi="Arial" w:cs="Arial"/>
        </w:rPr>
      </w:pPr>
      <w:r w:rsidRPr="00B5538C">
        <w:rPr>
          <w:rFonts w:ascii="Arial" w:hAnsi="Arial" w:cs="Arial"/>
          <w:b/>
        </w:rPr>
        <w:t xml:space="preserve">Zakres </w:t>
      </w:r>
    </w:p>
    <w:p w:rsidR="00B5538C" w:rsidRPr="00B5538C" w:rsidRDefault="00B5538C" w:rsidP="00B5538C">
      <w:pPr>
        <w:pStyle w:val="E-1"/>
        <w:spacing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Niniejszymi minimalnymi wymaganiami jakościowymi objęto wymagania, metody badań oraz warunki przechowywania i pakowania słoniny.</w:t>
      </w:r>
    </w:p>
    <w:p w:rsidR="00B5538C" w:rsidRPr="00B5538C" w:rsidRDefault="00B5538C" w:rsidP="00B5538C">
      <w:pPr>
        <w:pStyle w:val="E-1"/>
        <w:jc w:val="both"/>
        <w:rPr>
          <w:rFonts w:ascii="Arial" w:hAnsi="Arial" w:cs="Arial"/>
        </w:rPr>
      </w:pPr>
    </w:p>
    <w:p w:rsidR="00B5538C" w:rsidRPr="00B5538C" w:rsidRDefault="00B5538C" w:rsidP="00B5538C">
      <w:pPr>
        <w:pStyle w:val="E-1"/>
        <w:spacing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Postanowienia minimalnych wymagań jakościowych wykorzystywane są podczas produkcji i obrotu handlowego słoniny przeznaczonej dla odbiorcy.</w:t>
      </w:r>
    </w:p>
    <w:p w:rsidR="00B5538C" w:rsidRPr="00B5538C" w:rsidRDefault="00B5538C" w:rsidP="00B5538C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B5538C">
        <w:rPr>
          <w:rFonts w:ascii="Arial" w:hAnsi="Arial" w:cs="Arial"/>
          <w:b/>
          <w:bCs/>
        </w:rPr>
        <w:t>1.2 Dokumenty powołane</w:t>
      </w:r>
    </w:p>
    <w:p w:rsidR="00B5538C" w:rsidRPr="00B5538C" w:rsidRDefault="00B5538C" w:rsidP="00B5538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B5538C" w:rsidRPr="00B5538C" w:rsidRDefault="00B5538C" w:rsidP="00B5538C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>PN-A-85800 Słonina</w:t>
      </w:r>
    </w:p>
    <w:p w:rsidR="00B5538C" w:rsidRPr="00B5538C" w:rsidRDefault="00B5538C" w:rsidP="00B5538C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>PN-EN ISO 660 Oleje i tłuszcze roślinne oraz zwierzęce - Oznaczanie liczby kwasowej i kwasowości</w:t>
      </w:r>
    </w:p>
    <w:p w:rsidR="00B5538C" w:rsidRPr="00B5538C" w:rsidRDefault="00B5538C" w:rsidP="00B5538C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 xml:space="preserve">PN-EN ISO 3960 Oleje i tłuszcze roślinne oraz zwierzęce - Oznaczanie liczby nadtlenkowej - Jodometryczne (wizualne) oznaczanie punktu końcowego </w:t>
      </w:r>
    </w:p>
    <w:p w:rsidR="00B5538C" w:rsidRPr="00B5538C" w:rsidRDefault="00B5538C" w:rsidP="00B5538C">
      <w:pPr>
        <w:pStyle w:val="E-1"/>
        <w:numPr>
          <w:ilvl w:val="0"/>
          <w:numId w:val="32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>PN-EN ISO 6885 Oleje i tłuszcze roślinne oraz zwierzęce - Oznaczanie liczby anizydynowej</w:t>
      </w:r>
    </w:p>
    <w:p w:rsidR="00B5538C" w:rsidRDefault="00B5538C" w:rsidP="00964757">
      <w:pPr>
        <w:widowControl w:val="0"/>
        <w:numPr>
          <w:ilvl w:val="1"/>
          <w:numId w:val="66"/>
        </w:numPr>
        <w:suppressAutoHyphens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B5538C" w:rsidRDefault="00B5538C" w:rsidP="00B5538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Słonina</w:t>
      </w:r>
    </w:p>
    <w:p w:rsidR="00B5538C" w:rsidRDefault="00B5538C" w:rsidP="00B5538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5E1AC2">
        <w:rPr>
          <w:rFonts w:ascii="Arial" w:hAnsi="Arial" w:cs="Arial"/>
          <w:bCs/>
          <w:sz w:val="20"/>
          <w:szCs w:val="20"/>
        </w:rPr>
        <w:t xml:space="preserve">łonina – podskórna tkanka tłuszczowa zdjęta z grzbietu, tylnej części tułowia (w tym z szynki) </w:t>
      </w:r>
      <w:r>
        <w:rPr>
          <w:rFonts w:ascii="Arial" w:hAnsi="Arial" w:cs="Arial"/>
          <w:bCs/>
          <w:sz w:val="20"/>
          <w:szCs w:val="20"/>
        </w:rPr>
        <w:br/>
        <w:t xml:space="preserve">i boków półtuszy wieprzowej ze skórą, </w:t>
      </w:r>
      <w:r w:rsidRPr="005E1AC2">
        <w:rPr>
          <w:rFonts w:ascii="Arial" w:hAnsi="Arial" w:cs="Arial"/>
          <w:bCs/>
          <w:sz w:val="20"/>
          <w:szCs w:val="20"/>
        </w:rPr>
        <w:t xml:space="preserve">w formie płatów. </w:t>
      </w:r>
    </w:p>
    <w:p w:rsidR="00B5538C" w:rsidRPr="00CA5242" w:rsidRDefault="00B5538C" w:rsidP="00B5538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Słonina surowa- słonina nie poddana żadnym procesom technologicznym (z wyjątkiem chłodzenia)</w:t>
      </w:r>
    </w:p>
    <w:p w:rsidR="00B5538C" w:rsidRPr="00B5538C" w:rsidRDefault="00B5538C" w:rsidP="00B5538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5538C">
        <w:rPr>
          <w:rFonts w:ascii="Arial" w:hAnsi="Arial" w:cs="Arial"/>
          <w:b/>
          <w:bCs/>
        </w:rPr>
        <w:t>2 Wymagania</w:t>
      </w:r>
    </w:p>
    <w:p w:rsidR="00B5538C" w:rsidRDefault="00B5538C" w:rsidP="00B5538C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5538C" w:rsidRPr="00CA5242" w:rsidRDefault="00B5538C" w:rsidP="00B5538C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</w:t>
      </w:r>
    </w:p>
    <w:p w:rsidR="00B5538C" w:rsidRPr="00B5538C" w:rsidRDefault="00B5538C" w:rsidP="00B5538C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B5538C">
        <w:rPr>
          <w:rFonts w:ascii="Arial" w:hAnsi="Arial" w:cs="Arial"/>
          <w:bCs/>
        </w:rPr>
        <w:t>Nie dopuszcza się do obrotu słoniny pochodzącej od knurów i późnych kastratów.</w:t>
      </w:r>
    </w:p>
    <w:p w:rsidR="00B5538C" w:rsidRPr="00133CB7" w:rsidRDefault="00B5538C" w:rsidP="00B5538C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B5538C" w:rsidRPr="00E03271" w:rsidRDefault="00B5538C" w:rsidP="00B5538C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B5538C" w:rsidRDefault="00B5538C" w:rsidP="00B5538C">
      <w:pPr>
        <w:pStyle w:val="Nagwek6"/>
        <w:tabs>
          <w:tab w:val="left" w:pos="10891"/>
        </w:tabs>
        <w:spacing w:before="120" w:after="120"/>
        <w:ind w:left="709"/>
        <w:rPr>
          <w:rFonts w:ascii="Arial" w:hAnsi="Arial" w:cs="Arial"/>
          <w:sz w:val="18"/>
          <w:szCs w:val="18"/>
        </w:rPr>
      </w:pPr>
    </w:p>
    <w:p w:rsidR="00B5538C" w:rsidRDefault="00B5538C" w:rsidP="00B5538C">
      <w:pPr>
        <w:rPr>
          <w:lang w:eastAsia="pl-PL"/>
        </w:rPr>
      </w:pPr>
    </w:p>
    <w:p w:rsidR="00B5538C" w:rsidRPr="00005F52" w:rsidRDefault="00B5538C" w:rsidP="00B5538C">
      <w:pPr>
        <w:rPr>
          <w:lang w:eastAsia="pl-PL"/>
        </w:rPr>
      </w:pPr>
    </w:p>
    <w:p w:rsidR="00B5538C" w:rsidRPr="005D35EC" w:rsidRDefault="00B5538C" w:rsidP="00B5538C">
      <w:pPr>
        <w:pStyle w:val="Nagwek6"/>
        <w:tabs>
          <w:tab w:val="left" w:pos="10891"/>
        </w:tabs>
        <w:spacing w:before="120" w:after="120"/>
        <w:ind w:left="1418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                             </w:t>
      </w:r>
      <w:r w:rsidRPr="005D35EC">
        <w:rPr>
          <w:rFonts w:ascii="Arial" w:hAnsi="Arial" w:cs="Arial"/>
          <w:b w:val="0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05"/>
        <w:gridCol w:w="5149"/>
        <w:gridCol w:w="1596"/>
      </w:tblGrid>
      <w:tr w:rsidR="00B5538C" w:rsidRPr="002C3EC8" w:rsidTr="00400BA9">
        <w:trPr>
          <w:trHeight w:val="450"/>
          <w:jc w:val="center"/>
        </w:trPr>
        <w:tc>
          <w:tcPr>
            <w:tcW w:w="0" w:type="auto"/>
            <w:vAlign w:val="center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28" w:type="dxa"/>
            <w:vAlign w:val="center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B5538C" w:rsidRPr="002C3EC8" w:rsidRDefault="00B5538C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5538C" w:rsidRPr="00B5538C" w:rsidTr="00400BA9">
        <w:trPr>
          <w:cantSplit/>
          <w:trHeight w:val="341"/>
          <w:jc w:val="center"/>
        </w:trPr>
        <w:tc>
          <w:tcPr>
            <w:tcW w:w="0" w:type="auto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Kształt, masa, wymiary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słoniny ze skórą, o masie nie mniejszej niż 1kg, szerokość płata słoniny mierzona w najwęższym miejscu nie mniej niż 10cm, grubość słoniny ze skórą mierzona w najcieńszym miejscu, nie mniejsza niż 2cm, </w:t>
            </w:r>
          </w:p>
        </w:tc>
        <w:tc>
          <w:tcPr>
            <w:tcW w:w="1627" w:type="dxa"/>
            <w:vMerge w:val="restart"/>
            <w:vAlign w:val="center"/>
          </w:tcPr>
          <w:p w:rsidR="00B5538C" w:rsidRPr="00182709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709">
              <w:rPr>
                <w:rFonts w:ascii="Arial" w:hAnsi="Arial" w:cs="Arial"/>
                <w:sz w:val="18"/>
                <w:szCs w:val="18"/>
              </w:rPr>
              <w:t>PN-A-85800</w:t>
            </w:r>
          </w:p>
        </w:tc>
      </w:tr>
      <w:tr w:rsidR="00B5538C" w:rsidRPr="00B5538C" w:rsidTr="00400BA9">
        <w:trPr>
          <w:cantSplit/>
          <w:trHeight w:val="341"/>
          <w:jc w:val="center"/>
        </w:trPr>
        <w:tc>
          <w:tcPr>
            <w:tcW w:w="0" w:type="auto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8" w:type="dxa"/>
          </w:tcPr>
          <w:p w:rsidR="00B5538C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powierzchni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B5538C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Biała, biała z odcieniem kremowym lub lekko różowym, matowa; niedopuszczalna jest barwa żółta, świadcząca o zapoczątkowanym procesie jełczenia</w:t>
            </w:r>
          </w:p>
        </w:tc>
        <w:tc>
          <w:tcPr>
            <w:tcW w:w="1627" w:type="dxa"/>
            <w:vMerge/>
            <w:vAlign w:val="center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8C" w:rsidRPr="00B5538C" w:rsidTr="00400BA9">
        <w:trPr>
          <w:cantSplit/>
          <w:trHeight w:val="90"/>
          <w:jc w:val="center"/>
        </w:trPr>
        <w:tc>
          <w:tcPr>
            <w:tcW w:w="0" w:type="auto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Czystość powierzchni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zanieczyszczenia mechaniczne, nalot pleśni lub zamulenia</w:t>
            </w:r>
          </w:p>
        </w:tc>
        <w:tc>
          <w:tcPr>
            <w:tcW w:w="1627" w:type="dxa"/>
            <w:vMerge/>
            <w:vAlign w:val="center"/>
          </w:tcPr>
          <w:p w:rsidR="00B5538C" w:rsidRPr="002C3EC8" w:rsidRDefault="00B5538C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8C" w:rsidRPr="00B5538C" w:rsidTr="00400BA9">
        <w:trPr>
          <w:cantSplit/>
          <w:trHeight w:val="90"/>
          <w:jc w:val="center"/>
        </w:trPr>
        <w:tc>
          <w:tcPr>
            <w:tcW w:w="0" w:type="auto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8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Wilgotność powierzchni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B5538C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wilgotna i lekko lepka</w:t>
            </w:r>
          </w:p>
        </w:tc>
        <w:tc>
          <w:tcPr>
            <w:tcW w:w="1627" w:type="dxa"/>
            <w:vMerge/>
            <w:vAlign w:val="center"/>
          </w:tcPr>
          <w:p w:rsidR="00B5538C" w:rsidRPr="002C3EC8" w:rsidRDefault="00B5538C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8C" w:rsidRPr="00B5538C" w:rsidTr="00400BA9">
        <w:trPr>
          <w:cantSplit/>
          <w:trHeight w:val="343"/>
          <w:jc w:val="center"/>
        </w:trPr>
        <w:tc>
          <w:tcPr>
            <w:tcW w:w="0" w:type="auto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28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Obróbka powierzchni</w:t>
            </w:r>
          </w:p>
        </w:tc>
        <w:tc>
          <w:tcPr>
            <w:tcW w:w="5245" w:type="dxa"/>
          </w:tcPr>
          <w:p w:rsidR="00B5538C" w:rsidRPr="001254F7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gładka, niepostrzępiona, bez głębszych pozacinań, dopuszczalne przekrwienia jedynie na powierzchni płatów słoniny (nie więcej niż 4 na jednym płacie, powierzchnia jednego przekrwienia nie powinna przekraczać 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rPr>
                  <w:rFonts w:ascii="Arial" w:hAnsi="Arial" w:cs="Arial"/>
                  <w:sz w:val="18"/>
                  <w:szCs w:val="18"/>
                </w:rPr>
                <w:t>4 cm</w:t>
              </w:r>
            </w:smartTag>
            <w:r w:rsidRPr="001254F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1254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 dopuszczalne ślady tkanki mięśniowej o grubości nie przekraczającej 1mm.</w:t>
            </w:r>
          </w:p>
        </w:tc>
        <w:tc>
          <w:tcPr>
            <w:tcW w:w="1627" w:type="dxa"/>
            <w:vMerge/>
            <w:vAlign w:val="center"/>
          </w:tcPr>
          <w:p w:rsidR="00B5538C" w:rsidRPr="002C3EC8" w:rsidRDefault="00B5538C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8C" w:rsidRPr="00B5538C" w:rsidTr="00400BA9">
        <w:trPr>
          <w:cantSplit/>
          <w:trHeight w:val="343"/>
          <w:jc w:val="center"/>
        </w:trPr>
        <w:tc>
          <w:tcPr>
            <w:tcW w:w="0" w:type="auto"/>
          </w:tcPr>
          <w:p w:rsidR="00B5538C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28" w:type="dxa"/>
          </w:tcPr>
          <w:p w:rsidR="00B5538C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przekroju poprzecznego</w:t>
            </w:r>
          </w:p>
        </w:tc>
        <w:tc>
          <w:tcPr>
            <w:tcW w:w="5245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dopuszczalnym odcieniem kremowym lub lekko różowym, matowa</w:t>
            </w:r>
          </w:p>
        </w:tc>
        <w:tc>
          <w:tcPr>
            <w:tcW w:w="1627" w:type="dxa"/>
            <w:vMerge/>
            <w:vAlign w:val="center"/>
          </w:tcPr>
          <w:p w:rsidR="00B5538C" w:rsidRPr="002C3EC8" w:rsidRDefault="00B5538C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8C" w:rsidRPr="00B5538C" w:rsidTr="00400BA9">
        <w:trPr>
          <w:cantSplit/>
          <w:trHeight w:val="343"/>
          <w:jc w:val="center"/>
        </w:trPr>
        <w:tc>
          <w:tcPr>
            <w:tcW w:w="0" w:type="auto"/>
          </w:tcPr>
          <w:p w:rsidR="00B5538C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28" w:type="dxa"/>
          </w:tcPr>
          <w:p w:rsidR="00B5538C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Tkanka mięśniowa przekroju poprzecznego</w:t>
            </w:r>
          </w:p>
        </w:tc>
        <w:tc>
          <w:tcPr>
            <w:tcW w:w="5245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Dopuszczalna jedna warstwa tkanki mięśniowej głębokości nie większej niż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</w:p>
        </w:tc>
        <w:tc>
          <w:tcPr>
            <w:tcW w:w="1627" w:type="dxa"/>
            <w:vMerge/>
            <w:vAlign w:val="center"/>
          </w:tcPr>
          <w:p w:rsidR="00B5538C" w:rsidRPr="002C3EC8" w:rsidRDefault="00B5538C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8C" w:rsidRPr="00B5538C" w:rsidTr="00400BA9">
        <w:trPr>
          <w:cantSplit/>
          <w:trHeight w:val="343"/>
          <w:jc w:val="center"/>
        </w:trPr>
        <w:tc>
          <w:tcPr>
            <w:tcW w:w="0" w:type="auto"/>
          </w:tcPr>
          <w:p w:rsidR="00B5538C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28" w:type="dxa"/>
          </w:tcPr>
          <w:p w:rsidR="00B5538C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Wilgotność przekroju poprzecznego</w:t>
            </w:r>
          </w:p>
        </w:tc>
        <w:tc>
          <w:tcPr>
            <w:tcW w:w="5245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dotyku wyczuwalna wilgotność i lekka lepkość</w:t>
            </w:r>
          </w:p>
        </w:tc>
        <w:tc>
          <w:tcPr>
            <w:tcW w:w="1627" w:type="dxa"/>
            <w:vMerge/>
            <w:vAlign w:val="center"/>
          </w:tcPr>
          <w:p w:rsidR="00B5538C" w:rsidRPr="002C3EC8" w:rsidRDefault="00B5538C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8C" w:rsidRPr="00B5538C" w:rsidTr="00400BA9">
        <w:trPr>
          <w:cantSplit/>
          <w:trHeight w:val="203"/>
          <w:jc w:val="center"/>
        </w:trPr>
        <w:tc>
          <w:tcPr>
            <w:tcW w:w="0" w:type="auto"/>
          </w:tcPr>
          <w:p w:rsidR="00B5538C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28" w:type="dxa"/>
          </w:tcPr>
          <w:p w:rsidR="00B5538C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45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Jędrna, miękka, odkształcająca się</w:t>
            </w:r>
          </w:p>
        </w:tc>
        <w:tc>
          <w:tcPr>
            <w:tcW w:w="1627" w:type="dxa"/>
            <w:vMerge/>
            <w:vAlign w:val="center"/>
          </w:tcPr>
          <w:p w:rsidR="00B5538C" w:rsidRPr="002C3EC8" w:rsidRDefault="00B5538C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38C" w:rsidRPr="00B5538C" w:rsidTr="00400BA9">
        <w:trPr>
          <w:cantSplit/>
          <w:trHeight w:val="143"/>
          <w:jc w:val="center"/>
        </w:trPr>
        <w:tc>
          <w:tcPr>
            <w:tcW w:w="0" w:type="auto"/>
          </w:tcPr>
          <w:p w:rsidR="00B5538C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928" w:type="dxa"/>
          </w:tcPr>
          <w:p w:rsidR="00B5538C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45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słoniny surowej; niedopuszczalny smak i zapach zjełczałego tłuszczu i inny obcy</w:t>
            </w:r>
          </w:p>
        </w:tc>
        <w:tc>
          <w:tcPr>
            <w:tcW w:w="1627" w:type="dxa"/>
            <w:vMerge/>
            <w:vAlign w:val="center"/>
          </w:tcPr>
          <w:p w:rsidR="00B5538C" w:rsidRPr="002C3EC8" w:rsidRDefault="00B5538C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5538C" w:rsidRDefault="00B5538C" w:rsidP="00B5538C">
      <w:pPr>
        <w:pStyle w:val="Nagwek11"/>
        <w:spacing w:before="360"/>
        <w:rPr>
          <w:bCs w:val="0"/>
        </w:rPr>
      </w:pPr>
      <w:r>
        <w:rPr>
          <w:bCs w:val="0"/>
        </w:rPr>
        <w:t>2.3 Wymagania chemiczne</w:t>
      </w:r>
    </w:p>
    <w:p w:rsidR="00B5538C" w:rsidRPr="00EC27EC" w:rsidRDefault="00B5538C" w:rsidP="00B5538C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B5538C" w:rsidRPr="002C3EC8" w:rsidRDefault="00B5538C" w:rsidP="00B5538C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2</w:t>
      </w:r>
      <w:r w:rsidRPr="002C3EC8">
        <w:rPr>
          <w:rFonts w:ascii="Arial" w:hAnsi="Arial" w:cs="Arial"/>
          <w:sz w:val="18"/>
          <w:szCs w:val="18"/>
        </w:rPr>
        <w:t xml:space="preserve"> – Wymagania </w:t>
      </w:r>
      <w:r>
        <w:rPr>
          <w:rFonts w:ascii="Arial" w:hAnsi="Arial" w:cs="Arial"/>
          <w:sz w:val="18"/>
          <w:szCs w:val="18"/>
        </w:rPr>
        <w:t>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732"/>
        <w:gridCol w:w="3012"/>
        <w:gridCol w:w="1822"/>
      </w:tblGrid>
      <w:tr w:rsidR="00B5538C" w:rsidRPr="002C3EC8" w:rsidTr="00400BA9">
        <w:trPr>
          <w:trHeight w:val="450"/>
          <w:jc w:val="center"/>
        </w:trPr>
        <w:tc>
          <w:tcPr>
            <w:tcW w:w="497" w:type="dxa"/>
            <w:vAlign w:val="center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26" w:type="dxa"/>
            <w:vAlign w:val="center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28" w:type="dxa"/>
            <w:vAlign w:val="center"/>
          </w:tcPr>
          <w:p w:rsidR="00B5538C" w:rsidRPr="002C3EC8" w:rsidRDefault="00B5538C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 </w:t>
            </w: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859" w:type="dxa"/>
            <w:vAlign w:val="center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5538C" w:rsidRPr="002C3EC8" w:rsidTr="00400BA9">
        <w:trPr>
          <w:cantSplit/>
          <w:trHeight w:val="212"/>
          <w:jc w:val="center"/>
        </w:trPr>
        <w:tc>
          <w:tcPr>
            <w:tcW w:w="497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6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kwasowa mg KOH/g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</w:t>
            </w:r>
          </w:p>
        </w:tc>
        <w:tc>
          <w:tcPr>
            <w:tcW w:w="1859" w:type="dxa"/>
            <w:vAlign w:val="center"/>
          </w:tcPr>
          <w:p w:rsidR="00B5538C" w:rsidRPr="00D81718" w:rsidRDefault="00B5538C" w:rsidP="00400B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660</w:t>
            </w:r>
          </w:p>
        </w:tc>
      </w:tr>
      <w:tr w:rsidR="00B5538C" w:rsidRPr="002C3EC8" w:rsidTr="00400BA9">
        <w:trPr>
          <w:cantSplit/>
          <w:trHeight w:val="341"/>
          <w:jc w:val="center"/>
        </w:trPr>
        <w:tc>
          <w:tcPr>
            <w:tcW w:w="497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6" w:type="dxa"/>
          </w:tcPr>
          <w:p w:rsidR="00B5538C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nadtlenków meq aktywnego tlenu/kg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B5538C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</w:t>
            </w:r>
          </w:p>
        </w:tc>
        <w:tc>
          <w:tcPr>
            <w:tcW w:w="1859" w:type="dxa"/>
            <w:vAlign w:val="center"/>
          </w:tcPr>
          <w:p w:rsidR="00B5538C" w:rsidRPr="00D81718" w:rsidRDefault="00B5538C" w:rsidP="00400B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3960</w:t>
            </w:r>
          </w:p>
        </w:tc>
      </w:tr>
      <w:tr w:rsidR="00B5538C" w:rsidRPr="002C3EC8" w:rsidTr="00400BA9">
        <w:trPr>
          <w:cantSplit/>
          <w:trHeight w:val="228"/>
          <w:jc w:val="center"/>
        </w:trPr>
        <w:tc>
          <w:tcPr>
            <w:tcW w:w="497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6" w:type="dxa"/>
          </w:tcPr>
          <w:p w:rsidR="00B5538C" w:rsidRPr="002C3EC8" w:rsidRDefault="00B5538C" w:rsidP="00400B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aldehydów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538C" w:rsidRDefault="00B5538C" w:rsidP="00400B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B5538C" w:rsidRPr="00446B57" w:rsidRDefault="00B5538C" w:rsidP="00400BA9">
            <w:pPr>
              <w:rPr>
                <w:rFonts w:ascii="Arial" w:hAnsi="Arial" w:cs="Arial"/>
                <w:sz w:val="18"/>
                <w:szCs w:val="18"/>
              </w:rPr>
            </w:pPr>
            <w:r w:rsidRPr="00446B57">
              <w:rPr>
                <w:rFonts w:ascii="Arial" w:hAnsi="Arial" w:cs="Arial"/>
                <w:sz w:val="18"/>
                <w:szCs w:val="18"/>
              </w:rPr>
              <w:t>PN-EN ISO 6885</w:t>
            </w:r>
          </w:p>
        </w:tc>
      </w:tr>
    </w:tbl>
    <w:p w:rsidR="00B5538C" w:rsidRPr="00133CB7" w:rsidRDefault="00B5538C" w:rsidP="00B5538C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5538C" w:rsidRPr="0084297A" w:rsidRDefault="00B5538C" w:rsidP="00B5538C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4297A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B5538C" w:rsidRPr="00B5538C" w:rsidRDefault="00B5538C" w:rsidP="00B5538C">
      <w:pPr>
        <w:pStyle w:val="E-1"/>
        <w:spacing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5538C" w:rsidRPr="00B5538C" w:rsidRDefault="00B5538C" w:rsidP="00B5538C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lastRenderedPageBreak/>
        <w:t>Trwałość</w:t>
      </w:r>
    </w:p>
    <w:p w:rsidR="00B5538C" w:rsidRPr="0034180F" w:rsidRDefault="00B5538C" w:rsidP="00B5538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</w:t>
      </w:r>
      <w:r w:rsidRPr="0083434D">
        <w:rPr>
          <w:rFonts w:ascii="Arial" w:hAnsi="Arial" w:cs="Arial"/>
          <w:sz w:val="20"/>
          <w:szCs w:val="20"/>
        </w:rPr>
        <w:t>mniej niż 3 dni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B5538C" w:rsidRPr="00B5538C" w:rsidRDefault="00B5538C" w:rsidP="00B5538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  <w:b/>
        </w:rPr>
        <w:t>4 Metody badań</w:t>
      </w:r>
    </w:p>
    <w:p w:rsidR="00B5538C" w:rsidRPr="00B5538C" w:rsidRDefault="00B5538C" w:rsidP="00B5538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  <w:b/>
        </w:rPr>
        <w:t>4.1 Sprawdzenie znakowania i stanu opakowań</w:t>
      </w:r>
    </w:p>
    <w:p w:rsidR="00B5538C" w:rsidRPr="00B5538C" w:rsidRDefault="00B5538C" w:rsidP="00B5538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Wykonać metodą wizualną na zgodność z pkt. 5.1 i 5.2.</w:t>
      </w:r>
    </w:p>
    <w:p w:rsidR="00B5538C" w:rsidRPr="00B5538C" w:rsidRDefault="00B5538C" w:rsidP="00B5538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t>4.2 Oznaczanie cech organoleptycznych</w:t>
      </w:r>
    </w:p>
    <w:p w:rsidR="00B5538C" w:rsidRPr="00B5538C" w:rsidRDefault="00B5538C" w:rsidP="00B5538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Według norm podanych w Tablicy 1.</w:t>
      </w:r>
    </w:p>
    <w:p w:rsidR="00B5538C" w:rsidRPr="00B5538C" w:rsidRDefault="00B5538C" w:rsidP="00B5538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t>4.3 Oznaczanie cech chemicznych</w:t>
      </w:r>
    </w:p>
    <w:p w:rsidR="00B5538C" w:rsidRPr="00B5538C" w:rsidRDefault="00B5538C" w:rsidP="00B5538C">
      <w:pPr>
        <w:pStyle w:val="E-1"/>
        <w:spacing w:before="240" w:after="240" w:line="360" w:lineRule="auto"/>
        <w:rPr>
          <w:rFonts w:ascii="Arial" w:hAnsi="Arial" w:cs="Arial"/>
        </w:rPr>
      </w:pPr>
      <w:r w:rsidRPr="00B5538C">
        <w:rPr>
          <w:rFonts w:ascii="Arial" w:hAnsi="Arial" w:cs="Arial"/>
        </w:rPr>
        <w:t>Według norm podanych w Tablicy 2.</w:t>
      </w:r>
    </w:p>
    <w:p w:rsidR="00B5538C" w:rsidRPr="00B5538C" w:rsidRDefault="00B5538C" w:rsidP="00B5538C">
      <w:pPr>
        <w:pStyle w:val="E-1"/>
        <w:spacing w:before="240" w:after="240" w:line="360" w:lineRule="auto"/>
        <w:rPr>
          <w:rFonts w:ascii="Arial" w:hAnsi="Arial" w:cs="Arial"/>
        </w:rPr>
      </w:pPr>
      <w:r w:rsidRPr="00B5538C">
        <w:rPr>
          <w:rFonts w:ascii="Arial" w:hAnsi="Arial" w:cs="Arial"/>
          <w:b/>
        </w:rPr>
        <w:t xml:space="preserve">5 Pakowanie, znakowanie, przechowywanie </w:t>
      </w:r>
    </w:p>
    <w:p w:rsidR="00B5538C" w:rsidRPr="00B5538C" w:rsidRDefault="00B5538C" w:rsidP="00B5538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t>5.1 Pakowanie</w:t>
      </w:r>
    </w:p>
    <w:p w:rsidR="00B5538C" w:rsidRPr="00B5538C" w:rsidRDefault="00B5538C" w:rsidP="00B5538C">
      <w:pPr>
        <w:pStyle w:val="E-1"/>
        <w:spacing w:line="360" w:lineRule="auto"/>
        <w:jc w:val="both"/>
        <w:rPr>
          <w:rFonts w:ascii="Arial" w:hAnsi="Arial" w:cs="Arial"/>
        </w:rPr>
      </w:pPr>
      <w:r w:rsidRPr="00B5538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5538C" w:rsidRDefault="00B5538C" w:rsidP="00B553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5538C" w:rsidRDefault="00B5538C" w:rsidP="00B5538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5538C" w:rsidRPr="00B5538C" w:rsidRDefault="00B5538C" w:rsidP="00B5538C">
      <w:pPr>
        <w:pStyle w:val="E-1"/>
        <w:numPr>
          <w:ilvl w:val="1"/>
          <w:numId w:val="35"/>
        </w:numPr>
        <w:spacing w:before="240" w:after="240" w:line="360" w:lineRule="auto"/>
        <w:rPr>
          <w:rFonts w:ascii="Arial" w:hAnsi="Arial" w:cs="Arial"/>
        </w:rPr>
      </w:pPr>
      <w:r w:rsidRPr="00B5538C">
        <w:rPr>
          <w:rFonts w:ascii="Arial" w:hAnsi="Arial" w:cs="Arial"/>
          <w:b/>
        </w:rPr>
        <w:t>Znakowanie</w:t>
      </w:r>
    </w:p>
    <w:p w:rsidR="00B5538C" w:rsidRPr="00B5538C" w:rsidRDefault="00B5538C" w:rsidP="00B5538C">
      <w:pPr>
        <w:pStyle w:val="E-1"/>
        <w:spacing w:line="360" w:lineRule="auto"/>
        <w:rPr>
          <w:rFonts w:ascii="Arial" w:hAnsi="Arial" w:cs="Arial"/>
          <w:color w:val="000000"/>
        </w:rPr>
      </w:pPr>
      <w:r w:rsidRPr="00B5538C">
        <w:rPr>
          <w:rFonts w:ascii="Arial" w:hAnsi="Arial" w:cs="Arial"/>
          <w:color w:val="000000"/>
        </w:rPr>
        <w:t>Z</w:t>
      </w:r>
      <w:r w:rsidRPr="00B5538C">
        <w:rPr>
          <w:rFonts w:ascii="Arial" w:hAnsi="Arial" w:cs="Arial"/>
        </w:rPr>
        <w:t>godnie z aktualnie obowiązującym prawem.</w:t>
      </w:r>
    </w:p>
    <w:p w:rsidR="00B5538C" w:rsidRPr="00B5538C" w:rsidRDefault="00B5538C" w:rsidP="00B5538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5538C">
        <w:rPr>
          <w:rFonts w:ascii="Arial" w:hAnsi="Arial" w:cs="Arial"/>
          <w:b/>
        </w:rPr>
        <w:t>5.3 Przechowywanie</w:t>
      </w:r>
    </w:p>
    <w:p w:rsidR="00B5538C" w:rsidRPr="00B5538C" w:rsidRDefault="00B5538C" w:rsidP="00B5538C">
      <w:pPr>
        <w:pStyle w:val="E-1"/>
        <w:spacing w:line="360" w:lineRule="auto"/>
        <w:rPr>
          <w:rFonts w:ascii="Arial" w:hAnsi="Arial" w:cs="Arial"/>
        </w:rPr>
      </w:pPr>
      <w:r w:rsidRPr="00B5538C">
        <w:rPr>
          <w:rFonts w:ascii="Arial" w:hAnsi="Arial" w:cs="Arial"/>
        </w:rPr>
        <w:t>Przechowywać zgodnie z zaleceniami producenta.</w:t>
      </w:r>
    </w:p>
    <w:p w:rsidR="00D637EF" w:rsidRDefault="00D637EF" w:rsidP="007C7C16">
      <w:pPr>
        <w:pStyle w:val="E-1"/>
        <w:spacing w:line="360" w:lineRule="auto"/>
        <w:rPr>
          <w:rFonts w:ascii="Arial" w:hAnsi="Arial" w:cs="Arial"/>
        </w:rPr>
      </w:pPr>
    </w:p>
    <w:p w:rsidR="00670413" w:rsidRDefault="00670413" w:rsidP="007C7C16">
      <w:pPr>
        <w:pStyle w:val="E-1"/>
        <w:spacing w:line="360" w:lineRule="auto"/>
        <w:rPr>
          <w:rFonts w:ascii="Arial" w:hAnsi="Arial" w:cs="Arial"/>
        </w:rPr>
      </w:pPr>
    </w:p>
    <w:p w:rsidR="00670413" w:rsidRDefault="00670413" w:rsidP="007C7C16">
      <w:pPr>
        <w:pStyle w:val="E-1"/>
        <w:spacing w:line="360" w:lineRule="auto"/>
        <w:rPr>
          <w:rFonts w:ascii="Arial" w:hAnsi="Arial" w:cs="Arial"/>
        </w:rPr>
      </w:pPr>
    </w:p>
    <w:p w:rsidR="00670413" w:rsidRDefault="00670413" w:rsidP="007C7C16">
      <w:pPr>
        <w:pStyle w:val="E-1"/>
        <w:spacing w:line="360" w:lineRule="auto"/>
        <w:rPr>
          <w:rFonts w:ascii="Arial" w:hAnsi="Arial" w:cs="Arial"/>
        </w:rPr>
      </w:pPr>
    </w:p>
    <w:p w:rsidR="00670413" w:rsidRDefault="00670413" w:rsidP="007C7C16">
      <w:pPr>
        <w:pStyle w:val="E-1"/>
        <w:spacing w:line="360" w:lineRule="auto"/>
        <w:rPr>
          <w:rFonts w:ascii="Arial" w:hAnsi="Arial" w:cs="Arial"/>
        </w:rPr>
      </w:pPr>
    </w:p>
    <w:p w:rsidR="00670413" w:rsidRDefault="00670413" w:rsidP="007C7C16">
      <w:pPr>
        <w:pStyle w:val="E-1"/>
        <w:spacing w:line="360" w:lineRule="auto"/>
        <w:rPr>
          <w:rFonts w:ascii="Arial" w:hAnsi="Arial" w:cs="Arial"/>
        </w:rPr>
      </w:pPr>
    </w:p>
    <w:p w:rsidR="00670413" w:rsidRDefault="00670413" w:rsidP="007C7C16">
      <w:pPr>
        <w:pStyle w:val="E-1"/>
        <w:spacing w:line="360" w:lineRule="auto"/>
        <w:rPr>
          <w:rFonts w:ascii="Arial" w:hAnsi="Arial" w:cs="Arial"/>
        </w:rPr>
      </w:pPr>
    </w:p>
    <w:p w:rsidR="00670413" w:rsidRDefault="00670413" w:rsidP="007C7C16">
      <w:pPr>
        <w:pStyle w:val="E-1"/>
        <w:spacing w:line="360" w:lineRule="auto"/>
        <w:rPr>
          <w:rFonts w:ascii="Arial" w:hAnsi="Arial" w:cs="Arial"/>
        </w:rPr>
      </w:pPr>
    </w:p>
    <w:p w:rsidR="00670413" w:rsidRPr="006B230B" w:rsidRDefault="00670413" w:rsidP="0067041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B230B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70413" w:rsidRPr="006B230B" w:rsidRDefault="00670413" w:rsidP="0067041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6B230B">
        <w:rPr>
          <w:rFonts w:ascii="Arial" w:hAnsi="Arial" w:cs="Arial"/>
          <w:b/>
          <w:sz w:val="40"/>
          <w:szCs w:val="40"/>
        </w:rPr>
        <w:t>SZEFOSTWO SŁUŻBY ŻYWNOŚCIOWEJ</w:t>
      </w:r>
    </w:p>
    <w:p w:rsidR="00670413" w:rsidRPr="0034180F" w:rsidRDefault="00670413" w:rsidP="00670413">
      <w:pPr>
        <w:jc w:val="center"/>
        <w:rPr>
          <w:rFonts w:ascii="Arial" w:hAnsi="Arial" w:cs="Arial"/>
        </w:rPr>
      </w:pPr>
    </w:p>
    <w:p w:rsidR="00670413" w:rsidRPr="0034180F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rPr>
          <w:rFonts w:ascii="Arial" w:hAnsi="Arial" w:cs="Arial"/>
          <w:caps/>
        </w:rPr>
      </w:pPr>
    </w:p>
    <w:p w:rsidR="00670413" w:rsidRPr="006B230B" w:rsidRDefault="00670413" w:rsidP="0067041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70413" w:rsidRDefault="00670413" w:rsidP="0067041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70413" w:rsidRDefault="00670413" w:rsidP="0067041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70413" w:rsidRPr="006B230B" w:rsidRDefault="00670413" w:rsidP="0067041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70413" w:rsidRPr="006B230B" w:rsidRDefault="00670413" w:rsidP="0067041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6B230B">
        <w:rPr>
          <w:rFonts w:ascii="Arial" w:hAnsi="Arial" w:cs="Arial"/>
          <w:b/>
          <w:caps/>
          <w:sz w:val="40"/>
          <w:szCs w:val="40"/>
        </w:rPr>
        <w:t xml:space="preserve">golonka wieprzowa </w:t>
      </w: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Pr="0034180F" w:rsidRDefault="00670413" w:rsidP="0067041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70413" w:rsidRPr="00C66577" w:rsidTr="00400BA9">
        <w:tc>
          <w:tcPr>
            <w:tcW w:w="4606" w:type="dxa"/>
            <w:vAlign w:val="center"/>
          </w:tcPr>
          <w:p w:rsidR="00670413" w:rsidRPr="00C66577" w:rsidRDefault="00670413" w:rsidP="00400BA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70413" w:rsidRPr="004815D3" w:rsidRDefault="00670413" w:rsidP="00400BA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70413" w:rsidRPr="0034180F" w:rsidRDefault="00670413" w:rsidP="00670413">
      <w:pPr>
        <w:rPr>
          <w:rFonts w:ascii="Arial" w:hAnsi="Arial" w:cs="Arial"/>
          <w:b/>
        </w:rPr>
      </w:pPr>
    </w:p>
    <w:p w:rsidR="00670413" w:rsidRPr="0034180F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Pr="00670413" w:rsidRDefault="00670413" w:rsidP="00670413">
      <w:pPr>
        <w:pStyle w:val="E-1"/>
        <w:spacing w:line="360" w:lineRule="auto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lastRenderedPageBreak/>
        <w:t>1 Wstęp</w:t>
      </w:r>
    </w:p>
    <w:p w:rsidR="00670413" w:rsidRPr="00670413" w:rsidRDefault="00670413" w:rsidP="00964757">
      <w:pPr>
        <w:pStyle w:val="E-1"/>
        <w:numPr>
          <w:ilvl w:val="1"/>
          <w:numId w:val="67"/>
        </w:numPr>
        <w:spacing w:before="240" w:after="240" w:line="360" w:lineRule="auto"/>
        <w:rPr>
          <w:rFonts w:ascii="Arial" w:hAnsi="Arial" w:cs="Arial"/>
        </w:rPr>
      </w:pPr>
      <w:r w:rsidRPr="00670413">
        <w:rPr>
          <w:rFonts w:ascii="Arial" w:hAnsi="Arial" w:cs="Arial"/>
          <w:b/>
        </w:rPr>
        <w:t>Zakres</w:t>
      </w: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Niniejszymi minimalnymi wymaganiami jakościowymi objęto wymagania, metody badań oraz warunki przechowywania i pakowania golonki wieprzowej.</w:t>
      </w:r>
    </w:p>
    <w:p w:rsidR="00670413" w:rsidRPr="00670413" w:rsidRDefault="00670413" w:rsidP="00670413">
      <w:pPr>
        <w:pStyle w:val="E-1"/>
        <w:jc w:val="both"/>
        <w:rPr>
          <w:rFonts w:ascii="Arial" w:hAnsi="Arial" w:cs="Arial"/>
        </w:rPr>
      </w:pP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Postanowienia minimalnych wymagań jakościowych wykorzystywane są podczas produkcji i obrotu handlowego golonki wieprzowej przeznaczonej dla odbiorcy.</w:t>
      </w:r>
    </w:p>
    <w:p w:rsidR="00670413" w:rsidRPr="00670413" w:rsidRDefault="00670413" w:rsidP="00964757">
      <w:pPr>
        <w:pStyle w:val="E-1"/>
        <w:numPr>
          <w:ilvl w:val="1"/>
          <w:numId w:val="67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670413">
        <w:rPr>
          <w:rFonts w:ascii="Arial" w:hAnsi="Arial" w:cs="Arial"/>
          <w:b/>
          <w:bCs/>
        </w:rPr>
        <w:t>Dokumenty powołane</w:t>
      </w:r>
    </w:p>
    <w:p w:rsidR="00670413" w:rsidRPr="00670413" w:rsidRDefault="00670413" w:rsidP="0067041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7041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70413" w:rsidRDefault="00670413" w:rsidP="00670413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PN-A-82100 Wyroby garmażeryjne – Metody badań chemicznych</w:t>
      </w:r>
    </w:p>
    <w:p w:rsidR="00670413" w:rsidRDefault="00670413" w:rsidP="00670413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PN-A-82107 Wyroby garmażeryjne – Badania organoleptyczne i fizyczne</w:t>
      </w:r>
    </w:p>
    <w:p w:rsidR="00670413" w:rsidRDefault="00670413" w:rsidP="0067041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70413" w:rsidRPr="00094BD4" w:rsidRDefault="00670413" w:rsidP="0067041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Golonka wieprzowa </w:t>
      </w:r>
    </w:p>
    <w:p w:rsidR="00670413" w:rsidRDefault="00670413" w:rsidP="0067041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Produkt wykonany z przedniej golonki wieprzowej ze skórą z której została usunięta kość, peklowanej, parzonej i pieczonej, z dodatkiem przypraw aromatyczno-smakowych, gotowy do spożycia na gorąco lub na zimno. </w:t>
      </w:r>
    </w:p>
    <w:p w:rsidR="00670413" w:rsidRDefault="00670413" w:rsidP="0067041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100g wyrobu powinno być wyprodukowane z nie mniej niż 100g golonki.</w:t>
      </w:r>
    </w:p>
    <w:p w:rsidR="00670413" w:rsidRPr="003277C7" w:rsidRDefault="00670413" w:rsidP="00670413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</w:rPr>
        <w:t>Produkt może być podgrzewany w opakowaniu w kąpieli wodnej lub po zdjęciu folii podgrzany w kuchence mikrofalowej lub piekarniku.</w:t>
      </w:r>
    </w:p>
    <w:p w:rsidR="00670413" w:rsidRPr="00670413" w:rsidRDefault="00670413" w:rsidP="0067041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70413">
        <w:rPr>
          <w:rFonts w:ascii="Arial" w:hAnsi="Arial" w:cs="Arial"/>
          <w:b/>
          <w:bCs/>
        </w:rPr>
        <w:t>2 Wymagania</w:t>
      </w:r>
    </w:p>
    <w:p w:rsidR="00670413" w:rsidRDefault="00670413" w:rsidP="0067041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70413" w:rsidRDefault="00670413" w:rsidP="0067041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0413" w:rsidRPr="00133CB7" w:rsidRDefault="00670413" w:rsidP="00670413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670413" w:rsidRPr="0090428C" w:rsidRDefault="00670413" w:rsidP="0067041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13F16">
        <w:rPr>
          <w:rFonts w:ascii="Arial" w:hAnsi="Arial" w:cs="Arial"/>
          <w:sz w:val="20"/>
          <w:szCs w:val="20"/>
        </w:rPr>
        <w:t>Według Tablicy 1.</w:t>
      </w:r>
    </w:p>
    <w:p w:rsidR="00670413" w:rsidRPr="002C3EC8" w:rsidRDefault="00670413" w:rsidP="0067041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4"/>
        <w:gridCol w:w="5004"/>
        <w:gridCol w:w="1602"/>
      </w:tblGrid>
      <w:tr w:rsidR="00670413" w:rsidRPr="002C3EC8" w:rsidTr="00400BA9">
        <w:trPr>
          <w:trHeight w:val="450"/>
          <w:jc w:val="center"/>
        </w:trPr>
        <w:tc>
          <w:tcPr>
            <w:tcW w:w="0" w:type="auto"/>
            <w:vAlign w:val="center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670413" w:rsidRPr="002C3EC8" w:rsidRDefault="00670413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70413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Element mięsny o charakterystycznym kształcie golonki wieprzowej bez kości; widoczne użyte przyprawy, powierzchnia boczna pofałdowana;</w:t>
            </w:r>
          </w:p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Niedopuszczalne: zabrudzenie, zapleśnienie, pozostałości szczeciny</w:t>
            </w:r>
          </w:p>
        </w:tc>
        <w:tc>
          <w:tcPr>
            <w:tcW w:w="1627" w:type="dxa"/>
            <w:vMerge w:val="restart"/>
            <w:vAlign w:val="center"/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PN-A-82107</w:t>
            </w: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PN-A-82107</w:t>
            </w:r>
          </w:p>
        </w:tc>
      </w:tr>
      <w:tr w:rsidR="00670413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70" w:type="dxa"/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Soczysta, krucha, niedopuszczalna twarda, rozpadająca się; układ tłuszczu, mięsa i skóry właściwy dla golonki wieprzowej, mięśnie luźno związane z tłuszczem</w:t>
            </w:r>
          </w:p>
        </w:tc>
        <w:tc>
          <w:tcPr>
            <w:tcW w:w="1627" w:type="dxa"/>
            <w:vMerge/>
            <w:vAlign w:val="center"/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413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Powierzchni- charakterystyczna dla zastosowanych procesów technologicznych; niedopuszczalna barwa świadcząca o przypaleniu</w:t>
            </w: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różowa do ciemnoróżowej</w:t>
            </w: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jasnokremowa do kremowej</w:t>
            </w:r>
          </w:p>
        </w:tc>
        <w:tc>
          <w:tcPr>
            <w:tcW w:w="1627" w:type="dxa"/>
            <w:vMerge/>
            <w:vAlign w:val="center"/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413" w:rsidRPr="002C3EC8" w:rsidTr="00400BA9">
        <w:trPr>
          <w:cantSplit/>
          <w:trHeight w:val="343"/>
          <w:jc w:val="center"/>
        </w:trPr>
        <w:tc>
          <w:tcPr>
            <w:tcW w:w="0" w:type="auto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golonki wieprzowej peklowanej, pieczonej; umiarkowanie słony, wyraźnie wyczuwalne przyprawy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670413" w:rsidRPr="002C3EC8" w:rsidRDefault="00670413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70413" w:rsidRDefault="00670413" w:rsidP="0067041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670413" w:rsidRDefault="00670413" w:rsidP="0067041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70413" w:rsidRPr="00FB5740" w:rsidRDefault="00670413" w:rsidP="0067041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670413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70413" w:rsidRPr="004121BA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670413" w:rsidRDefault="00670413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670413" w:rsidRPr="004121BA" w:rsidRDefault="00670413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PN-A-82100</w:t>
            </w:r>
          </w:p>
        </w:tc>
      </w:tr>
    </w:tbl>
    <w:p w:rsidR="00670413" w:rsidRPr="00BF69C2" w:rsidRDefault="00670413" w:rsidP="00670413">
      <w:pPr>
        <w:pStyle w:val="Nagwek11"/>
        <w:rPr>
          <w:bCs w:val="0"/>
        </w:rPr>
      </w:pPr>
      <w:r>
        <w:t>2.4</w:t>
      </w:r>
      <w:r w:rsidRPr="00133CB7">
        <w:t xml:space="preserve"> Wymagania mikrobiologiczne</w:t>
      </w:r>
    </w:p>
    <w:p w:rsidR="00670413" w:rsidRDefault="00670413" w:rsidP="0067041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70413" w:rsidRPr="00670413" w:rsidRDefault="00670413" w:rsidP="00670413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Masa netto</w:t>
      </w:r>
    </w:p>
    <w:p w:rsidR="00670413" w:rsidRDefault="00670413" w:rsidP="0067041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70413" w:rsidRDefault="00670413" w:rsidP="0067041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  <w:szCs w:val="16"/>
        </w:rPr>
        <w:t xml:space="preserve">4 </w:t>
      </w:r>
      <w:r w:rsidRPr="00670413">
        <w:rPr>
          <w:rFonts w:ascii="Arial" w:hAnsi="Arial" w:cs="Arial"/>
          <w:b/>
        </w:rPr>
        <w:t>Trwałość</w:t>
      </w:r>
    </w:p>
    <w:p w:rsidR="00670413" w:rsidRPr="0034180F" w:rsidRDefault="00670413" w:rsidP="0067041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>deklarowany przez producenta</w:t>
      </w:r>
      <w:r>
        <w:rPr>
          <w:rFonts w:ascii="Arial" w:hAnsi="Arial" w:cs="Arial"/>
          <w:sz w:val="20"/>
          <w:szCs w:val="20"/>
        </w:rPr>
        <w:t xml:space="preserve"> powinien wynosić nie mniej niż 30 dni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5 Metody badań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5.1 Sprawdzenie znakowania i stanu opakowania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Wykonać metodą wizualną na zgodność z pkt. 6.1 i 6.2.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5.2 Oznaczanie cech organoleptycznych, chemicznych</w:t>
      </w:r>
    </w:p>
    <w:p w:rsidR="00670413" w:rsidRPr="00670413" w:rsidRDefault="00670413" w:rsidP="0067041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lastRenderedPageBreak/>
        <w:t>Według norm podanych w Tablicach 1, 2.</w:t>
      </w:r>
    </w:p>
    <w:p w:rsidR="00670413" w:rsidRPr="00670413" w:rsidRDefault="00670413" w:rsidP="00670413">
      <w:pPr>
        <w:pStyle w:val="E-1"/>
        <w:spacing w:before="240" w:after="240" w:line="360" w:lineRule="auto"/>
        <w:rPr>
          <w:rFonts w:ascii="Arial" w:hAnsi="Arial" w:cs="Arial"/>
        </w:rPr>
      </w:pPr>
      <w:r w:rsidRPr="00670413">
        <w:rPr>
          <w:rFonts w:ascii="Arial" w:hAnsi="Arial" w:cs="Arial"/>
          <w:b/>
        </w:rPr>
        <w:t xml:space="preserve">6 Pakowanie, znakowanie, przechowywanie </w:t>
      </w:r>
    </w:p>
    <w:p w:rsidR="00670413" w:rsidRPr="00670413" w:rsidRDefault="00670413" w:rsidP="0067041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6.1 Pakowanie</w:t>
      </w: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0413" w:rsidRDefault="00670413" w:rsidP="0067041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70413" w:rsidRDefault="00670413" w:rsidP="0067041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0413" w:rsidRPr="00670413" w:rsidRDefault="00670413" w:rsidP="00670413">
      <w:pPr>
        <w:pStyle w:val="E-1"/>
        <w:spacing w:before="240" w:after="240" w:line="360" w:lineRule="auto"/>
        <w:rPr>
          <w:rFonts w:ascii="Arial" w:hAnsi="Arial" w:cs="Arial"/>
        </w:rPr>
      </w:pPr>
      <w:r w:rsidRPr="00670413">
        <w:rPr>
          <w:rFonts w:ascii="Arial" w:hAnsi="Arial" w:cs="Arial"/>
          <w:b/>
        </w:rPr>
        <w:t>6.2 Znakowanie</w:t>
      </w:r>
    </w:p>
    <w:p w:rsidR="00670413" w:rsidRPr="00670413" w:rsidRDefault="00670413" w:rsidP="00670413">
      <w:pPr>
        <w:pStyle w:val="E-1"/>
        <w:spacing w:line="360" w:lineRule="auto"/>
        <w:rPr>
          <w:rFonts w:ascii="Arial" w:hAnsi="Arial" w:cs="Arial"/>
        </w:rPr>
      </w:pPr>
      <w:r w:rsidRPr="00670413">
        <w:rPr>
          <w:rFonts w:ascii="Arial" w:hAnsi="Arial" w:cs="Arial"/>
          <w:color w:val="000000"/>
        </w:rPr>
        <w:t>Zgodnie</w:t>
      </w:r>
      <w:r w:rsidRPr="00670413">
        <w:rPr>
          <w:rFonts w:ascii="Arial" w:hAnsi="Arial" w:cs="Arial"/>
        </w:rPr>
        <w:t xml:space="preserve"> z aktualnie obowiązującym prawem.</w:t>
      </w:r>
    </w:p>
    <w:p w:rsidR="00670413" w:rsidRPr="00670413" w:rsidRDefault="00670413" w:rsidP="0067041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6.3 Przechowywanie</w:t>
      </w:r>
    </w:p>
    <w:p w:rsidR="00670413" w:rsidRPr="00670413" w:rsidRDefault="00670413" w:rsidP="00670413">
      <w:pPr>
        <w:pStyle w:val="E-1"/>
        <w:spacing w:line="360" w:lineRule="auto"/>
        <w:rPr>
          <w:rFonts w:ascii="Arial" w:hAnsi="Arial" w:cs="Arial"/>
        </w:rPr>
      </w:pPr>
      <w:r w:rsidRPr="00670413">
        <w:rPr>
          <w:rFonts w:ascii="Arial" w:hAnsi="Arial" w:cs="Arial"/>
        </w:rPr>
        <w:t>Przechowywać zgodnie z zaleceniami producenta</w:t>
      </w:r>
    </w:p>
    <w:p w:rsidR="00670413" w:rsidRPr="007C7C16" w:rsidRDefault="00670413" w:rsidP="007C7C16">
      <w:pPr>
        <w:pStyle w:val="E-1"/>
        <w:spacing w:line="360" w:lineRule="auto"/>
        <w:rPr>
          <w:rFonts w:ascii="Arial" w:hAnsi="Arial" w:cs="Arial"/>
        </w:rPr>
      </w:pPr>
    </w:p>
    <w:p w:rsidR="007C7C16" w:rsidRDefault="007C7C16" w:rsidP="00556A1B"/>
    <w:p w:rsidR="00D637EF" w:rsidRDefault="00D637EF" w:rsidP="00556A1B"/>
    <w:p w:rsidR="00D637EF" w:rsidRDefault="00D637EF" w:rsidP="00556A1B"/>
    <w:p w:rsidR="00D637EF" w:rsidRDefault="00D637EF" w:rsidP="00556A1B"/>
    <w:p w:rsidR="00D637EF" w:rsidRDefault="00D637EF" w:rsidP="00556A1B"/>
    <w:p w:rsidR="00D637EF" w:rsidRDefault="00D637EF" w:rsidP="00556A1B"/>
    <w:p w:rsidR="00D637EF" w:rsidRDefault="00D637EF" w:rsidP="00556A1B"/>
    <w:p w:rsidR="00D637EF" w:rsidRDefault="00D637EF" w:rsidP="00556A1B"/>
    <w:p w:rsidR="00D637EF" w:rsidRDefault="00D637EF" w:rsidP="00556A1B"/>
    <w:p w:rsidR="00D637EF" w:rsidRDefault="00D637EF" w:rsidP="00556A1B"/>
    <w:p w:rsidR="00D637EF" w:rsidRDefault="00D637EF" w:rsidP="00556A1B"/>
    <w:p w:rsidR="00670413" w:rsidRDefault="00670413" w:rsidP="00556A1B"/>
    <w:p w:rsidR="00670413" w:rsidRDefault="00670413" w:rsidP="00556A1B"/>
    <w:p w:rsidR="00670413" w:rsidRDefault="00670413" w:rsidP="00556A1B"/>
    <w:p w:rsidR="00670413" w:rsidRDefault="00670413" w:rsidP="00556A1B"/>
    <w:p w:rsidR="00670413" w:rsidRDefault="00670413" w:rsidP="00556A1B"/>
    <w:p w:rsidR="00670413" w:rsidRPr="00297711" w:rsidRDefault="00670413" w:rsidP="0067041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297711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70413" w:rsidRPr="00297711" w:rsidRDefault="00670413" w:rsidP="0067041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297711">
        <w:rPr>
          <w:rFonts w:ascii="Arial" w:hAnsi="Arial" w:cs="Arial"/>
          <w:b/>
          <w:sz w:val="40"/>
          <w:szCs w:val="40"/>
        </w:rPr>
        <w:t>SZEFOSTWO SŁUŻBY ŻYWNOŚCIOWEJ</w:t>
      </w:r>
    </w:p>
    <w:p w:rsidR="00670413" w:rsidRPr="0034180F" w:rsidRDefault="00670413" w:rsidP="00670413">
      <w:pPr>
        <w:jc w:val="center"/>
        <w:rPr>
          <w:rFonts w:ascii="Arial" w:hAnsi="Arial" w:cs="Arial"/>
        </w:rPr>
      </w:pPr>
    </w:p>
    <w:p w:rsidR="00670413" w:rsidRPr="0034180F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jc w:val="center"/>
        <w:rPr>
          <w:rFonts w:ascii="Arial" w:hAnsi="Arial" w:cs="Arial"/>
          <w:caps/>
        </w:rPr>
      </w:pPr>
    </w:p>
    <w:p w:rsidR="00670413" w:rsidRPr="0034180F" w:rsidRDefault="00670413" w:rsidP="00670413">
      <w:pPr>
        <w:rPr>
          <w:rFonts w:ascii="Arial" w:hAnsi="Arial" w:cs="Arial"/>
          <w:caps/>
        </w:rPr>
      </w:pPr>
    </w:p>
    <w:p w:rsidR="00670413" w:rsidRPr="00297711" w:rsidRDefault="00670413" w:rsidP="0067041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70413" w:rsidRDefault="00670413" w:rsidP="0067041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70413" w:rsidRDefault="00670413" w:rsidP="0067041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70413" w:rsidRPr="00297711" w:rsidRDefault="00670413" w:rsidP="0067041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70413" w:rsidRPr="00297711" w:rsidRDefault="00670413" w:rsidP="0067041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297711">
        <w:rPr>
          <w:rFonts w:ascii="Arial" w:hAnsi="Arial" w:cs="Arial"/>
          <w:b/>
          <w:caps/>
          <w:sz w:val="40"/>
          <w:szCs w:val="40"/>
        </w:rPr>
        <w:t xml:space="preserve">ogonówka </w:t>
      </w: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Default="00670413" w:rsidP="00670413">
      <w:pPr>
        <w:jc w:val="center"/>
        <w:rPr>
          <w:rFonts w:ascii="Arial" w:hAnsi="Arial" w:cs="Arial"/>
        </w:rPr>
      </w:pPr>
    </w:p>
    <w:p w:rsidR="00670413" w:rsidRPr="0034180F" w:rsidRDefault="00670413" w:rsidP="0067041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70413" w:rsidRPr="008F5B3B" w:rsidTr="00400BA9">
        <w:tc>
          <w:tcPr>
            <w:tcW w:w="4606" w:type="dxa"/>
            <w:vAlign w:val="center"/>
          </w:tcPr>
          <w:p w:rsidR="00670413" w:rsidRPr="008F5B3B" w:rsidRDefault="00670413" w:rsidP="00400BA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70413" w:rsidRPr="008F5B3B" w:rsidRDefault="00670413" w:rsidP="00400BA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70413" w:rsidRPr="0034180F" w:rsidRDefault="00670413" w:rsidP="00670413">
      <w:pPr>
        <w:rPr>
          <w:rFonts w:ascii="Arial" w:hAnsi="Arial" w:cs="Arial"/>
          <w:b/>
        </w:rPr>
      </w:pPr>
    </w:p>
    <w:p w:rsidR="00670413" w:rsidRPr="0034180F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rPr>
          <w:rFonts w:ascii="Arial" w:hAnsi="Arial" w:cs="Arial"/>
        </w:rPr>
      </w:pPr>
    </w:p>
    <w:p w:rsidR="00670413" w:rsidRDefault="00670413" w:rsidP="00670413">
      <w:pPr>
        <w:pStyle w:val="E-1"/>
        <w:spacing w:line="360" w:lineRule="auto"/>
        <w:rPr>
          <w:rFonts w:ascii="Arial" w:eastAsiaTheme="minorHAnsi" w:hAnsi="Arial" w:cs="Arial"/>
          <w:shadow w:val="0"/>
          <w:sz w:val="22"/>
          <w:szCs w:val="22"/>
          <w:lang w:eastAsia="en-US"/>
        </w:rPr>
      </w:pPr>
    </w:p>
    <w:p w:rsidR="00670413" w:rsidRPr="00670413" w:rsidRDefault="00670413" w:rsidP="00670413">
      <w:pPr>
        <w:pStyle w:val="E-1"/>
        <w:spacing w:line="360" w:lineRule="auto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lastRenderedPageBreak/>
        <w:t>1 Wstęp</w:t>
      </w:r>
    </w:p>
    <w:p w:rsidR="00670413" w:rsidRPr="00670413" w:rsidRDefault="00670413" w:rsidP="00964757">
      <w:pPr>
        <w:pStyle w:val="E-1"/>
        <w:numPr>
          <w:ilvl w:val="1"/>
          <w:numId w:val="68"/>
        </w:numPr>
        <w:spacing w:before="240" w:after="240" w:line="360" w:lineRule="auto"/>
        <w:rPr>
          <w:rFonts w:ascii="Arial" w:hAnsi="Arial" w:cs="Arial"/>
        </w:rPr>
      </w:pPr>
      <w:r w:rsidRPr="00670413">
        <w:rPr>
          <w:rFonts w:ascii="Arial" w:hAnsi="Arial" w:cs="Arial"/>
          <w:b/>
        </w:rPr>
        <w:t xml:space="preserve">Zakres </w:t>
      </w: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Niniejszymi minimalnymi wymaganiami jakościowymi objęto wymagania, metody badań oraz warunki przechowywania i pakowania ogonówki.</w:t>
      </w:r>
    </w:p>
    <w:p w:rsidR="00670413" w:rsidRPr="00670413" w:rsidRDefault="00670413" w:rsidP="00670413">
      <w:pPr>
        <w:pStyle w:val="E-1"/>
        <w:jc w:val="both"/>
        <w:rPr>
          <w:rFonts w:ascii="Arial" w:hAnsi="Arial" w:cs="Arial"/>
        </w:rPr>
      </w:pP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Postanowienia minimalnych wymagań jakościowych wykorzystywane są podczas produkcji i obrotu handlowego ogonówki przeznaczonej dla odbiorcy.</w:t>
      </w:r>
    </w:p>
    <w:p w:rsidR="00670413" w:rsidRPr="00670413" w:rsidRDefault="00670413" w:rsidP="00964757">
      <w:pPr>
        <w:pStyle w:val="E-1"/>
        <w:numPr>
          <w:ilvl w:val="1"/>
          <w:numId w:val="68"/>
        </w:numPr>
        <w:spacing w:before="240" w:after="240"/>
        <w:ind w:left="391" w:hanging="391"/>
        <w:rPr>
          <w:rFonts w:ascii="Arial" w:hAnsi="Arial" w:cs="Arial"/>
          <w:b/>
          <w:bCs/>
        </w:rPr>
      </w:pPr>
      <w:r w:rsidRPr="00670413">
        <w:rPr>
          <w:rFonts w:ascii="Arial" w:hAnsi="Arial" w:cs="Arial"/>
          <w:b/>
          <w:bCs/>
        </w:rPr>
        <w:t>Dokumenty powołane</w:t>
      </w:r>
    </w:p>
    <w:p w:rsidR="00670413" w:rsidRPr="00670413" w:rsidRDefault="00670413" w:rsidP="0067041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7041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70413" w:rsidRDefault="00670413" w:rsidP="00670413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670413" w:rsidRDefault="00670413" w:rsidP="00670413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670413" w:rsidRDefault="00670413" w:rsidP="00670413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670413" w:rsidRPr="0034180F" w:rsidRDefault="00670413" w:rsidP="0067041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70413" w:rsidRDefault="00670413" w:rsidP="0067041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670413" w:rsidRPr="00094BD4" w:rsidRDefault="00670413" w:rsidP="0067041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Wędzonka</w:t>
      </w:r>
    </w:p>
    <w:p w:rsidR="00670413" w:rsidRPr="00036C78" w:rsidRDefault="00670413" w:rsidP="00670413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Przetwór mięsny bez osłonki lub w osłonce, o zachowanej lub częściowo zachowanej strukturze tkankowej, wyprodukowany z jednego kawałka lub kilku kawałków części anatomicznej tuszy, peklowany lub solony, wędzony lub nie wędzony, suszony, surowy, parzony, pieczony</w:t>
      </w:r>
    </w:p>
    <w:p w:rsidR="00670413" w:rsidRDefault="00670413" w:rsidP="0067041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670413" w:rsidRPr="00094BD4" w:rsidRDefault="00670413" w:rsidP="0067041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Ogonówka </w:t>
      </w:r>
    </w:p>
    <w:p w:rsidR="00670413" w:rsidRPr="00075904" w:rsidRDefault="00670413" w:rsidP="0067041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(1.3.1) otrzymana z peklowanych mięśni pośladkowych wieprzowych (nie mniej niż 90%) wraz z zakończeniami mięśnia najdłuższego grzbietu i części mięśnia dwugłowego uda wraz z okrywą tłuszczową ok. 5mm, wędzona</w:t>
      </w:r>
    </w:p>
    <w:p w:rsidR="00670413" w:rsidRPr="00670413" w:rsidRDefault="00670413" w:rsidP="0067041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70413">
        <w:rPr>
          <w:rFonts w:ascii="Arial" w:hAnsi="Arial" w:cs="Arial"/>
          <w:b/>
          <w:bCs/>
        </w:rPr>
        <w:t>2 Wymagania</w:t>
      </w:r>
    </w:p>
    <w:p w:rsidR="00670413" w:rsidRDefault="00670413" w:rsidP="0067041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70413" w:rsidRPr="00075904" w:rsidRDefault="00670413" w:rsidP="00670413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0413" w:rsidRPr="00133CB7" w:rsidRDefault="00670413" w:rsidP="00670413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670413" w:rsidRDefault="00670413" w:rsidP="0067041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0413" w:rsidRDefault="00670413" w:rsidP="0067041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70413" w:rsidRPr="00C67251" w:rsidRDefault="00670413" w:rsidP="0067041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70413" w:rsidRDefault="00670413" w:rsidP="0067041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70413" w:rsidRPr="008E3687" w:rsidRDefault="00670413" w:rsidP="00670413"/>
    <w:p w:rsidR="00670413" w:rsidRPr="002C3EC8" w:rsidRDefault="00670413" w:rsidP="0067041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5"/>
        <w:gridCol w:w="5140"/>
        <w:gridCol w:w="1464"/>
      </w:tblGrid>
      <w:tr w:rsidR="00670413" w:rsidRPr="002C3EC8" w:rsidTr="00400BA9">
        <w:trPr>
          <w:trHeight w:val="450"/>
          <w:jc w:val="center"/>
        </w:trPr>
        <w:tc>
          <w:tcPr>
            <w:tcW w:w="0" w:type="auto"/>
            <w:vAlign w:val="center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670413" w:rsidRPr="002C3EC8" w:rsidRDefault="00670413" w:rsidP="00400BA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70413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spłaszczonego stożka, powierzchnia może być z jednej strony pokryta cienką warstwą tłuszczu ok. 5mm</w:t>
            </w:r>
          </w:p>
        </w:tc>
        <w:tc>
          <w:tcPr>
            <w:tcW w:w="1485" w:type="dxa"/>
            <w:vMerge w:val="restart"/>
            <w:vAlign w:val="center"/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413" w:rsidRPr="002C3EC8" w:rsidTr="00400BA9">
        <w:trPr>
          <w:cantSplit/>
          <w:trHeight w:val="341"/>
          <w:jc w:val="center"/>
        </w:trPr>
        <w:tc>
          <w:tcPr>
            <w:tcW w:w="0" w:type="auto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miękka, związanie dobre; plastry o grubości 3mm nie powinny się rozpadać </w:t>
            </w:r>
          </w:p>
        </w:tc>
        <w:tc>
          <w:tcPr>
            <w:tcW w:w="1485" w:type="dxa"/>
            <w:vMerge/>
            <w:vAlign w:val="center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413" w:rsidRPr="002C3EC8" w:rsidTr="00400BA9">
        <w:trPr>
          <w:cantSplit/>
          <w:trHeight w:val="90"/>
          <w:jc w:val="center"/>
        </w:trPr>
        <w:tc>
          <w:tcPr>
            <w:tcW w:w="0" w:type="auto"/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tłuszczu 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brązowa z odcieniem wiśniowym, tłuszczu żółta z odcieniem szarym</w:t>
            </w:r>
          </w:p>
          <w:p w:rsidR="00670413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różowoczerwonej, dopuszczalny kolor różowy opalizujący</w:t>
            </w:r>
          </w:p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 </w:t>
            </w:r>
          </w:p>
        </w:tc>
        <w:tc>
          <w:tcPr>
            <w:tcW w:w="1485" w:type="dxa"/>
            <w:vMerge/>
            <w:vAlign w:val="center"/>
          </w:tcPr>
          <w:p w:rsidR="00670413" w:rsidRPr="002C3EC8" w:rsidRDefault="00670413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413" w:rsidRPr="002C3EC8" w:rsidTr="00400BA9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70413" w:rsidRPr="002C3EC8" w:rsidRDefault="00670413" w:rsidP="00400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wędzonki wieprzowej peklowanej, surowej, wędzonej; niedopuszczalny smak i zapach świadczący o nieświeżości lub inny obcy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vAlign w:val="center"/>
          </w:tcPr>
          <w:p w:rsidR="00670413" w:rsidRPr="002C3EC8" w:rsidRDefault="00670413" w:rsidP="00400B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70413" w:rsidRDefault="00670413" w:rsidP="0067041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670413" w:rsidRDefault="00670413" w:rsidP="0067041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70413" w:rsidRPr="00FB5740" w:rsidRDefault="00670413" w:rsidP="0067041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670413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70413" w:rsidRPr="000953F9" w:rsidTr="00400BA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670413" w:rsidRDefault="00670413" w:rsidP="00400BA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670413" w:rsidRDefault="00670413" w:rsidP="00400BA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670413" w:rsidRDefault="00670413" w:rsidP="00400BA9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PN-ISO 1841-1 lub PN-ISO 1841-2 </w:t>
            </w:r>
          </w:p>
        </w:tc>
      </w:tr>
    </w:tbl>
    <w:p w:rsidR="00670413" w:rsidRPr="00133CB7" w:rsidRDefault="00670413" w:rsidP="00670413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670413" w:rsidRDefault="00670413" w:rsidP="0067041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70413" w:rsidRPr="00670413" w:rsidRDefault="00670413" w:rsidP="00670413">
      <w:pPr>
        <w:pStyle w:val="E-1"/>
        <w:numPr>
          <w:ilvl w:val="0"/>
          <w:numId w:val="6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Trwałość</w:t>
      </w:r>
    </w:p>
    <w:p w:rsidR="00670413" w:rsidRPr="0034180F" w:rsidRDefault="00670413" w:rsidP="0067041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BB58C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4 Metody badań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lastRenderedPageBreak/>
        <w:t>4.1 Sprawdzenie znakowania i stanu opakowania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Wykonać metodą wizualną na zgodność z pkt. 5.1 i 5.2.</w:t>
      </w:r>
    </w:p>
    <w:p w:rsidR="00670413" w:rsidRPr="00670413" w:rsidRDefault="00670413" w:rsidP="0067041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4.2 Oznaczanie cech organoleptycznych, chemicznych</w:t>
      </w:r>
    </w:p>
    <w:p w:rsidR="00670413" w:rsidRPr="00670413" w:rsidRDefault="00670413" w:rsidP="0067041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Według norm podanych w Tablicach 1, 2.</w:t>
      </w:r>
    </w:p>
    <w:p w:rsidR="00670413" w:rsidRPr="00670413" w:rsidRDefault="00670413" w:rsidP="00670413">
      <w:pPr>
        <w:pStyle w:val="E-1"/>
        <w:spacing w:before="240" w:after="240" w:line="360" w:lineRule="auto"/>
        <w:rPr>
          <w:rFonts w:ascii="Arial" w:hAnsi="Arial" w:cs="Arial"/>
        </w:rPr>
      </w:pPr>
      <w:r w:rsidRPr="00670413">
        <w:rPr>
          <w:rFonts w:ascii="Arial" w:hAnsi="Arial" w:cs="Arial"/>
          <w:b/>
        </w:rPr>
        <w:t xml:space="preserve">5 Pakowanie, znakowanie, przechowywanie </w:t>
      </w:r>
    </w:p>
    <w:p w:rsidR="00670413" w:rsidRPr="00670413" w:rsidRDefault="00670413" w:rsidP="0067041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5.1 Pakowanie</w:t>
      </w:r>
    </w:p>
    <w:p w:rsidR="00670413" w:rsidRPr="00670413" w:rsidRDefault="00670413" w:rsidP="00670413">
      <w:pPr>
        <w:pStyle w:val="E-1"/>
        <w:spacing w:line="360" w:lineRule="auto"/>
        <w:jc w:val="both"/>
        <w:rPr>
          <w:rFonts w:ascii="Arial" w:hAnsi="Arial" w:cs="Arial"/>
        </w:rPr>
      </w:pPr>
      <w:r w:rsidRPr="0067041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0413" w:rsidRPr="00596675" w:rsidRDefault="00670413" w:rsidP="0067041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96675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70413" w:rsidRPr="00596675" w:rsidRDefault="00670413" w:rsidP="0067041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96675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0413" w:rsidRPr="00670413" w:rsidRDefault="00670413" w:rsidP="00670413">
      <w:pPr>
        <w:pStyle w:val="E-1"/>
        <w:numPr>
          <w:ilvl w:val="1"/>
          <w:numId w:val="36"/>
        </w:numPr>
        <w:spacing w:before="240" w:after="240" w:line="360" w:lineRule="auto"/>
        <w:rPr>
          <w:rFonts w:ascii="Arial" w:hAnsi="Arial" w:cs="Arial"/>
        </w:rPr>
      </w:pPr>
      <w:r w:rsidRPr="00670413">
        <w:rPr>
          <w:rFonts w:ascii="Arial" w:hAnsi="Arial" w:cs="Arial"/>
          <w:b/>
        </w:rPr>
        <w:t>Znakowanie</w:t>
      </w:r>
    </w:p>
    <w:p w:rsidR="00670413" w:rsidRPr="00670413" w:rsidRDefault="00670413" w:rsidP="00670413">
      <w:pPr>
        <w:pStyle w:val="E-1"/>
        <w:spacing w:line="360" w:lineRule="auto"/>
        <w:rPr>
          <w:rFonts w:ascii="Arial" w:hAnsi="Arial" w:cs="Arial"/>
        </w:rPr>
      </w:pPr>
      <w:r w:rsidRPr="00670413">
        <w:rPr>
          <w:rFonts w:ascii="Arial" w:hAnsi="Arial" w:cs="Arial"/>
        </w:rPr>
        <w:t>Zgodnie z aktualnie obowiązującym prawem.</w:t>
      </w:r>
    </w:p>
    <w:p w:rsidR="00670413" w:rsidRPr="00670413" w:rsidRDefault="00670413" w:rsidP="0067041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70413">
        <w:rPr>
          <w:rFonts w:ascii="Arial" w:hAnsi="Arial" w:cs="Arial"/>
          <w:b/>
        </w:rPr>
        <w:t>5.3 Przechowywanie</w:t>
      </w:r>
    </w:p>
    <w:p w:rsidR="00670413" w:rsidRPr="00670413" w:rsidRDefault="00670413" w:rsidP="00670413">
      <w:pPr>
        <w:pStyle w:val="E-1"/>
        <w:spacing w:line="360" w:lineRule="auto"/>
        <w:rPr>
          <w:rFonts w:ascii="Arial" w:hAnsi="Arial" w:cs="Arial"/>
        </w:rPr>
      </w:pPr>
      <w:r w:rsidRPr="00670413">
        <w:rPr>
          <w:rFonts w:ascii="Arial" w:hAnsi="Arial" w:cs="Arial"/>
        </w:rPr>
        <w:t>Przechowywać zgodnie z zaleceniami producenta.</w:t>
      </w:r>
    </w:p>
    <w:p w:rsidR="00670413" w:rsidRDefault="00670413" w:rsidP="00670413"/>
    <w:p w:rsidR="00670413" w:rsidRDefault="00670413" w:rsidP="00556A1B"/>
    <w:sectPr w:rsidR="00670413" w:rsidSect="005860AC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80" w:rsidRDefault="004C3480" w:rsidP="00511A47">
      <w:pPr>
        <w:spacing w:after="0" w:line="240" w:lineRule="auto"/>
      </w:pPr>
      <w:r>
        <w:separator/>
      </w:r>
    </w:p>
  </w:endnote>
  <w:endnote w:type="continuationSeparator" w:id="0">
    <w:p w:rsidR="004C3480" w:rsidRDefault="004C3480" w:rsidP="00511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AC" w:rsidRDefault="005860AC" w:rsidP="005860A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860AC" w:rsidRDefault="005860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AC" w:rsidRDefault="005860AC" w:rsidP="005860AC">
    <w:pPr>
      <w:pStyle w:val="Stopka"/>
      <w:pBdr>
        <w:bottom w:val="single" w:sz="4" w:space="1" w:color="auto"/>
      </w:pBdr>
      <w:ind w:right="360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5860AC" w:rsidRPr="003B3CA8" w:rsidRDefault="005860AC" w:rsidP="005860AC">
    <w:pPr>
      <w:pStyle w:val="Stopka"/>
      <w:spacing w:before="120"/>
      <w:ind w:right="357"/>
      <w:jc w:val="center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  <w:t>CZERWIEC 2024 r.</w:t>
    </w:r>
    <w:r>
      <w:rPr>
        <w:rStyle w:val="Numerstrony"/>
        <w:rFonts w:ascii="Arial" w:hAnsi="Arial" w:cs="Arial"/>
        <w:sz w:val="16"/>
        <w:szCs w:val="16"/>
      </w:rPr>
      <w:tab/>
    </w:r>
    <w:r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B42670">
      <w:rPr>
        <w:rStyle w:val="Numerstrony"/>
        <w:rFonts w:ascii="Arial" w:hAnsi="Arial" w:cs="Arial"/>
        <w:noProof/>
        <w:sz w:val="16"/>
        <w:szCs w:val="16"/>
      </w:rPr>
      <w:t>4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  <w:r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B42670">
      <w:rPr>
        <w:rStyle w:val="Numerstrony"/>
        <w:rFonts w:ascii="Arial" w:hAnsi="Arial" w:cs="Arial"/>
        <w:noProof/>
        <w:sz w:val="16"/>
        <w:szCs w:val="16"/>
      </w:rPr>
      <w:t>141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</w:p>
  <w:p w:rsidR="005860AC" w:rsidRPr="002B0AAE" w:rsidRDefault="005860AC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80" w:rsidRDefault="004C3480" w:rsidP="00511A47">
      <w:pPr>
        <w:spacing w:after="0" w:line="240" w:lineRule="auto"/>
      </w:pPr>
      <w:r>
        <w:separator/>
      </w:r>
    </w:p>
  </w:footnote>
  <w:footnote w:type="continuationSeparator" w:id="0">
    <w:p w:rsidR="004C3480" w:rsidRDefault="004C3480" w:rsidP="00511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2659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35868CB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7DC28E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A871214"/>
    <w:multiLevelType w:val="multilevel"/>
    <w:tmpl w:val="FE12BD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BB00F6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8C55BE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EE17227"/>
    <w:multiLevelType w:val="multilevel"/>
    <w:tmpl w:val="1D968D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006628B"/>
    <w:multiLevelType w:val="multilevel"/>
    <w:tmpl w:val="ADAC1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0DB4548"/>
    <w:multiLevelType w:val="multilevel"/>
    <w:tmpl w:val="A05A1A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1343B8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3F54C55"/>
    <w:multiLevelType w:val="multilevel"/>
    <w:tmpl w:val="C0A871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5BA2EC6"/>
    <w:multiLevelType w:val="multilevel"/>
    <w:tmpl w:val="F75C4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198F2EEB"/>
    <w:multiLevelType w:val="multilevel"/>
    <w:tmpl w:val="D8608F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1CEB1869"/>
    <w:multiLevelType w:val="multilevel"/>
    <w:tmpl w:val="16CE30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91400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2EE421E"/>
    <w:multiLevelType w:val="multilevel"/>
    <w:tmpl w:val="A84273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087A6E"/>
    <w:multiLevelType w:val="multilevel"/>
    <w:tmpl w:val="74FC54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25FA1F1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7C439B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9804248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A1652C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A55303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D2349C4"/>
    <w:multiLevelType w:val="multilevel"/>
    <w:tmpl w:val="8C287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EC16F8A"/>
    <w:multiLevelType w:val="multilevel"/>
    <w:tmpl w:val="0CDE20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10D02C5"/>
    <w:multiLevelType w:val="hybridMultilevel"/>
    <w:tmpl w:val="D286FD5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3579D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2C45633"/>
    <w:multiLevelType w:val="multilevel"/>
    <w:tmpl w:val="8F4CF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358204D9"/>
    <w:multiLevelType w:val="multilevel"/>
    <w:tmpl w:val="31DE7D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35B35E1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A0465DF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B852C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DC976EA"/>
    <w:multiLevelType w:val="multilevel"/>
    <w:tmpl w:val="E95608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3E0E6F0F"/>
    <w:multiLevelType w:val="multilevel"/>
    <w:tmpl w:val="92147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3E760173"/>
    <w:multiLevelType w:val="multilevel"/>
    <w:tmpl w:val="43A8EB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3E807ECA"/>
    <w:multiLevelType w:val="multilevel"/>
    <w:tmpl w:val="A12C86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8" w15:restartNumberingAfterBreak="0">
    <w:nsid w:val="4060764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48F77352"/>
    <w:multiLevelType w:val="multilevel"/>
    <w:tmpl w:val="A7C25E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4AE16C67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4B5E1570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513A643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16F5363"/>
    <w:multiLevelType w:val="multilevel"/>
    <w:tmpl w:val="2AAE9A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557C2B75"/>
    <w:multiLevelType w:val="hybridMultilevel"/>
    <w:tmpl w:val="B7D27C4A"/>
    <w:lvl w:ilvl="0" w:tplc="313E8B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45" w15:restartNumberingAfterBreak="0">
    <w:nsid w:val="58312739"/>
    <w:multiLevelType w:val="multilevel"/>
    <w:tmpl w:val="C9D69D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D705648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5EBC1A9B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FB03F4D"/>
    <w:multiLevelType w:val="multilevel"/>
    <w:tmpl w:val="3E0A79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0" w15:restartNumberingAfterBreak="0">
    <w:nsid w:val="625175F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64C52199"/>
    <w:multiLevelType w:val="multilevel"/>
    <w:tmpl w:val="DFFC68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2" w15:restartNumberingAfterBreak="0">
    <w:nsid w:val="67FA240A"/>
    <w:multiLevelType w:val="multilevel"/>
    <w:tmpl w:val="CA7CB1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3" w15:restartNumberingAfterBreak="0">
    <w:nsid w:val="6A0924B3"/>
    <w:multiLevelType w:val="multilevel"/>
    <w:tmpl w:val="B1605C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4" w15:restartNumberingAfterBreak="0">
    <w:nsid w:val="6BE907F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6D3A2C1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6E132BDF"/>
    <w:multiLevelType w:val="multilevel"/>
    <w:tmpl w:val="853A72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7" w15:restartNumberingAfterBreak="0">
    <w:nsid w:val="6F6C5A1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70D86FF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748A1379"/>
    <w:multiLevelType w:val="multilevel"/>
    <w:tmpl w:val="607AA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0" w15:restartNumberingAfterBreak="0">
    <w:nsid w:val="750D36DC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C303D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770E246C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77AF37A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77D457F9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786B061E"/>
    <w:multiLevelType w:val="multilevel"/>
    <w:tmpl w:val="C54694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5"/>
  </w:num>
  <w:num w:numId="2">
    <w:abstractNumId w:val="37"/>
  </w:num>
  <w:num w:numId="3">
    <w:abstractNumId w:val="24"/>
  </w:num>
  <w:num w:numId="4">
    <w:abstractNumId w:val="16"/>
  </w:num>
  <w:num w:numId="5">
    <w:abstractNumId w:val="28"/>
  </w:num>
  <w:num w:numId="6">
    <w:abstractNumId w:val="14"/>
  </w:num>
  <w:num w:numId="7">
    <w:abstractNumId w:val="36"/>
  </w:num>
  <w:num w:numId="8">
    <w:abstractNumId w:val="44"/>
  </w:num>
  <w:num w:numId="9">
    <w:abstractNumId w:val="33"/>
  </w:num>
  <w:num w:numId="10">
    <w:abstractNumId w:val="3"/>
  </w:num>
  <w:num w:numId="11">
    <w:abstractNumId w:val="43"/>
  </w:num>
  <w:num w:numId="12">
    <w:abstractNumId w:val="35"/>
  </w:num>
  <w:num w:numId="13">
    <w:abstractNumId w:val="59"/>
  </w:num>
  <w:num w:numId="14">
    <w:abstractNumId w:val="56"/>
  </w:num>
  <w:num w:numId="15">
    <w:abstractNumId w:val="53"/>
  </w:num>
  <w:num w:numId="16">
    <w:abstractNumId w:val="39"/>
  </w:num>
  <w:num w:numId="17">
    <w:abstractNumId w:val="49"/>
  </w:num>
  <w:num w:numId="18">
    <w:abstractNumId w:val="10"/>
  </w:num>
  <w:num w:numId="19">
    <w:abstractNumId w:val="17"/>
  </w:num>
  <w:num w:numId="20">
    <w:abstractNumId w:val="52"/>
  </w:num>
  <w:num w:numId="21">
    <w:abstractNumId w:val="7"/>
  </w:num>
  <w:num w:numId="22">
    <w:abstractNumId w:val="11"/>
  </w:num>
  <w:num w:numId="23">
    <w:abstractNumId w:val="8"/>
  </w:num>
  <w:num w:numId="24">
    <w:abstractNumId w:val="51"/>
  </w:num>
  <w:num w:numId="25">
    <w:abstractNumId w:val="66"/>
  </w:num>
  <w:num w:numId="26">
    <w:abstractNumId w:val="34"/>
  </w:num>
  <w:num w:numId="27">
    <w:abstractNumId w:val="45"/>
  </w:num>
  <w:num w:numId="28">
    <w:abstractNumId w:val="6"/>
  </w:num>
  <w:num w:numId="29">
    <w:abstractNumId w:val="23"/>
  </w:num>
  <w:num w:numId="30">
    <w:abstractNumId w:val="13"/>
  </w:num>
  <w:num w:numId="31">
    <w:abstractNumId w:val="46"/>
  </w:num>
  <w:num w:numId="32">
    <w:abstractNumId w:val="26"/>
  </w:num>
  <w:num w:numId="3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</w:num>
  <w:num w:numId="35">
    <w:abstractNumId w:val="12"/>
  </w:num>
  <w:num w:numId="36">
    <w:abstractNumId w:val="29"/>
  </w:num>
  <w:num w:numId="37">
    <w:abstractNumId w:val="21"/>
  </w:num>
  <w:num w:numId="38">
    <w:abstractNumId w:val="18"/>
  </w:num>
  <w:num w:numId="39">
    <w:abstractNumId w:val="32"/>
  </w:num>
  <w:num w:numId="40">
    <w:abstractNumId w:val="40"/>
  </w:num>
  <w:num w:numId="41">
    <w:abstractNumId w:val="58"/>
  </w:num>
  <w:num w:numId="42">
    <w:abstractNumId w:val="30"/>
  </w:num>
  <w:num w:numId="43">
    <w:abstractNumId w:val="19"/>
  </w:num>
  <w:num w:numId="44">
    <w:abstractNumId w:val="9"/>
  </w:num>
  <w:num w:numId="45">
    <w:abstractNumId w:val="2"/>
  </w:num>
  <w:num w:numId="46">
    <w:abstractNumId w:val="48"/>
  </w:num>
  <w:num w:numId="47">
    <w:abstractNumId w:val="50"/>
  </w:num>
  <w:num w:numId="48">
    <w:abstractNumId w:val="62"/>
  </w:num>
  <w:num w:numId="49">
    <w:abstractNumId w:val="63"/>
  </w:num>
  <w:num w:numId="50">
    <w:abstractNumId w:val="64"/>
  </w:num>
  <w:num w:numId="51">
    <w:abstractNumId w:val="54"/>
  </w:num>
  <w:num w:numId="52">
    <w:abstractNumId w:val="38"/>
  </w:num>
  <w:num w:numId="53">
    <w:abstractNumId w:val="1"/>
  </w:num>
  <w:num w:numId="54">
    <w:abstractNumId w:val="0"/>
  </w:num>
  <w:num w:numId="55">
    <w:abstractNumId w:val="55"/>
  </w:num>
  <w:num w:numId="56">
    <w:abstractNumId w:val="47"/>
  </w:num>
  <w:num w:numId="57">
    <w:abstractNumId w:val="41"/>
  </w:num>
  <w:num w:numId="58">
    <w:abstractNumId w:val="5"/>
  </w:num>
  <w:num w:numId="59">
    <w:abstractNumId w:val="15"/>
  </w:num>
  <w:num w:numId="60">
    <w:abstractNumId w:val="60"/>
  </w:num>
  <w:num w:numId="61">
    <w:abstractNumId w:val="42"/>
  </w:num>
  <w:num w:numId="62">
    <w:abstractNumId w:val="4"/>
  </w:num>
  <w:num w:numId="63">
    <w:abstractNumId w:val="22"/>
  </w:num>
  <w:num w:numId="64">
    <w:abstractNumId w:val="65"/>
  </w:num>
  <w:num w:numId="65">
    <w:abstractNumId w:val="27"/>
  </w:num>
  <w:num w:numId="66">
    <w:abstractNumId w:val="31"/>
  </w:num>
  <w:num w:numId="67">
    <w:abstractNumId w:val="57"/>
  </w:num>
  <w:num w:numId="68">
    <w:abstractNumId w:val="2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D8"/>
    <w:rsid w:val="000F53D8"/>
    <w:rsid w:val="0035199C"/>
    <w:rsid w:val="00390CF8"/>
    <w:rsid w:val="004A1537"/>
    <w:rsid w:val="004C3480"/>
    <w:rsid w:val="00511A47"/>
    <w:rsid w:val="00556A1B"/>
    <w:rsid w:val="005860AC"/>
    <w:rsid w:val="00592256"/>
    <w:rsid w:val="00593566"/>
    <w:rsid w:val="00670413"/>
    <w:rsid w:val="007C7C16"/>
    <w:rsid w:val="007E044C"/>
    <w:rsid w:val="007E2804"/>
    <w:rsid w:val="00964757"/>
    <w:rsid w:val="00B42670"/>
    <w:rsid w:val="00B5538C"/>
    <w:rsid w:val="00C83D40"/>
    <w:rsid w:val="00D05FE6"/>
    <w:rsid w:val="00D637EF"/>
    <w:rsid w:val="00F24338"/>
    <w:rsid w:val="00F2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32F3B9B"/>
  <w15:chartTrackingRefBased/>
  <w15:docId w15:val="{851263F6-3BEA-4E99-BC48-6C38F6FB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511A4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11A4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A47"/>
  </w:style>
  <w:style w:type="paragraph" w:styleId="Stopka">
    <w:name w:val="footer"/>
    <w:basedOn w:val="Normalny"/>
    <w:link w:val="StopkaZnak"/>
    <w:unhideWhenUsed/>
    <w:rsid w:val="00511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A47"/>
  </w:style>
  <w:style w:type="character" w:customStyle="1" w:styleId="Nagwek6Znak">
    <w:name w:val="Nagłówek 6 Znak"/>
    <w:basedOn w:val="Domylnaczcionkaakapitu"/>
    <w:link w:val="Nagwek6"/>
    <w:rsid w:val="00511A4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511A4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511A47"/>
  </w:style>
  <w:style w:type="paragraph" w:customStyle="1" w:styleId="E-1">
    <w:name w:val="E-1"/>
    <w:basedOn w:val="Normalny"/>
    <w:link w:val="E-1Znak"/>
    <w:rsid w:val="00511A4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customStyle="1" w:styleId="Edward">
    <w:name w:val="Edward"/>
    <w:basedOn w:val="Normalny"/>
    <w:rsid w:val="00511A47"/>
    <w:pPr>
      <w:spacing w:after="0" w:line="240" w:lineRule="auto"/>
    </w:pPr>
    <w:rPr>
      <w:rFonts w:ascii="Tms Rmn" w:eastAsia="Times New Roman" w:hAnsi="Tms Rmn" w:cs="Times New Roman"/>
      <w:shadow/>
      <w:noProof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11A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11A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511A47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E-1Znak">
    <w:name w:val="E-1 Znak"/>
    <w:link w:val="E-1"/>
    <w:locked/>
    <w:rsid w:val="007C7C16"/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1BA240-955C-4BAD-8300-30BCD6C4F9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141</Pages>
  <Words>20204</Words>
  <Characters>121228</Characters>
  <Application>Microsoft Office Word</Application>
  <DocSecurity>0</DocSecurity>
  <Lines>1010</Lines>
  <Paragraphs>282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Wabińska Małgorzata</dc:creator>
  <cp:keywords/>
  <dc:description/>
  <cp:lastModifiedBy>Saczuk Ilona</cp:lastModifiedBy>
  <cp:revision>16</cp:revision>
  <dcterms:created xsi:type="dcterms:W3CDTF">2024-10-21T06:46:00Z</dcterms:created>
  <dcterms:modified xsi:type="dcterms:W3CDTF">2024-10-28T09:01:00Z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967a81c7-08c5-4db5-b53e-18aea32784bc</vt:lpwstr>
  </property>
  <property fmtid="{D5CDD505-2E9C-101B-9397-08002B2CF9AE}" pid="3" name="bjSaver">
    <vt:lpwstr>uju9ICTeUMuCEbMUjgWfUBLctGiV9me7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Wabińska Małgorzata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10.62.48.67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