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163C5F" w14:textId="77777777" w:rsidR="00316507" w:rsidRPr="007119E3" w:rsidRDefault="00316507" w:rsidP="004A20F3">
      <w:pPr>
        <w:rPr>
          <w:rFonts w:ascii="Calibri" w:hAnsi="Calibri" w:cs="Calibri"/>
          <w:color w:val="FF0000"/>
          <w:sz w:val="18"/>
          <w:szCs w:val="18"/>
          <w:u w:color="FF0000"/>
        </w:rPr>
      </w:pPr>
    </w:p>
    <w:p w14:paraId="3F16DA7C" w14:textId="1098C6E4" w:rsidR="00316507" w:rsidRPr="002F109B" w:rsidRDefault="004C7749" w:rsidP="005948AB">
      <w:pPr>
        <w:rPr>
          <w:rFonts w:ascii="Calibri" w:eastAsia="Calibri" w:hAnsi="Calibri" w:cs="Calibri"/>
        </w:rPr>
      </w:pPr>
      <w:r w:rsidRPr="002F109B">
        <w:rPr>
          <w:rFonts w:ascii="Calibri" w:eastAsia="Calibri" w:hAnsi="Calibri" w:cs="Calibri"/>
        </w:rPr>
        <w:t>E.ZP 261.</w:t>
      </w:r>
      <w:r w:rsidR="00455CF6" w:rsidRPr="002F109B">
        <w:rPr>
          <w:rFonts w:ascii="Calibri" w:eastAsia="Calibri" w:hAnsi="Calibri" w:cs="Calibri"/>
        </w:rPr>
        <w:t>24</w:t>
      </w:r>
      <w:r w:rsidR="004265A5" w:rsidRPr="002F109B">
        <w:rPr>
          <w:rFonts w:ascii="Calibri" w:eastAsia="Calibri" w:hAnsi="Calibri" w:cs="Calibri"/>
        </w:rPr>
        <w:t>.202</w:t>
      </w:r>
      <w:r w:rsidR="00455CF6" w:rsidRPr="002F109B">
        <w:rPr>
          <w:rFonts w:ascii="Calibri" w:eastAsia="Calibri" w:hAnsi="Calibri" w:cs="Calibri"/>
        </w:rPr>
        <w:t>4</w:t>
      </w:r>
      <w:r w:rsidR="004265A5" w:rsidRPr="002F109B">
        <w:rPr>
          <w:rFonts w:ascii="Calibri" w:eastAsia="Calibri" w:hAnsi="Calibri" w:cs="Calibri"/>
        </w:rPr>
        <w:tab/>
      </w:r>
      <w:r w:rsidR="004265A5" w:rsidRPr="002F109B">
        <w:rPr>
          <w:rFonts w:ascii="Calibri" w:eastAsia="Calibri" w:hAnsi="Calibri" w:cs="Calibri"/>
        </w:rPr>
        <w:tab/>
      </w:r>
      <w:r w:rsidR="004265A5" w:rsidRPr="002F109B">
        <w:rPr>
          <w:rFonts w:ascii="Calibri" w:eastAsia="Calibri" w:hAnsi="Calibri" w:cs="Calibri"/>
        </w:rPr>
        <w:tab/>
      </w:r>
      <w:r w:rsidR="004265A5" w:rsidRPr="002F109B">
        <w:rPr>
          <w:rFonts w:ascii="Calibri" w:eastAsia="Calibri" w:hAnsi="Calibri" w:cs="Calibri"/>
        </w:rPr>
        <w:tab/>
        <w:t xml:space="preserve">               </w:t>
      </w:r>
      <w:r w:rsidR="005948AB" w:rsidRPr="002F109B">
        <w:rPr>
          <w:rFonts w:ascii="Calibri" w:eastAsia="Calibri" w:hAnsi="Calibri" w:cs="Calibri"/>
        </w:rPr>
        <w:t xml:space="preserve">              </w:t>
      </w:r>
      <w:r w:rsidR="00B3280F" w:rsidRPr="002F109B">
        <w:rPr>
          <w:rFonts w:ascii="Calibri" w:eastAsia="Calibri" w:hAnsi="Calibri" w:cs="Calibri"/>
        </w:rPr>
        <w:t xml:space="preserve">                           </w:t>
      </w:r>
      <w:r w:rsidR="005948AB" w:rsidRPr="002F109B">
        <w:rPr>
          <w:rFonts w:ascii="Calibri" w:eastAsia="Calibri" w:hAnsi="Calibri" w:cs="Calibri"/>
        </w:rPr>
        <w:t xml:space="preserve">       </w:t>
      </w:r>
      <w:r w:rsidR="00180B4B" w:rsidRPr="002F109B">
        <w:rPr>
          <w:rFonts w:ascii="Calibri" w:eastAsia="Calibri" w:hAnsi="Calibri" w:cs="Calibri"/>
        </w:rPr>
        <w:t xml:space="preserve">Załącznik nr </w:t>
      </w:r>
      <w:r w:rsidRPr="002F109B">
        <w:rPr>
          <w:rFonts w:ascii="Calibri" w:eastAsia="Calibri" w:hAnsi="Calibri" w:cs="Calibri"/>
        </w:rPr>
        <w:t>6</w:t>
      </w:r>
      <w:r w:rsidR="004265A5" w:rsidRPr="002F109B">
        <w:rPr>
          <w:rFonts w:ascii="Calibri" w:eastAsia="Calibri" w:hAnsi="Calibri" w:cs="Calibri"/>
        </w:rPr>
        <w:t xml:space="preserve"> do SWZ </w:t>
      </w:r>
    </w:p>
    <w:p w14:paraId="6AC895F2" w14:textId="77777777" w:rsidR="00D753BB" w:rsidRPr="002F109B" w:rsidRDefault="00173FBE"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b/>
          <w:bCs/>
          <w:sz w:val="16"/>
          <w:szCs w:val="16"/>
        </w:rPr>
      </w:pPr>
      <w:r w:rsidRPr="002F109B">
        <w:rPr>
          <w:rFonts w:ascii="Calibri" w:eastAsia="Calibri" w:hAnsi="Calibri" w:cs="Calibri"/>
          <w:b/>
          <w:bCs/>
          <w:sz w:val="16"/>
          <w:szCs w:val="16"/>
        </w:rPr>
        <w:t xml:space="preserve">  </w:t>
      </w:r>
    </w:p>
    <w:p w14:paraId="2C2D4905" w14:textId="77777777" w:rsidR="00173FBE" w:rsidRPr="002F109B" w:rsidRDefault="00173FBE"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b/>
          <w:bCs/>
          <w:sz w:val="16"/>
          <w:szCs w:val="16"/>
        </w:rPr>
      </w:pPr>
    </w:p>
    <w:p w14:paraId="60571211" w14:textId="5E59DAC2" w:rsidR="00316507" w:rsidRPr="002F109B" w:rsidRDefault="004C7749"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36"/>
          <w:szCs w:val="36"/>
        </w:rPr>
      </w:pPr>
      <w:r w:rsidRPr="002F109B">
        <w:rPr>
          <w:rFonts w:ascii="Calibri" w:eastAsia="Calibri" w:hAnsi="Calibri" w:cs="Calibri"/>
          <w:b/>
          <w:bCs/>
          <w:sz w:val="36"/>
          <w:szCs w:val="36"/>
        </w:rPr>
        <w:t xml:space="preserve">UMOWA DOSTAWY </w:t>
      </w:r>
      <w:r w:rsidR="00455CF6" w:rsidRPr="002F109B">
        <w:rPr>
          <w:rFonts w:ascii="Calibri" w:eastAsia="Calibri" w:hAnsi="Calibri" w:cs="Calibri"/>
          <w:b/>
          <w:bCs/>
          <w:sz w:val="36"/>
          <w:szCs w:val="36"/>
        </w:rPr>
        <w:t>29 Z PN 24</w:t>
      </w:r>
    </w:p>
    <w:p w14:paraId="075CFA6F" w14:textId="77777777" w:rsidR="00316507" w:rsidRPr="002F109B" w:rsidRDefault="00316507"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16"/>
          <w:szCs w:val="16"/>
        </w:rPr>
      </w:pPr>
    </w:p>
    <w:p w14:paraId="15002927" w14:textId="77777777" w:rsidR="00173FBE" w:rsidRPr="002F109B" w:rsidRDefault="00173FBE"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16"/>
          <w:szCs w:val="16"/>
        </w:rPr>
      </w:pPr>
    </w:p>
    <w:p w14:paraId="2B991D70" w14:textId="77777777" w:rsidR="006547FB" w:rsidRPr="002F109B" w:rsidRDefault="006547FB" w:rsidP="006547FB">
      <w:pPr>
        <w:spacing w:before="120"/>
        <w:jc w:val="both"/>
        <w:rPr>
          <w:rFonts w:ascii="Calibri" w:eastAsia="Calibri" w:hAnsi="Calibri" w:cs="Calibri"/>
          <w:b/>
          <w:bCs/>
          <w:color w:val="auto"/>
          <w:kern w:val="1"/>
          <w:sz w:val="22"/>
          <w:szCs w:val="22"/>
        </w:rPr>
      </w:pPr>
      <w:r w:rsidRPr="002F109B">
        <w:rPr>
          <w:rFonts w:ascii="Calibri" w:eastAsia="Calibri" w:hAnsi="Calibri" w:cs="Calibri"/>
          <w:color w:val="auto"/>
          <w:kern w:val="1"/>
          <w:sz w:val="22"/>
          <w:szCs w:val="22"/>
        </w:rPr>
        <w:t>zawarta dnia</w:t>
      </w:r>
      <w:r w:rsidRPr="002F109B">
        <w:rPr>
          <w:rFonts w:ascii="Calibri" w:eastAsia="Calibri" w:hAnsi="Calibri" w:cs="Calibri"/>
          <w:b/>
          <w:bCs/>
          <w:color w:val="auto"/>
          <w:kern w:val="1"/>
          <w:sz w:val="22"/>
          <w:szCs w:val="22"/>
        </w:rPr>
        <w:t xml:space="preserve"> </w:t>
      </w:r>
      <w:r w:rsidRPr="002F109B">
        <w:rPr>
          <w:rFonts w:ascii="Calibri" w:eastAsia="Calibri" w:hAnsi="Calibri" w:cs="Calibri"/>
          <w:color w:val="auto"/>
          <w:kern w:val="1"/>
          <w:sz w:val="22"/>
          <w:szCs w:val="22"/>
        </w:rPr>
        <w:t>…………………</w:t>
      </w:r>
      <w:r w:rsidRPr="002F109B">
        <w:rPr>
          <w:rFonts w:ascii="Calibri" w:eastAsia="Calibri" w:hAnsi="Calibri" w:cs="Calibri"/>
          <w:b/>
          <w:bCs/>
          <w:color w:val="auto"/>
          <w:kern w:val="1"/>
          <w:sz w:val="22"/>
          <w:szCs w:val="22"/>
        </w:rPr>
        <w:t xml:space="preserve"> roku </w:t>
      </w:r>
      <w:r w:rsidRPr="002F109B">
        <w:rPr>
          <w:rFonts w:ascii="Calibri" w:eastAsia="Calibri" w:hAnsi="Calibri" w:cs="Calibri"/>
          <w:color w:val="auto"/>
          <w:kern w:val="1"/>
          <w:sz w:val="22"/>
          <w:szCs w:val="22"/>
        </w:rPr>
        <w:t>pomiędzy:</w:t>
      </w:r>
    </w:p>
    <w:p w14:paraId="2C0B1619" w14:textId="77777777" w:rsidR="006547FB" w:rsidRPr="002F109B" w:rsidRDefault="006547FB" w:rsidP="006547FB">
      <w:pPr>
        <w:suppressAutoHyphens w:val="0"/>
        <w:jc w:val="both"/>
        <w:rPr>
          <w:rFonts w:ascii="Calibri" w:eastAsia="Calibri" w:hAnsi="Calibri" w:cs="Calibri"/>
          <w:b/>
          <w:bCs/>
          <w:color w:val="auto"/>
          <w:sz w:val="22"/>
          <w:szCs w:val="22"/>
        </w:rPr>
      </w:pPr>
      <w:r w:rsidRPr="002F109B">
        <w:rPr>
          <w:rFonts w:ascii="Calibri" w:eastAsia="Calibri" w:hAnsi="Calibri" w:cs="Calibri"/>
          <w:b/>
          <w:bCs/>
          <w:color w:val="auto"/>
          <w:sz w:val="22"/>
          <w:szCs w:val="22"/>
        </w:rPr>
        <w:t>Kujawsko-Pomorskim Centrum Pulmonologii w Bydgoszczy</w:t>
      </w:r>
      <w:r w:rsidRPr="002F109B">
        <w:rPr>
          <w:rFonts w:ascii="Calibri" w:eastAsia="Calibri" w:hAnsi="Calibri" w:cs="Calibri"/>
          <w:color w:val="auto"/>
          <w:sz w:val="22"/>
          <w:szCs w:val="22"/>
        </w:rPr>
        <w:t xml:space="preserve">, </w:t>
      </w:r>
      <w:r w:rsidRPr="002F109B">
        <w:rPr>
          <w:rFonts w:ascii="Calibri" w:eastAsia="Calibri" w:hAnsi="Calibri" w:cs="Calibri"/>
          <w:b/>
          <w:bCs/>
          <w:color w:val="auto"/>
          <w:sz w:val="22"/>
          <w:szCs w:val="22"/>
        </w:rPr>
        <w:t>ul. Seminaryjna 1, 85-326 Bydgoszcz,</w:t>
      </w:r>
      <w:r w:rsidRPr="002F109B">
        <w:rPr>
          <w:rFonts w:ascii="Calibri" w:eastAsia="Calibri" w:hAnsi="Calibri" w:cs="Calibri"/>
          <w:color w:val="auto"/>
          <w:sz w:val="22"/>
          <w:szCs w:val="22"/>
        </w:rPr>
        <w:t xml:space="preserve"> wpisanym do rejestru stowarzyszeń, innych organizacji społecznych i zawodowych, fundacji </w:t>
      </w:r>
      <w:r w:rsidRPr="002F109B">
        <w:rPr>
          <w:rFonts w:ascii="Calibri" w:eastAsia="Calibri" w:hAnsi="Calibri" w:cs="Calibri"/>
          <w:color w:val="auto"/>
          <w:sz w:val="22"/>
          <w:szCs w:val="22"/>
        </w:rPr>
        <w:br/>
        <w:t xml:space="preserve">i samodzielnych publicznych zakładów opieki zdrowotnej prowadzonego przez Sąd Rejonowy </w:t>
      </w:r>
      <w:r w:rsidRPr="002F109B">
        <w:rPr>
          <w:rFonts w:ascii="Calibri" w:eastAsia="Calibri" w:hAnsi="Calibri" w:cs="Calibri"/>
          <w:color w:val="auto"/>
          <w:sz w:val="22"/>
          <w:szCs w:val="22"/>
        </w:rPr>
        <w:br/>
        <w:t xml:space="preserve">w Bydgoszczy XIII Wydział Gospodarczy Krajowego Rejestru Sądowego pod nr KRS: 0000063546, </w:t>
      </w:r>
      <w:r w:rsidRPr="002F109B">
        <w:rPr>
          <w:rFonts w:ascii="Calibri" w:eastAsia="Calibri" w:hAnsi="Calibri" w:cs="Calibri"/>
          <w:color w:val="auto"/>
          <w:sz w:val="22"/>
          <w:szCs w:val="22"/>
        </w:rPr>
        <w:br/>
        <w:t xml:space="preserve">NIP: 5542236658, REGON: 092356930, które reprezentuje </w:t>
      </w:r>
      <w:r w:rsidRPr="002F109B">
        <w:rPr>
          <w:rFonts w:ascii="Calibri" w:eastAsia="Calibri" w:hAnsi="Calibri" w:cs="Calibri"/>
          <w:b/>
          <w:bCs/>
          <w:color w:val="auto"/>
          <w:sz w:val="22"/>
          <w:szCs w:val="22"/>
        </w:rPr>
        <w:t>Mariola Brodowska</w:t>
      </w:r>
      <w:r w:rsidRPr="002F109B">
        <w:rPr>
          <w:rFonts w:ascii="Calibri" w:eastAsia="Calibri" w:hAnsi="Calibri" w:cs="Calibri"/>
          <w:color w:val="auto"/>
          <w:sz w:val="22"/>
          <w:szCs w:val="22"/>
        </w:rPr>
        <w:t xml:space="preserve"> </w:t>
      </w:r>
      <w:r w:rsidRPr="002F109B">
        <w:rPr>
          <w:rFonts w:ascii="Calibri" w:eastAsia="Calibri" w:hAnsi="Calibri" w:cs="Calibri"/>
          <w:b/>
          <w:bCs/>
          <w:color w:val="auto"/>
          <w:sz w:val="22"/>
          <w:szCs w:val="22"/>
        </w:rPr>
        <w:t>– działająca jako jego Kierownik,</w:t>
      </w:r>
    </w:p>
    <w:p w14:paraId="405B90B4" w14:textId="67A17FFC" w:rsidR="006547FB" w:rsidRPr="002F109B" w:rsidRDefault="006547FB" w:rsidP="006547FB">
      <w:pPr>
        <w:spacing w:before="120"/>
        <w:jc w:val="both"/>
        <w:rPr>
          <w:rFonts w:ascii="Calibri" w:eastAsia="Calibri" w:hAnsi="Calibri" w:cs="Calibri"/>
          <w:color w:val="auto"/>
          <w:sz w:val="22"/>
          <w:szCs w:val="22"/>
        </w:rPr>
      </w:pPr>
      <w:r w:rsidRPr="002F109B">
        <w:rPr>
          <w:rFonts w:ascii="Calibri" w:eastAsia="Calibri" w:hAnsi="Calibri" w:cs="Calibri"/>
          <w:color w:val="auto"/>
          <w:sz w:val="22"/>
          <w:szCs w:val="22"/>
        </w:rPr>
        <w:t xml:space="preserve">po wstępnej kontroli, o której mowa w art. 54 ust. 1 pkt 3 ustawy z dnia 27 sierpnia 2009 r. </w:t>
      </w:r>
      <w:r w:rsidR="007119E3" w:rsidRPr="002F109B">
        <w:rPr>
          <w:rFonts w:ascii="Calibri" w:eastAsia="Calibri" w:hAnsi="Calibri" w:cs="Calibri"/>
          <w:color w:val="auto"/>
          <w:sz w:val="22"/>
          <w:szCs w:val="22"/>
        </w:rPr>
        <w:br/>
      </w:r>
      <w:r w:rsidRPr="002F109B">
        <w:rPr>
          <w:rFonts w:ascii="Calibri" w:eastAsia="Calibri" w:hAnsi="Calibri" w:cs="Calibri"/>
          <w:color w:val="auto"/>
          <w:sz w:val="22"/>
          <w:szCs w:val="22"/>
        </w:rPr>
        <w:t xml:space="preserve">o finansach publicznych (t. j. Dz. U. z 2023 r., poz. 1270 ze zm.) dokonanej przez </w:t>
      </w:r>
      <w:r w:rsidRPr="002F109B">
        <w:rPr>
          <w:rFonts w:ascii="Calibri" w:eastAsia="Calibri" w:hAnsi="Calibri" w:cs="Calibri"/>
          <w:b/>
          <w:bCs/>
          <w:color w:val="auto"/>
          <w:sz w:val="22"/>
          <w:szCs w:val="22"/>
        </w:rPr>
        <w:t>Głównego Księgowego – Ewę Kabatek,</w:t>
      </w:r>
    </w:p>
    <w:p w14:paraId="0A23FE0D" w14:textId="13CB1825" w:rsidR="00316507" w:rsidRPr="002F109B" w:rsidRDefault="006547FB" w:rsidP="006547FB">
      <w:pPr>
        <w:suppressAutoHyphens w:val="0"/>
        <w:spacing w:before="120"/>
        <w:jc w:val="both"/>
        <w:rPr>
          <w:rFonts w:ascii="Calibri" w:eastAsia="Calibri" w:hAnsi="Calibri" w:cs="Calibri"/>
          <w:sz w:val="22"/>
          <w:szCs w:val="22"/>
        </w:rPr>
      </w:pPr>
      <w:r w:rsidRPr="002F109B">
        <w:rPr>
          <w:rFonts w:ascii="Calibri" w:eastAsia="Calibri" w:hAnsi="Calibri" w:cs="Calibri"/>
          <w:color w:val="auto"/>
          <w:sz w:val="22"/>
          <w:szCs w:val="22"/>
        </w:rPr>
        <w:t xml:space="preserve">zwanym w treści umowy </w:t>
      </w:r>
      <w:r w:rsidRPr="002F109B">
        <w:rPr>
          <w:rFonts w:ascii="Calibri" w:eastAsia="Calibri" w:hAnsi="Calibri" w:cs="Calibri"/>
          <w:b/>
          <w:bCs/>
          <w:color w:val="auto"/>
          <w:sz w:val="22"/>
          <w:szCs w:val="22"/>
        </w:rPr>
        <w:t>Zamawiającym</w:t>
      </w:r>
    </w:p>
    <w:p w14:paraId="21D5DCD7" w14:textId="77777777" w:rsidR="00316507" w:rsidRPr="002F109B" w:rsidRDefault="004265A5" w:rsidP="004A20F3">
      <w:pPr>
        <w:tabs>
          <w:tab w:val="left" w:pos="426"/>
        </w:tabs>
        <w:jc w:val="both"/>
        <w:rPr>
          <w:rFonts w:ascii="Calibri" w:eastAsia="Calibri" w:hAnsi="Calibri" w:cs="Calibri"/>
          <w:sz w:val="22"/>
          <w:szCs w:val="22"/>
        </w:rPr>
      </w:pPr>
      <w:r w:rsidRPr="002F109B">
        <w:rPr>
          <w:rFonts w:ascii="Calibri" w:eastAsia="Calibri" w:hAnsi="Calibri" w:cs="Calibri"/>
          <w:sz w:val="22"/>
          <w:szCs w:val="22"/>
        </w:rPr>
        <w:t>a</w:t>
      </w:r>
    </w:p>
    <w:p w14:paraId="2485ECB7" w14:textId="77777777" w:rsidR="00316507" w:rsidRPr="002F109B" w:rsidRDefault="004265A5" w:rsidP="004A20F3">
      <w:pPr>
        <w:spacing w:before="120"/>
        <w:jc w:val="both"/>
        <w:rPr>
          <w:rFonts w:ascii="Calibri" w:eastAsia="Calibri" w:hAnsi="Calibri" w:cs="Calibri"/>
          <w:kern w:val="2"/>
          <w:sz w:val="22"/>
          <w:szCs w:val="22"/>
        </w:rPr>
      </w:pPr>
      <w:r w:rsidRPr="002F109B">
        <w:rPr>
          <w:rFonts w:ascii="Calibri" w:eastAsia="Calibri" w:hAnsi="Calibri" w:cs="Calibri"/>
          <w:kern w:val="2"/>
          <w:sz w:val="22"/>
          <w:szCs w:val="22"/>
        </w:rPr>
        <w:t>……………………………………………………………………………………………………………………</w:t>
      </w:r>
    </w:p>
    <w:p w14:paraId="40D6DC55" w14:textId="77777777" w:rsidR="00316507" w:rsidRPr="002F109B" w:rsidRDefault="004265A5" w:rsidP="004A20F3">
      <w:pPr>
        <w:spacing w:before="120"/>
        <w:jc w:val="both"/>
        <w:rPr>
          <w:rFonts w:ascii="Calibri" w:eastAsia="Calibri" w:hAnsi="Calibri" w:cs="Calibri"/>
          <w:kern w:val="2"/>
          <w:sz w:val="22"/>
          <w:szCs w:val="22"/>
        </w:rPr>
      </w:pPr>
      <w:r w:rsidRPr="002F109B">
        <w:rPr>
          <w:rFonts w:ascii="Calibri" w:eastAsia="Calibri" w:hAnsi="Calibri" w:cs="Calibri"/>
          <w:kern w:val="2"/>
          <w:sz w:val="22"/>
          <w:szCs w:val="22"/>
        </w:rPr>
        <w:t>wpisaną do …………………..Nr …………………., posiadającą nr NIP ……….., nr REGON ………..,</w:t>
      </w:r>
    </w:p>
    <w:p w14:paraId="0DCF7708" w14:textId="77777777" w:rsidR="00316507" w:rsidRPr="002F109B" w:rsidRDefault="004265A5" w:rsidP="004A20F3">
      <w:pPr>
        <w:spacing w:before="120"/>
        <w:jc w:val="both"/>
        <w:rPr>
          <w:rFonts w:ascii="Calibri" w:eastAsia="Calibri" w:hAnsi="Calibri" w:cs="Calibri"/>
          <w:kern w:val="2"/>
          <w:sz w:val="22"/>
          <w:szCs w:val="22"/>
        </w:rPr>
      </w:pPr>
      <w:r w:rsidRPr="002F109B">
        <w:rPr>
          <w:rFonts w:ascii="Calibri" w:eastAsia="Calibri" w:hAnsi="Calibri" w:cs="Calibri"/>
          <w:kern w:val="2"/>
          <w:sz w:val="22"/>
          <w:szCs w:val="22"/>
        </w:rPr>
        <w:t>którą reprezentuje:</w:t>
      </w:r>
    </w:p>
    <w:p w14:paraId="6B1632B0" w14:textId="77777777" w:rsidR="00316507" w:rsidRPr="002F109B" w:rsidRDefault="004265A5" w:rsidP="004A20F3">
      <w:pPr>
        <w:tabs>
          <w:tab w:val="left" w:pos="284"/>
        </w:tabs>
        <w:spacing w:before="120"/>
        <w:ind w:left="426"/>
        <w:rPr>
          <w:rFonts w:ascii="Calibri" w:eastAsia="Calibri" w:hAnsi="Calibri" w:cs="Calibri"/>
          <w:b/>
          <w:bCs/>
          <w:kern w:val="2"/>
          <w:sz w:val="22"/>
          <w:szCs w:val="22"/>
        </w:rPr>
      </w:pPr>
      <w:r w:rsidRPr="002F109B">
        <w:rPr>
          <w:rFonts w:ascii="Calibri" w:eastAsia="Calibri" w:hAnsi="Calibri" w:cs="Calibri"/>
          <w:b/>
          <w:bCs/>
          <w:kern w:val="2"/>
          <w:sz w:val="22"/>
          <w:szCs w:val="22"/>
        </w:rPr>
        <w:t xml:space="preserve">1. </w:t>
      </w:r>
      <w:r w:rsidRPr="002F109B">
        <w:rPr>
          <w:rFonts w:ascii="Calibri" w:eastAsia="Calibri" w:hAnsi="Calibri" w:cs="Calibri"/>
          <w:kern w:val="2"/>
          <w:sz w:val="22"/>
          <w:szCs w:val="22"/>
        </w:rPr>
        <w:t>.............................................</w:t>
      </w:r>
    </w:p>
    <w:p w14:paraId="4DA38066" w14:textId="77777777" w:rsidR="00316507" w:rsidRPr="002F109B" w:rsidRDefault="004265A5" w:rsidP="004A20F3">
      <w:pPr>
        <w:tabs>
          <w:tab w:val="left" w:pos="284"/>
        </w:tabs>
        <w:spacing w:before="120"/>
        <w:ind w:left="426"/>
        <w:rPr>
          <w:rFonts w:ascii="Calibri" w:eastAsia="Calibri" w:hAnsi="Calibri" w:cs="Calibri"/>
          <w:kern w:val="2"/>
          <w:sz w:val="22"/>
          <w:szCs w:val="22"/>
        </w:rPr>
      </w:pPr>
      <w:r w:rsidRPr="002F109B">
        <w:rPr>
          <w:rFonts w:ascii="Calibri" w:eastAsia="Calibri" w:hAnsi="Calibri" w:cs="Calibri"/>
          <w:b/>
          <w:bCs/>
          <w:kern w:val="2"/>
          <w:sz w:val="22"/>
          <w:szCs w:val="22"/>
        </w:rPr>
        <w:t>2.</w:t>
      </w:r>
      <w:r w:rsidRPr="002F109B">
        <w:rPr>
          <w:rFonts w:ascii="Calibri" w:eastAsia="Calibri" w:hAnsi="Calibri" w:cs="Calibri"/>
          <w:kern w:val="2"/>
          <w:sz w:val="22"/>
          <w:szCs w:val="22"/>
        </w:rPr>
        <w:t xml:space="preserve"> ......................................................</w:t>
      </w:r>
    </w:p>
    <w:p w14:paraId="1481A9A4" w14:textId="77777777" w:rsidR="00316507" w:rsidRPr="002F109B" w:rsidRDefault="004265A5" w:rsidP="004A20F3">
      <w:pPr>
        <w:tabs>
          <w:tab w:val="left" w:pos="426"/>
        </w:tabs>
        <w:spacing w:before="120"/>
        <w:rPr>
          <w:rFonts w:ascii="Calibri" w:eastAsia="Calibri" w:hAnsi="Calibri" w:cs="Calibri"/>
          <w:b/>
          <w:bCs/>
          <w:kern w:val="2"/>
          <w:sz w:val="22"/>
          <w:szCs w:val="22"/>
        </w:rPr>
      </w:pPr>
      <w:r w:rsidRPr="002F109B">
        <w:rPr>
          <w:rFonts w:ascii="Calibri" w:eastAsia="Calibri" w:hAnsi="Calibri" w:cs="Calibri"/>
          <w:kern w:val="2"/>
          <w:sz w:val="22"/>
          <w:szCs w:val="22"/>
        </w:rPr>
        <w:t xml:space="preserve">zwaną w treści umowy </w:t>
      </w:r>
      <w:r w:rsidRPr="002F109B">
        <w:rPr>
          <w:rFonts w:ascii="Calibri" w:eastAsia="Calibri" w:hAnsi="Calibri" w:cs="Calibri"/>
          <w:b/>
          <w:bCs/>
          <w:kern w:val="2"/>
          <w:sz w:val="22"/>
          <w:szCs w:val="22"/>
        </w:rPr>
        <w:t>Wykonawcą.</w:t>
      </w:r>
    </w:p>
    <w:p w14:paraId="4D55B139" w14:textId="77777777" w:rsidR="005B77D7" w:rsidRPr="002F109B" w:rsidRDefault="005B77D7" w:rsidP="004A20F3">
      <w:pPr>
        <w:tabs>
          <w:tab w:val="left" w:pos="426"/>
        </w:tabs>
        <w:spacing w:before="120"/>
        <w:rPr>
          <w:rFonts w:ascii="Calibri" w:eastAsia="Calibri" w:hAnsi="Calibri" w:cs="Calibri"/>
          <w:b/>
          <w:bCs/>
          <w:kern w:val="2"/>
          <w:sz w:val="22"/>
          <w:szCs w:val="22"/>
        </w:rPr>
      </w:pPr>
    </w:p>
    <w:p w14:paraId="6B7CBDD5" w14:textId="5E455CAC" w:rsidR="00D4733F" w:rsidRPr="002F109B" w:rsidRDefault="004265A5" w:rsidP="004A20F3">
      <w:pPr>
        <w:spacing w:before="120"/>
        <w:jc w:val="both"/>
        <w:rPr>
          <w:rFonts w:ascii="Calibri" w:eastAsia="Calibri" w:hAnsi="Calibri" w:cs="Calibri"/>
          <w:color w:val="auto"/>
          <w:sz w:val="22"/>
          <w:szCs w:val="22"/>
          <w:u w:color="FF0000"/>
        </w:rPr>
      </w:pPr>
      <w:r w:rsidRPr="002F109B">
        <w:rPr>
          <w:rFonts w:ascii="Calibri" w:eastAsia="Calibri" w:hAnsi="Calibri" w:cs="Calibri"/>
          <w:kern w:val="2"/>
          <w:sz w:val="22"/>
          <w:szCs w:val="22"/>
        </w:rPr>
        <w:t xml:space="preserve">W wyniku dokonanego wyboru w przeprowadzonym postępowaniu o udzielenie zamówienia publicznego w </w:t>
      </w:r>
      <w:r w:rsidRPr="002F109B">
        <w:rPr>
          <w:rFonts w:ascii="Calibri" w:eastAsia="Calibri" w:hAnsi="Calibri" w:cs="Calibri"/>
          <w:color w:val="auto"/>
          <w:kern w:val="2"/>
          <w:sz w:val="22"/>
          <w:szCs w:val="22"/>
        </w:rPr>
        <w:t xml:space="preserve">trybie </w:t>
      </w:r>
      <w:r w:rsidR="004C7749" w:rsidRPr="002F109B">
        <w:rPr>
          <w:rFonts w:ascii="Calibri" w:eastAsia="Calibri" w:hAnsi="Calibri" w:cs="Calibri"/>
          <w:b/>
          <w:bCs/>
          <w:color w:val="auto"/>
          <w:sz w:val="22"/>
          <w:szCs w:val="22"/>
          <w:u w:color="FF0000"/>
        </w:rPr>
        <w:t>przetargu nieograniczonego</w:t>
      </w:r>
      <w:r w:rsidRPr="002F109B">
        <w:rPr>
          <w:rFonts w:ascii="Calibri" w:eastAsia="Calibri" w:hAnsi="Calibri" w:cs="Calibri"/>
          <w:color w:val="auto"/>
          <w:sz w:val="22"/>
          <w:szCs w:val="22"/>
          <w:u w:color="FF0000"/>
        </w:rPr>
        <w:t xml:space="preserve">, o którym mowa w </w:t>
      </w:r>
      <w:r w:rsidR="004C7749" w:rsidRPr="002F109B">
        <w:rPr>
          <w:rFonts w:ascii="Calibri" w:eastAsia="Calibri" w:hAnsi="Calibri" w:cs="Calibri"/>
          <w:color w:val="auto"/>
          <w:sz w:val="22"/>
          <w:szCs w:val="22"/>
          <w:u w:color="FF0000"/>
        </w:rPr>
        <w:t>ustawie</w:t>
      </w:r>
      <w:r w:rsidRPr="002F109B">
        <w:rPr>
          <w:rFonts w:ascii="Calibri" w:eastAsia="Calibri" w:hAnsi="Calibri" w:cs="Calibri"/>
          <w:color w:val="auto"/>
          <w:sz w:val="22"/>
          <w:szCs w:val="22"/>
          <w:u w:color="FF0000"/>
        </w:rPr>
        <w:t xml:space="preserve"> z dnia 11 września 2019 r.</w:t>
      </w:r>
      <w:r w:rsidR="0040031A" w:rsidRPr="002F109B">
        <w:rPr>
          <w:rFonts w:ascii="Calibri" w:eastAsia="Calibri" w:hAnsi="Calibri" w:cs="Calibri"/>
          <w:color w:val="auto"/>
          <w:sz w:val="22"/>
          <w:szCs w:val="22"/>
          <w:u w:color="FF0000"/>
        </w:rPr>
        <w:t xml:space="preserve"> Prawo zamówień publicznych</w:t>
      </w:r>
      <w:r w:rsidRPr="002F109B">
        <w:rPr>
          <w:rFonts w:ascii="Calibri" w:eastAsia="Calibri" w:hAnsi="Calibri" w:cs="Calibri"/>
          <w:color w:val="auto"/>
          <w:sz w:val="22"/>
          <w:szCs w:val="22"/>
          <w:u w:color="FF0000"/>
        </w:rPr>
        <w:t xml:space="preserve"> </w:t>
      </w:r>
      <w:r w:rsidR="007C398A" w:rsidRPr="002F109B">
        <w:rPr>
          <w:rFonts w:ascii="Calibri" w:eastAsia="Calibri" w:hAnsi="Calibri" w:cs="Calibri"/>
          <w:color w:val="auto"/>
          <w:sz w:val="22"/>
          <w:szCs w:val="22"/>
          <w:u w:color="FF0000"/>
        </w:rPr>
        <w:t>(</w:t>
      </w:r>
      <w:r w:rsidR="00A12D87" w:rsidRPr="002F109B">
        <w:rPr>
          <w:rFonts w:ascii="Calibri" w:eastAsia="Calibri" w:hAnsi="Calibri" w:cs="Calibri"/>
          <w:color w:val="auto"/>
          <w:sz w:val="22"/>
          <w:szCs w:val="22"/>
          <w:u w:color="FF0000"/>
        </w:rPr>
        <w:t xml:space="preserve">tekst jednolity </w:t>
      </w:r>
      <w:r w:rsidR="006547FB" w:rsidRPr="002F109B">
        <w:rPr>
          <w:rFonts w:ascii="Calibri" w:hAnsi="Calibri" w:cs="Calibri"/>
          <w:color w:val="auto"/>
          <w:sz w:val="22"/>
          <w:szCs w:val="22"/>
          <w:bdr w:val="none" w:sz="0" w:space="0" w:color="auto"/>
        </w:rPr>
        <w:t>Dz. U. z 2023 r., poz. 1605</w:t>
      </w:r>
      <w:r w:rsidR="00455CF6" w:rsidRPr="002F109B">
        <w:rPr>
          <w:rFonts w:ascii="Calibri" w:hAnsi="Calibri" w:cs="Calibri"/>
          <w:color w:val="auto"/>
          <w:sz w:val="22"/>
          <w:szCs w:val="22"/>
          <w:bdr w:val="none" w:sz="0" w:space="0" w:color="auto"/>
        </w:rPr>
        <w:t xml:space="preserve"> ze zm.</w:t>
      </w:r>
      <w:r w:rsidR="007C398A" w:rsidRPr="002F109B">
        <w:rPr>
          <w:rFonts w:ascii="Calibri" w:eastAsia="Calibri" w:hAnsi="Calibri" w:cs="Calibri"/>
          <w:color w:val="auto"/>
          <w:sz w:val="22"/>
          <w:szCs w:val="22"/>
          <w:u w:color="FF0000"/>
        </w:rPr>
        <w:t xml:space="preserve">) </w:t>
      </w:r>
      <w:r w:rsidR="009D3EC4" w:rsidRPr="002F109B">
        <w:rPr>
          <w:rFonts w:ascii="Calibri" w:eastAsia="Calibri" w:hAnsi="Calibri" w:cs="Calibri"/>
          <w:color w:val="auto"/>
          <w:sz w:val="22"/>
          <w:szCs w:val="22"/>
          <w:u w:color="FF0000"/>
        </w:rPr>
        <w:br/>
      </w:r>
      <w:r w:rsidRPr="002F109B">
        <w:rPr>
          <w:rFonts w:ascii="Calibri" w:eastAsia="Calibri" w:hAnsi="Calibri" w:cs="Calibri"/>
          <w:color w:val="auto"/>
          <w:kern w:val="2"/>
          <w:sz w:val="22"/>
          <w:szCs w:val="22"/>
        </w:rPr>
        <w:t>o następującej treści:</w:t>
      </w:r>
    </w:p>
    <w:p w14:paraId="2B8B8453" w14:textId="77777777" w:rsidR="00173FBE" w:rsidRPr="002F109B" w:rsidRDefault="00173FBE" w:rsidP="004A20F3">
      <w:pPr>
        <w:tabs>
          <w:tab w:val="left" w:pos="426"/>
        </w:tabs>
        <w:jc w:val="center"/>
        <w:rPr>
          <w:rFonts w:ascii="Calibri" w:eastAsia="Calibri" w:hAnsi="Calibri" w:cs="Calibri"/>
          <w:b/>
          <w:bCs/>
          <w:sz w:val="22"/>
          <w:szCs w:val="22"/>
        </w:rPr>
      </w:pPr>
    </w:p>
    <w:p w14:paraId="22602604" w14:textId="77777777" w:rsidR="00173FBE" w:rsidRPr="002F109B" w:rsidRDefault="00173FBE" w:rsidP="004A20F3">
      <w:pPr>
        <w:tabs>
          <w:tab w:val="left" w:pos="426"/>
        </w:tabs>
        <w:jc w:val="center"/>
        <w:rPr>
          <w:rFonts w:ascii="Calibri" w:eastAsia="Calibri" w:hAnsi="Calibri" w:cs="Calibri"/>
          <w:b/>
          <w:bCs/>
          <w:sz w:val="22"/>
          <w:szCs w:val="22"/>
        </w:rPr>
      </w:pPr>
    </w:p>
    <w:p w14:paraId="5D9F3454" w14:textId="77777777" w:rsidR="00316507" w:rsidRPr="002F109B" w:rsidRDefault="004265A5" w:rsidP="004A20F3">
      <w:pPr>
        <w:tabs>
          <w:tab w:val="left" w:pos="426"/>
        </w:tabs>
        <w:jc w:val="center"/>
        <w:rPr>
          <w:rFonts w:ascii="Calibri" w:eastAsia="Calibri" w:hAnsi="Calibri" w:cs="Calibri"/>
          <w:b/>
          <w:bCs/>
          <w:sz w:val="22"/>
          <w:szCs w:val="22"/>
        </w:rPr>
      </w:pPr>
      <w:r w:rsidRPr="002F109B">
        <w:rPr>
          <w:rFonts w:ascii="Calibri" w:eastAsia="Calibri" w:hAnsi="Calibri" w:cs="Calibri"/>
          <w:b/>
          <w:bCs/>
          <w:sz w:val="22"/>
          <w:szCs w:val="22"/>
        </w:rPr>
        <w:t>Przedmiot umowy</w:t>
      </w:r>
    </w:p>
    <w:p w14:paraId="3FA7624B" w14:textId="77777777" w:rsidR="00316507" w:rsidRPr="002F109B" w:rsidRDefault="004265A5" w:rsidP="004A20F3">
      <w:pPr>
        <w:tabs>
          <w:tab w:val="left" w:pos="426"/>
        </w:tabs>
        <w:jc w:val="center"/>
        <w:rPr>
          <w:rFonts w:ascii="Calibri" w:eastAsia="Calibri" w:hAnsi="Calibri" w:cs="Calibri"/>
          <w:sz w:val="22"/>
          <w:szCs w:val="22"/>
        </w:rPr>
      </w:pPr>
      <w:r w:rsidRPr="002F109B">
        <w:rPr>
          <w:rFonts w:ascii="Calibri" w:eastAsia="Calibri" w:hAnsi="Calibri" w:cs="Calibri"/>
          <w:b/>
          <w:bCs/>
          <w:sz w:val="22"/>
          <w:szCs w:val="22"/>
        </w:rPr>
        <w:t>§ 1</w:t>
      </w:r>
    </w:p>
    <w:p w14:paraId="1372A0AE" w14:textId="46BC9796" w:rsidR="005B77D7" w:rsidRPr="002F109B" w:rsidRDefault="004265A5" w:rsidP="008E19CA">
      <w:pPr>
        <w:pStyle w:val="Akapitzlist"/>
        <w:numPr>
          <w:ilvl w:val="0"/>
          <w:numId w:val="38"/>
        </w:numPr>
        <w:spacing w:before="120"/>
        <w:ind w:left="284" w:hanging="284"/>
        <w:jc w:val="both"/>
        <w:rPr>
          <w:rFonts w:ascii="Calibri" w:eastAsia="Calibri" w:hAnsi="Calibri" w:cs="Calibri"/>
          <w:sz w:val="22"/>
          <w:szCs w:val="22"/>
        </w:rPr>
      </w:pPr>
      <w:r w:rsidRPr="002F109B">
        <w:rPr>
          <w:rFonts w:ascii="Calibri" w:eastAsia="Calibri" w:hAnsi="Calibri" w:cs="Calibri"/>
          <w:sz w:val="22"/>
          <w:szCs w:val="22"/>
        </w:rPr>
        <w:t xml:space="preserve">Przedmiotem umowy jest </w:t>
      </w:r>
      <w:bookmarkStart w:id="0" w:name="_Hlk173312029"/>
      <w:r w:rsidRPr="002F109B">
        <w:rPr>
          <w:rFonts w:ascii="Calibri" w:eastAsia="Calibri" w:hAnsi="Calibri" w:cs="Calibri"/>
          <w:b/>
          <w:bCs/>
          <w:sz w:val="22"/>
          <w:szCs w:val="22"/>
        </w:rPr>
        <w:t>dostawa</w:t>
      </w:r>
      <w:r w:rsidRPr="002F109B">
        <w:rPr>
          <w:rFonts w:ascii="Calibri" w:eastAsia="Calibri" w:hAnsi="Calibri" w:cs="Calibri"/>
          <w:sz w:val="22"/>
          <w:szCs w:val="22"/>
        </w:rPr>
        <w:t xml:space="preserve"> </w:t>
      </w:r>
      <w:bookmarkStart w:id="1" w:name="_Hlk80963515"/>
      <w:r w:rsidR="007C398A" w:rsidRPr="002F109B">
        <w:rPr>
          <w:rFonts w:ascii="Calibri" w:eastAsia="Calibri" w:hAnsi="Calibri" w:cs="Calibri"/>
          <w:b/>
          <w:bCs/>
          <w:sz w:val="22"/>
          <w:szCs w:val="22"/>
        </w:rPr>
        <w:t>leków</w:t>
      </w:r>
      <w:r w:rsidR="002B5B8F" w:rsidRPr="002F109B">
        <w:rPr>
          <w:rFonts w:ascii="Calibri" w:eastAsia="Calibri" w:hAnsi="Calibri" w:cs="Calibri"/>
          <w:b/>
          <w:bCs/>
          <w:sz w:val="22"/>
          <w:szCs w:val="22"/>
        </w:rPr>
        <w:t xml:space="preserve"> oraz</w:t>
      </w:r>
      <w:r w:rsidR="007C398A" w:rsidRPr="002F109B">
        <w:rPr>
          <w:rFonts w:ascii="Calibri" w:eastAsia="Calibri" w:hAnsi="Calibri" w:cs="Calibri"/>
          <w:b/>
          <w:bCs/>
          <w:sz w:val="22"/>
          <w:szCs w:val="22"/>
        </w:rPr>
        <w:t xml:space="preserve"> preparatów krwiopochodnych</w:t>
      </w:r>
      <w:bookmarkEnd w:id="0"/>
      <w:bookmarkEnd w:id="1"/>
      <w:r w:rsidRPr="002F109B">
        <w:rPr>
          <w:rFonts w:ascii="Calibri" w:eastAsia="Calibri" w:hAnsi="Calibri" w:cs="Calibri"/>
          <w:b/>
          <w:bCs/>
          <w:sz w:val="22"/>
          <w:szCs w:val="22"/>
        </w:rPr>
        <w:t>,</w:t>
      </w:r>
      <w:r w:rsidRPr="002F109B">
        <w:rPr>
          <w:rFonts w:ascii="Calibri" w:eastAsia="Calibri" w:hAnsi="Calibri" w:cs="Calibri"/>
          <w:sz w:val="22"/>
          <w:szCs w:val="22"/>
        </w:rPr>
        <w:t xml:space="preserve"> określonych </w:t>
      </w:r>
      <w:r w:rsidR="007119E3" w:rsidRPr="002F109B">
        <w:rPr>
          <w:rFonts w:ascii="Calibri" w:eastAsia="Calibri" w:hAnsi="Calibri" w:cs="Calibri"/>
          <w:sz w:val="22"/>
          <w:szCs w:val="22"/>
        </w:rPr>
        <w:br/>
      </w:r>
      <w:r w:rsidRPr="002F109B">
        <w:rPr>
          <w:rFonts w:ascii="Calibri" w:eastAsia="Calibri" w:hAnsi="Calibri" w:cs="Calibri"/>
          <w:sz w:val="22"/>
          <w:szCs w:val="22"/>
        </w:rPr>
        <w:t xml:space="preserve">w załączniku nr </w:t>
      </w:r>
      <w:r w:rsidR="005B77D7" w:rsidRPr="002F109B">
        <w:rPr>
          <w:rFonts w:ascii="Calibri" w:eastAsia="Calibri" w:hAnsi="Calibri" w:cs="Calibri"/>
          <w:b/>
          <w:bCs/>
          <w:sz w:val="22"/>
          <w:szCs w:val="22"/>
        </w:rPr>
        <w:t>1</w:t>
      </w:r>
      <w:r w:rsidRPr="002F109B">
        <w:rPr>
          <w:rFonts w:ascii="Calibri" w:eastAsia="Calibri" w:hAnsi="Calibri" w:cs="Calibri"/>
          <w:b/>
          <w:bCs/>
          <w:sz w:val="22"/>
          <w:szCs w:val="22"/>
        </w:rPr>
        <w:t>-…</w:t>
      </w:r>
      <w:r w:rsidRPr="002F109B">
        <w:rPr>
          <w:rFonts w:ascii="Calibri" w:eastAsia="Calibri" w:hAnsi="Calibri" w:cs="Calibri"/>
          <w:sz w:val="22"/>
          <w:szCs w:val="22"/>
        </w:rPr>
        <w:t xml:space="preserve"> </w:t>
      </w:r>
      <w:r w:rsidR="004C7749" w:rsidRPr="002F109B">
        <w:rPr>
          <w:rFonts w:ascii="Calibri" w:eastAsia="Calibri" w:hAnsi="Calibri" w:cs="Calibri"/>
          <w:sz w:val="22"/>
          <w:szCs w:val="22"/>
        </w:rPr>
        <w:t xml:space="preserve">- </w:t>
      </w:r>
      <w:r w:rsidRPr="002F109B">
        <w:rPr>
          <w:rFonts w:ascii="Calibri" w:eastAsia="Calibri" w:hAnsi="Calibri" w:cs="Calibri"/>
          <w:i/>
          <w:iCs/>
          <w:sz w:val="22"/>
          <w:szCs w:val="22"/>
        </w:rPr>
        <w:t xml:space="preserve">w zależności od wyniku postępowania - </w:t>
      </w:r>
      <w:r w:rsidRPr="002F109B">
        <w:rPr>
          <w:rFonts w:ascii="Calibri" w:eastAsia="Calibri" w:hAnsi="Calibri" w:cs="Calibri"/>
          <w:sz w:val="22"/>
          <w:szCs w:val="22"/>
        </w:rPr>
        <w:t>w następujących pakietach:</w:t>
      </w:r>
      <w:r w:rsidR="00B3280F" w:rsidRPr="002F109B">
        <w:rPr>
          <w:rFonts w:ascii="Calibri" w:eastAsia="Calibri" w:hAnsi="Calibri" w:cs="Calibri"/>
          <w:sz w:val="22"/>
          <w:szCs w:val="22"/>
        </w:rPr>
        <w:t xml:space="preserve"> </w:t>
      </w:r>
    </w:p>
    <w:p w14:paraId="2F8AE6FD" w14:textId="77777777" w:rsidR="005B77D7" w:rsidRPr="002F109B" w:rsidRDefault="005B77D7" w:rsidP="005B77D7">
      <w:pPr>
        <w:pStyle w:val="Akapitzlist"/>
        <w:spacing w:before="120"/>
        <w:ind w:left="284"/>
        <w:jc w:val="both"/>
        <w:rPr>
          <w:rFonts w:ascii="Calibri" w:eastAsia="Calibri" w:hAnsi="Calibri" w:cs="Calibri"/>
          <w:sz w:val="22"/>
          <w:szCs w:val="22"/>
        </w:rPr>
      </w:pPr>
    </w:p>
    <w:p w14:paraId="7ECC3F17" w14:textId="77777777" w:rsidR="00316507" w:rsidRPr="002F109B" w:rsidRDefault="00B3280F" w:rsidP="005B77D7">
      <w:pPr>
        <w:pStyle w:val="Akapitzlist"/>
        <w:spacing w:before="120"/>
        <w:ind w:left="284"/>
        <w:jc w:val="both"/>
        <w:rPr>
          <w:rFonts w:ascii="Calibri" w:eastAsia="Calibri" w:hAnsi="Calibri" w:cs="Calibri"/>
          <w:sz w:val="22"/>
          <w:szCs w:val="22"/>
        </w:rPr>
      </w:pPr>
      <w:r w:rsidRPr="002F109B">
        <w:rPr>
          <w:rFonts w:ascii="Calibri" w:eastAsia="Calibri" w:hAnsi="Calibri" w:cs="Calibri"/>
          <w:sz w:val="22"/>
          <w:szCs w:val="22"/>
        </w:rPr>
        <w:t xml:space="preserve">Pakiet … </w:t>
      </w:r>
      <w:r w:rsidRPr="002F109B">
        <w:rPr>
          <w:rFonts w:ascii="Calibri" w:eastAsia="Calibri" w:hAnsi="Calibri" w:cs="Calibri"/>
          <w:sz w:val="22"/>
          <w:szCs w:val="22"/>
        </w:rPr>
        <w:tab/>
      </w:r>
      <w:r w:rsidRPr="002F109B">
        <w:rPr>
          <w:rFonts w:ascii="Calibri" w:eastAsia="Calibri" w:hAnsi="Calibri" w:cs="Calibri"/>
          <w:sz w:val="22"/>
          <w:szCs w:val="22"/>
        </w:rPr>
        <w:tab/>
        <w:t xml:space="preserve"> cena netto</w:t>
      </w:r>
      <w:r w:rsidR="005B77D7" w:rsidRPr="002F109B">
        <w:rPr>
          <w:rFonts w:ascii="Calibri" w:eastAsia="Calibri" w:hAnsi="Calibri" w:cs="Calibri"/>
          <w:sz w:val="22"/>
          <w:szCs w:val="22"/>
        </w:rPr>
        <w:t xml:space="preserve"> –</w:t>
      </w:r>
      <w:r w:rsidRPr="002F109B">
        <w:rPr>
          <w:rFonts w:ascii="Calibri" w:eastAsia="Calibri" w:hAnsi="Calibri" w:cs="Calibri"/>
          <w:sz w:val="22"/>
          <w:szCs w:val="22"/>
        </w:rPr>
        <w:t xml:space="preserve"> ………….zł, </w:t>
      </w:r>
      <w:r w:rsidRPr="002F109B">
        <w:rPr>
          <w:rFonts w:ascii="Calibri" w:eastAsia="Calibri" w:hAnsi="Calibri" w:cs="Calibri"/>
          <w:sz w:val="22"/>
          <w:szCs w:val="22"/>
        </w:rPr>
        <w:tab/>
      </w:r>
      <w:r w:rsidRPr="002F109B">
        <w:rPr>
          <w:rFonts w:ascii="Calibri" w:eastAsia="Calibri" w:hAnsi="Calibri" w:cs="Calibri"/>
          <w:sz w:val="22"/>
          <w:szCs w:val="22"/>
        </w:rPr>
        <w:tab/>
        <w:t>cena brutto</w:t>
      </w:r>
      <w:r w:rsidR="005B77D7" w:rsidRPr="002F109B">
        <w:rPr>
          <w:rFonts w:ascii="Calibri" w:eastAsia="Calibri" w:hAnsi="Calibri" w:cs="Calibri"/>
          <w:sz w:val="22"/>
          <w:szCs w:val="22"/>
        </w:rPr>
        <w:t xml:space="preserve"> –</w:t>
      </w:r>
      <w:r w:rsidRPr="002F109B">
        <w:rPr>
          <w:rFonts w:ascii="Calibri" w:eastAsia="Calibri" w:hAnsi="Calibri" w:cs="Calibri"/>
          <w:sz w:val="22"/>
          <w:szCs w:val="22"/>
        </w:rPr>
        <w:t xml:space="preserve"> ………….zł.</w:t>
      </w:r>
    </w:p>
    <w:p w14:paraId="7C9D449F" w14:textId="77777777" w:rsidR="005B77D7" w:rsidRPr="002F109B" w:rsidRDefault="005B77D7" w:rsidP="005B77D7">
      <w:pPr>
        <w:pStyle w:val="Akapitzlist"/>
        <w:spacing w:before="120"/>
        <w:ind w:left="284"/>
        <w:jc w:val="both"/>
        <w:rPr>
          <w:rFonts w:ascii="Calibri" w:eastAsia="Calibri" w:hAnsi="Calibri" w:cs="Calibri"/>
          <w:sz w:val="22"/>
          <w:szCs w:val="22"/>
        </w:rPr>
      </w:pPr>
    </w:p>
    <w:p w14:paraId="385E7DED" w14:textId="4386D839" w:rsidR="005948AB" w:rsidRPr="002F109B" w:rsidRDefault="005948AB" w:rsidP="008E19CA">
      <w:pPr>
        <w:pStyle w:val="Akapitzlist"/>
        <w:numPr>
          <w:ilvl w:val="0"/>
          <w:numId w:val="38"/>
        </w:numPr>
        <w:spacing w:before="120"/>
        <w:ind w:left="284" w:hanging="284"/>
        <w:jc w:val="both"/>
        <w:rPr>
          <w:rFonts w:ascii="Calibri" w:eastAsia="Calibri" w:hAnsi="Calibri" w:cs="Calibri"/>
          <w:sz w:val="22"/>
          <w:szCs w:val="22"/>
        </w:rPr>
      </w:pPr>
      <w:r w:rsidRPr="002F109B">
        <w:rPr>
          <w:rFonts w:ascii="Calibri" w:eastAsia="Calibri" w:hAnsi="Calibri" w:cs="Calibri"/>
          <w:sz w:val="22"/>
          <w:szCs w:val="22"/>
        </w:rPr>
        <w:t>Przedmiot zamówienia:</w:t>
      </w:r>
    </w:p>
    <w:p w14:paraId="1E3DD0CE" w14:textId="79086FE4" w:rsidR="006547FB" w:rsidRPr="002F109B" w:rsidRDefault="00535012" w:rsidP="007119E3">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rPr>
          <w:rFonts w:ascii="Calibri" w:hAnsi="Calibri" w:cs="Calibri"/>
          <w:b/>
          <w:i/>
          <w:sz w:val="22"/>
          <w:szCs w:val="22"/>
        </w:rPr>
      </w:pPr>
      <w:bookmarkStart w:id="2" w:name="_Hlk80874553"/>
      <w:bookmarkStart w:id="3" w:name="_Hlk80873948"/>
      <w:bookmarkStart w:id="4" w:name="_Hlk111184814"/>
      <w:r w:rsidRPr="002F109B">
        <w:rPr>
          <w:rFonts w:ascii="Calibri" w:hAnsi="Calibri" w:cs="Calibri"/>
          <w:iCs/>
          <w:sz w:val="22"/>
          <w:szCs w:val="22"/>
        </w:rPr>
        <w:t>posiada</w:t>
      </w:r>
      <w:r w:rsidR="006547FB" w:rsidRPr="002F109B">
        <w:rPr>
          <w:rFonts w:ascii="Calibri" w:hAnsi="Calibri" w:cs="Calibri"/>
          <w:sz w:val="22"/>
          <w:szCs w:val="22"/>
        </w:rPr>
        <w:t xml:space="preserve"> pozwolenie na dopuszczenie do obrotu – jako produkt leczniczy zgodnie </w:t>
      </w:r>
      <w:r w:rsidR="007119E3" w:rsidRPr="002F109B">
        <w:rPr>
          <w:rFonts w:ascii="Calibri" w:hAnsi="Calibri" w:cs="Calibri"/>
          <w:sz w:val="22"/>
          <w:szCs w:val="22"/>
        </w:rPr>
        <w:br/>
      </w:r>
      <w:r w:rsidR="006547FB" w:rsidRPr="002F109B">
        <w:rPr>
          <w:rFonts w:ascii="Calibri" w:hAnsi="Calibri" w:cs="Calibri"/>
          <w:sz w:val="22"/>
          <w:szCs w:val="22"/>
        </w:rPr>
        <w:t>z obowiązującymi przepisami prawa – wydane przez uprawniony do tego organ –</w:t>
      </w:r>
      <w:r w:rsidR="006547FB" w:rsidRPr="002F109B">
        <w:rPr>
          <w:rFonts w:ascii="Calibri" w:hAnsi="Calibri" w:cs="Calibri"/>
          <w:iCs/>
          <w:sz w:val="22"/>
          <w:szCs w:val="22"/>
        </w:rPr>
        <w:t xml:space="preserve"> do okazania na żądanie w trakcie realizacji umowy </w:t>
      </w:r>
      <w:bookmarkStart w:id="5" w:name="_Hlk173302206"/>
      <w:bookmarkEnd w:id="2"/>
      <w:bookmarkEnd w:id="3"/>
      <w:r w:rsidR="004D0BD7" w:rsidRPr="002F109B">
        <w:rPr>
          <w:rFonts w:ascii="Calibri" w:hAnsi="Calibri" w:cs="Calibri"/>
          <w:b/>
          <w:iCs/>
          <w:sz w:val="22"/>
          <w:szCs w:val="22"/>
        </w:rPr>
        <w:t xml:space="preserve">– </w:t>
      </w:r>
      <w:bookmarkStart w:id="6" w:name="_Hlk172629827"/>
      <w:r w:rsidR="004D0BD7" w:rsidRPr="002F109B">
        <w:rPr>
          <w:rFonts w:ascii="Calibri" w:hAnsi="Calibri" w:cs="Calibri"/>
          <w:b/>
          <w:i/>
          <w:sz w:val="22"/>
          <w:szCs w:val="22"/>
        </w:rPr>
        <w:t>dotyczy pakietów 1-24,</w:t>
      </w:r>
      <w:r w:rsidR="007119E3" w:rsidRPr="002F109B">
        <w:rPr>
          <w:rFonts w:ascii="Calibri" w:hAnsi="Calibri" w:cs="Calibri"/>
          <w:b/>
          <w:i/>
          <w:sz w:val="22"/>
          <w:szCs w:val="22"/>
        </w:rPr>
        <w:t xml:space="preserve"> </w:t>
      </w:r>
      <w:r w:rsidR="004D0BD7" w:rsidRPr="002F109B">
        <w:rPr>
          <w:rFonts w:ascii="Calibri" w:hAnsi="Calibri" w:cs="Calibri"/>
          <w:b/>
          <w:i/>
          <w:sz w:val="22"/>
          <w:szCs w:val="22"/>
        </w:rPr>
        <w:t xml:space="preserve">pakietu 25 – poz. 1, 2, 3, 4, </w:t>
      </w:r>
      <w:r w:rsidR="007119E3" w:rsidRPr="002F109B">
        <w:rPr>
          <w:rFonts w:ascii="Calibri" w:hAnsi="Calibri" w:cs="Calibri"/>
          <w:b/>
          <w:i/>
          <w:sz w:val="22"/>
          <w:szCs w:val="22"/>
        </w:rPr>
        <w:br/>
      </w:r>
      <w:r w:rsidR="004D0BD7" w:rsidRPr="002F109B">
        <w:rPr>
          <w:rFonts w:ascii="Calibri" w:hAnsi="Calibri" w:cs="Calibri"/>
          <w:b/>
          <w:i/>
          <w:sz w:val="22"/>
          <w:szCs w:val="22"/>
        </w:rPr>
        <w:t xml:space="preserve">5 i 6, pakietów 26-34, pakietu 35-42, pakietu 43 poz. 1, pakietu 45 poz. 1, pakietów 47-103, pakietu 104 poz. 1 i 2, pakietów 105-119, </w:t>
      </w:r>
      <w:bookmarkStart w:id="7" w:name="_Hlk111630136"/>
      <w:r w:rsidR="004D0BD7" w:rsidRPr="002F109B">
        <w:rPr>
          <w:rFonts w:ascii="Calibri" w:hAnsi="Calibri" w:cs="Calibri"/>
          <w:b/>
          <w:i/>
          <w:sz w:val="22"/>
          <w:szCs w:val="22"/>
        </w:rPr>
        <w:t>a  w przypadku</w:t>
      </w:r>
      <w:bookmarkEnd w:id="7"/>
      <w:r w:rsidR="004D0BD7" w:rsidRPr="002F109B">
        <w:rPr>
          <w:rFonts w:ascii="Calibri" w:hAnsi="Calibri" w:cs="Calibri"/>
          <w:b/>
          <w:i/>
          <w:sz w:val="22"/>
          <w:szCs w:val="22"/>
        </w:rPr>
        <w:t xml:space="preserve"> pakietów: 44, 45 poz. 2 i pakietu 46 </w:t>
      </w:r>
      <w:r w:rsidR="004D0BD7" w:rsidRPr="002F109B">
        <w:rPr>
          <w:rFonts w:ascii="Calibri" w:hAnsi="Calibri" w:cs="Calibri"/>
          <w:b/>
          <w:bCs/>
          <w:i/>
          <w:sz w:val="22"/>
          <w:szCs w:val="22"/>
        </w:rPr>
        <w:t>– jeżeli dotyczy</w:t>
      </w:r>
      <w:bookmarkEnd w:id="5"/>
      <w:bookmarkEnd w:id="6"/>
      <w:r w:rsidR="006547FB" w:rsidRPr="002F109B">
        <w:rPr>
          <w:rFonts w:ascii="Calibri" w:hAnsi="Calibri" w:cs="Calibri"/>
          <w:i/>
          <w:sz w:val="22"/>
          <w:szCs w:val="22"/>
        </w:rPr>
        <w:t>;</w:t>
      </w:r>
    </w:p>
    <w:bookmarkEnd w:id="4"/>
    <w:p w14:paraId="6DC8B40B" w14:textId="67D9C8E1" w:rsidR="000169B9" w:rsidRPr="002F109B" w:rsidRDefault="006547FB" w:rsidP="008465DE">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hAnsi="Calibri" w:cs="Calibri"/>
          <w:iCs/>
          <w:sz w:val="22"/>
          <w:szCs w:val="22"/>
        </w:rPr>
      </w:pPr>
      <w:r w:rsidRPr="002F109B">
        <w:rPr>
          <w:rFonts w:ascii="Calibri" w:hAnsi="Calibri" w:cs="Calibri"/>
          <w:iCs/>
          <w:sz w:val="22"/>
          <w:szCs w:val="22"/>
        </w:rPr>
        <w:t xml:space="preserve">   </w:t>
      </w:r>
      <w:r w:rsidR="00535012" w:rsidRPr="002F109B">
        <w:rPr>
          <w:rFonts w:ascii="Calibri" w:hAnsi="Calibri" w:cs="Calibri"/>
          <w:iCs/>
          <w:sz w:val="22"/>
          <w:szCs w:val="22"/>
        </w:rPr>
        <w:t>posiada</w:t>
      </w:r>
      <w:r w:rsidR="008D28DB" w:rsidRPr="002F109B">
        <w:rPr>
          <w:rFonts w:ascii="Calibri" w:hAnsi="Calibri" w:cs="Calibri"/>
          <w:iCs/>
          <w:sz w:val="22"/>
          <w:szCs w:val="22"/>
        </w:rPr>
        <w:t xml:space="preserve"> </w:t>
      </w:r>
      <w:r w:rsidR="00FB1C15" w:rsidRPr="002F109B">
        <w:rPr>
          <w:rFonts w:ascii="Calibri" w:hAnsi="Calibri" w:cs="Calibri"/>
          <w:iCs/>
          <w:sz w:val="22"/>
          <w:szCs w:val="22"/>
        </w:rPr>
        <w:t>certyfikat analityczny</w:t>
      </w:r>
      <w:r w:rsidR="008D28DB" w:rsidRPr="002F109B">
        <w:rPr>
          <w:rFonts w:ascii="Calibri" w:hAnsi="Calibri" w:cs="Calibri"/>
          <w:iCs/>
          <w:sz w:val="22"/>
          <w:szCs w:val="22"/>
        </w:rPr>
        <w:t xml:space="preserve">, </w:t>
      </w:r>
      <w:r w:rsidR="008D28DB" w:rsidRPr="002F109B">
        <w:rPr>
          <w:rFonts w:ascii="Calibri" w:hAnsi="Calibri" w:cs="Calibri"/>
          <w:bCs/>
          <w:iCs/>
          <w:sz w:val="22"/>
          <w:szCs w:val="22"/>
        </w:rPr>
        <w:t xml:space="preserve">wydany przez uprawniony do tego </w:t>
      </w:r>
      <w:r w:rsidR="00FC3808" w:rsidRPr="002F109B">
        <w:rPr>
          <w:rFonts w:ascii="Calibri" w:hAnsi="Calibri" w:cs="Calibri"/>
          <w:bCs/>
          <w:iCs/>
          <w:sz w:val="22"/>
          <w:szCs w:val="22"/>
        </w:rPr>
        <w:t>podmiot</w:t>
      </w:r>
      <w:r w:rsidR="008D28DB" w:rsidRPr="002F109B">
        <w:rPr>
          <w:rFonts w:ascii="Calibri" w:hAnsi="Calibri" w:cs="Calibri"/>
          <w:bCs/>
          <w:iCs/>
          <w:sz w:val="22"/>
          <w:szCs w:val="22"/>
        </w:rPr>
        <w:t xml:space="preserve"> </w:t>
      </w:r>
      <w:r w:rsidR="007D7FA5" w:rsidRPr="002F109B">
        <w:rPr>
          <w:rFonts w:ascii="Calibri" w:hAnsi="Calibri" w:cs="Calibri"/>
          <w:bCs/>
          <w:iCs/>
          <w:sz w:val="22"/>
          <w:szCs w:val="22"/>
        </w:rPr>
        <w:t>– do okazania na żądanie w trakcie realizacji umowy</w:t>
      </w:r>
      <w:r w:rsidR="000169B9" w:rsidRPr="002F109B">
        <w:rPr>
          <w:rFonts w:ascii="Calibri" w:hAnsi="Calibri" w:cs="Calibri"/>
          <w:bCs/>
          <w:iCs/>
          <w:sz w:val="22"/>
          <w:szCs w:val="22"/>
        </w:rPr>
        <w:t xml:space="preserve"> –</w:t>
      </w:r>
      <w:bookmarkStart w:id="8" w:name="_Hlk111630342"/>
      <w:r w:rsidR="007119E3" w:rsidRPr="002F109B">
        <w:rPr>
          <w:rFonts w:ascii="Calibri" w:hAnsi="Calibri" w:cs="Calibri"/>
          <w:b/>
          <w:i/>
          <w:iCs/>
          <w:color w:val="auto"/>
          <w:sz w:val="22"/>
          <w:szCs w:val="22"/>
          <w:bdr w:val="none" w:sz="0" w:space="0" w:color="auto"/>
        </w:rPr>
        <w:t xml:space="preserve"> dotyczy pakietu 44, 45 poz. 2 i pakietu 46 – w przypadku rejestracji przedmiotu zamówienia jako substancja do receptury aptecznej</w:t>
      </w:r>
      <w:r w:rsidR="000169B9" w:rsidRPr="002F109B">
        <w:rPr>
          <w:rFonts w:ascii="Calibri" w:hAnsi="Calibri" w:cs="Calibri"/>
          <w:iCs/>
          <w:sz w:val="22"/>
          <w:szCs w:val="22"/>
        </w:rPr>
        <w:t>;</w:t>
      </w:r>
      <w:bookmarkEnd w:id="8"/>
    </w:p>
    <w:p w14:paraId="5BB1452E" w14:textId="0C57F767" w:rsidR="007B4D69" w:rsidRPr="002F109B" w:rsidRDefault="00535012" w:rsidP="006547F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283"/>
        <w:jc w:val="both"/>
        <w:rPr>
          <w:rFonts w:ascii="Calibri" w:hAnsi="Calibri" w:cs="Calibri"/>
          <w:b/>
          <w:iCs/>
          <w:color w:val="FF0000"/>
          <w:sz w:val="22"/>
          <w:szCs w:val="22"/>
        </w:rPr>
      </w:pPr>
      <w:r w:rsidRPr="002F109B">
        <w:rPr>
          <w:rFonts w:ascii="Calibri" w:hAnsi="Calibri" w:cs="Calibri"/>
          <w:iCs/>
          <w:sz w:val="22"/>
          <w:szCs w:val="22"/>
        </w:rPr>
        <w:lastRenderedPageBreak/>
        <w:t>posiada</w:t>
      </w:r>
      <w:r w:rsidR="007B4D69" w:rsidRPr="002F109B">
        <w:rPr>
          <w:rFonts w:ascii="Calibri" w:hAnsi="Calibri" w:cs="Calibri"/>
          <w:iCs/>
          <w:sz w:val="22"/>
          <w:szCs w:val="22"/>
        </w:rPr>
        <w:t xml:space="preserve"> charakterystyki produktów leczniczych – do okazania na żądanie w trakcie realizacji umowy</w:t>
      </w:r>
      <w:r w:rsidR="00ED4F10" w:rsidRPr="002F109B">
        <w:rPr>
          <w:rFonts w:ascii="Calibri" w:hAnsi="Calibri" w:cs="Calibri"/>
          <w:iCs/>
          <w:sz w:val="22"/>
          <w:szCs w:val="22"/>
        </w:rPr>
        <w:t xml:space="preserve"> </w:t>
      </w:r>
      <w:r w:rsidR="004D0BD7" w:rsidRPr="002F109B">
        <w:rPr>
          <w:rFonts w:ascii="Calibri" w:hAnsi="Calibri" w:cs="Calibri"/>
          <w:b/>
          <w:iCs/>
          <w:sz w:val="22"/>
          <w:szCs w:val="22"/>
        </w:rPr>
        <w:t xml:space="preserve">– </w:t>
      </w:r>
      <w:r w:rsidR="004D0BD7" w:rsidRPr="002F109B">
        <w:rPr>
          <w:rFonts w:ascii="Calibri" w:hAnsi="Calibri" w:cs="Calibri"/>
          <w:b/>
          <w:i/>
          <w:sz w:val="22"/>
          <w:szCs w:val="22"/>
        </w:rPr>
        <w:t xml:space="preserve">dotyczy pakietów 1-24, pakietu 25 – poz. 1, 2, 3, 4, 5 i 6, pakietów 26-34, pakietu 35-42, pakietu 43 poz. 1, pakietu 45 poz. 1, pakietów 47-103, pakietu 104 poz. 1 i 2, pakietów 105-119, a  w przypadku pakietów: 44, 45 poz. 2 i pakietu 46 </w:t>
      </w:r>
      <w:r w:rsidR="004D0BD7" w:rsidRPr="002F109B">
        <w:rPr>
          <w:rFonts w:ascii="Calibri" w:hAnsi="Calibri" w:cs="Calibri"/>
          <w:b/>
          <w:bCs/>
          <w:i/>
          <w:sz w:val="22"/>
          <w:szCs w:val="22"/>
        </w:rPr>
        <w:t>– jeżeli dotyczy</w:t>
      </w:r>
      <w:r w:rsidR="000169B9" w:rsidRPr="002F109B">
        <w:rPr>
          <w:rFonts w:ascii="Calibri" w:hAnsi="Calibri" w:cs="Calibri"/>
          <w:iCs/>
          <w:sz w:val="22"/>
          <w:szCs w:val="22"/>
        </w:rPr>
        <w:t>;</w:t>
      </w:r>
    </w:p>
    <w:p w14:paraId="3AB7EA73" w14:textId="37E187D4" w:rsidR="007B4D69" w:rsidRPr="002F109B" w:rsidRDefault="00535012" w:rsidP="006547F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283"/>
        <w:jc w:val="both"/>
        <w:rPr>
          <w:rFonts w:ascii="Calibri" w:hAnsi="Calibri" w:cs="Calibri"/>
          <w:iCs/>
          <w:sz w:val="22"/>
          <w:szCs w:val="22"/>
        </w:rPr>
      </w:pPr>
      <w:r w:rsidRPr="002F109B">
        <w:rPr>
          <w:rFonts w:ascii="Calibri" w:hAnsi="Calibri" w:cs="Calibri"/>
          <w:iCs/>
          <w:sz w:val="22"/>
          <w:szCs w:val="22"/>
        </w:rPr>
        <w:t>jest</w:t>
      </w:r>
      <w:r w:rsidR="00D83DE2" w:rsidRPr="002F109B">
        <w:rPr>
          <w:rFonts w:ascii="Calibri" w:hAnsi="Calibri" w:cs="Calibri"/>
          <w:iCs/>
          <w:sz w:val="22"/>
          <w:szCs w:val="22"/>
        </w:rPr>
        <w:t xml:space="preserve"> za</w:t>
      </w:r>
      <w:r w:rsidR="007B4D69" w:rsidRPr="002F109B">
        <w:rPr>
          <w:rFonts w:ascii="Calibri" w:hAnsi="Calibri" w:cs="Calibri"/>
          <w:iCs/>
          <w:sz w:val="22"/>
          <w:szCs w:val="22"/>
        </w:rPr>
        <w:t>rejestr</w:t>
      </w:r>
      <w:r w:rsidR="00D83DE2" w:rsidRPr="002F109B">
        <w:rPr>
          <w:rFonts w:ascii="Calibri" w:hAnsi="Calibri" w:cs="Calibri"/>
          <w:iCs/>
          <w:sz w:val="22"/>
          <w:szCs w:val="22"/>
        </w:rPr>
        <w:t>owany</w:t>
      </w:r>
      <w:r w:rsidR="007B4D69" w:rsidRPr="002F109B">
        <w:rPr>
          <w:rFonts w:ascii="Calibri" w:hAnsi="Calibri" w:cs="Calibri"/>
          <w:iCs/>
          <w:sz w:val="22"/>
          <w:szCs w:val="22"/>
        </w:rPr>
        <w:t xml:space="preserve"> jako </w:t>
      </w:r>
      <w:r w:rsidR="007B4D69" w:rsidRPr="002F109B">
        <w:rPr>
          <w:rFonts w:ascii="Calibri" w:hAnsi="Calibri" w:cs="Calibri"/>
          <w:bCs/>
          <w:iCs/>
          <w:sz w:val="22"/>
          <w:szCs w:val="22"/>
        </w:rPr>
        <w:t>środ</w:t>
      </w:r>
      <w:r w:rsidR="00D83DE2" w:rsidRPr="002F109B">
        <w:rPr>
          <w:rFonts w:ascii="Calibri" w:hAnsi="Calibri" w:cs="Calibri"/>
          <w:bCs/>
          <w:iCs/>
          <w:sz w:val="22"/>
          <w:szCs w:val="22"/>
        </w:rPr>
        <w:t>ek</w:t>
      </w:r>
      <w:r w:rsidR="007B4D69" w:rsidRPr="002F109B">
        <w:rPr>
          <w:rFonts w:ascii="Calibri" w:hAnsi="Calibri" w:cs="Calibri"/>
          <w:bCs/>
          <w:iCs/>
          <w:sz w:val="22"/>
          <w:szCs w:val="22"/>
        </w:rPr>
        <w:t xml:space="preserve"> spożywcz</w:t>
      </w:r>
      <w:r w:rsidR="00D83DE2" w:rsidRPr="002F109B">
        <w:rPr>
          <w:rFonts w:ascii="Calibri" w:hAnsi="Calibri" w:cs="Calibri"/>
          <w:bCs/>
          <w:iCs/>
          <w:sz w:val="22"/>
          <w:szCs w:val="22"/>
        </w:rPr>
        <w:t>y</w:t>
      </w:r>
      <w:r w:rsidR="007B4D69" w:rsidRPr="002F109B">
        <w:rPr>
          <w:rFonts w:ascii="Calibri" w:hAnsi="Calibri" w:cs="Calibri"/>
          <w:bCs/>
          <w:iCs/>
          <w:sz w:val="22"/>
          <w:szCs w:val="22"/>
        </w:rPr>
        <w:t xml:space="preserve"> specjalnego przeznaczenia żywieniowego</w:t>
      </w:r>
      <w:bookmarkStart w:id="9" w:name="_Hlk80874062"/>
      <w:r w:rsidR="00D83DE2" w:rsidRPr="002F109B">
        <w:rPr>
          <w:rFonts w:ascii="Calibri" w:hAnsi="Calibri" w:cs="Calibri"/>
          <w:iCs/>
          <w:sz w:val="22"/>
          <w:szCs w:val="22"/>
        </w:rPr>
        <w:t xml:space="preserve"> </w:t>
      </w:r>
      <w:r w:rsidR="007B4D69" w:rsidRPr="002F109B">
        <w:rPr>
          <w:rFonts w:ascii="Calibri" w:hAnsi="Calibri" w:cs="Calibri"/>
          <w:iCs/>
          <w:sz w:val="22"/>
          <w:szCs w:val="22"/>
        </w:rPr>
        <w:t xml:space="preserve">przez uprawniony do tego organ – </w:t>
      </w:r>
      <w:r w:rsidR="00D83DE2" w:rsidRPr="002F109B">
        <w:rPr>
          <w:rFonts w:ascii="Calibri" w:hAnsi="Calibri" w:cs="Calibri"/>
          <w:iCs/>
          <w:sz w:val="22"/>
          <w:szCs w:val="22"/>
        </w:rPr>
        <w:t xml:space="preserve">dokument potwierdzający </w:t>
      </w:r>
      <w:r w:rsidR="007B4D69" w:rsidRPr="002F109B">
        <w:rPr>
          <w:rFonts w:ascii="Calibri" w:hAnsi="Calibri" w:cs="Calibri"/>
          <w:iCs/>
          <w:sz w:val="22"/>
          <w:szCs w:val="22"/>
        </w:rPr>
        <w:t xml:space="preserve">do okazania na żądanie w trakcie realizacji umowy </w:t>
      </w:r>
      <w:bookmarkEnd w:id="9"/>
      <w:r w:rsidR="000169B9" w:rsidRPr="002F109B">
        <w:rPr>
          <w:rFonts w:ascii="Calibri" w:hAnsi="Calibri" w:cs="Calibri"/>
          <w:iCs/>
          <w:sz w:val="22"/>
          <w:szCs w:val="22"/>
        </w:rPr>
        <w:t xml:space="preserve">– </w:t>
      </w:r>
      <w:r w:rsidR="006547FB" w:rsidRPr="002F109B">
        <w:rPr>
          <w:rFonts w:ascii="Calibri" w:hAnsi="Calibri" w:cs="Calibri"/>
          <w:b/>
          <w:i/>
          <w:sz w:val="22"/>
          <w:szCs w:val="22"/>
          <w:bdr w:val="none" w:sz="0" w:space="0" w:color="auto"/>
        </w:rPr>
        <w:t>dotyczy</w:t>
      </w:r>
      <w:r w:rsidR="006547FB" w:rsidRPr="002F109B">
        <w:rPr>
          <w:rFonts w:ascii="Calibri" w:hAnsi="Calibri" w:cs="Calibri"/>
          <w:i/>
          <w:sz w:val="22"/>
          <w:szCs w:val="22"/>
          <w:bdr w:val="none" w:sz="0" w:space="0" w:color="auto"/>
        </w:rPr>
        <w:t xml:space="preserve"> </w:t>
      </w:r>
      <w:r w:rsidR="006547FB" w:rsidRPr="002F109B">
        <w:rPr>
          <w:rFonts w:ascii="Calibri" w:hAnsi="Calibri" w:cs="Calibri"/>
          <w:b/>
          <w:i/>
          <w:sz w:val="22"/>
          <w:szCs w:val="22"/>
          <w:bdr w:val="none" w:sz="0" w:space="0" w:color="auto"/>
        </w:rPr>
        <w:t>pakietu 25 poz. od 7 do 1</w:t>
      </w:r>
      <w:r w:rsidR="0047573A" w:rsidRPr="002F109B">
        <w:rPr>
          <w:rFonts w:ascii="Calibri" w:hAnsi="Calibri" w:cs="Calibri"/>
          <w:b/>
          <w:i/>
          <w:sz w:val="22"/>
          <w:szCs w:val="22"/>
          <w:bdr w:val="none" w:sz="0" w:space="0" w:color="auto"/>
        </w:rPr>
        <w:t>8</w:t>
      </w:r>
      <w:r w:rsidR="000169B9" w:rsidRPr="002F109B">
        <w:rPr>
          <w:rFonts w:ascii="Calibri" w:hAnsi="Calibri" w:cs="Calibri"/>
          <w:iCs/>
          <w:sz w:val="22"/>
          <w:szCs w:val="22"/>
        </w:rPr>
        <w:t>;</w:t>
      </w:r>
    </w:p>
    <w:p w14:paraId="3CAA1778" w14:textId="21104615" w:rsidR="007B4D69" w:rsidRPr="002F109B" w:rsidRDefault="00535012" w:rsidP="006547F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283"/>
        <w:jc w:val="both"/>
        <w:rPr>
          <w:rFonts w:ascii="Calibri" w:hAnsi="Calibri" w:cs="Calibri"/>
          <w:sz w:val="22"/>
          <w:szCs w:val="22"/>
        </w:rPr>
      </w:pPr>
      <w:r w:rsidRPr="002F109B">
        <w:rPr>
          <w:rFonts w:ascii="Calibri" w:hAnsi="Calibri" w:cs="Calibri"/>
          <w:sz w:val="22"/>
          <w:szCs w:val="22"/>
        </w:rPr>
        <w:t>posiada</w:t>
      </w:r>
      <w:r w:rsidR="007B4D69" w:rsidRPr="002F109B">
        <w:rPr>
          <w:rFonts w:ascii="Calibri" w:hAnsi="Calibri" w:cs="Calibri"/>
          <w:sz w:val="22"/>
          <w:szCs w:val="22"/>
        </w:rPr>
        <w:t xml:space="preserve"> atesty dla płynów infuzyjnych służących do przygotowania dawek leków cytotoksyczn</w:t>
      </w:r>
      <w:r w:rsidR="00D83DE2" w:rsidRPr="002F109B">
        <w:rPr>
          <w:rFonts w:ascii="Calibri" w:hAnsi="Calibri" w:cs="Calibri"/>
          <w:sz w:val="22"/>
          <w:szCs w:val="22"/>
        </w:rPr>
        <w:t>ych</w:t>
      </w:r>
      <w:r w:rsidR="007B4D69" w:rsidRPr="002F109B">
        <w:rPr>
          <w:rFonts w:ascii="Calibri" w:hAnsi="Calibri" w:cs="Calibri"/>
          <w:sz w:val="22"/>
          <w:szCs w:val="22"/>
        </w:rPr>
        <w:t xml:space="preserve"> – do okazania na żądanie w trakcie realizacji umowy </w:t>
      </w:r>
      <w:r w:rsidR="000169B9" w:rsidRPr="002F109B">
        <w:rPr>
          <w:rFonts w:ascii="Calibri" w:hAnsi="Calibri" w:cs="Calibri"/>
          <w:sz w:val="22"/>
          <w:szCs w:val="22"/>
        </w:rPr>
        <w:t xml:space="preserve">– </w:t>
      </w:r>
      <w:r w:rsidR="006547FB" w:rsidRPr="002F109B">
        <w:rPr>
          <w:rFonts w:ascii="Calibri" w:hAnsi="Calibri" w:cs="Calibri"/>
          <w:b/>
          <w:i/>
          <w:iCs/>
          <w:color w:val="auto"/>
          <w:sz w:val="22"/>
          <w:szCs w:val="22"/>
          <w:bdr w:val="none" w:sz="0" w:space="0" w:color="auto"/>
        </w:rPr>
        <w:t>dotyczy</w:t>
      </w:r>
      <w:r w:rsidR="006547FB" w:rsidRPr="002F109B">
        <w:rPr>
          <w:rFonts w:ascii="Calibri" w:hAnsi="Calibri" w:cs="Calibri"/>
          <w:i/>
          <w:iCs/>
          <w:color w:val="auto"/>
          <w:sz w:val="22"/>
          <w:szCs w:val="22"/>
          <w:bdr w:val="none" w:sz="0" w:space="0" w:color="auto"/>
        </w:rPr>
        <w:t xml:space="preserve"> </w:t>
      </w:r>
      <w:r w:rsidR="006547FB" w:rsidRPr="002F109B">
        <w:rPr>
          <w:rFonts w:ascii="Calibri" w:hAnsi="Calibri" w:cs="Calibri"/>
          <w:b/>
          <w:i/>
          <w:iCs/>
          <w:color w:val="auto"/>
          <w:sz w:val="22"/>
          <w:szCs w:val="22"/>
          <w:bdr w:val="none" w:sz="0" w:space="0" w:color="auto"/>
        </w:rPr>
        <w:t>pakietu 20 poz.</w:t>
      </w:r>
      <w:r w:rsidR="004D0BD7" w:rsidRPr="002F109B">
        <w:rPr>
          <w:rFonts w:ascii="Calibri" w:hAnsi="Calibri" w:cs="Calibri"/>
          <w:b/>
          <w:i/>
          <w:iCs/>
          <w:color w:val="auto"/>
          <w:sz w:val="22"/>
          <w:szCs w:val="22"/>
          <w:bdr w:val="none" w:sz="0" w:space="0" w:color="auto"/>
        </w:rPr>
        <w:t xml:space="preserve"> 3,</w:t>
      </w:r>
      <w:r w:rsidR="006547FB" w:rsidRPr="002F109B">
        <w:rPr>
          <w:rFonts w:ascii="Calibri" w:hAnsi="Calibri" w:cs="Calibri"/>
          <w:b/>
          <w:i/>
          <w:iCs/>
          <w:color w:val="auto"/>
          <w:sz w:val="22"/>
          <w:szCs w:val="22"/>
          <w:bdr w:val="none" w:sz="0" w:space="0" w:color="auto"/>
        </w:rPr>
        <w:t xml:space="preserve"> 7, 8, 9 i 10 oraz pakietu 24</w:t>
      </w:r>
      <w:r w:rsidR="000169B9" w:rsidRPr="002F109B">
        <w:rPr>
          <w:rFonts w:ascii="Calibri" w:hAnsi="Calibri" w:cs="Calibri"/>
          <w:sz w:val="22"/>
          <w:szCs w:val="22"/>
        </w:rPr>
        <w:t>;</w:t>
      </w:r>
    </w:p>
    <w:p w14:paraId="1B5A4B35" w14:textId="775FC393" w:rsidR="000169B9" w:rsidRPr="002F109B" w:rsidRDefault="00535012" w:rsidP="006547F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283"/>
        <w:jc w:val="both"/>
        <w:rPr>
          <w:rFonts w:ascii="Calibri" w:eastAsia="Calibri" w:hAnsi="Calibri" w:cs="Calibri"/>
          <w:sz w:val="22"/>
          <w:szCs w:val="22"/>
          <w:lang w:eastAsia="ar-SA"/>
        </w:rPr>
      </w:pPr>
      <w:r w:rsidRPr="002F109B">
        <w:rPr>
          <w:rFonts w:ascii="Calibri" w:hAnsi="Calibri" w:cs="Calibri"/>
          <w:color w:val="auto"/>
          <w:sz w:val="22"/>
          <w:szCs w:val="22"/>
          <w:bdr w:val="none" w:sz="0" w:space="0" w:color="auto"/>
        </w:rPr>
        <w:t>znajduje się i spełnia</w:t>
      </w:r>
      <w:r w:rsidR="006547FB" w:rsidRPr="002F109B">
        <w:rPr>
          <w:rFonts w:ascii="Calibri" w:hAnsi="Calibri" w:cs="Calibri"/>
          <w:color w:val="auto"/>
          <w:sz w:val="22"/>
          <w:szCs w:val="22"/>
          <w:bdr w:val="none" w:sz="0" w:space="0" w:color="auto"/>
        </w:rPr>
        <w:t xml:space="preserve"> wymagania określone w  katalogu leków refundowanych stosowanych </w:t>
      </w:r>
      <w:r w:rsidR="007119E3" w:rsidRPr="002F109B">
        <w:rPr>
          <w:rFonts w:ascii="Calibri" w:hAnsi="Calibri" w:cs="Calibri"/>
          <w:color w:val="auto"/>
          <w:sz w:val="22"/>
          <w:szCs w:val="22"/>
          <w:bdr w:val="none" w:sz="0" w:space="0" w:color="auto"/>
        </w:rPr>
        <w:br/>
      </w:r>
      <w:r w:rsidR="006547FB" w:rsidRPr="002F109B">
        <w:rPr>
          <w:rFonts w:ascii="Calibri" w:hAnsi="Calibri" w:cs="Calibri"/>
          <w:color w:val="auto"/>
          <w:sz w:val="22"/>
          <w:szCs w:val="22"/>
          <w:bdr w:val="none" w:sz="0" w:space="0" w:color="auto"/>
        </w:rPr>
        <w:t xml:space="preserve">w zakresie chemioterapii, określonych w obwieszczeniu Ministra Zdrowia w sprawie wykazu refundowanych leków, środków spożywczych specjalnego przeznaczenia żywieniowego oraz wyrobów medycznych </w:t>
      </w:r>
      <w:bookmarkStart w:id="10" w:name="_Hlk172712935"/>
      <w:r w:rsidR="00A65256" w:rsidRPr="002F109B">
        <w:rPr>
          <w:rFonts w:ascii="Calibri" w:hAnsi="Calibri" w:cs="Calibri"/>
          <w:sz w:val="22"/>
          <w:szCs w:val="22"/>
        </w:rPr>
        <w:t xml:space="preserve">– </w:t>
      </w:r>
      <w:r w:rsidR="00A65256" w:rsidRPr="002F109B">
        <w:rPr>
          <w:rFonts w:ascii="Calibri" w:hAnsi="Calibri" w:cs="Calibri"/>
          <w:b/>
          <w:bCs/>
          <w:i/>
          <w:iCs/>
          <w:sz w:val="22"/>
          <w:szCs w:val="22"/>
        </w:rPr>
        <w:t>dotyczy pakietów</w:t>
      </w:r>
      <w:r w:rsidR="00A65256" w:rsidRPr="002F109B">
        <w:rPr>
          <w:rFonts w:ascii="Calibri" w:hAnsi="Calibri" w:cs="Calibri"/>
          <w:b/>
          <w:i/>
          <w:iCs/>
          <w:sz w:val="22"/>
          <w:szCs w:val="22"/>
        </w:rPr>
        <w:t xml:space="preserve"> 2, 7, 8, 87, 88 - 10</w:t>
      </w:r>
      <w:r w:rsidR="002B0851" w:rsidRPr="002F109B">
        <w:rPr>
          <w:rFonts w:ascii="Calibri" w:hAnsi="Calibri" w:cs="Calibri"/>
          <w:b/>
          <w:i/>
          <w:iCs/>
          <w:sz w:val="22"/>
          <w:szCs w:val="22"/>
        </w:rPr>
        <w:t>2</w:t>
      </w:r>
      <w:r w:rsidR="00A65256" w:rsidRPr="002F109B">
        <w:rPr>
          <w:rFonts w:ascii="Calibri" w:hAnsi="Calibri" w:cs="Calibri"/>
          <w:b/>
          <w:i/>
          <w:iCs/>
          <w:sz w:val="22"/>
          <w:szCs w:val="22"/>
        </w:rPr>
        <w:t xml:space="preserve"> i 114</w:t>
      </w:r>
      <w:bookmarkEnd w:id="10"/>
      <w:r w:rsidR="00EA6F2D" w:rsidRPr="002F109B">
        <w:rPr>
          <w:rFonts w:ascii="Calibri" w:hAnsi="Calibri" w:cs="Calibri"/>
          <w:b/>
          <w:sz w:val="22"/>
          <w:szCs w:val="22"/>
        </w:rPr>
        <w:t>;</w:t>
      </w:r>
    </w:p>
    <w:p w14:paraId="78CFA6AC" w14:textId="7FE97A4D" w:rsidR="00C901D2" w:rsidRPr="002F109B" w:rsidRDefault="009D3EC4" w:rsidP="006547F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283"/>
        <w:jc w:val="both"/>
        <w:rPr>
          <w:rFonts w:ascii="Calibri" w:eastAsia="Calibri" w:hAnsi="Calibri" w:cs="Calibri"/>
          <w:b/>
          <w:bCs/>
          <w:sz w:val="22"/>
          <w:szCs w:val="22"/>
          <w:lang w:eastAsia="ar-SA"/>
        </w:rPr>
      </w:pPr>
      <w:r w:rsidRPr="002F109B">
        <w:rPr>
          <w:rFonts w:ascii="Calibri" w:hAnsi="Calibri" w:cs="Calibri"/>
          <w:bCs/>
          <w:sz w:val="22"/>
          <w:szCs w:val="22"/>
        </w:rPr>
        <w:t>mieści się w limicie refundacji w zakresie chemioterapii</w:t>
      </w:r>
      <w:bookmarkStart w:id="11" w:name="_Hlk80944168"/>
      <w:r w:rsidR="00C901D2" w:rsidRPr="002F109B">
        <w:rPr>
          <w:rFonts w:ascii="Calibri" w:eastAsia="Calibri" w:hAnsi="Calibri" w:cs="Calibri"/>
          <w:b/>
          <w:bCs/>
          <w:sz w:val="22"/>
          <w:szCs w:val="22"/>
          <w:lang w:eastAsia="ar-SA"/>
        </w:rPr>
        <w:t xml:space="preserve"> </w:t>
      </w:r>
      <w:r w:rsidR="00A65256" w:rsidRPr="002F109B">
        <w:rPr>
          <w:rFonts w:ascii="Calibri" w:hAnsi="Calibri" w:cs="Calibri"/>
          <w:sz w:val="22"/>
          <w:szCs w:val="22"/>
        </w:rPr>
        <w:t xml:space="preserve">– </w:t>
      </w:r>
      <w:r w:rsidR="00A65256" w:rsidRPr="002F109B">
        <w:rPr>
          <w:rFonts w:ascii="Calibri" w:hAnsi="Calibri" w:cs="Calibri"/>
          <w:b/>
          <w:bCs/>
          <w:i/>
          <w:iCs/>
          <w:sz w:val="22"/>
          <w:szCs w:val="22"/>
        </w:rPr>
        <w:t>dotyczy pakietów</w:t>
      </w:r>
      <w:r w:rsidR="00A65256" w:rsidRPr="002F109B">
        <w:rPr>
          <w:rFonts w:ascii="Calibri" w:hAnsi="Calibri" w:cs="Calibri"/>
          <w:b/>
          <w:i/>
          <w:iCs/>
          <w:sz w:val="22"/>
          <w:szCs w:val="22"/>
        </w:rPr>
        <w:t xml:space="preserve"> 2, 7, 8, 87, 88 - 10</w:t>
      </w:r>
      <w:r w:rsidR="002B0851" w:rsidRPr="002F109B">
        <w:rPr>
          <w:rFonts w:ascii="Calibri" w:hAnsi="Calibri" w:cs="Calibri"/>
          <w:b/>
          <w:i/>
          <w:iCs/>
          <w:sz w:val="22"/>
          <w:szCs w:val="22"/>
        </w:rPr>
        <w:t>2</w:t>
      </w:r>
      <w:r w:rsidR="00A65256" w:rsidRPr="002F109B">
        <w:rPr>
          <w:rFonts w:ascii="Calibri" w:hAnsi="Calibri" w:cs="Calibri"/>
          <w:b/>
          <w:i/>
          <w:iCs/>
          <w:sz w:val="22"/>
          <w:szCs w:val="22"/>
        </w:rPr>
        <w:t xml:space="preserve"> i 114</w:t>
      </w:r>
      <w:r w:rsidR="00C901D2" w:rsidRPr="002F109B">
        <w:rPr>
          <w:rFonts w:ascii="Calibri" w:hAnsi="Calibri" w:cs="Calibri"/>
          <w:b/>
          <w:sz w:val="22"/>
          <w:szCs w:val="22"/>
        </w:rPr>
        <w:t>;</w:t>
      </w:r>
    </w:p>
    <w:bookmarkEnd w:id="11"/>
    <w:p w14:paraId="513A01E1" w14:textId="1057A3E8" w:rsidR="00C901D2" w:rsidRPr="002F109B" w:rsidRDefault="00C901D2" w:rsidP="006547F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283"/>
        <w:jc w:val="both"/>
        <w:rPr>
          <w:rFonts w:ascii="Calibri" w:eastAsia="Calibri" w:hAnsi="Calibri" w:cs="Calibri"/>
          <w:b/>
          <w:bCs/>
          <w:sz w:val="22"/>
          <w:szCs w:val="22"/>
          <w:lang w:eastAsia="ar-SA"/>
        </w:rPr>
      </w:pPr>
      <w:r w:rsidRPr="002F109B">
        <w:rPr>
          <w:rFonts w:ascii="Calibri" w:hAnsi="Calibri" w:cs="Calibri"/>
          <w:sz w:val="22"/>
          <w:szCs w:val="22"/>
        </w:rPr>
        <w:t xml:space="preserve">pochodzi od jednego producenta  </w:t>
      </w:r>
      <w:r w:rsidR="00A65256" w:rsidRPr="002F109B">
        <w:rPr>
          <w:rFonts w:ascii="Calibri" w:hAnsi="Calibri" w:cs="Calibri"/>
          <w:sz w:val="22"/>
          <w:szCs w:val="22"/>
        </w:rPr>
        <w:t xml:space="preserve">– </w:t>
      </w:r>
      <w:r w:rsidR="00A65256" w:rsidRPr="002F109B">
        <w:rPr>
          <w:rFonts w:ascii="Calibri" w:hAnsi="Calibri" w:cs="Calibri"/>
          <w:b/>
          <w:bCs/>
          <w:i/>
          <w:iCs/>
          <w:sz w:val="22"/>
          <w:szCs w:val="22"/>
        </w:rPr>
        <w:t xml:space="preserve">dotyczy pakietów </w:t>
      </w:r>
      <w:r w:rsidR="004D0BD7" w:rsidRPr="002F109B">
        <w:rPr>
          <w:rFonts w:ascii="Calibri" w:hAnsi="Calibri" w:cs="Calibri"/>
          <w:b/>
          <w:bCs/>
          <w:i/>
          <w:iCs/>
          <w:sz w:val="22"/>
          <w:szCs w:val="22"/>
        </w:rPr>
        <w:t xml:space="preserve">69, 74, 75 poz. 1 i 2, pakietu 80, </w:t>
      </w:r>
      <w:r w:rsidR="00A65256" w:rsidRPr="002F109B">
        <w:rPr>
          <w:rFonts w:ascii="Calibri" w:hAnsi="Calibri" w:cs="Calibri"/>
          <w:b/>
          <w:bCs/>
          <w:i/>
          <w:iCs/>
          <w:sz w:val="22"/>
          <w:szCs w:val="22"/>
        </w:rPr>
        <w:t>88,</w:t>
      </w:r>
      <w:r w:rsidR="007119E3" w:rsidRPr="002F109B">
        <w:rPr>
          <w:rFonts w:ascii="Calibri" w:hAnsi="Calibri" w:cs="Calibri"/>
          <w:b/>
          <w:bCs/>
          <w:i/>
          <w:iCs/>
          <w:sz w:val="22"/>
          <w:szCs w:val="22"/>
        </w:rPr>
        <w:br/>
      </w:r>
      <w:r w:rsidR="00A65256" w:rsidRPr="002F109B">
        <w:rPr>
          <w:rFonts w:ascii="Calibri" w:hAnsi="Calibri" w:cs="Calibri"/>
          <w:b/>
          <w:bCs/>
          <w:i/>
          <w:iCs/>
          <w:sz w:val="22"/>
          <w:szCs w:val="22"/>
        </w:rPr>
        <w:t>90 - 96, 98 i 99</w:t>
      </w:r>
      <w:r w:rsidR="00EA6F2D" w:rsidRPr="002F109B">
        <w:rPr>
          <w:rFonts w:ascii="Calibri" w:hAnsi="Calibri" w:cs="Calibri"/>
          <w:b/>
          <w:bCs/>
          <w:sz w:val="22"/>
          <w:szCs w:val="22"/>
        </w:rPr>
        <w:t>;</w:t>
      </w:r>
    </w:p>
    <w:p w14:paraId="4140A743" w14:textId="24C4292E" w:rsidR="00C901D2" w:rsidRPr="002F109B" w:rsidRDefault="00535012" w:rsidP="006547FB">
      <w:pPr>
        <w:pStyle w:val="Tekstpodstawowy"/>
        <w:numPr>
          <w:ilvl w:val="0"/>
          <w:numId w:val="51"/>
        </w:numPr>
        <w:spacing w:after="0"/>
        <w:ind w:left="567" w:hanging="283"/>
        <w:jc w:val="both"/>
        <w:rPr>
          <w:rFonts w:ascii="Calibri" w:hAnsi="Calibri" w:cs="Calibri"/>
          <w:sz w:val="22"/>
          <w:szCs w:val="22"/>
        </w:rPr>
      </w:pPr>
      <w:r w:rsidRPr="002F109B">
        <w:rPr>
          <w:rFonts w:ascii="Calibri" w:hAnsi="Calibri" w:cs="Calibri"/>
          <w:sz w:val="22"/>
          <w:szCs w:val="22"/>
        </w:rPr>
        <w:t xml:space="preserve">jest </w:t>
      </w:r>
      <w:r w:rsidR="00F74C55" w:rsidRPr="002F109B">
        <w:rPr>
          <w:rFonts w:ascii="Calibri" w:hAnsi="Calibri" w:cs="Calibri"/>
          <w:sz w:val="22"/>
          <w:szCs w:val="22"/>
        </w:rPr>
        <w:t xml:space="preserve">wyrobem medycznym spełniającym wymagania określone w obowiązujących przepisach tj. rozporządzeniu Parlamentu Europejskiego i Rady UE 2017/745 z 5 kwietnia 2017 r. w sprawie wyrobów medycznych, zmiany dyrektywy 2001/83/WE, rozporządzenia (WE) nr 178/2002 </w:t>
      </w:r>
      <w:r w:rsidR="00F74C55" w:rsidRPr="002F109B">
        <w:rPr>
          <w:rFonts w:ascii="Calibri" w:hAnsi="Calibri" w:cs="Calibri"/>
          <w:sz w:val="22"/>
          <w:szCs w:val="22"/>
        </w:rPr>
        <w:br/>
        <w:t xml:space="preserve">i rozporządzenia (WE) nr 1223/2009 oraz uchylenia dyrektyw Rady 90/385/EWG i 93/42/EWG (Dz. Urz. UE L 117 z 5 maja 2017 r., str. 1 ze zm.), a także krajowej ustawy o wyrobach medycznych z dnia 7 kwietnia 2022 r., która służy stosowaniu tego rozporządzenia </w:t>
      </w:r>
      <w:r w:rsidR="00F74C55" w:rsidRPr="002F109B">
        <w:rPr>
          <w:rFonts w:ascii="Calibri" w:hAnsi="Calibri" w:cs="Calibri"/>
          <w:sz w:val="22"/>
          <w:szCs w:val="22"/>
        </w:rPr>
        <w:br/>
        <w:t xml:space="preserve">z uwzględnieniem przepisów przejściowych. Realizacja umowy powinna być zgodna </w:t>
      </w:r>
      <w:r w:rsidR="00F74C55" w:rsidRPr="002F109B">
        <w:rPr>
          <w:rFonts w:ascii="Calibri" w:hAnsi="Calibri" w:cs="Calibri"/>
          <w:sz w:val="22"/>
          <w:szCs w:val="22"/>
        </w:rPr>
        <w:br/>
        <w:t xml:space="preserve">z obowiązującymi przepisami, w szczególności wyżej wskazanymi </w:t>
      </w:r>
      <w:bookmarkStart w:id="12" w:name="_Hlk111630477"/>
      <w:r w:rsidR="00C901D2" w:rsidRPr="002F109B">
        <w:rPr>
          <w:rFonts w:ascii="Calibri" w:hAnsi="Calibri" w:cs="Calibri"/>
          <w:sz w:val="22"/>
          <w:szCs w:val="22"/>
        </w:rPr>
        <w:t xml:space="preserve">– </w:t>
      </w:r>
      <w:r w:rsidR="006547FB" w:rsidRPr="002F109B">
        <w:rPr>
          <w:rFonts w:ascii="Calibri" w:eastAsia="Times New Roman" w:hAnsi="Calibri" w:cs="Calibri"/>
          <w:b/>
          <w:i/>
          <w:iCs/>
          <w:color w:val="auto"/>
          <w:sz w:val="22"/>
          <w:szCs w:val="22"/>
          <w:bdr w:val="none" w:sz="0" w:space="0" w:color="auto"/>
        </w:rPr>
        <w:t>dotyczy</w:t>
      </w:r>
      <w:r w:rsidR="006547FB" w:rsidRPr="002F109B">
        <w:rPr>
          <w:rFonts w:ascii="Calibri" w:eastAsia="Times New Roman" w:hAnsi="Calibri" w:cs="Calibri"/>
          <w:i/>
          <w:iCs/>
          <w:color w:val="auto"/>
          <w:sz w:val="22"/>
          <w:szCs w:val="22"/>
          <w:bdr w:val="none" w:sz="0" w:space="0" w:color="auto"/>
        </w:rPr>
        <w:t xml:space="preserve"> </w:t>
      </w:r>
      <w:r w:rsidR="006547FB" w:rsidRPr="002F109B">
        <w:rPr>
          <w:rFonts w:ascii="Calibri" w:eastAsia="Times New Roman" w:hAnsi="Calibri" w:cs="Calibri"/>
          <w:b/>
          <w:i/>
          <w:iCs/>
          <w:color w:val="auto"/>
          <w:sz w:val="22"/>
          <w:szCs w:val="22"/>
          <w:bdr w:val="none" w:sz="0" w:space="0" w:color="auto"/>
        </w:rPr>
        <w:t xml:space="preserve">pakietu </w:t>
      </w:r>
      <w:r w:rsidR="00A65256" w:rsidRPr="002F109B">
        <w:rPr>
          <w:rFonts w:ascii="Calibri" w:eastAsia="Times New Roman" w:hAnsi="Calibri" w:cs="Calibri"/>
          <w:b/>
          <w:i/>
          <w:iCs/>
          <w:color w:val="auto"/>
          <w:sz w:val="22"/>
          <w:szCs w:val="22"/>
          <w:bdr w:val="none" w:sz="0" w:space="0" w:color="auto"/>
        </w:rPr>
        <w:t>104</w:t>
      </w:r>
      <w:r w:rsidR="006547FB" w:rsidRPr="002F109B">
        <w:rPr>
          <w:rFonts w:ascii="Calibri" w:eastAsia="Times New Roman" w:hAnsi="Calibri" w:cs="Calibri"/>
          <w:b/>
          <w:i/>
          <w:iCs/>
          <w:color w:val="auto"/>
          <w:sz w:val="22"/>
          <w:szCs w:val="22"/>
          <w:bdr w:val="none" w:sz="0" w:space="0" w:color="auto"/>
        </w:rPr>
        <w:t xml:space="preserve"> </w:t>
      </w:r>
      <w:r w:rsidR="0047573A" w:rsidRPr="002F109B">
        <w:rPr>
          <w:rFonts w:ascii="Calibri" w:eastAsia="Times New Roman" w:hAnsi="Calibri" w:cs="Calibri"/>
          <w:b/>
          <w:i/>
          <w:iCs/>
          <w:color w:val="auto"/>
          <w:sz w:val="22"/>
          <w:szCs w:val="22"/>
          <w:bdr w:val="none" w:sz="0" w:space="0" w:color="auto"/>
        </w:rPr>
        <w:br/>
      </w:r>
      <w:r w:rsidR="006547FB" w:rsidRPr="002F109B">
        <w:rPr>
          <w:rFonts w:ascii="Calibri" w:eastAsia="Times New Roman" w:hAnsi="Calibri" w:cs="Calibri"/>
          <w:b/>
          <w:i/>
          <w:iCs/>
          <w:color w:val="auto"/>
          <w:sz w:val="22"/>
          <w:szCs w:val="22"/>
          <w:bdr w:val="none" w:sz="0" w:space="0" w:color="auto"/>
        </w:rPr>
        <w:t>poz. 3</w:t>
      </w:r>
      <w:r w:rsidR="00C901D2" w:rsidRPr="002F109B">
        <w:rPr>
          <w:rFonts w:ascii="Calibri" w:hAnsi="Calibri" w:cs="Calibri"/>
          <w:sz w:val="22"/>
          <w:szCs w:val="22"/>
        </w:rPr>
        <w:t>;</w:t>
      </w:r>
      <w:bookmarkEnd w:id="12"/>
    </w:p>
    <w:p w14:paraId="0361B357" w14:textId="76ADF42A" w:rsidR="007119E3" w:rsidRPr="002F109B" w:rsidRDefault="007119E3" w:rsidP="007119E3">
      <w:pPr>
        <w:pStyle w:val="Tekstpodstawowy"/>
        <w:numPr>
          <w:ilvl w:val="0"/>
          <w:numId w:val="51"/>
        </w:numPr>
        <w:spacing w:after="0"/>
        <w:ind w:left="567" w:hanging="283"/>
        <w:jc w:val="both"/>
        <w:rPr>
          <w:rFonts w:ascii="Calibri" w:hAnsi="Calibri" w:cs="Calibri"/>
          <w:sz w:val="22"/>
          <w:szCs w:val="22"/>
        </w:rPr>
      </w:pPr>
      <w:r w:rsidRPr="002F109B">
        <w:rPr>
          <w:rFonts w:ascii="Calibri" w:hAnsi="Calibri" w:cs="Calibri"/>
          <w:sz w:val="22"/>
          <w:szCs w:val="22"/>
        </w:rPr>
        <w:t xml:space="preserve">posiada stabilność produktu zgodną z opisem zawartym w  Formularzu cenowym/Przedmiot zamówienia – </w:t>
      </w:r>
      <w:r w:rsidRPr="002F109B">
        <w:rPr>
          <w:rFonts w:ascii="Calibri" w:hAnsi="Calibri" w:cs="Calibri"/>
          <w:b/>
          <w:bCs/>
          <w:i/>
          <w:iCs/>
          <w:sz w:val="22"/>
          <w:szCs w:val="22"/>
        </w:rPr>
        <w:t>dotyczy pakietu 94</w:t>
      </w:r>
      <w:r w:rsidRPr="002F109B">
        <w:rPr>
          <w:rFonts w:ascii="Calibri" w:hAnsi="Calibri" w:cs="Calibri"/>
          <w:sz w:val="22"/>
          <w:szCs w:val="22"/>
        </w:rPr>
        <w:t>;</w:t>
      </w:r>
    </w:p>
    <w:p w14:paraId="40948148" w14:textId="0A7CF8C1" w:rsidR="007B4D69" w:rsidRPr="002F109B" w:rsidRDefault="00535012" w:rsidP="006547F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283"/>
        <w:jc w:val="both"/>
        <w:rPr>
          <w:rFonts w:ascii="Calibri" w:hAnsi="Calibri" w:cs="Calibri"/>
          <w:sz w:val="22"/>
          <w:szCs w:val="22"/>
        </w:rPr>
      </w:pPr>
      <w:r w:rsidRPr="002F109B">
        <w:rPr>
          <w:rFonts w:ascii="Calibri" w:hAnsi="Calibri" w:cs="Calibri"/>
          <w:sz w:val="22"/>
          <w:szCs w:val="22"/>
        </w:rPr>
        <w:t>posiada</w:t>
      </w:r>
      <w:r w:rsidR="00D83DE2" w:rsidRPr="002F109B">
        <w:rPr>
          <w:rFonts w:ascii="Calibri" w:hAnsi="Calibri" w:cs="Calibri"/>
          <w:sz w:val="22"/>
          <w:szCs w:val="22"/>
        </w:rPr>
        <w:t xml:space="preserve"> </w:t>
      </w:r>
      <w:r w:rsidR="007B4D69" w:rsidRPr="002F109B">
        <w:rPr>
          <w:rFonts w:ascii="Calibri" w:hAnsi="Calibri" w:cs="Calibri"/>
          <w:sz w:val="22"/>
          <w:szCs w:val="22"/>
        </w:rPr>
        <w:t xml:space="preserve">okres ważności, pozwalający Zamawiającemu na jego zastosowanie w okresie minimum 12 miesięcy od dnia otrzymania dostawy. Dostawa przedmiotu zamówienia </w:t>
      </w:r>
      <w:r w:rsidR="007119E3" w:rsidRPr="002F109B">
        <w:rPr>
          <w:rFonts w:ascii="Calibri" w:hAnsi="Calibri" w:cs="Calibri"/>
          <w:sz w:val="22"/>
          <w:szCs w:val="22"/>
        </w:rPr>
        <w:br/>
      </w:r>
      <w:r w:rsidR="007B4D69" w:rsidRPr="002F109B">
        <w:rPr>
          <w:rFonts w:ascii="Calibri" w:hAnsi="Calibri" w:cs="Calibri"/>
          <w:sz w:val="22"/>
          <w:szCs w:val="22"/>
        </w:rPr>
        <w:t>z krótszymi terminami będzie każdorazowo uzgadniana z Zamawiającym</w:t>
      </w:r>
      <w:r w:rsidR="005626EF" w:rsidRPr="002F109B">
        <w:rPr>
          <w:rFonts w:ascii="Calibri" w:hAnsi="Calibri" w:cs="Calibri"/>
          <w:sz w:val="22"/>
          <w:szCs w:val="22"/>
        </w:rPr>
        <w:t>,</w:t>
      </w:r>
      <w:r w:rsidR="007B4D69" w:rsidRPr="002F109B">
        <w:rPr>
          <w:rFonts w:ascii="Calibri" w:hAnsi="Calibri" w:cs="Calibri"/>
          <w:sz w:val="22"/>
          <w:szCs w:val="22"/>
        </w:rPr>
        <w:t xml:space="preserve"> a ewentualne uzasadnione zastrzeżenia Zamawiającego dotyczące tych terminów będą uwzględniane przez Wykonawcę.</w:t>
      </w:r>
    </w:p>
    <w:p w14:paraId="40252333" w14:textId="162F3D16" w:rsidR="005948AB" w:rsidRPr="002F109B" w:rsidRDefault="005948AB" w:rsidP="008E19CA">
      <w:pPr>
        <w:pStyle w:val="Akapitzlis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hanging="284"/>
        <w:jc w:val="both"/>
        <w:rPr>
          <w:rFonts w:ascii="Calibri" w:eastAsia="Calibri" w:hAnsi="Calibri" w:cs="Calibri"/>
          <w:sz w:val="22"/>
          <w:szCs w:val="22"/>
        </w:rPr>
      </w:pPr>
      <w:r w:rsidRPr="002F109B">
        <w:rPr>
          <w:rFonts w:ascii="Calibri" w:eastAsia="Calibri" w:hAnsi="Calibri" w:cs="Calibri"/>
          <w:sz w:val="22"/>
          <w:szCs w:val="22"/>
        </w:rPr>
        <w:t>W przypadku wygaśnięcia pozwolenia</w:t>
      </w:r>
      <w:r w:rsidR="007B4D69" w:rsidRPr="002F109B">
        <w:rPr>
          <w:rFonts w:ascii="Calibri" w:eastAsia="Calibri" w:hAnsi="Calibri" w:cs="Calibri"/>
          <w:sz w:val="22"/>
          <w:szCs w:val="22"/>
        </w:rPr>
        <w:t xml:space="preserve"> lub atestu</w:t>
      </w:r>
      <w:r w:rsidRPr="002F109B">
        <w:rPr>
          <w:rFonts w:ascii="Calibri" w:eastAsia="Calibri" w:hAnsi="Calibri" w:cs="Calibri"/>
          <w:sz w:val="22"/>
          <w:szCs w:val="22"/>
        </w:rPr>
        <w:t xml:space="preserve"> oraz nieuzyskania kolejnego, Wykonawca zobowiązany jest niezwłocznie powiadomić o tym fakcie Zamawiającego.</w:t>
      </w:r>
    </w:p>
    <w:p w14:paraId="6BC42AE0" w14:textId="02231259" w:rsidR="005948AB" w:rsidRPr="002F109B" w:rsidRDefault="005948AB" w:rsidP="008E19CA">
      <w:pPr>
        <w:pStyle w:val="Akapitzlis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hanging="284"/>
        <w:jc w:val="both"/>
        <w:rPr>
          <w:rFonts w:ascii="Calibri" w:eastAsia="Calibri" w:hAnsi="Calibri" w:cs="Calibri"/>
          <w:sz w:val="22"/>
          <w:szCs w:val="22"/>
        </w:rPr>
      </w:pPr>
      <w:r w:rsidRPr="002F109B">
        <w:rPr>
          <w:rFonts w:ascii="Calibri" w:eastAsia="Calibri" w:hAnsi="Calibri" w:cs="Calibri"/>
          <w:sz w:val="22"/>
          <w:szCs w:val="22"/>
        </w:rPr>
        <w:t xml:space="preserve">W dalszej treści umowy „towar” oznacza </w:t>
      </w:r>
      <w:r w:rsidR="002B5B8F" w:rsidRPr="002F109B">
        <w:rPr>
          <w:rFonts w:ascii="Calibri" w:eastAsia="Calibri" w:hAnsi="Calibri" w:cs="Calibri"/>
          <w:b/>
          <w:bCs/>
          <w:i/>
          <w:iCs/>
          <w:sz w:val="22"/>
          <w:szCs w:val="22"/>
        </w:rPr>
        <w:t>dostawa leków oraz preparatów krwiopochodnych.</w:t>
      </w:r>
    </w:p>
    <w:p w14:paraId="1E10B2A1" w14:textId="3FBAA99C" w:rsidR="00D629F1" w:rsidRPr="002F109B" w:rsidRDefault="00D629F1" w:rsidP="00D74727">
      <w:pPr>
        <w:pStyle w:val="Punkt"/>
        <w:widowControl w:val="0"/>
        <w:numPr>
          <w:ilvl w:val="0"/>
          <w:numId w:val="38"/>
        </w:numPr>
        <w:spacing w:after="0"/>
        <w:ind w:left="284" w:hanging="284"/>
        <w:rPr>
          <w:rFonts w:ascii="Calibri" w:eastAsia="Calibri" w:hAnsi="Calibri" w:cs="Calibri"/>
          <w:sz w:val="22"/>
          <w:szCs w:val="22"/>
          <w:lang w:eastAsia="en-US"/>
        </w:rPr>
      </w:pPr>
      <w:r w:rsidRPr="002F109B">
        <w:rPr>
          <w:rFonts w:ascii="Calibri" w:hAnsi="Calibri" w:cs="Calibri"/>
          <w:sz w:val="22"/>
          <w:szCs w:val="22"/>
        </w:rPr>
        <w:t>Wykonawca oświadcza, że:</w:t>
      </w:r>
    </w:p>
    <w:p w14:paraId="4D38FBCD" w14:textId="77777777" w:rsidR="00673685" w:rsidRPr="002F109B" w:rsidRDefault="00673685" w:rsidP="00673685">
      <w:pPr>
        <w:pStyle w:val="Punkt"/>
        <w:widowControl w:val="0"/>
        <w:numPr>
          <w:ilvl w:val="0"/>
          <w:numId w:val="50"/>
        </w:numPr>
        <w:spacing w:after="0"/>
        <w:ind w:left="851" w:hanging="425"/>
        <w:rPr>
          <w:rFonts w:ascii="Calibri" w:hAnsi="Calibri" w:cs="Calibri"/>
          <w:sz w:val="22"/>
          <w:szCs w:val="22"/>
        </w:rPr>
      </w:pPr>
      <w:r w:rsidRPr="002F109B">
        <w:rPr>
          <w:rFonts w:ascii="Calibri" w:hAnsi="Calibri" w:cs="Calibri"/>
          <w:sz w:val="22"/>
          <w:szCs w:val="22"/>
        </w:rPr>
        <w:t>nie jest objęty zakazem udzielenia zamówienia, o którym mowa w art. 5k ust. 1 rozporządzenia (UE) nr 833/2014 z dnia 31 lipca 2014 r. dotyczącego środków ograniczających w związku z działaniami Rosji destabilizującymi sytuację na Ukrainie (</w:t>
      </w:r>
      <w:r w:rsidRPr="002F109B">
        <w:rPr>
          <w:rStyle w:val="ng-binding"/>
          <w:rFonts w:ascii="Calibri" w:eastAsia="Calibri" w:hAnsi="Calibri" w:cs="Calibri"/>
          <w:sz w:val="22"/>
          <w:szCs w:val="22"/>
        </w:rPr>
        <w:t xml:space="preserve">Dz.U.UE.L.2014.229.1 z dnia 31.7.2014 r.) dalej: </w:t>
      </w:r>
      <w:r w:rsidRPr="002F109B">
        <w:rPr>
          <w:rFonts w:ascii="Calibri" w:hAnsi="Calibri" w:cs="Calibri"/>
          <w:color w:val="4D5156"/>
          <w:sz w:val="22"/>
          <w:szCs w:val="22"/>
          <w:shd w:val="clear" w:color="auto" w:fill="FFFFFF"/>
        </w:rPr>
        <w:t>”</w:t>
      </w:r>
      <w:r w:rsidRPr="002F109B">
        <w:rPr>
          <w:rStyle w:val="ng-binding"/>
          <w:rFonts w:ascii="Calibri" w:eastAsia="Calibri" w:hAnsi="Calibri" w:cs="Calibri"/>
          <w:sz w:val="22"/>
          <w:szCs w:val="22"/>
        </w:rPr>
        <w:t>rozporządzenie 833/2014</w:t>
      </w:r>
      <w:r w:rsidRPr="002F109B">
        <w:rPr>
          <w:rFonts w:ascii="Calibri" w:hAnsi="Calibri" w:cs="Calibri"/>
          <w:color w:val="4D5156"/>
          <w:sz w:val="22"/>
          <w:szCs w:val="22"/>
          <w:shd w:val="clear" w:color="auto" w:fill="FFFFFF"/>
        </w:rPr>
        <w:t>”</w:t>
      </w:r>
      <w:r w:rsidRPr="002F109B">
        <w:rPr>
          <w:rFonts w:ascii="Calibri" w:hAnsi="Calibri" w:cs="Calibri"/>
          <w:sz w:val="22"/>
          <w:szCs w:val="22"/>
        </w:rPr>
        <w:t xml:space="preserve"> dodanym przez rozporządzenie Rady (UE) 2022/576 z dnia 8 kwietnia 2022 r. </w:t>
      </w:r>
      <w:r w:rsidRPr="002F109B">
        <w:rPr>
          <w:rFonts w:ascii="Calibri" w:hAnsi="Calibri" w:cs="Calibri"/>
          <w:sz w:val="22"/>
          <w:szCs w:val="22"/>
        </w:rPr>
        <w:br/>
        <w:t xml:space="preserve">w sprawie zmiany rozporządzenia (UE) nr 833/2014  dotyczącego środków ograniczających w związku z działaniami Rosji destabilizującymi sytuację na Ukrainie (Dz. Urz. UE nr L 111/1 z 8.4.2022 r.), dalej: </w:t>
      </w:r>
      <w:r w:rsidRPr="002F109B">
        <w:rPr>
          <w:rFonts w:ascii="Calibri" w:hAnsi="Calibri" w:cs="Calibri"/>
          <w:color w:val="4D5156"/>
          <w:sz w:val="22"/>
          <w:szCs w:val="22"/>
          <w:shd w:val="clear" w:color="auto" w:fill="FFFFFF"/>
        </w:rPr>
        <w:t>”</w:t>
      </w:r>
      <w:r w:rsidRPr="002F109B">
        <w:rPr>
          <w:rFonts w:ascii="Calibri" w:hAnsi="Calibri" w:cs="Calibri"/>
          <w:sz w:val="22"/>
          <w:szCs w:val="22"/>
        </w:rPr>
        <w:t>rozporządzenie 2022/576</w:t>
      </w:r>
      <w:r w:rsidRPr="002F109B">
        <w:rPr>
          <w:rFonts w:ascii="Calibri" w:hAnsi="Calibri" w:cs="Calibri"/>
          <w:color w:val="4D5156"/>
          <w:sz w:val="22"/>
          <w:szCs w:val="22"/>
          <w:shd w:val="clear" w:color="auto" w:fill="FFFFFF"/>
        </w:rPr>
        <w:t xml:space="preserve"> ”</w:t>
      </w:r>
      <w:r w:rsidRPr="002F109B">
        <w:rPr>
          <w:rFonts w:ascii="Calibri" w:hAnsi="Calibri" w:cs="Calibri"/>
          <w:sz w:val="22"/>
          <w:szCs w:val="22"/>
        </w:rPr>
        <w:t>;</w:t>
      </w:r>
    </w:p>
    <w:p w14:paraId="1E20B6AD" w14:textId="2FDED8D6" w:rsidR="00673685" w:rsidRPr="002F109B" w:rsidRDefault="00673685" w:rsidP="00673685">
      <w:pPr>
        <w:pStyle w:val="Punkt"/>
        <w:widowControl w:val="0"/>
        <w:numPr>
          <w:ilvl w:val="0"/>
          <w:numId w:val="50"/>
        </w:numPr>
        <w:spacing w:after="0"/>
        <w:ind w:left="851" w:hanging="425"/>
        <w:rPr>
          <w:rFonts w:ascii="Calibri" w:eastAsia="Calibri" w:hAnsi="Calibri" w:cs="Calibri"/>
          <w:sz w:val="22"/>
          <w:szCs w:val="22"/>
          <w:lang w:eastAsia="en-US"/>
        </w:rPr>
      </w:pPr>
      <w:r w:rsidRPr="002F109B">
        <w:rPr>
          <w:rFonts w:ascii="Calibri" w:hAnsi="Calibri" w:cs="Calibri"/>
          <w:sz w:val="22"/>
          <w:szCs w:val="22"/>
        </w:rPr>
        <w:t xml:space="preserve">nie podlega wykluczeniu z postępowania o udzielenie zamówienia publicznego na podstawie </w:t>
      </w:r>
      <w:r w:rsidRPr="002F109B">
        <w:rPr>
          <w:rFonts w:ascii="Calibri" w:eastAsia="Calibri" w:hAnsi="Calibri" w:cs="Calibri"/>
          <w:sz w:val="22"/>
          <w:szCs w:val="22"/>
          <w:lang w:eastAsia="en-US"/>
        </w:rPr>
        <w:t xml:space="preserve">art. 7 ust. 1 ustawy z dnia 13 kwietnia 2022 r. o szczególnych rozwiązaniach </w:t>
      </w:r>
      <w:r w:rsidR="007119E3" w:rsidRPr="002F109B">
        <w:rPr>
          <w:rFonts w:ascii="Calibri" w:eastAsia="Calibri" w:hAnsi="Calibri" w:cs="Calibri"/>
          <w:sz w:val="22"/>
          <w:szCs w:val="22"/>
          <w:lang w:eastAsia="en-US"/>
        </w:rPr>
        <w:br/>
      </w:r>
      <w:r w:rsidRPr="002F109B">
        <w:rPr>
          <w:rFonts w:ascii="Calibri" w:eastAsia="Calibri" w:hAnsi="Calibri" w:cs="Calibri"/>
          <w:sz w:val="22"/>
          <w:szCs w:val="22"/>
          <w:lang w:eastAsia="en-US"/>
        </w:rPr>
        <w:t>w zakresie przeciwdziałania wspieraniu agresji na Ukrainę oraz służących ochronie bezpieczeństwa narodowego (</w:t>
      </w:r>
      <w:proofErr w:type="spellStart"/>
      <w:r w:rsidR="0047573A" w:rsidRPr="002F109B">
        <w:rPr>
          <w:rFonts w:ascii="Calibri" w:eastAsia="Calibri" w:hAnsi="Calibri" w:cs="Calibri"/>
          <w:bCs/>
          <w:sz w:val="22"/>
          <w:szCs w:val="22"/>
          <w:lang w:eastAsia="en-US"/>
        </w:rPr>
        <w:t>t.j</w:t>
      </w:r>
      <w:proofErr w:type="spellEnd"/>
      <w:r w:rsidR="0047573A" w:rsidRPr="002F109B">
        <w:rPr>
          <w:rFonts w:ascii="Calibri" w:eastAsia="Calibri" w:hAnsi="Calibri" w:cs="Calibri"/>
          <w:bCs/>
          <w:sz w:val="22"/>
          <w:szCs w:val="22"/>
          <w:lang w:eastAsia="en-US"/>
        </w:rPr>
        <w:t>. Dz. U. 202</w:t>
      </w:r>
      <w:r w:rsidR="00455CF6" w:rsidRPr="002F109B">
        <w:rPr>
          <w:rFonts w:ascii="Calibri" w:eastAsia="Calibri" w:hAnsi="Calibri" w:cs="Calibri"/>
          <w:bCs/>
          <w:sz w:val="22"/>
          <w:szCs w:val="22"/>
          <w:lang w:eastAsia="en-US"/>
        </w:rPr>
        <w:t>4</w:t>
      </w:r>
      <w:r w:rsidR="0047573A" w:rsidRPr="002F109B">
        <w:rPr>
          <w:rFonts w:ascii="Calibri" w:eastAsia="Calibri" w:hAnsi="Calibri" w:cs="Calibri"/>
          <w:bCs/>
          <w:sz w:val="22"/>
          <w:szCs w:val="22"/>
          <w:lang w:eastAsia="en-US"/>
        </w:rPr>
        <w:t xml:space="preserve"> r., poz. </w:t>
      </w:r>
      <w:r w:rsidR="00455CF6" w:rsidRPr="002F109B">
        <w:rPr>
          <w:rFonts w:ascii="Calibri" w:eastAsia="Calibri" w:hAnsi="Calibri" w:cs="Calibri"/>
          <w:bCs/>
          <w:sz w:val="22"/>
          <w:szCs w:val="22"/>
          <w:lang w:eastAsia="en-US"/>
        </w:rPr>
        <w:t>507</w:t>
      </w:r>
      <w:r w:rsidRPr="002F109B">
        <w:rPr>
          <w:rFonts w:ascii="Calibri" w:eastAsia="Calibri" w:hAnsi="Calibri" w:cs="Calibri"/>
          <w:sz w:val="22"/>
          <w:szCs w:val="22"/>
          <w:lang w:eastAsia="en-US"/>
        </w:rPr>
        <w:t>).</w:t>
      </w:r>
    </w:p>
    <w:p w14:paraId="2C8F7136" w14:textId="13315C17" w:rsidR="00D629F1" w:rsidRPr="002F109B" w:rsidRDefault="00673685" w:rsidP="00673685">
      <w:pPr>
        <w:pStyle w:val="Punkt"/>
        <w:widowControl w:val="0"/>
        <w:numPr>
          <w:ilvl w:val="0"/>
          <w:numId w:val="50"/>
        </w:numPr>
        <w:ind w:left="851"/>
        <w:rPr>
          <w:rFonts w:ascii="Calibri" w:eastAsia="Calibri" w:hAnsi="Calibri" w:cs="Calibri"/>
          <w:sz w:val="22"/>
          <w:szCs w:val="22"/>
          <w:lang w:eastAsia="en-US"/>
        </w:rPr>
      </w:pPr>
      <w:r w:rsidRPr="002F109B">
        <w:rPr>
          <w:rFonts w:ascii="Calibri" w:hAnsi="Calibri" w:cs="Calibri"/>
          <w:sz w:val="22"/>
          <w:szCs w:val="22"/>
        </w:rPr>
        <w:t>w stosunku do podmiotu, będącego podwykonawcą, dostawcą lub podmiotem,</w:t>
      </w:r>
      <w:r w:rsidRPr="002F109B">
        <w:rPr>
          <w:rFonts w:ascii="Calibri" w:hAnsi="Calibri" w:cs="Calibri"/>
          <w:sz w:val="22"/>
          <w:szCs w:val="22"/>
        </w:rPr>
        <w:br/>
        <w:t xml:space="preserve"> na którego zdolności polega się w rozumieniu dyrektyw w sprawie zamówień publicznych, na którego przypada ponad 10% wartości zamówienia, nie zachodzą podstawy wykluczenia z postępowania o udzielenie zamówienia publicznego przewidziane w art. 5k rozporządzenia 833/2014 w brzmieniu nadanym rozporządzeniem 2022/576 </w:t>
      </w:r>
      <w:r w:rsidR="007119E3" w:rsidRPr="002F109B">
        <w:rPr>
          <w:rFonts w:ascii="Calibri" w:hAnsi="Calibri" w:cs="Calibri"/>
          <w:sz w:val="22"/>
          <w:szCs w:val="22"/>
        </w:rPr>
        <w:br/>
      </w:r>
      <w:r w:rsidRPr="002F109B">
        <w:rPr>
          <w:rFonts w:ascii="Calibri" w:hAnsi="Calibri" w:cs="Calibri"/>
          <w:sz w:val="22"/>
          <w:szCs w:val="22"/>
        </w:rPr>
        <w:lastRenderedPageBreak/>
        <w:t>z uwzględnieniem, że ww. podstawy wykluczenia nie będą zachodzić również w przypadku  zmian ww. podmiotów w trakcie realizacji umowy</w:t>
      </w:r>
      <w:r w:rsidR="00D629F1" w:rsidRPr="002F109B">
        <w:rPr>
          <w:rFonts w:ascii="Calibri" w:eastAsia="Calibri" w:hAnsi="Calibri" w:cs="Calibri"/>
          <w:sz w:val="22"/>
          <w:szCs w:val="22"/>
          <w:lang w:eastAsia="en-US"/>
        </w:rPr>
        <w:t>.</w:t>
      </w:r>
    </w:p>
    <w:p w14:paraId="5A2949B3" w14:textId="77777777" w:rsidR="00F74C55" w:rsidRPr="002F109B" w:rsidRDefault="00F74C55" w:rsidP="004A20F3">
      <w:pPr>
        <w:suppressAutoHyphens w:val="0"/>
        <w:ind w:left="284"/>
        <w:jc w:val="both"/>
        <w:rPr>
          <w:rFonts w:ascii="Calibri" w:eastAsia="Calibri" w:hAnsi="Calibri" w:cs="Calibri"/>
          <w:sz w:val="22"/>
          <w:szCs w:val="22"/>
        </w:rPr>
      </w:pPr>
    </w:p>
    <w:p w14:paraId="26E8F123" w14:textId="77777777" w:rsidR="00316507" w:rsidRPr="002F109B" w:rsidRDefault="004265A5" w:rsidP="004A20F3">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sz w:val="22"/>
          <w:szCs w:val="22"/>
        </w:rPr>
      </w:pPr>
      <w:r w:rsidRPr="002F109B">
        <w:rPr>
          <w:rFonts w:ascii="Calibri" w:eastAsia="Calibri" w:hAnsi="Calibri" w:cs="Calibri"/>
          <w:b/>
          <w:bCs/>
          <w:sz w:val="22"/>
          <w:szCs w:val="22"/>
        </w:rPr>
        <w:t>Wynagrodzenie</w:t>
      </w:r>
    </w:p>
    <w:p w14:paraId="517799CA" w14:textId="77777777" w:rsidR="00316507" w:rsidRPr="002F109B" w:rsidRDefault="004265A5" w:rsidP="004A20F3">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sz w:val="22"/>
          <w:szCs w:val="22"/>
        </w:rPr>
      </w:pPr>
      <w:r w:rsidRPr="002F109B">
        <w:rPr>
          <w:rFonts w:ascii="Calibri" w:eastAsia="Calibri" w:hAnsi="Calibri" w:cs="Calibri"/>
          <w:b/>
          <w:bCs/>
          <w:sz w:val="22"/>
          <w:szCs w:val="22"/>
        </w:rPr>
        <w:t>§ 2</w:t>
      </w:r>
    </w:p>
    <w:p w14:paraId="7453BE8F" w14:textId="77777777" w:rsidR="00316507" w:rsidRPr="002F109B" w:rsidRDefault="00F3113A" w:rsidP="00677644">
      <w:pPr>
        <w:numPr>
          <w:ilvl w:val="0"/>
          <w:numId w:val="3"/>
        </w:numPr>
        <w:spacing w:before="120" w:after="120"/>
        <w:jc w:val="both"/>
        <w:rPr>
          <w:rFonts w:ascii="Calibri" w:eastAsia="Calibri" w:hAnsi="Calibri" w:cs="Calibri"/>
          <w:sz w:val="22"/>
          <w:szCs w:val="22"/>
        </w:rPr>
      </w:pPr>
      <w:r w:rsidRPr="002F109B">
        <w:rPr>
          <w:rFonts w:ascii="Calibri" w:eastAsia="Calibri" w:hAnsi="Calibri" w:cs="Calibri"/>
          <w:sz w:val="22"/>
          <w:szCs w:val="22"/>
        </w:rPr>
        <w:t>Opisy i</w:t>
      </w:r>
      <w:r w:rsidR="004265A5" w:rsidRPr="002F109B">
        <w:rPr>
          <w:rFonts w:ascii="Calibri" w:eastAsia="Calibri" w:hAnsi="Calibri" w:cs="Calibri"/>
          <w:sz w:val="22"/>
          <w:szCs w:val="22"/>
        </w:rPr>
        <w:t xml:space="preserve"> ceny jednostkowe oraz maksymalne ilości towarów stanowiących przedmiot umowy określa załącznik nr </w:t>
      </w:r>
      <w:r w:rsidR="004265A5" w:rsidRPr="002F109B">
        <w:rPr>
          <w:rFonts w:ascii="Calibri" w:eastAsia="Calibri" w:hAnsi="Calibri" w:cs="Calibri"/>
          <w:b/>
          <w:bCs/>
          <w:sz w:val="22"/>
          <w:szCs w:val="22"/>
        </w:rPr>
        <w:t>1-…</w:t>
      </w:r>
      <w:r w:rsidR="004265A5" w:rsidRPr="002F109B">
        <w:rPr>
          <w:rFonts w:ascii="Calibri" w:eastAsia="Calibri" w:hAnsi="Calibri" w:cs="Calibri"/>
          <w:sz w:val="22"/>
          <w:szCs w:val="22"/>
        </w:rPr>
        <w:t xml:space="preserve"> Formularz cenowy/Przedmiot zamówienia. </w:t>
      </w:r>
    </w:p>
    <w:p w14:paraId="4BC26E88" w14:textId="77777777" w:rsidR="00B3280F" w:rsidRPr="002F109B" w:rsidRDefault="00B3280F" w:rsidP="00677644">
      <w:pPr>
        <w:numPr>
          <w:ilvl w:val="0"/>
          <w:numId w:val="3"/>
        </w:numPr>
        <w:spacing w:before="120" w:after="120"/>
        <w:jc w:val="both"/>
        <w:rPr>
          <w:rFonts w:ascii="Calibri" w:eastAsia="Calibri" w:hAnsi="Calibri" w:cs="Calibri"/>
          <w:sz w:val="22"/>
          <w:szCs w:val="22"/>
        </w:rPr>
      </w:pPr>
      <w:r w:rsidRPr="002F109B">
        <w:rPr>
          <w:rFonts w:ascii="Calibri" w:eastAsia="Calibri" w:hAnsi="Calibri" w:cs="Calibri"/>
          <w:sz w:val="22"/>
          <w:szCs w:val="22"/>
        </w:rPr>
        <w:t>Wykonawca zobowiązany jest do dostarczania towaru w pełnych opakowaniach. Jeżeli ilość wymagana przez Zamawiającego jest mniejsza niż ilość znajdująca się w opakowaniu dostarczonym przez Wykonawcę, Wykonawcy nie należy się dodatkowe wynagrodzenie z tego tytułu.</w:t>
      </w:r>
    </w:p>
    <w:p w14:paraId="7D173789" w14:textId="77777777" w:rsidR="00316507" w:rsidRPr="002F109B" w:rsidRDefault="004265A5" w:rsidP="00677644">
      <w:pPr>
        <w:numPr>
          <w:ilvl w:val="0"/>
          <w:numId w:val="4"/>
        </w:numPr>
        <w:spacing w:before="120" w:after="120"/>
        <w:rPr>
          <w:rFonts w:ascii="Calibri" w:eastAsia="Calibri" w:hAnsi="Calibri" w:cs="Calibri"/>
          <w:sz w:val="22"/>
          <w:szCs w:val="22"/>
        </w:rPr>
      </w:pPr>
      <w:r w:rsidRPr="002F109B">
        <w:rPr>
          <w:rFonts w:ascii="Calibri" w:eastAsia="Calibri" w:hAnsi="Calibri" w:cs="Calibri"/>
          <w:sz w:val="22"/>
          <w:szCs w:val="22"/>
        </w:rPr>
        <w:t xml:space="preserve">Łączna cena netto umowy wynosi: </w:t>
      </w:r>
      <w:r w:rsidRPr="002F109B">
        <w:rPr>
          <w:rFonts w:ascii="Calibri" w:eastAsia="Calibri" w:hAnsi="Calibri" w:cs="Calibri"/>
          <w:b/>
          <w:bCs/>
          <w:sz w:val="22"/>
          <w:szCs w:val="22"/>
        </w:rPr>
        <w:t>………….. zł</w:t>
      </w:r>
      <w:r w:rsidRPr="002F109B">
        <w:rPr>
          <w:rFonts w:ascii="Calibri" w:eastAsia="Calibri" w:hAnsi="Calibri" w:cs="Calibri"/>
          <w:sz w:val="22"/>
          <w:szCs w:val="22"/>
        </w:rPr>
        <w:t xml:space="preserve"> </w:t>
      </w:r>
      <w:r w:rsidRPr="002F109B">
        <w:rPr>
          <w:rFonts w:ascii="Calibri" w:eastAsia="Calibri" w:hAnsi="Calibri" w:cs="Calibri"/>
          <w:sz w:val="22"/>
          <w:szCs w:val="22"/>
        </w:rPr>
        <w:br/>
        <w:t>(słownie: ………….…) + ….. % VAT.</w:t>
      </w:r>
    </w:p>
    <w:p w14:paraId="7EBA84B1" w14:textId="77777777" w:rsidR="00316507" w:rsidRPr="002F109B" w:rsidRDefault="004265A5" w:rsidP="00677644">
      <w:pPr>
        <w:numPr>
          <w:ilvl w:val="0"/>
          <w:numId w:val="4"/>
        </w:numPr>
        <w:spacing w:before="120" w:after="120"/>
        <w:rPr>
          <w:rFonts w:ascii="Calibri" w:eastAsia="Calibri" w:hAnsi="Calibri" w:cs="Calibri"/>
          <w:sz w:val="22"/>
          <w:szCs w:val="22"/>
        </w:rPr>
      </w:pPr>
      <w:r w:rsidRPr="002F109B">
        <w:rPr>
          <w:rFonts w:ascii="Calibri" w:eastAsia="Calibri" w:hAnsi="Calibri" w:cs="Calibri"/>
          <w:sz w:val="22"/>
          <w:szCs w:val="22"/>
        </w:rPr>
        <w:t xml:space="preserve">Łączna cena brutto umowy wynosi: </w:t>
      </w:r>
      <w:r w:rsidRPr="002F109B">
        <w:rPr>
          <w:rFonts w:ascii="Calibri" w:eastAsia="Calibri" w:hAnsi="Calibri" w:cs="Calibri"/>
          <w:b/>
          <w:bCs/>
          <w:sz w:val="22"/>
          <w:szCs w:val="22"/>
        </w:rPr>
        <w:t>………………zł.</w:t>
      </w:r>
    </w:p>
    <w:p w14:paraId="5481794E" w14:textId="77777777" w:rsidR="00316507" w:rsidRPr="002F109B" w:rsidRDefault="004265A5" w:rsidP="00677644">
      <w:pPr>
        <w:numPr>
          <w:ilvl w:val="0"/>
          <w:numId w:val="4"/>
        </w:numPr>
        <w:spacing w:before="120" w:after="120"/>
        <w:jc w:val="both"/>
        <w:rPr>
          <w:rFonts w:ascii="Calibri" w:eastAsia="Calibri" w:hAnsi="Calibri" w:cs="Calibri"/>
          <w:sz w:val="22"/>
          <w:szCs w:val="22"/>
        </w:rPr>
      </w:pPr>
      <w:r w:rsidRPr="002F109B">
        <w:rPr>
          <w:rFonts w:ascii="Calibri" w:eastAsia="Calibri" w:hAnsi="Calibri" w:cs="Calibri"/>
          <w:sz w:val="22"/>
          <w:szCs w:val="22"/>
        </w:rPr>
        <w:t>Cena obejmuje wszystkie koszty niezbędne do prawidłowej realizacji przedmiotu umowy,                         w szczególności podatki, koszty dostawy (transportu), wydania i odbioru do obiektu Zamawiającego.</w:t>
      </w:r>
    </w:p>
    <w:p w14:paraId="06177AAF" w14:textId="528D908E" w:rsidR="00316507" w:rsidRPr="002F109B" w:rsidRDefault="004265A5" w:rsidP="00677644">
      <w:pPr>
        <w:numPr>
          <w:ilvl w:val="0"/>
          <w:numId w:val="4"/>
        </w:numPr>
        <w:spacing w:before="120" w:after="120"/>
        <w:jc w:val="both"/>
        <w:rPr>
          <w:rFonts w:ascii="Calibri" w:eastAsia="Calibri" w:hAnsi="Calibri" w:cs="Calibri"/>
          <w:sz w:val="22"/>
          <w:szCs w:val="22"/>
        </w:rPr>
      </w:pPr>
      <w:r w:rsidRPr="002F109B">
        <w:rPr>
          <w:rFonts w:ascii="Calibri" w:eastAsia="Calibri" w:hAnsi="Calibri" w:cs="Calibri"/>
          <w:sz w:val="22"/>
          <w:szCs w:val="22"/>
        </w:rPr>
        <w:t>Strony ustalają, że ceny towaru obowiązują przez cały okres obowiązywania umowy,                                   z zastrzeżeniem § 11</w:t>
      </w:r>
      <w:r w:rsidR="0049638B" w:rsidRPr="002F109B">
        <w:rPr>
          <w:rFonts w:ascii="Calibri" w:eastAsia="Calibri" w:hAnsi="Calibri" w:cs="Calibri"/>
          <w:sz w:val="22"/>
          <w:szCs w:val="22"/>
        </w:rPr>
        <w:t xml:space="preserve"> i § 12</w:t>
      </w:r>
      <w:r w:rsidRPr="002F109B">
        <w:rPr>
          <w:rFonts w:ascii="Calibri" w:eastAsia="Calibri" w:hAnsi="Calibri" w:cs="Calibri"/>
          <w:sz w:val="22"/>
          <w:szCs w:val="22"/>
        </w:rPr>
        <w:t xml:space="preserve"> umowy. </w:t>
      </w:r>
    </w:p>
    <w:p w14:paraId="4DCA3AC7" w14:textId="77777777" w:rsidR="00173FBE" w:rsidRPr="002F109B" w:rsidRDefault="00173FBE" w:rsidP="00173FBE">
      <w:pPr>
        <w:tabs>
          <w:tab w:val="left" w:pos="1080"/>
        </w:tabs>
        <w:spacing w:before="120" w:after="120"/>
        <w:ind w:left="284"/>
        <w:jc w:val="both"/>
        <w:rPr>
          <w:rFonts w:ascii="Calibri" w:eastAsia="Calibri" w:hAnsi="Calibri" w:cs="Calibri"/>
          <w:sz w:val="22"/>
          <w:szCs w:val="22"/>
        </w:rPr>
      </w:pPr>
    </w:p>
    <w:p w14:paraId="623DCEC4" w14:textId="77777777" w:rsidR="00316507" w:rsidRPr="002F109B" w:rsidRDefault="004265A5" w:rsidP="004A20F3">
      <w:pPr>
        <w:tabs>
          <w:tab w:val="left" w:pos="284"/>
          <w:tab w:val="left" w:pos="426"/>
        </w:tabs>
        <w:spacing w:before="120" w:after="120"/>
        <w:jc w:val="center"/>
        <w:rPr>
          <w:rFonts w:ascii="Calibri" w:eastAsia="Calibri" w:hAnsi="Calibri" w:cs="Calibri"/>
          <w:b/>
          <w:bCs/>
          <w:sz w:val="22"/>
          <w:szCs w:val="22"/>
        </w:rPr>
      </w:pPr>
      <w:r w:rsidRPr="002F109B">
        <w:rPr>
          <w:rFonts w:ascii="Calibri" w:eastAsia="Calibri" w:hAnsi="Calibri" w:cs="Calibri"/>
          <w:b/>
          <w:bCs/>
          <w:sz w:val="22"/>
          <w:szCs w:val="22"/>
        </w:rPr>
        <w:t>Okres obowiązywania umowy</w:t>
      </w:r>
    </w:p>
    <w:p w14:paraId="7832134F" w14:textId="77777777" w:rsidR="00316507" w:rsidRPr="002F109B" w:rsidRDefault="004265A5" w:rsidP="004A20F3">
      <w:pPr>
        <w:tabs>
          <w:tab w:val="left" w:pos="426"/>
        </w:tabs>
        <w:jc w:val="center"/>
        <w:rPr>
          <w:rFonts w:ascii="Calibri" w:eastAsia="Calibri" w:hAnsi="Calibri" w:cs="Calibri"/>
          <w:color w:val="auto"/>
          <w:sz w:val="22"/>
          <w:szCs w:val="22"/>
        </w:rPr>
      </w:pPr>
      <w:r w:rsidRPr="002F109B">
        <w:rPr>
          <w:rFonts w:ascii="Calibri" w:eastAsia="Calibri" w:hAnsi="Calibri" w:cs="Calibri"/>
          <w:b/>
          <w:bCs/>
          <w:color w:val="auto"/>
          <w:sz w:val="22"/>
          <w:szCs w:val="22"/>
        </w:rPr>
        <w:t>§ 3</w:t>
      </w:r>
    </w:p>
    <w:p w14:paraId="341BC34C" w14:textId="77777777" w:rsidR="00316507" w:rsidRPr="002F109B" w:rsidRDefault="008C4BCB" w:rsidP="008E19CA">
      <w:pPr>
        <w:pStyle w:val="WW-Tekstpodstawowywcity2"/>
        <w:numPr>
          <w:ilvl w:val="0"/>
          <w:numId w:val="40"/>
        </w:numPr>
        <w:tabs>
          <w:tab w:val="left" w:pos="1080"/>
        </w:tabs>
        <w:spacing w:before="120" w:after="120"/>
        <w:ind w:left="284" w:hanging="218"/>
        <w:rPr>
          <w:rFonts w:ascii="Calibri" w:eastAsia="Calibri" w:hAnsi="Calibri" w:cs="Calibri"/>
          <w:i/>
          <w:iCs/>
          <w:color w:val="auto"/>
          <w:sz w:val="22"/>
          <w:szCs w:val="22"/>
        </w:rPr>
      </w:pPr>
      <w:r w:rsidRPr="002F109B">
        <w:rPr>
          <w:rFonts w:ascii="Calibri" w:eastAsia="Calibri" w:hAnsi="Calibri" w:cs="Calibri"/>
          <w:color w:val="auto"/>
          <w:sz w:val="22"/>
          <w:szCs w:val="22"/>
        </w:rPr>
        <w:t xml:space="preserve">Umowa obowiązuje </w:t>
      </w:r>
      <w:r w:rsidR="00933C94" w:rsidRPr="002F109B">
        <w:rPr>
          <w:rFonts w:ascii="Calibri" w:eastAsia="Calibri" w:hAnsi="Calibri" w:cs="Calibri"/>
          <w:b/>
          <w:sz w:val="22"/>
          <w:szCs w:val="22"/>
        </w:rPr>
        <w:t>12 miesięcy</w:t>
      </w:r>
      <w:r w:rsidR="00933C94" w:rsidRPr="002F109B">
        <w:rPr>
          <w:rFonts w:ascii="Calibri" w:eastAsia="Calibri" w:hAnsi="Calibri" w:cs="Calibri"/>
          <w:sz w:val="22"/>
          <w:szCs w:val="22"/>
        </w:rPr>
        <w:t>, licząc od dnia rozpoczęcia obowiązywania umowy</w:t>
      </w:r>
      <w:r w:rsidR="00933C94" w:rsidRPr="002F109B">
        <w:rPr>
          <w:rFonts w:ascii="Calibri" w:eastAsia="Calibri" w:hAnsi="Calibri" w:cs="Calibri"/>
          <w:b/>
          <w:color w:val="auto"/>
          <w:sz w:val="22"/>
          <w:szCs w:val="22"/>
        </w:rPr>
        <w:t xml:space="preserve"> </w:t>
      </w:r>
      <w:r w:rsidR="00933C94" w:rsidRPr="002F109B">
        <w:rPr>
          <w:rFonts w:ascii="Calibri" w:eastAsia="Calibri" w:hAnsi="Calibri" w:cs="Calibri"/>
          <w:b/>
          <w:color w:val="auto"/>
          <w:sz w:val="22"/>
          <w:szCs w:val="22"/>
        </w:rPr>
        <w:br/>
        <w:t xml:space="preserve">tj.: </w:t>
      </w:r>
      <w:r w:rsidRPr="002F109B">
        <w:rPr>
          <w:rFonts w:ascii="Calibri" w:eastAsia="Calibri" w:hAnsi="Calibri" w:cs="Calibri"/>
          <w:b/>
          <w:color w:val="auto"/>
          <w:sz w:val="22"/>
          <w:szCs w:val="22"/>
        </w:rPr>
        <w:t xml:space="preserve">od </w:t>
      </w:r>
      <w:r w:rsidR="004C7749" w:rsidRPr="002F109B">
        <w:rPr>
          <w:rFonts w:ascii="Calibri" w:eastAsia="Calibri" w:hAnsi="Calibri" w:cs="Calibri"/>
          <w:b/>
          <w:color w:val="auto"/>
          <w:sz w:val="22"/>
          <w:szCs w:val="22"/>
        </w:rPr>
        <w:t>…………………….</w:t>
      </w:r>
      <w:r w:rsidRPr="002F109B">
        <w:rPr>
          <w:rFonts w:ascii="Calibri" w:eastAsia="Calibri" w:hAnsi="Calibri" w:cs="Calibri"/>
          <w:b/>
          <w:color w:val="auto"/>
          <w:sz w:val="22"/>
          <w:szCs w:val="22"/>
        </w:rPr>
        <w:t xml:space="preserve">… </w:t>
      </w:r>
      <w:r w:rsidR="00193746" w:rsidRPr="002F109B">
        <w:rPr>
          <w:rFonts w:ascii="Calibri" w:eastAsia="Calibri" w:hAnsi="Calibri" w:cs="Calibri"/>
          <w:b/>
          <w:color w:val="auto"/>
          <w:sz w:val="22"/>
          <w:szCs w:val="22"/>
          <w:lang w:val="pt-PT"/>
        </w:rPr>
        <w:t xml:space="preserve">do </w:t>
      </w:r>
      <w:r w:rsidR="007C398A" w:rsidRPr="002F109B">
        <w:rPr>
          <w:rFonts w:ascii="Calibri" w:eastAsia="Calibri" w:hAnsi="Calibri" w:cs="Calibri"/>
          <w:b/>
          <w:bCs/>
          <w:iCs/>
          <w:sz w:val="22"/>
          <w:szCs w:val="22"/>
        </w:rPr>
        <w:t>…………………….</w:t>
      </w:r>
      <w:r w:rsidR="00B3280F" w:rsidRPr="002F109B">
        <w:rPr>
          <w:rFonts w:ascii="Calibri" w:eastAsia="Calibri" w:hAnsi="Calibri" w:cs="Calibri"/>
          <w:b/>
          <w:bCs/>
          <w:iCs/>
          <w:sz w:val="22"/>
          <w:szCs w:val="22"/>
        </w:rPr>
        <w:t xml:space="preserve"> r.</w:t>
      </w:r>
      <w:r w:rsidR="00B3280F" w:rsidRPr="002F109B">
        <w:rPr>
          <w:rFonts w:ascii="Calibri" w:eastAsia="Calibri" w:hAnsi="Calibri" w:cs="Calibri"/>
          <w:iCs/>
          <w:sz w:val="22"/>
          <w:szCs w:val="22"/>
        </w:rPr>
        <w:t>,</w:t>
      </w:r>
      <w:r w:rsidR="00DD4BEF" w:rsidRPr="002F109B">
        <w:rPr>
          <w:rFonts w:ascii="Calibri" w:eastAsia="Calibri" w:hAnsi="Calibri" w:cs="Calibri"/>
          <w:i/>
          <w:iCs/>
          <w:color w:val="auto"/>
          <w:sz w:val="22"/>
          <w:szCs w:val="22"/>
        </w:rPr>
        <w:t xml:space="preserve"> </w:t>
      </w:r>
      <w:r w:rsidR="004C7749" w:rsidRPr="002F109B">
        <w:rPr>
          <w:rFonts w:ascii="Calibri" w:eastAsia="Calibri" w:hAnsi="Calibri" w:cs="Calibri"/>
          <w:i/>
          <w:iCs/>
          <w:color w:val="auto"/>
          <w:sz w:val="22"/>
          <w:szCs w:val="22"/>
        </w:rPr>
        <w:t xml:space="preserve">, </w:t>
      </w:r>
      <w:r w:rsidRPr="002F109B">
        <w:rPr>
          <w:rFonts w:ascii="Calibri" w:eastAsia="Calibri" w:hAnsi="Calibri" w:cs="Calibri"/>
          <w:color w:val="auto"/>
          <w:sz w:val="22"/>
          <w:szCs w:val="22"/>
        </w:rPr>
        <w:t>z zastrzeżeniem ustępu 2</w:t>
      </w:r>
      <w:r w:rsidR="004265A5" w:rsidRPr="002F109B">
        <w:rPr>
          <w:rFonts w:ascii="Calibri" w:eastAsia="Calibri" w:hAnsi="Calibri" w:cs="Calibri"/>
          <w:color w:val="auto"/>
          <w:sz w:val="22"/>
          <w:szCs w:val="22"/>
        </w:rPr>
        <w:t>.</w:t>
      </w:r>
    </w:p>
    <w:p w14:paraId="28200F5B" w14:textId="64CAC0F1" w:rsidR="00316507" w:rsidRPr="002F109B" w:rsidRDefault="00B3280F" w:rsidP="008E19CA">
      <w:pPr>
        <w:pStyle w:val="WW-Tekstpodstawowywcity2"/>
        <w:numPr>
          <w:ilvl w:val="0"/>
          <w:numId w:val="40"/>
        </w:numPr>
        <w:tabs>
          <w:tab w:val="left" w:pos="1080"/>
        </w:tabs>
        <w:spacing w:before="120" w:after="120"/>
        <w:ind w:left="284" w:hanging="218"/>
        <w:rPr>
          <w:rFonts w:ascii="Calibri" w:eastAsia="Calibri" w:hAnsi="Calibri" w:cs="Calibri"/>
          <w:color w:val="auto"/>
          <w:sz w:val="22"/>
          <w:szCs w:val="22"/>
        </w:rPr>
      </w:pPr>
      <w:r w:rsidRPr="002F109B">
        <w:rPr>
          <w:rFonts w:ascii="Calibri" w:eastAsia="Calibri" w:hAnsi="Calibri" w:cs="Calibri"/>
          <w:color w:val="auto"/>
          <w:sz w:val="22"/>
          <w:szCs w:val="22"/>
        </w:rPr>
        <w:t>U</w:t>
      </w:r>
      <w:r w:rsidR="004265A5" w:rsidRPr="002F109B">
        <w:rPr>
          <w:rFonts w:ascii="Calibri" w:eastAsia="Calibri" w:hAnsi="Calibri" w:cs="Calibri"/>
          <w:color w:val="auto"/>
          <w:sz w:val="22"/>
          <w:szCs w:val="22"/>
        </w:rPr>
        <w:t>mowa wygasa przed upływem terminu</w:t>
      </w:r>
      <w:r w:rsidR="004265A5" w:rsidRPr="002F109B">
        <w:rPr>
          <w:rFonts w:ascii="Calibri" w:eastAsia="Calibri" w:hAnsi="Calibri" w:cs="Calibri"/>
          <w:sz w:val="22"/>
          <w:szCs w:val="22"/>
        </w:rPr>
        <w:t xml:space="preserve">, o którym mowa w ust. 1, w przypadku dostarczenia Zamawiającemu towaru o </w:t>
      </w:r>
      <w:r w:rsidR="005B77D7" w:rsidRPr="002F109B">
        <w:rPr>
          <w:rFonts w:ascii="Calibri" w:eastAsia="Calibri" w:hAnsi="Calibri" w:cs="Calibri"/>
          <w:sz w:val="22"/>
          <w:szCs w:val="22"/>
        </w:rPr>
        <w:t xml:space="preserve">cenie </w:t>
      </w:r>
      <w:r w:rsidR="004265A5" w:rsidRPr="002F109B">
        <w:rPr>
          <w:rFonts w:ascii="Calibri" w:eastAsia="Calibri" w:hAnsi="Calibri" w:cs="Calibri"/>
          <w:sz w:val="22"/>
          <w:szCs w:val="22"/>
        </w:rPr>
        <w:t>określonej w</w:t>
      </w:r>
      <w:r w:rsidR="00AC387A" w:rsidRPr="002F109B">
        <w:rPr>
          <w:rFonts w:ascii="Calibri" w:eastAsia="Calibri" w:hAnsi="Calibri" w:cs="Calibri"/>
          <w:sz w:val="22"/>
          <w:szCs w:val="22"/>
        </w:rPr>
        <w:t xml:space="preserve"> § 2 ust. 4 </w:t>
      </w:r>
      <w:r w:rsidR="004265A5" w:rsidRPr="002F109B">
        <w:rPr>
          <w:rFonts w:ascii="Calibri" w:eastAsia="Calibri" w:hAnsi="Calibri" w:cs="Calibri"/>
          <w:sz w:val="22"/>
          <w:szCs w:val="22"/>
        </w:rPr>
        <w:t xml:space="preserve"> </w:t>
      </w:r>
      <w:r w:rsidR="008C4BCB" w:rsidRPr="002F109B">
        <w:rPr>
          <w:rFonts w:ascii="Calibri" w:eastAsia="Calibri" w:hAnsi="Calibri" w:cs="Calibri"/>
          <w:sz w:val="22"/>
          <w:szCs w:val="22"/>
        </w:rPr>
        <w:t>niniejszej umowy</w:t>
      </w:r>
      <w:r w:rsidR="004265A5" w:rsidRPr="002F109B">
        <w:rPr>
          <w:rFonts w:ascii="Calibri" w:eastAsia="Calibri" w:hAnsi="Calibri" w:cs="Calibri"/>
          <w:sz w:val="22"/>
          <w:szCs w:val="22"/>
        </w:rPr>
        <w:t>.</w:t>
      </w:r>
    </w:p>
    <w:p w14:paraId="70F9DA3E" w14:textId="77777777" w:rsidR="00316507" w:rsidRPr="002F109B" w:rsidRDefault="00316507" w:rsidP="004A20F3">
      <w:pPr>
        <w:tabs>
          <w:tab w:val="left" w:pos="284"/>
          <w:tab w:val="left" w:pos="426"/>
        </w:tabs>
        <w:jc w:val="center"/>
        <w:rPr>
          <w:rFonts w:ascii="Calibri" w:eastAsia="Calibri" w:hAnsi="Calibri" w:cs="Calibri"/>
          <w:b/>
          <w:bCs/>
          <w:sz w:val="22"/>
          <w:szCs w:val="22"/>
        </w:rPr>
      </w:pPr>
    </w:p>
    <w:p w14:paraId="3C36619A" w14:textId="77777777" w:rsidR="00316507" w:rsidRPr="002F109B" w:rsidRDefault="004265A5" w:rsidP="004A20F3">
      <w:pPr>
        <w:tabs>
          <w:tab w:val="left" w:pos="284"/>
          <w:tab w:val="left" w:pos="426"/>
        </w:tabs>
        <w:spacing w:before="120" w:after="120"/>
        <w:jc w:val="center"/>
        <w:rPr>
          <w:rFonts w:ascii="Calibri" w:eastAsia="Calibri" w:hAnsi="Calibri" w:cs="Calibri"/>
          <w:b/>
          <w:bCs/>
          <w:sz w:val="22"/>
          <w:szCs w:val="22"/>
        </w:rPr>
      </w:pPr>
      <w:r w:rsidRPr="002F109B">
        <w:rPr>
          <w:rFonts w:ascii="Calibri" w:eastAsia="Calibri" w:hAnsi="Calibri" w:cs="Calibri"/>
          <w:b/>
          <w:bCs/>
          <w:sz w:val="22"/>
          <w:szCs w:val="22"/>
        </w:rPr>
        <w:t>Organizacja dostaw</w:t>
      </w:r>
    </w:p>
    <w:p w14:paraId="0D4B2C23" w14:textId="77777777" w:rsidR="00316507" w:rsidRPr="002F109B" w:rsidRDefault="004265A5" w:rsidP="004A20F3">
      <w:pPr>
        <w:tabs>
          <w:tab w:val="left" w:pos="426"/>
        </w:tabs>
        <w:jc w:val="center"/>
        <w:rPr>
          <w:rFonts w:ascii="Calibri" w:eastAsia="Calibri" w:hAnsi="Calibri" w:cs="Calibri"/>
          <w:sz w:val="22"/>
          <w:szCs w:val="22"/>
        </w:rPr>
      </w:pPr>
      <w:r w:rsidRPr="002F109B">
        <w:rPr>
          <w:rFonts w:ascii="Calibri" w:eastAsia="Calibri" w:hAnsi="Calibri" w:cs="Calibri"/>
          <w:b/>
          <w:bCs/>
          <w:sz w:val="22"/>
          <w:szCs w:val="22"/>
        </w:rPr>
        <w:t>§ 4</w:t>
      </w:r>
    </w:p>
    <w:p w14:paraId="0A04F065" w14:textId="77777777"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 xml:space="preserve">Dostawy towarów odbywać się będą sukcesywnie stosownie do składanych zamówień. </w:t>
      </w:r>
    </w:p>
    <w:p w14:paraId="7A870890" w14:textId="77777777"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Wielkość oraz asortyment dostaw zostanie określony przy każdym jednostkowym zamówieniu.</w:t>
      </w:r>
    </w:p>
    <w:p w14:paraId="29606D28" w14:textId="7C3B0CF0"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 xml:space="preserve">Zamawiający każdorazowo kierować będzie do Wykonawcy zamówienie </w:t>
      </w:r>
      <w:r w:rsidRPr="002F109B">
        <w:rPr>
          <w:rFonts w:ascii="Calibri" w:eastAsia="Calibri" w:hAnsi="Calibri" w:cs="Calibri"/>
          <w:bCs/>
          <w:sz w:val="22"/>
          <w:szCs w:val="22"/>
        </w:rPr>
        <w:t>w formie dokumentu elektronicznego, doręczanego środkami komunikacji elektronicznej z wykorzystaniem danych kontaktowych, wskazanych w niniejszej umowie</w:t>
      </w:r>
      <w:r w:rsidRPr="002F109B">
        <w:rPr>
          <w:rFonts w:ascii="Calibri" w:eastAsia="Calibri" w:hAnsi="Calibri" w:cs="Calibri"/>
          <w:sz w:val="22"/>
          <w:szCs w:val="22"/>
        </w:rPr>
        <w:t>.</w:t>
      </w:r>
    </w:p>
    <w:p w14:paraId="73486049" w14:textId="77777777"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Miejscem spełnienia świadczenia jest siedziba Zamawiającego.</w:t>
      </w:r>
    </w:p>
    <w:p w14:paraId="3AA2B8AC" w14:textId="77777777"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Wykonawca zobowiązuje się dostarczać towar wraz z fakturą (z zastrzeżeniem § 6 ust. 2 i 3 niniejszej umowy) w dniu tygodnia przypadającym od poniedziałku do piątku w godz. 7</w:t>
      </w:r>
      <w:r w:rsidRPr="002F109B">
        <w:rPr>
          <w:rFonts w:ascii="Calibri" w:eastAsia="Calibri" w:hAnsi="Calibri" w:cs="Calibri"/>
          <w:sz w:val="22"/>
          <w:szCs w:val="22"/>
          <w:vertAlign w:val="superscript"/>
        </w:rPr>
        <w:t>oo</w:t>
      </w:r>
      <w:r w:rsidRPr="002F109B">
        <w:rPr>
          <w:rFonts w:ascii="Calibri" w:eastAsia="Calibri" w:hAnsi="Calibri" w:cs="Calibri"/>
          <w:sz w:val="22"/>
          <w:szCs w:val="22"/>
        </w:rPr>
        <w:t xml:space="preserve"> – 14</w:t>
      </w:r>
      <w:r w:rsidRPr="002F109B">
        <w:rPr>
          <w:rFonts w:ascii="Calibri" w:eastAsia="Calibri" w:hAnsi="Calibri" w:cs="Calibri"/>
          <w:sz w:val="22"/>
          <w:szCs w:val="22"/>
          <w:vertAlign w:val="superscript"/>
        </w:rPr>
        <w:t>00</w:t>
      </w:r>
      <w:r w:rsidRPr="002F109B">
        <w:rPr>
          <w:rFonts w:ascii="Calibri" w:eastAsia="Calibri" w:hAnsi="Calibri" w:cs="Calibri"/>
          <w:sz w:val="22"/>
          <w:szCs w:val="22"/>
        </w:rPr>
        <w:t xml:space="preserve"> , zapewnionym przez siebie transportem, na własny koszt i ryzyko (w szczególności koszt opakowania, ubezpieczenia na czas transportu oraz koszt wydania przedmiotu umowy Zamawiającemu) do magazynu Apteki Szpitalnej znajdującego się przy ul. Seminaryjnej 1 w Bydgoszczy (wejście A2) – </w:t>
      </w:r>
      <w:r w:rsidRPr="002F109B">
        <w:rPr>
          <w:rFonts w:ascii="Calibri" w:eastAsia="Calibri" w:hAnsi="Calibri" w:cs="Calibri"/>
          <w:b/>
          <w:bCs/>
          <w:sz w:val="22"/>
          <w:szCs w:val="22"/>
        </w:rPr>
        <w:t>w ciągu 1 dnia roboczego</w:t>
      </w:r>
      <w:r w:rsidRPr="002F109B">
        <w:rPr>
          <w:rFonts w:ascii="Calibri" w:eastAsia="Calibri" w:hAnsi="Calibri" w:cs="Calibri"/>
          <w:b/>
          <w:sz w:val="22"/>
          <w:szCs w:val="22"/>
        </w:rPr>
        <w:t xml:space="preserve"> </w:t>
      </w:r>
      <w:r w:rsidRPr="002F109B">
        <w:rPr>
          <w:rFonts w:ascii="Calibri" w:eastAsia="Calibri" w:hAnsi="Calibri" w:cs="Calibri"/>
          <w:sz w:val="22"/>
          <w:szCs w:val="22"/>
        </w:rPr>
        <w:t xml:space="preserve">od momentu złożenia zamówienia – w ilościach w nim określonych. </w:t>
      </w:r>
    </w:p>
    <w:p w14:paraId="0F93648C" w14:textId="29FB3D84" w:rsidR="00673685" w:rsidRPr="002F109B" w:rsidRDefault="00673685" w:rsidP="00673685">
      <w:pPr>
        <w:tabs>
          <w:tab w:val="left" w:pos="426"/>
        </w:tabs>
        <w:ind w:left="284" w:hanging="284"/>
        <w:jc w:val="both"/>
        <w:rPr>
          <w:rFonts w:ascii="Calibri" w:eastAsia="Calibri" w:hAnsi="Calibri" w:cs="Calibri"/>
          <w:sz w:val="22"/>
          <w:szCs w:val="22"/>
        </w:rPr>
      </w:pPr>
      <w:r w:rsidRPr="002F109B">
        <w:rPr>
          <w:rFonts w:ascii="Calibri" w:eastAsia="Calibri" w:hAnsi="Calibri" w:cs="Calibri"/>
          <w:sz w:val="22"/>
          <w:szCs w:val="22"/>
        </w:rPr>
        <w:t xml:space="preserve">      W sytuacjach awaryjnych Strony ustalają możliwość dodatkowego z</w:t>
      </w:r>
      <w:r w:rsidR="0010579D" w:rsidRPr="002F109B">
        <w:rPr>
          <w:rFonts w:ascii="Calibri" w:eastAsia="Calibri" w:hAnsi="Calibri" w:cs="Calibri"/>
          <w:sz w:val="22"/>
          <w:szCs w:val="22"/>
        </w:rPr>
        <w:t>łożenia zamówienia – z dostawą</w:t>
      </w:r>
      <w:r w:rsidRPr="002F109B">
        <w:rPr>
          <w:rFonts w:ascii="Calibri" w:eastAsia="Calibri" w:hAnsi="Calibri" w:cs="Calibri"/>
          <w:sz w:val="22"/>
          <w:szCs w:val="22"/>
        </w:rPr>
        <w:t xml:space="preserve"> maksymalnie w ciągu 12 godzin od złożenia zamówienia. Dostawa obejmuje również wniesienie do magazynu.</w:t>
      </w:r>
    </w:p>
    <w:p w14:paraId="2484FBF8" w14:textId="77777777"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Przez dni robocze rozumie się dni od poniedziałku do piątku, z wyjątkiem dni ustawowo wolnych od pracy.</w:t>
      </w:r>
    </w:p>
    <w:p w14:paraId="1CC319E9" w14:textId="77777777"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ind w:left="284"/>
        <w:jc w:val="both"/>
        <w:rPr>
          <w:rFonts w:ascii="Calibri" w:eastAsia="Calibri" w:hAnsi="Calibri" w:cs="Calibri"/>
          <w:sz w:val="22"/>
          <w:szCs w:val="22"/>
          <w:shd w:val="clear" w:color="auto" w:fill="FEFFFF"/>
        </w:rPr>
      </w:pPr>
      <w:r w:rsidRPr="002F109B">
        <w:rPr>
          <w:rFonts w:ascii="Calibri" w:eastAsia="Calibri" w:hAnsi="Calibri" w:cs="Calibri"/>
          <w:sz w:val="22"/>
          <w:szCs w:val="22"/>
          <w:shd w:val="clear" w:color="auto" w:fill="FEFFFF"/>
        </w:rPr>
        <w:lastRenderedPageBreak/>
        <w:t xml:space="preserve">Wykonawca zapewnia na własny koszt transport produktów leczniczych pojazdem przystosowanym do ich przewozu w odpowiednich warunkach termicznych, a Zamawiający zastrzega sobie możliwość dokonania ich weryfikacji. </w:t>
      </w:r>
      <w:r w:rsidRPr="002F109B">
        <w:rPr>
          <w:rFonts w:ascii="Calibri" w:eastAsia="Calibri" w:hAnsi="Calibri" w:cs="Calibri"/>
          <w:sz w:val="22"/>
          <w:szCs w:val="22"/>
        </w:rPr>
        <w:t xml:space="preserve">Wykonawca oświadcza, że dystrybucja produktów leczniczych odbywa się zgodnie z wymaganiami określonymi w Rozporządzeniu Ministra Zdrowia z dnia 13 marca 2015 r. w sprawie wymagań Dobrej Praktyki Dystrybucyjnej (tekst jednolity Dz. U. z 2022 r., poz. 1287), w tym z wymaganiami dotyczącymi transportu produktów leczniczych w odpowiedniej temperaturze, zgodnie z zaleceniami producenta. Na Wykonawcy spoczywa obowiązek udokumentowania, że transport produktów leczniczych przebiegał w wymaganej temperaturze. Pomiar temperatury winien być dokonywany przy użyciu urządzeń poddanych kalibracji. </w:t>
      </w:r>
    </w:p>
    <w:p w14:paraId="03C5B7B2" w14:textId="5DD7D0FF" w:rsidR="00673685" w:rsidRPr="002F109B" w:rsidRDefault="00673685" w:rsidP="00673685">
      <w:pPr>
        <w:tabs>
          <w:tab w:val="left" w:pos="0"/>
        </w:tabs>
        <w:ind w:left="284" w:hanging="284"/>
        <w:jc w:val="both"/>
        <w:rPr>
          <w:rFonts w:ascii="Calibri" w:eastAsia="Calibri" w:hAnsi="Calibri" w:cs="Calibri"/>
          <w:sz w:val="22"/>
          <w:szCs w:val="22"/>
          <w:shd w:val="clear" w:color="auto" w:fill="FEFFFF"/>
        </w:rPr>
      </w:pPr>
      <w:r w:rsidRPr="002F109B">
        <w:rPr>
          <w:rFonts w:ascii="Calibri" w:eastAsia="Calibri" w:hAnsi="Calibri" w:cs="Calibri"/>
          <w:sz w:val="22"/>
          <w:szCs w:val="22"/>
        </w:rPr>
        <w:t xml:space="preserve">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w:t>
      </w:r>
    </w:p>
    <w:p w14:paraId="5324D60B" w14:textId="1DE939F8" w:rsidR="00673685" w:rsidRPr="002F109B" w:rsidRDefault="00673685" w:rsidP="00673685">
      <w:pPr>
        <w:tabs>
          <w:tab w:val="left" w:pos="0"/>
        </w:tabs>
        <w:ind w:left="284" w:hanging="284"/>
        <w:jc w:val="both"/>
        <w:rPr>
          <w:rFonts w:ascii="Calibri" w:eastAsia="Calibri" w:hAnsi="Calibri" w:cs="Calibri"/>
          <w:sz w:val="22"/>
          <w:szCs w:val="22"/>
          <w:shd w:val="clear" w:color="auto" w:fill="FEFFFF"/>
        </w:rPr>
      </w:pPr>
      <w:r w:rsidRPr="002F109B">
        <w:rPr>
          <w:rFonts w:ascii="Calibri" w:eastAsia="Calibri" w:hAnsi="Calibri" w:cs="Calibri"/>
          <w:sz w:val="22"/>
          <w:szCs w:val="22"/>
        </w:rPr>
        <w:t xml:space="preserve">      Leki cytotoksyczne powinny być pakowne osobno, fakturowane osobno i oznakowane na opakowaniu zbiorczym w sposób widoczny (czarnym napisem na żółtym tle) „Lek cytotoksyczny”. </w:t>
      </w:r>
    </w:p>
    <w:p w14:paraId="47344E8B" w14:textId="77777777"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Zamawiający – przy odbiorze towaru – zobowiązuje się do sprawdzania każdorazowo jedynie ilości opakowań zbiorczych.</w:t>
      </w:r>
    </w:p>
    <w:p w14:paraId="3CB60F93" w14:textId="24E3E5AF"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 xml:space="preserve"> Wykonawca przyjmuje do wiadomości, że z powodu uwarunkowań technicznych niedopuszczalne jest dostarczanie towaru na jakichkolwiek paletach. Wykonawca zobowiązany jest dostarczać towar zgodnie z przepisami Rozporządzenia Delegowanego Komisji (UE) 2016/161 z 2 października 2015 r. uzupełniającego dyrektywę 2001/83/WE Parlamentu Europejskiego i Rady przez określenie szczegółowych zasad dotyczących zabezpieczeń umieszczanych na opakowaniach produktów leczniczych stosowanych u ludzi oraz ustawą z dnia 6 września 2001 r. Prawo farmaceutyczne </w:t>
      </w:r>
      <w:r w:rsidRPr="002F109B">
        <w:rPr>
          <w:rFonts w:ascii="Calibri" w:eastAsia="Calibri" w:hAnsi="Calibri" w:cs="Calibri"/>
          <w:bCs/>
          <w:sz w:val="22"/>
          <w:szCs w:val="22"/>
        </w:rPr>
        <w:t>(</w:t>
      </w:r>
      <w:proofErr w:type="spellStart"/>
      <w:r w:rsidR="008E501F" w:rsidRPr="002F109B">
        <w:rPr>
          <w:rFonts w:ascii="Calibri" w:eastAsia="Calibri" w:hAnsi="Calibri" w:cs="Calibri"/>
          <w:bCs/>
          <w:sz w:val="22"/>
          <w:szCs w:val="22"/>
        </w:rPr>
        <w:t>t.j</w:t>
      </w:r>
      <w:proofErr w:type="spellEnd"/>
      <w:r w:rsidR="008E501F" w:rsidRPr="002F109B">
        <w:rPr>
          <w:rFonts w:ascii="Calibri" w:eastAsia="Calibri" w:hAnsi="Calibri" w:cs="Calibri"/>
          <w:bCs/>
          <w:sz w:val="22"/>
          <w:szCs w:val="22"/>
        </w:rPr>
        <w:t>.</w:t>
      </w:r>
      <w:r w:rsidRPr="002F109B">
        <w:rPr>
          <w:rFonts w:ascii="Calibri" w:eastAsia="Calibri" w:hAnsi="Calibri" w:cs="Calibri"/>
          <w:bCs/>
          <w:sz w:val="22"/>
          <w:szCs w:val="22"/>
        </w:rPr>
        <w:t xml:space="preserve"> Dz. U. z 202</w:t>
      </w:r>
      <w:r w:rsidR="008E501F" w:rsidRPr="002F109B">
        <w:rPr>
          <w:rFonts w:ascii="Calibri" w:eastAsia="Calibri" w:hAnsi="Calibri" w:cs="Calibri"/>
          <w:bCs/>
          <w:sz w:val="22"/>
          <w:szCs w:val="22"/>
        </w:rPr>
        <w:t>4</w:t>
      </w:r>
      <w:r w:rsidRPr="002F109B">
        <w:rPr>
          <w:rFonts w:ascii="Calibri" w:eastAsia="Calibri" w:hAnsi="Calibri" w:cs="Calibri"/>
          <w:bCs/>
          <w:sz w:val="22"/>
          <w:szCs w:val="22"/>
        </w:rPr>
        <w:t xml:space="preserve"> r., poz. </w:t>
      </w:r>
      <w:r w:rsidR="008E501F" w:rsidRPr="002F109B">
        <w:rPr>
          <w:rFonts w:ascii="Calibri" w:eastAsia="Calibri" w:hAnsi="Calibri" w:cs="Calibri"/>
          <w:bCs/>
          <w:sz w:val="22"/>
          <w:szCs w:val="22"/>
        </w:rPr>
        <w:t>686</w:t>
      </w:r>
      <w:r w:rsidRPr="002F109B">
        <w:rPr>
          <w:rFonts w:ascii="Calibri" w:eastAsia="Calibri" w:hAnsi="Calibri" w:cs="Calibri"/>
          <w:bCs/>
          <w:sz w:val="22"/>
          <w:szCs w:val="22"/>
        </w:rPr>
        <w:t>)</w:t>
      </w:r>
      <w:r w:rsidRPr="002F109B">
        <w:rPr>
          <w:rFonts w:ascii="Calibri" w:eastAsia="Calibri" w:hAnsi="Calibri" w:cs="Calibri"/>
          <w:sz w:val="22"/>
          <w:szCs w:val="22"/>
        </w:rPr>
        <w:t>.</w:t>
      </w:r>
    </w:p>
    <w:p w14:paraId="2F805584" w14:textId="21554AD0"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 xml:space="preserve">Zamawiający zastrzega sobie możliwość zmiany wielkości dostaw i asortymentu wskazanych </w:t>
      </w:r>
      <w:r w:rsidR="00335A99" w:rsidRPr="002F109B">
        <w:rPr>
          <w:rFonts w:ascii="Calibri" w:eastAsia="Calibri" w:hAnsi="Calibri" w:cs="Calibri"/>
          <w:sz w:val="22"/>
          <w:szCs w:val="22"/>
        </w:rPr>
        <w:br/>
      </w:r>
      <w:r w:rsidRPr="002F109B">
        <w:rPr>
          <w:rFonts w:ascii="Calibri" w:eastAsia="Calibri" w:hAnsi="Calibri" w:cs="Calibri"/>
          <w:sz w:val="22"/>
          <w:szCs w:val="22"/>
        </w:rPr>
        <w:t xml:space="preserve">w zamówieniu, o którym mowa w ust. 2 lub rezygnacji z wcześniej złożonego zamówienia, </w:t>
      </w:r>
      <w:r w:rsidR="00335A99" w:rsidRPr="002F109B">
        <w:rPr>
          <w:rFonts w:ascii="Calibri" w:eastAsia="Calibri" w:hAnsi="Calibri" w:cs="Calibri"/>
          <w:sz w:val="22"/>
          <w:szCs w:val="22"/>
        </w:rPr>
        <w:br/>
      </w:r>
      <w:r w:rsidRPr="002F109B">
        <w:rPr>
          <w:rFonts w:ascii="Calibri" w:eastAsia="Calibri" w:hAnsi="Calibri" w:cs="Calibri"/>
          <w:sz w:val="22"/>
          <w:szCs w:val="22"/>
        </w:rPr>
        <w:t>a zmiana ta nie będzie powodować roszczeń odszkodowawczych ze strony Wykonawcy. Termin dostawy liczony jest w takim wypadku od chwili zmiany zamówienia. Uprawnienie, o którym mowa w zdaniu poprzednim przysługuje Zamawiającemu, o ile towar nie został już wysłany do Zamawiającego na podstawie przyjętego do realizacji poprawnie złożonego zamówienia.</w:t>
      </w:r>
    </w:p>
    <w:p w14:paraId="695D7DFF" w14:textId="0CFF07AC" w:rsidR="00673685" w:rsidRPr="002F109B" w:rsidRDefault="00673685" w:rsidP="0067368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Wykonawca zobowiązuje się niezwłoczn</w:t>
      </w:r>
      <w:r w:rsidR="00535012" w:rsidRPr="002F109B">
        <w:rPr>
          <w:rFonts w:ascii="Calibri" w:eastAsia="Calibri" w:hAnsi="Calibri" w:cs="Calibri"/>
          <w:sz w:val="22"/>
          <w:szCs w:val="22"/>
        </w:rPr>
        <w:t>i</w:t>
      </w:r>
      <w:r w:rsidRPr="002F109B">
        <w:rPr>
          <w:rFonts w:ascii="Calibri" w:eastAsia="Calibri" w:hAnsi="Calibri" w:cs="Calibri"/>
          <w:sz w:val="22"/>
          <w:szCs w:val="22"/>
        </w:rPr>
        <w:t xml:space="preserve">e zawiadomić Zamawiającego o wszelkich znanych mu okolicznościach mogących stanowić przeszkody w dostarczeniu przedmiotu umowy w terminie, </w:t>
      </w:r>
      <w:r w:rsidR="00335A99" w:rsidRPr="002F109B">
        <w:rPr>
          <w:rFonts w:ascii="Calibri" w:eastAsia="Calibri" w:hAnsi="Calibri" w:cs="Calibri"/>
          <w:sz w:val="22"/>
          <w:szCs w:val="22"/>
        </w:rPr>
        <w:br/>
      </w:r>
      <w:r w:rsidRPr="002F109B">
        <w:rPr>
          <w:rFonts w:ascii="Calibri" w:eastAsia="Calibri" w:hAnsi="Calibri" w:cs="Calibri"/>
          <w:sz w:val="22"/>
          <w:szCs w:val="22"/>
        </w:rPr>
        <w:t>o którym mowa w ust. 5, co nie zwalnia jednak Wykonawcy z odpowiedzialności za nieterminową realizację dostawy.</w:t>
      </w:r>
    </w:p>
    <w:p w14:paraId="7B81EF5A" w14:textId="77777777" w:rsidR="0007117E" w:rsidRPr="002F109B" w:rsidRDefault="0007117E" w:rsidP="0007117E">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1222"/>
          <w:tab w:val="left" w:pos="0"/>
          <w:tab w:val="left" w:pos="426"/>
          <w:tab w:val="left" w:pos="2923"/>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Ilości określone w załączniku do niniejszej umowy stanowią ilości, których faktyczne wykorzystanie będzie uzależnione od bieżących potrzeb Zamawiającego, w szczególności liczby hospitalizowanych (przyjętych) pacjentów, przebiegu leczenia czy wykonywanych zabiegów. Określony w załączniku do umowy zakres zamówienia może ulec ograniczeniu poprzez zmniejszenie ilości asortymentu stosownie do faktycznych potrzeb, bez prawa dochodzenia roszczeń odszkodowawczych z tego tytułu przez Wykonawcę, z uwzględnieniem ust. 13 - 15.</w:t>
      </w:r>
    </w:p>
    <w:p w14:paraId="42C854EB" w14:textId="77777777" w:rsidR="0007117E" w:rsidRPr="002F109B" w:rsidRDefault="0007117E" w:rsidP="0007117E">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1222"/>
          <w:tab w:val="left" w:pos="0"/>
          <w:tab w:val="left" w:pos="426"/>
          <w:tab w:val="left" w:pos="2923"/>
        </w:tabs>
        <w:suppressAutoHyphens w:val="0"/>
        <w:ind w:left="284"/>
        <w:jc w:val="both"/>
        <w:rPr>
          <w:rFonts w:ascii="Calibri" w:eastAsia="Calibri" w:hAnsi="Calibri" w:cs="Calibri"/>
          <w:sz w:val="22"/>
          <w:szCs w:val="22"/>
        </w:rPr>
      </w:pPr>
      <w:r w:rsidRPr="002F109B">
        <w:rPr>
          <w:rFonts w:ascii="Calibri" w:eastAsia="Calibri" w:hAnsi="Calibri" w:cs="Calibri"/>
          <w:sz w:val="22"/>
          <w:szCs w:val="22"/>
        </w:rPr>
        <w:t xml:space="preserve"> Zamawiający zastrzega sobie prawo do ograniczenia zakresu zamówienia przez:</w:t>
      </w:r>
    </w:p>
    <w:p w14:paraId="1A6E93B7" w14:textId="77777777" w:rsidR="0007117E" w:rsidRPr="002F109B" w:rsidRDefault="0007117E" w:rsidP="0007117E">
      <w:pPr>
        <w:pStyle w:val="Akapitzlis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uppressAutoHyphens w:val="0"/>
        <w:jc w:val="both"/>
        <w:rPr>
          <w:rFonts w:ascii="Calibri" w:eastAsia="Calibri" w:hAnsi="Calibri" w:cs="Calibri"/>
          <w:sz w:val="22"/>
          <w:szCs w:val="22"/>
        </w:rPr>
      </w:pPr>
      <w:r w:rsidRPr="002F109B">
        <w:rPr>
          <w:rFonts w:ascii="Calibri" w:eastAsia="Calibri" w:hAnsi="Calibri" w:cs="Calibri"/>
          <w:sz w:val="22"/>
          <w:szCs w:val="22"/>
        </w:rPr>
        <w:t xml:space="preserve">jednostronne dokonanie przesunięć ilościowych asortymentu w obrębie danego pakietu poprzez zmniejszenie ilości poszczególnych pozycji asortymentu z jednoczesnym zwiększeniem ilości w ramach innych pozycji, z zachowaniem cen jednostkowych zawartych </w:t>
      </w:r>
      <w:r w:rsidRPr="002F109B">
        <w:rPr>
          <w:rFonts w:ascii="Calibri" w:eastAsia="Calibri" w:hAnsi="Calibri" w:cs="Calibri"/>
          <w:sz w:val="22"/>
          <w:szCs w:val="22"/>
        </w:rPr>
        <w:br/>
        <w:t>w Formularzu cenowym/Przedmiot zamówienia, z tym zastrzeżeniem, że Zamawiający ma obowiązek zamówić nie mniej niż 50% pierwotnej wartości w ramach każdej pozycji asortymentowej w obrębie danego pakietu, a zwiększenie wartości innych pozycji asortymentowych nie może być większe niż o 50% pierwotnej wartości pozycji asortymentowej, której ilości zmniejszono i nie może powodować zwiększenia ceny brutto danego pakietu, przy czym Zamawiający zobowiązuje się do zrealizowania przedmiotu umowy w obrębie danego pakietu w wysokości minimalnej 50% pierwotnej łącznej ceny brutto tego pakietu (</w:t>
      </w:r>
      <w:r w:rsidRPr="002F109B">
        <w:rPr>
          <w:rFonts w:ascii="Calibri" w:eastAsia="Calibri" w:hAnsi="Calibri" w:cs="Calibri"/>
          <w:i/>
          <w:iCs/>
          <w:sz w:val="22"/>
          <w:szCs w:val="22"/>
        </w:rPr>
        <w:t>dotyczy pakietów obejmujących więcej niż jedną pozycję asortymentu</w:t>
      </w:r>
      <w:r w:rsidRPr="002F109B">
        <w:rPr>
          <w:rFonts w:ascii="Calibri" w:eastAsia="Calibri" w:hAnsi="Calibri" w:cs="Calibri"/>
          <w:sz w:val="22"/>
          <w:szCs w:val="22"/>
        </w:rPr>
        <w:t>);</w:t>
      </w:r>
    </w:p>
    <w:p w14:paraId="1F258CE1" w14:textId="77777777" w:rsidR="0007117E" w:rsidRPr="002F109B" w:rsidRDefault="0007117E" w:rsidP="0007117E">
      <w:pPr>
        <w:pStyle w:val="Akapitzlis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uppressAutoHyphens w:val="0"/>
        <w:jc w:val="both"/>
        <w:rPr>
          <w:rFonts w:ascii="Calibri" w:eastAsia="Calibri" w:hAnsi="Calibri" w:cs="Calibri"/>
          <w:sz w:val="22"/>
          <w:szCs w:val="22"/>
        </w:rPr>
      </w:pPr>
      <w:r w:rsidRPr="002F109B">
        <w:rPr>
          <w:rFonts w:ascii="Calibri" w:eastAsia="Calibri" w:hAnsi="Calibri" w:cs="Calibri"/>
          <w:sz w:val="22"/>
          <w:szCs w:val="22"/>
        </w:rPr>
        <w:lastRenderedPageBreak/>
        <w:t>jednostronne zmniejszenie ilości danej pozycji asortymentu w obrębie danego pakietu, przy czym Zamawiający ma obowiązek zamówić nie mniej niż 50% pierwotnej wartości każdej pozycji asortymentowej z zastrzeżeniem obowiązku realizacji na poziomie minimalnej wysokości 50% pierwotnej łącznej ceny brutto tego pakietu (</w:t>
      </w:r>
      <w:r w:rsidRPr="002F109B">
        <w:rPr>
          <w:rFonts w:ascii="Calibri" w:eastAsia="Calibri" w:hAnsi="Calibri" w:cs="Calibri"/>
          <w:i/>
          <w:iCs/>
          <w:sz w:val="22"/>
          <w:szCs w:val="22"/>
        </w:rPr>
        <w:t>dotyczy pakietów obejmujących więcej niż jedną pozycję asortymentu</w:t>
      </w:r>
      <w:r w:rsidRPr="002F109B">
        <w:rPr>
          <w:rFonts w:ascii="Calibri" w:eastAsia="Calibri" w:hAnsi="Calibri" w:cs="Calibri"/>
          <w:sz w:val="22"/>
          <w:szCs w:val="22"/>
        </w:rPr>
        <w:t>);</w:t>
      </w:r>
    </w:p>
    <w:p w14:paraId="7E9A4C75" w14:textId="77777777" w:rsidR="0007117E" w:rsidRPr="002F109B" w:rsidRDefault="0007117E" w:rsidP="0007117E">
      <w:pPr>
        <w:pStyle w:val="Akapitzlis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uppressAutoHyphens w:val="0"/>
        <w:jc w:val="both"/>
        <w:rPr>
          <w:rFonts w:ascii="Calibri" w:eastAsia="Calibri" w:hAnsi="Calibri" w:cs="Calibri"/>
          <w:sz w:val="22"/>
          <w:szCs w:val="22"/>
        </w:rPr>
      </w:pPr>
      <w:r w:rsidRPr="002F109B">
        <w:rPr>
          <w:rFonts w:ascii="Calibri" w:eastAsia="Calibri" w:hAnsi="Calibri" w:cs="Calibri"/>
          <w:sz w:val="22"/>
          <w:szCs w:val="22"/>
        </w:rPr>
        <w:t xml:space="preserve">jednostronne zmniejszenie ilości danej pozycji asortymentu w obrębie danego pakietu, </w:t>
      </w:r>
      <w:r w:rsidRPr="002F109B">
        <w:rPr>
          <w:rFonts w:ascii="Calibri" w:eastAsia="Calibri" w:hAnsi="Calibri" w:cs="Calibri"/>
          <w:sz w:val="22"/>
          <w:szCs w:val="22"/>
        </w:rPr>
        <w:br/>
        <w:t>z zastrzeżeniem obowiązku realizacji na poziomie minimalnej wysokości 50% pierwotnej łącznej ceny brutto tego pakietu (</w:t>
      </w:r>
      <w:r w:rsidRPr="002F109B">
        <w:rPr>
          <w:rFonts w:ascii="Calibri" w:eastAsia="Calibri" w:hAnsi="Calibri" w:cs="Calibri"/>
          <w:i/>
          <w:iCs/>
          <w:sz w:val="22"/>
          <w:szCs w:val="22"/>
        </w:rPr>
        <w:t>dotyczy pakietów obejmujących jedną pozycję asortymentu</w:t>
      </w:r>
      <w:r w:rsidRPr="002F109B">
        <w:rPr>
          <w:rFonts w:ascii="Calibri" w:eastAsia="Calibri" w:hAnsi="Calibri" w:cs="Calibri"/>
          <w:sz w:val="22"/>
          <w:szCs w:val="22"/>
        </w:rPr>
        <w:t>).</w:t>
      </w:r>
    </w:p>
    <w:p w14:paraId="0074119B" w14:textId="4705FD6F" w:rsidR="0007117E" w:rsidRPr="002F109B" w:rsidRDefault="0007117E" w:rsidP="0007117E">
      <w:pPr>
        <w:pStyle w:val="Normalny1"/>
        <w:numPr>
          <w:ilvl w:val="0"/>
          <w:numId w:val="52"/>
        </w:numPr>
        <w:tabs>
          <w:tab w:val="clear" w:pos="1222"/>
          <w:tab w:val="left" w:pos="0"/>
          <w:tab w:val="left" w:pos="1080"/>
        </w:tabs>
        <w:spacing w:before="120" w:after="120"/>
        <w:ind w:left="284"/>
        <w:jc w:val="both"/>
        <w:rPr>
          <w:rFonts w:ascii="Calibri" w:eastAsia="Calibri" w:hAnsi="Calibri" w:cs="Calibri"/>
          <w:sz w:val="22"/>
          <w:szCs w:val="22"/>
        </w:rPr>
      </w:pPr>
      <w:r w:rsidRPr="002F109B">
        <w:rPr>
          <w:rFonts w:ascii="Calibri" w:eastAsia="Calibri" w:hAnsi="Calibri" w:cs="Calibri"/>
          <w:sz w:val="22"/>
          <w:szCs w:val="22"/>
        </w:rPr>
        <w:t>Zamawiający zastrzega sobie prawo do ograniczenia w wyjątkowych sytuacjach zakresu zamówienia poprzez rezygnację z części zamówienia tj. niektórych pozycji asortymentu w obrębie danego pakietu, przy czym zobowiązuje się do realizacji umowy w obrębie danego pakietu w wysokości minimum 50% pierwotnej łącznej ceny brutto tego pakietu</w:t>
      </w:r>
      <w:r w:rsidR="00711602" w:rsidRPr="002F109B">
        <w:rPr>
          <w:rFonts w:ascii="Calibri" w:eastAsia="Calibri" w:hAnsi="Calibri" w:cs="Calibri"/>
          <w:sz w:val="22"/>
          <w:szCs w:val="22"/>
        </w:rPr>
        <w:t xml:space="preserve"> (</w:t>
      </w:r>
      <w:r w:rsidR="00711602" w:rsidRPr="002F109B">
        <w:rPr>
          <w:rFonts w:ascii="Calibri" w:eastAsia="Calibri" w:hAnsi="Calibri" w:cs="Calibri"/>
          <w:i/>
          <w:iCs/>
          <w:sz w:val="22"/>
          <w:szCs w:val="22"/>
        </w:rPr>
        <w:t>dotyczy pakietów obejmujących więcej niż jedną pozycję asortymentu</w:t>
      </w:r>
      <w:r w:rsidR="00711602" w:rsidRPr="002F109B">
        <w:rPr>
          <w:rFonts w:ascii="Calibri" w:eastAsia="Calibri" w:hAnsi="Calibri" w:cs="Calibri"/>
          <w:sz w:val="22"/>
          <w:szCs w:val="22"/>
        </w:rPr>
        <w:t>).</w:t>
      </w:r>
    </w:p>
    <w:p w14:paraId="7FD40666" w14:textId="5F26A3EE" w:rsidR="0007117E" w:rsidRPr="002F109B" w:rsidRDefault="0050289C" w:rsidP="0007117E">
      <w:pPr>
        <w:pStyle w:val="Normalny1"/>
        <w:numPr>
          <w:ilvl w:val="0"/>
          <w:numId w:val="52"/>
        </w:numPr>
        <w:tabs>
          <w:tab w:val="clear" w:pos="1222"/>
          <w:tab w:val="left" w:pos="0"/>
          <w:tab w:val="left" w:pos="1080"/>
          <w:tab w:val="left" w:pos="2923"/>
        </w:tabs>
        <w:spacing w:before="120" w:after="120"/>
        <w:ind w:left="284"/>
        <w:jc w:val="both"/>
        <w:rPr>
          <w:rFonts w:ascii="Calibri" w:eastAsia="Calibri" w:hAnsi="Calibri" w:cs="Calibri"/>
          <w:sz w:val="22"/>
          <w:szCs w:val="22"/>
        </w:rPr>
      </w:pPr>
      <w:r w:rsidRPr="002F109B">
        <w:rPr>
          <w:rFonts w:ascii="Calibri" w:eastAsia="Calibri" w:hAnsi="Calibri" w:cs="Calibri"/>
          <w:sz w:val="22"/>
          <w:szCs w:val="22"/>
        </w:rPr>
        <w:t>Zmiany, o których mowa w ust. 13</w:t>
      </w:r>
      <w:r w:rsidR="0007117E" w:rsidRPr="002F109B">
        <w:rPr>
          <w:rFonts w:ascii="Calibri" w:eastAsia="Calibri" w:hAnsi="Calibri" w:cs="Calibri"/>
          <w:sz w:val="22"/>
          <w:szCs w:val="22"/>
        </w:rPr>
        <w:t>-14 nie wymagają dokonania zmiany umowy.</w:t>
      </w:r>
    </w:p>
    <w:p w14:paraId="429FDC67" w14:textId="77777777" w:rsidR="00FF16E0" w:rsidRPr="002F109B" w:rsidRDefault="00FF16E0" w:rsidP="004A20F3">
      <w:pPr>
        <w:spacing w:before="120" w:after="120"/>
        <w:jc w:val="center"/>
        <w:rPr>
          <w:rFonts w:ascii="Calibri" w:eastAsia="Calibri" w:hAnsi="Calibri" w:cs="Calibri"/>
          <w:b/>
          <w:bCs/>
          <w:sz w:val="22"/>
          <w:szCs w:val="22"/>
        </w:rPr>
      </w:pPr>
    </w:p>
    <w:p w14:paraId="5D735B13" w14:textId="3931B2A9" w:rsidR="00316507" w:rsidRPr="002F109B" w:rsidRDefault="004265A5" w:rsidP="004A20F3">
      <w:pPr>
        <w:spacing w:before="120" w:after="120"/>
        <w:jc w:val="center"/>
        <w:rPr>
          <w:rFonts w:ascii="Calibri" w:eastAsia="Calibri" w:hAnsi="Calibri" w:cs="Calibri"/>
          <w:b/>
          <w:bCs/>
          <w:sz w:val="22"/>
          <w:szCs w:val="22"/>
        </w:rPr>
      </w:pPr>
      <w:r w:rsidRPr="002F109B">
        <w:rPr>
          <w:rFonts w:ascii="Calibri" w:eastAsia="Calibri" w:hAnsi="Calibri" w:cs="Calibri"/>
          <w:b/>
          <w:bCs/>
          <w:sz w:val="22"/>
          <w:szCs w:val="22"/>
        </w:rPr>
        <w:t>Osoby uprawnione do kontaktów</w:t>
      </w:r>
    </w:p>
    <w:p w14:paraId="2D79BF32" w14:textId="77777777" w:rsidR="00316507" w:rsidRPr="002F109B" w:rsidRDefault="004265A5" w:rsidP="004A20F3">
      <w:pPr>
        <w:pStyle w:val="Tekstpodstawowy21"/>
        <w:tabs>
          <w:tab w:val="clear" w:pos="426"/>
        </w:tabs>
        <w:rPr>
          <w:rFonts w:ascii="Calibri" w:eastAsia="Calibri" w:hAnsi="Calibri" w:cs="Calibri"/>
          <w:sz w:val="22"/>
          <w:szCs w:val="22"/>
        </w:rPr>
      </w:pPr>
      <w:r w:rsidRPr="002F109B">
        <w:rPr>
          <w:rFonts w:ascii="Calibri" w:eastAsia="Calibri" w:hAnsi="Calibri" w:cs="Calibri"/>
          <w:b/>
          <w:bCs/>
          <w:sz w:val="22"/>
          <w:szCs w:val="22"/>
        </w:rPr>
        <w:t>§ 5</w:t>
      </w:r>
    </w:p>
    <w:p w14:paraId="32A8AC18" w14:textId="77777777" w:rsidR="00316507" w:rsidRPr="002F109B" w:rsidRDefault="004265A5" w:rsidP="008E19CA">
      <w:pPr>
        <w:pStyle w:val="Akapitzlist"/>
        <w:numPr>
          <w:ilvl w:val="0"/>
          <w:numId w:val="47"/>
        </w:numPr>
        <w:tabs>
          <w:tab w:val="left" w:pos="1506"/>
        </w:tabs>
        <w:spacing w:before="120" w:after="120"/>
        <w:ind w:left="284" w:hanging="284"/>
        <w:jc w:val="both"/>
        <w:rPr>
          <w:rFonts w:ascii="Calibri" w:eastAsia="Calibri" w:hAnsi="Calibri" w:cs="Calibri"/>
          <w:sz w:val="22"/>
          <w:szCs w:val="22"/>
        </w:rPr>
      </w:pPr>
      <w:r w:rsidRPr="002F109B">
        <w:rPr>
          <w:rFonts w:ascii="Calibri" w:eastAsia="Calibri" w:hAnsi="Calibri" w:cs="Calibri"/>
          <w:sz w:val="22"/>
          <w:szCs w:val="22"/>
        </w:rPr>
        <w:t>Osobą upoważnioną ze strony Wykonawcy do kontaktów z Zamawiającym w zakresie realizacji niniejszej umowy i przyjmowania zamówień jest …………………………….……………………………………..... (tel.</w:t>
      </w:r>
      <w:r w:rsidR="009B77CF" w:rsidRPr="002F109B">
        <w:rPr>
          <w:rFonts w:ascii="Calibri" w:eastAsia="Calibri" w:hAnsi="Calibri" w:cs="Calibri"/>
          <w:sz w:val="22"/>
          <w:szCs w:val="22"/>
        </w:rPr>
        <w:t xml:space="preserve"> </w:t>
      </w:r>
      <w:r w:rsidRPr="002F109B">
        <w:rPr>
          <w:rFonts w:ascii="Calibri" w:eastAsia="Calibri" w:hAnsi="Calibri" w:cs="Calibri"/>
          <w:sz w:val="22"/>
          <w:szCs w:val="22"/>
        </w:rPr>
        <w:t xml:space="preserve"> nr ……………………………,</w:t>
      </w:r>
      <w:r w:rsidR="004C7749" w:rsidRPr="002F109B">
        <w:rPr>
          <w:rFonts w:ascii="Calibri" w:eastAsia="Calibri" w:hAnsi="Calibri" w:cs="Calibri"/>
          <w:sz w:val="22"/>
          <w:szCs w:val="22"/>
        </w:rPr>
        <w:t xml:space="preserve">   </w:t>
      </w:r>
      <w:r w:rsidR="009B77CF" w:rsidRPr="002F109B">
        <w:rPr>
          <w:rFonts w:ascii="Calibri" w:eastAsia="Calibri" w:hAnsi="Calibri" w:cs="Calibri"/>
          <w:sz w:val="22"/>
          <w:szCs w:val="22"/>
        </w:rPr>
        <w:t>e-</w:t>
      </w:r>
      <w:r w:rsidRPr="002F109B">
        <w:rPr>
          <w:rFonts w:ascii="Calibri" w:eastAsia="Calibri" w:hAnsi="Calibri" w:cs="Calibri"/>
          <w:sz w:val="22"/>
          <w:szCs w:val="22"/>
        </w:rPr>
        <w:t>mail:</w:t>
      </w:r>
      <w:r w:rsidR="00251FDD" w:rsidRPr="002F109B">
        <w:rPr>
          <w:rFonts w:ascii="Calibri" w:eastAsia="Calibri" w:hAnsi="Calibri" w:cs="Calibri"/>
          <w:sz w:val="22"/>
          <w:szCs w:val="22"/>
        </w:rPr>
        <w:t xml:space="preserve"> </w:t>
      </w:r>
      <w:r w:rsidRPr="002F109B">
        <w:rPr>
          <w:rFonts w:ascii="Calibri" w:eastAsia="Calibri" w:hAnsi="Calibri" w:cs="Calibri"/>
          <w:sz w:val="22"/>
          <w:szCs w:val="22"/>
        </w:rPr>
        <w:t>.……………………………………………) lub osoba zastępująca.</w:t>
      </w:r>
    </w:p>
    <w:p w14:paraId="0BDEE0C6" w14:textId="77777777" w:rsidR="00316507" w:rsidRPr="002F109B" w:rsidRDefault="004265A5" w:rsidP="008E19CA">
      <w:pPr>
        <w:pStyle w:val="Akapitzlist"/>
        <w:numPr>
          <w:ilvl w:val="0"/>
          <w:numId w:val="47"/>
        </w:numPr>
        <w:tabs>
          <w:tab w:val="left" w:pos="1506"/>
        </w:tabs>
        <w:spacing w:before="120" w:after="120"/>
        <w:ind w:left="284" w:hanging="284"/>
        <w:jc w:val="both"/>
        <w:rPr>
          <w:rFonts w:ascii="Calibri" w:eastAsia="Calibri" w:hAnsi="Calibri" w:cs="Calibri"/>
          <w:sz w:val="22"/>
          <w:szCs w:val="22"/>
        </w:rPr>
      </w:pPr>
      <w:r w:rsidRPr="002F109B">
        <w:rPr>
          <w:rFonts w:ascii="Calibri" w:eastAsia="Calibri" w:hAnsi="Calibri" w:cs="Calibri"/>
          <w:sz w:val="22"/>
          <w:szCs w:val="22"/>
        </w:rPr>
        <w:t xml:space="preserve">Osobą upoważnioną ze strony Zamawiającego w zakresie realizacji niniejszej umowy </w:t>
      </w:r>
      <w:r w:rsidR="00D13989" w:rsidRPr="002F109B">
        <w:rPr>
          <w:rFonts w:ascii="Calibri" w:eastAsia="Calibri" w:hAnsi="Calibri" w:cs="Calibri"/>
          <w:sz w:val="22"/>
          <w:szCs w:val="22"/>
        </w:rPr>
        <w:br/>
      </w:r>
      <w:r w:rsidRPr="002F109B">
        <w:rPr>
          <w:rFonts w:ascii="Calibri" w:eastAsia="Calibri" w:hAnsi="Calibri" w:cs="Calibri"/>
          <w:sz w:val="22"/>
          <w:szCs w:val="22"/>
        </w:rPr>
        <w:t xml:space="preserve">i sprawowania nadzoru nad realizacją umowy jest </w:t>
      </w:r>
      <w:r w:rsidRPr="002F109B">
        <w:rPr>
          <w:rFonts w:ascii="Calibri" w:eastAsia="Calibri" w:hAnsi="Calibri" w:cs="Calibri"/>
          <w:b/>
          <w:sz w:val="22"/>
          <w:szCs w:val="22"/>
        </w:rPr>
        <w:t>mgr farm. Ewa Dudzińska</w:t>
      </w:r>
      <w:r w:rsidRPr="002F109B">
        <w:rPr>
          <w:rFonts w:ascii="Calibri" w:eastAsia="Calibri" w:hAnsi="Calibri" w:cs="Calibri"/>
          <w:sz w:val="22"/>
          <w:szCs w:val="22"/>
        </w:rPr>
        <w:t xml:space="preserve"> - Kierownik Apteki Szpitalnej tel. nr </w:t>
      </w:r>
      <w:r w:rsidRPr="002F109B">
        <w:rPr>
          <w:rFonts w:ascii="Calibri" w:eastAsia="Calibri" w:hAnsi="Calibri" w:cs="Calibri"/>
          <w:b/>
          <w:sz w:val="22"/>
          <w:szCs w:val="22"/>
        </w:rPr>
        <w:t>(52) 32-56-713</w:t>
      </w:r>
      <w:r w:rsidRPr="002F109B">
        <w:rPr>
          <w:rFonts w:ascii="Calibri" w:eastAsia="Calibri" w:hAnsi="Calibri" w:cs="Calibri"/>
          <w:sz w:val="22"/>
          <w:szCs w:val="22"/>
        </w:rPr>
        <w:t xml:space="preserve">, e-mail: </w:t>
      </w:r>
      <w:r w:rsidRPr="002F109B">
        <w:rPr>
          <w:rFonts w:ascii="Calibri" w:eastAsia="Calibri" w:hAnsi="Calibri" w:cs="Calibri"/>
          <w:b/>
          <w:sz w:val="22"/>
          <w:szCs w:val="22"/>
        </w:rPr>
        <w:t>apteka@kpcp.pl</w:t>
      </w:r>
      <w:r w:rsidRPr="002F109B">
        <w:rPr>
          <w:rFonts w:ascii="Calibri" w:eastAsia="Calibri" w:hAnsi="Calibri" w:cs="Calibri"/>
          <w:sz w:val="22"/>
          <w:szCs w:val="22"/>
        </w:rPr>
        <w:t xml:space="preserve"> lub osoba zastępująca. </w:t>
      </w:r>
    </w:p>
    <w:p w14:paraId="0061CD6C" w14:textId="77777777" w:rsidR="00181ED0" w:rsidRPr="002F109B" w:rsidRDefault="00181ED0" w:rsidP="004A20F3">
      <w:pPr>
        <w:spacing w:before="120" w:after="120"/>
        <w:jc w:val="center"/>
        <w:rPr>
          <w:rFonts w:ascii="Calibri" w:eastAsia="Calibri" w:hAnsi="Calibri" w:cs="Calibri"/>
          <w:b/>
          <w:bCs/>
          <w:sz w:val="22"/>
          <w:szCs w:val="22"/>
        </w:rPr>
      </w:pPr>
    </w:p>
    <w:p w14:paraId="43125245" w14:textId="77777777" w:rsidR="00316507" w:rsidRPr="002F109B" w:rsidRDefault="004265A5" w:rsidP="004A20F3">
      <w:pPr>
        <w:spacing w:before="120" w:after="120"/>
        <w:jc w:val="center"/>
        <w:rPr>
          <w:rFonts w:ascii="Calibri" w:eastAsia="Calibri" w:hAnsi="Calibri" w:cs="Calibri"/>
          <w:b/>
          <w:bCs/>
          <w:sz w:val="22"/>
          <w:szCs w:val="22"/>
        </w:rPr>
      </w:pPr>
      <w:r w:rsidRPr="002F109B">
        <w:rPr>
          <w:rFonts w:ascii="Calibri" w:eastAsia="Calibri" w:hAnsi="Calibri" w:cs="Calibri"/>
          <w:b/>
          <w:bCs/>
          <w:sz w:val="22"/>
          <w:szCs w:val="22"/>
        </w:rPr>
        <w:t xml:space="preserve">Rozliczenie </w:t>
      </w:r>
    </w:p>
    <w:p w14:paraId="30EAF716" w14:textId="77777777" w:rsidR="00316507" w:rsidRPr="002F109B" w:rsidRDefault="004265A5" w:rsidP="004A20F3">
      <w:pPr>
        <w:tabs>
          <w:tab w:val="left" w:pos="426"/>
        </w:tabs>
        <w:jc w:val="center"/>
        <w:rPr>
          <w:rFonts w:ascii="Calibri" w:eastAsia="Calibri" w:hAnsi="Calibri" w:cs="Calibri"/>
          <w:sz w:val="22"/>
          <w:szCs w:val="22"/>
        </w:rPr>
      </w:pPr>
      <w:r w:rsidRPr="002F109B">
        <w:rPr>
          <w:rFonts w:ascii="Calibri" w:eastAsia="Calibri" w:hAnsi="Calibri" w:cs="Calibri"/>
          <w:b/>
          <w:bCs/>
          <w:sz w:val="22"/>
          <w:szCs w:val="22"/>
        </w:rPr>
        <w:t>§ 6</w:t>
      </w:r>
    </w:p>
    <w:p w14:paraId="4115DCEF" w14:textId="686BBC92" w:rsidR="0009623E" w:rsidRPr="002F109B" w:rsidRDefault="004265A5" w:rsidP="008E19CA">
      <w:pPr>
        <w:pStyle w:val="Akapitzlist"/>
        <w:numPr>
          <w:ilvl w:val="0"/>
          <w:numId w:val="35"/>
        </w:numPr>
        <w:suppressAutoHyphens w:val="0"/>
        <w:ind w:left="284"/>
        <w:jc w:val="both"/>
        <w:rPr>
          <w:rFonts w:ascii="Calibri" w:eastAsia="Calibri" w:hAnsi="Calibri" w:cs="Calibri"/>
          <w:sz w:val="22"/>
          <w:szCs w:val="22"/>
          <w:lang w:val="es-ES_tradnl"/>
        </w:rPr>
      </w:pPr>
      <w:r w:rsidRPr="002F109B">
        <w:rPr>
          <w:rFonts w:ascii="Calibri" w:hAnsi="Calibri" w:cs="Calibri"/>
          <w:sz w:val="22"/>
          <w:szCs w:val="22"/>
        </w:rPr>
        <w:t xml:space="preserve">Zamawiający zobowiązuje się do zapłaty za poszczególne dostawy częściowe należności na podstawie faktur wystawianych przez Wykonawcę w oparciu o ceny jednostkowe określone w Załączniku do umowy. </w:t>
      </w:r>
      <w:r w:rsidRPr="002F109B">
        <w:rPr>
          <w:rFonts w:ascii="Calibri" w:eastAsia="Calibri" w:hAnsi="Calibri" w:cs="Calibri"/>
          <w:sz w:val="22"/>
          <w:szCs w:val="22"/>
        </w:rPr>
        <w:t>Zapłata należności dokonana będzie przez Zamawiającego przelewem na rachunek bankowy Wykonawcy</w:t>
      </w:r>
      <w:r w:rsidR="0050289C" w:rsidRPr="002F109B">
        <w:rPr>
          <w:rFonts w:ascii="Calibri" w:eastAsia="Calibri" w:hAnsi="Calibri" w:cs="Calibri"/>
          <w:sz w:val="22"/>
          <w:szCs w:val="22"/>
        </w:rPr>
        <w:t>.</w:t>
      </w:r>
    </w:p>
    <w:p w14:paraId="7EC9A3C6" w14:textId="49D2DDAD" w:rsidR="0088645E" w:rsidRPr="002F109B" w:rsidRDefault="004265A5" w:rsidP="008E19CA">
      <w:pPr>
        <w:pStyle w:val="Akapitzlist"/>
        <w:numPr>
          <w:ilvl w:val="0"/>
          <w:numId w:val="35"/>
        </w:numPr>
        <w:suppressAutoHyphens w:val="0"/>
        <w:ind w:left="284"/>
        <w:jc w:val="both"/>
        <w:rPr>
          <w:rFonts w:ascii="Calibri" w:eastAsia="Calibri" w:hAnsi="Calibri" w:cs="Calibri"/>
          <w:sz w:val="22"/>
          <w:szCs w:val="22"/>
          <w:lang w:val="es-ES_tradnl"/>
        </w:rPr>
      </w:pPr>
      <w:r w:rsidRPr="002F109B">
        <w:rPr>
          <w:rFonts w:ascii="Calibri" w:eastAsia="Calibri" w:hAnsi="Calibri" w:cs="Calibri"/>
          <w:sz w:val="22"/>
          <w:szCs w:val="22"/>
          <w:lang w:val="es-ES_tradnl"/>
        </w:rPr>
        <w:t>Termin płatności wynosi 60 dni od daty dostarczenia faktury do Za</w:t>
      </w:r>
      <w:r w:rsidR="00AB27FB" w:rsidRPr="002F109B">
        <w:rPr>
          <w:rFonts w:ascii="Calibri" w:eastAsia="Calibri" w:hAnsi="Calibri" w:cs="Calibri"/>
          <w:sz w:val="22"/>
          <w:szCs w:val="22"/>
          <w:lang w:val="es-ES_tradnl"/>
        </w:rPr>
        <w:t>mawiającego w formie papierowej albo</w:t>
      </w:r>
      <w:r w:rsidRPr="002F109B">
        <w:rPr>
          <w:rFonts w:ascii="Calibri" w:eastAsia="Calibri" w:hAnsi="Calibri" w:cs="Calibri"/>
          <w:sz w:val="22"/>
          <w:szCs w:val="22"/>
          <w:lang w:val="es-ES_tradnl"/>
        </w:rPr>
        <w:t xml:space="preserve"> elektronicznej na adres e-mail </w:t>
      </w:r>
      <w:r w:rsidR="0066184F" w:rsidRPr="002F109B">
        <w:rPr>
          <w:rFonts w:ascii="Calibri" w:eastAsia="Calibri" w:hAnsi="Calibri" w:cs="Calibri"/>
          <w:sz w:val="22"/>
          <w:szCs w:val="22"/>
          <w:lang w:val="es-ES_tradnl"/>
        </w:rPr>
        <w:t xml:space="preserve">wskazany </w:t>
      </w:r>
      <w:r w:rsidR="0066184F" w:rsidRPr="002F109B">
        <w:rPr>
          <w:rFonts w:ascii="Calibri" w:eastAsia="Calibri" w:hAnsi="Calibri" w:cs="Calibri"/>
          <w:sz w:val="22"/>
          <w:szCs w:val="22"/>
        </w:rPr>
        <w:t xml:space="preserve">w § 5 ust. 2 </w:t>
      </w:r>
      <w:r w:rsidR="00AB27FB" w:rsidRPr="002F109B">
        <w:rPr>
          <w:rFonts w:ascii="Calibri" w:eastAsia="Calibri" w:hAnsi="Calibri" w:cs="Calibri"/>
          <w:sz w:val="22"/>
          <w:szCs w:val="22"/>
          <w:lang w:val="es-ES_tradnl"/>
        </w:rPr>
        <w:t>albo</w:t>
      </w:r>
      <w:r w:rsidRPr="002F109B">
        <w:rPr>
          <w:rFonts w:ascii="Calibri" w:eastAsia="Calibri" w:hAnsi="Calibri" w:cs="Calibri"/>
          <w:sz w:val="22"/>
          <w:szCs w:val="22"/>
          <w:lang w:val="es-ES_tradnl"/>
        </w:rPr>
        <w:t xml:space="preserve"> za pomocą Platformy Elektronicznego Fakturowania (PEF)</w:t>
      </w:r>
      <w:r w:rsidR="0050289C" w:rsidRPr="002F109B">
        <w:rPr>
          <w:rFonts w:ascii="Calibri" w:eastAsia="Calibri" w:hAnsi="Calibri" w:cs="Calibri"/>
          <w:sz w:val="22"/>
          <w:szCs w:val="22"/>
          <w:lang w:val="es-ES_tradnl"/>
        </w:rPr>
        <w:t xml:space="preserve"> chyba, że obowiązujące przepisy stanowią inaczej.</w:t>
      </w:r>
    </w:p>
    <w:p w14:paraId="189CD2CD" w14:textId="77777777" w:rsidR="00316507" w:rsidRPr="002F109B" w:rsidRDefault="004265A5" w:rsidP="008E19CA">
      <w:pPr>
        <w:pStyle w:val="Akapitzlist"/>
        <w:numPr>
          <w:ilvl w:val="0"/>
          <w:numId w:val="35"/>
        </w:numPr>
        <w:suppressAutoHyphens w:val="0"/>
        <w:ind w:left="284"/>
        <w:jc w:val="both"/>
        <w:rPr>
          <w:rFonts w:ascii="Calibri" w:eastAsia="Calibri" w:hAnsi="Calibri" w:cs="Calibri"/>
          <w:sz w:val="22"/>
          <w:szCs w:val="22"/>
          <w:lang w:val="es-ES_tradnl"/>
        </w:rPr>
      </w:pPr>
      <w:r w:rsidRPr="002F109B">
        <w:rPr>
          <w:rFonts w:ascii="Calibri" w:eastAsia="Calibri" w:hAnsi="Calibri" w:cs="Calibri"/>
          <w:sz w:val="22"/>
          <w:szCs w:val="22"/>
          <w:lang w:val="es-ES_tradnl"/>
        </w:rPr>
        <w:t xml:space="preserve">Wykonawca zobowiązuje się do przesłania faktury w dniu dostawy towaru. W przypadku przekazywania faktur za pomocą </w:t>
      </w:r>
      <w:r w:rsidRPr="002F109B">
        <w:rPr>
          <w:rFonts w:ascii="Calibri" w:eastAsia="Calibri" w:hAnsi="Calibri" w:cs="Calibri"/>
          <w:sz w:val="22"/>
          <w:szCs w:val="22"/>
        </w:rPr>
        <w:t>Platformy Elektronicznego Fakturowania (PEF)</w:t>
      </w:r>
      <w:r w:rsidRPr="002F109B">
        <w:rPr>
          <w:rFonts w:ascii="Calibri" w:eastAsia="Calibri" w:hAnsi="Calibri" w:cs="Calibri"/>
          <w:sz w:val="22"/>
          <w:szCs w:val="22"/>
          <w:lang w:val="es-ES_tradnl"/>
        </w:rPr>
        <w:t xml:space="preserve">, Wykonawca winien dodatkowo przesłać fakturę na adres e-mail wskazany </w:t>
      </w:r>
      <w:r w:rsidRPr="002F109B">
        <w:rPr>
          <w:rFonts w:ascii="Calibri" w:eastAsia="Calibri" w:hAnsi="Calibri" w:cs="Calibri"/>
          <w:sz w:val="22"/>
          <w:szCs w:val="22"/>
        </w:rPr>
        <w:t>w § 5 ust. 2 niniejszej umowy w tym samym  dniu.</w:t>
      </w:r>
    </w:p>
    <w:p w14:paraId="534FBD4A" w14:textId="77777777" w:rsidR="0009623E" w:rsidRPr="002F109B" w:rsidRDefault="004265A5" w:rsidP="008E19CA">
      <w:pPr>
        <w:pStyle w:val="Akapitzlist"/>
        <w:numPr>
          <w:ilvl w:val="0"/>
          <w:numId w:val="35"/>
        </w:numPr>
        <w:suppressAutoHyphens w:val="0"/>
        <w:spacing w:before="120"/>
        <w:ind w:left="284"/>
        <w:jc w:val="both"/>
        <w:rPr>
          <w:rFonts w:ascii="Calibri" w:eastAsia="Calibri" w:hAnsi="Calibri" w:cs="Calibri"/>
          <w:kern w:val="1"/>
          <w:sz w:val="22"/>
          <w:szCs w:val="22"/>
        </w:rPr>
      </w:pPr>
      <w:r w:rsidRPr="002F109B">
        <w:rPr>
          <w:rFonts w:ascii="Calibri" w:eastAsia="Calibri" w:hAnsi="Calibri" w:cs="Calibri"/>
          <w:kern w:val="1"/>
          <w:sz w:val="22"/>
          <w:szCs w:val="22"/>
        </w:rPr>
        <w:t>Za datę zapłaty Strony uznają datę obciążenia rachunku bankowego Zamawiającego.</w:t>
      </w:r>
    </w:p>
    <w:p w14:paraId="71ACBFFC" w14:textId="77777777" w:rsidR="00455CF6" w:rsidRPr="002F109B" w:rsidRDefault="00455CF6" w:rsidP="00455CF6">
      <w:pPr>
        <w:pStyle w:val="Akapitzlist"/>
        <w:numPr>
          <w:ilvl w:val="0"/>
          <w:numId w:val="35"/>
        </w:numPr>
        <w:tabs>
          <w:tab w:val="left" w:pos="426"/>
        </w:tabs>
        <w:suppressAutoHyphens w:val="0"/>
        <w:spacing w:before="120"/>
        <w:ind w:left="284"/>
        <w:jc w:val="both"/>
        <w:rPr>
          <w:rFonts w:ascii="Calibri" w:eastAsia="Calibri" w:hAnsi="Calibri" w:cs="Calibri"/>
          <w:kern w:val="1"/>
          <w:sz w:val="22"/>
          <w:szCs w:val="22"/>
        </w:rPr>
      </w:pPr>
      <w:r w:rsidRPr="002F109B">
        <w:rPr>
          <w:rFonts w:ascii="Calibri" w:eastAsia="Calibri" w:hAnsi="Calibri" w:cs="Calibri"/>
          <w:kern w:val="1"/>
          <w:sz w:val="22"/>
          <w:szCs w:val="22"/>
        </w:rPr>
        <w:t xml:space="preserve">Wykonawca nie może dokonać </w:t>
      </w:r>
      <w:r w:rsidRPr="002F109B">
        <w:rPr>
          <w:rFonts w:ascii="Calibri" w:hAnsi="Calibri" w:cs="Calibri"/>
          <w:sz w:val="22"/>
          <w:szCs w:val="22"/>
        </w:rPr>
        <w:t xml:space="preserve">jakiejkolwiek czynności skutkującej zmianą wierzyciela, </w:t>
      </w:r>
      <w:r w:rsidRPr="002F109B">
        <w:rPr>
          <w:rFonts w:ascii="Calibri" w:hAnsi="Calibri" w:cs="Calibri"/>
          <w:sz w:val="22"/>
          <w:szCs w:val="22"/>
        </w:rPr>
        <w:br/>
        <w:t xml:space="preserve">w szczególności przenieść wierzytelności wynikającej z niniejszej umowy na osobę trzecią (cesja), przyjąć poręczenia lub przekazu w zakresie wynikającym z niniejszej umowy, bez pisemnej zgody Zamawiającego i jego podmiotu tworzącego tj. Województwa Kujawsko-Pomorskiego. Zgodnie </w:t>
      </w:r>
      <w:r w:rsidRPr="002F109B">
        <w:rPr>
          <w:rFonts w:ascii="Calibri" w:hAnsi="Calibri" w:cs="Calibri"/>
          <w:sz w:val="22"/>
          <w:szCs w:val="22"/>
        </w:rPr>
        <w:br/>
        <w:t xml:space="preserve">z art. 54 ust. 5 ustawy o działalności leczniczej (t. j. Dz. U. 2024 r., poz. 799) czynność prawna mająca na celu zmianę wierzyciela samodzielnego publicznego zakładu opieki zdrowotnej może nastąpić jedynie po wyrażeniu zgody przez podmiot tworzący. Czynność prawna dokonana </w:t>
      </w:r>
      <w:r w:rsidRPr="002F109B">
        <w:rPr>
          <w:rFonts w:ascii="Calibri" w:hAnsi="Calibri" w:cs="Calibri"/>
          <w:sz w:val="22"/>
          <w:szCs w:val="22"/>
        </w:rPr>
        <w:br/>
        <w:t>z naruszeniem ww. przepisu jest nieważna.</w:t>
      </w:r>
    </w:p>
    <w:p w14:paraId="4F0058F4" w14:textId="77777777" w:rsidR="00316507" w:rsidRPr="002F109B" w:rsidRDefault="00316507" w:rsidP="004A20F3">
      <w:pPr>
        <w:tabs>
          <w:tab w:val="left" w:pos="426"/>
        </w:tabs>
        <w:jc w:val="center"/>
        <w:rPr>
          <w:rFonts w:ascii="Calibri" w:eastAsia="Calibri" w:hAnsi="Calibri" w:cs="Calibri"/>
          <w:b/>
          <w:bCs/>
          <w:sz w:val="22"/>
          <w:szCs w:val="22"/>
        </w:rPr>
      </w:pPr>
    </w:p>
    <w:p w14:paraId="55762672" w14:textId="77777777" w:rsidR="0050289C" w:rsidRPr="002F109B" w:rsidRDefault="0050289C" w:rsidP="004A20F3">
      <w:pPr>
        <w:tabs>
          <w:tab w:val="left" w:pos="426"/>
        </w:tabs>
        <w:spacing w:before="120"/>
        <w:jc w:val="center"/>
        <w:rPr>
          <w:rFonts w:ascii="Calibri" w:eastAsia="Calibri" w:hAnsi="Calibri" w:cs="Calibri"/>
          <w:b/>
          <w:bCs/>
          <w:sz w:val="22"/>
          <w:szCs w:val="22"/>
        </w:rPr>
      </w:pPr>
    </w:p>
    <w:p w14:paraId="30ADB5D6" w14:textId="77777777" w:rsidR="0050289C" w:rsidRPr="002F109B" w:rsidRDefault="0050289C" w:rsidP="004A20F3">
      <w:pPr>
        <w:tabs>
          <w:tab w:val="left" w:pos="426"/>
        </w:tabs>
        <w:spacing w:before="120"/>
        <w:jc w:val="center"/>
        <w:rPr>
          <w:rFonts w:ascii="Calibri" w:eastAsia="Calibri" w:hAnsi="Calibri" w:cs="Calibri"/>
          <w:b/>
          <w:bCs/>
          <w:sz w:val="22"/>
          <w:szCs w:val="22"/>
        </w:rPr>
      </w:pPr>
    </w:p>
    <w:p w14:paraId="5B615537" w14:textId="77777777" w:rsidR="00316507" w:rsidRPr="002F109B" w:rsidRDefault="004265A5" w:rsidP="004A20F3">
      <w:pPr>
        <w:tabs>
          <w:tab w:val="left" w:pos="426"/>
        </w:tabs>
        <w:spacing w:before="120"/>
        <w:jc w:val="center"/>
        <w:rPr>
          <w:rFonts w:ascii="Calibri" w:eastAsia="Calibri" w:hAnsi="Calibri" w:cs="Calibri"/>
          <w:b/>
          <w:bCs/>
          <w:sz w:val="22"/>
          <w:szCs w:val="22"/>
        </w:rPr>
      </w:pPr>
      <w:r w:rsidRPr="002F109B">
        <w:rPr>
          <w:rFonts w:ascii="Calibri" w:eastAsia="Calibri" w:hAnsi="Calibri" w:cs="Calibri"/>
          <w:b/>
          <w:bCs/>
          <w:sz w:val="22"/>
          <w:szCs w:val="22"/>
        </w:rPr>
        <w:lastRenderedPageBreak/>
        <w:t>Reklamacje</w:t>
      </w:r>
    </w:p>
    <w:p w14:paraId="400F113F" w14:textId="77777777" w:rsidR="00316507" w:rsidRPr="002F109B" w:rsidRDefault="004265A5" w:rsidP="004A20F3">
      <w:pPr>
        <w:tabs>
          <w:tab w:val="left" w:pos="426"/>
        </w:tabs>
        <w:jc w:val="center"/>
        <w:rPr>
          <w:rFonts w:ascii="Calibri" w:eastAsia="Calibri" w:hAnsi="Calibri" w:cs="Calibri"/>
          <w:b/>
          <w:bCs/>
          <w:sz w:val="22"/>
          <w:szCs w:val="22"/>
        </w:rPr>
      </w:pPr>
      <w:r w:rsidRPr="002F109B">
        <w:rPr>
          <w:rFonts w:ascii="Calibri" w:eastAsia="Calibri" w:hAnsi="Calibri" w:cs="Calibri"/>
          <w:b/>
          <w:bCs/>
          <w:sz w:val="22"/>
          <w:szCs w:val="22"/>
        </w:rPr>
        <w:t>§ 7</w:t>
      </w:r>
    </w:p>
    <w:p w14:paraId="1D1577CE" w14:textId="5963DCBC" w:rsidR="00607FE2" w:rsidRPr="002F109B" w:rsidRDefault="00813925" w:rsidP="008E19CA">
      <w:pPr>
        <w:pStyle w:val="Akapitzlist"/>
        <w:numPr>
          <w:ilvl w:val="0"/>
          <w:numId w:val="41"/>
        </w:numPr>
        <w:tabs>
          <w:tab w:val="left" w:pos="284"/>
        </w:tabs>
        <w:suppressAutoHyphens w:val="0"/>
        <w:spacing w:after="120"/>
        <w:ind w:left="284" w:hanging="284"/>
        <w:jc w:val="both"/>
        <w:rPr>
          <w:rFonts w:ascii="Calibri" w:eastAsia="Calibri" w:hAnsi="Calibri" w:cs="Calibri"/>
          <w:sz w:val="22"/>
          <w:szCs w:val="22"/>
        </w:rPr>
      </w:pPr>
      <w:r w:rsidRPr="002F109B">
        <w:rPr>
          <w:rFonts w:ascii="Calibri" w:eastAsia="Calibri" w:hAnsi="Calibri" w:cs="Calibri"/>
          <w:sz w:val="22"/>
          <w:szCs w:val="22"/>
        </w:rPr>
        <w:t xml:space="preserve">W przypadku </w:t>
      </w:r>
      <w:r w:rsidR="00D8704D" w:rsidRPr="002F109B">
        <w:rPr>
          <w:rFonts w:ascii="Calibri" w:eastAsia="Calibri" w:hAnsi="Calibri" w:cs="Calibri"/>
          <w:sz w:val="22"/>
          <w:szCs w:val="22"/>
        </w:rPr>
        <w:t xml:space="preserve">dostarczenia przedmiotu umowy niezgodnie z umową, Zamawiający ma prawo odmowy jego odbioru </w:t>
      </w:r>
      <w:r w:rsidR="00D8704D" w:rsidRPr="002F109B">
        <w:rPr>
          <w:rFonts w:ascii="Calibri" w:eastAsia="Calibri" w:hAnsi="Calibri" w:cs="Calibri"/>
          <w:kern w:val="1"/>
          <w:sz w:val="22"/>
          <w:szCs w:val="22"/>
        </w:rPr>
        <w:t>i żądania jego bezzwłocznej wymiany na pozbawiony wad oraz zgodny z umową lub dokonania nabycia zastępczego, o którym mowa w § 9</w:t>
      </w:r>
      <w:r w:rsidR="00535012" w:rsidRPr="002F109B">
        <w:rPr>
          <w:rFonts w:ascii="Calibri" w:eastAsia="Calibri" w:hAnsi="Calibri" w:cs="Calibri"/>
          <w:kern w:val="1"/>
          <w:sz w:val="22"/>
          <w:szCs w:val="22"/>
        </w:rPr>
        <w:t xml:space="preserve"> umowy</w:t>
      </w:r>
      <w:r w:rsidR="00D8704D" w:rsidRPr="002F109B">
        <w:rPr>
          <w:rFonts w:ascii="Calibri" w:eastAsia="Calibri" w:hAnsi="Calibri" w:cs="Calibri"/>
          <w:kern w:val="1"/>
          <w:sz w:val="22"/>
          <w:szCs w:val="22"/>
        </w:rPr>
        <w:t xml:space="preserve">. </w:t>
      </w:r>
    </w:p>
    <w:p w14:paraId="5BA1CC1D" w14:textId="77777777" w:rsidR="00607FE2" w:rsidRPr="002F109B" w:rsidRDefault="00D8704D" w:rsidP="00607FE2">
      <w:pPr>
        <w:pStyle w:val="Akapitzlist"/>
        <w:tabs>
          <w:tab w:val="left" w:pos="284"/>
        </w:tabs>
        <w:suppressAutoHyphens w:val="0"/>
        <w:spacing w:after="120"/>
        <w:ind w:left="284"/>
        <w:jc w:val="both"/>
        <w:rPr>
          <w:rFonts w:ascii="Calibri" w:eastAsia="Calibri" w:hAnsi="Calibri" w:cs="Calibri"/>
          <w:sz w:val="22"/>
          <w:szCs w:val="22"/>
        </w:rPr>
      </w:pPr>
      <w:r w:rsidRPr="002F109B">
        <w:rPr>
          <w:rFonts w:ascii="Calibri" w:eastAsia="Calibri" w:hAnsi="Calibri" w:cs="Calibri"/>
          <w:kern w:val="1"/>
          <w:sz w:val="22"/>
          <w:szCs w:val="22"/>
        </w:rPr>
        <w:t>Zdanie poprzedzające stosuje się odpowiednio w przypadku nieprawidłowości, które zostaną stwierdzone po dokonaniu odbioru towaru.</w:t>
      </w:r>
      <w:r w:rsidRPr="002F109B">
        <w:rPr>
          <w:rFonts w:ascii="Calibri" w:eastAsia="Calibri" w:hAnsi="Calibri" w:cs="Calibri"/>
          <w:sz w:val="22"/>
          <w:szCs w:val="22"/>
        </w:rPr>
        <w:t xml:space="preserve"> </w:t>
      </w:r>
    </w:p>
    <w:p w14:paraId="692049CD" w14:textId="1325A517" w:rsidR="00D8704D" w:rsidRPr="002F109B" w:rsidRDefault="00D8704D" w:rsidP="00607FE2">
      <w:pPr>
        <w:pStyle w:val="Akapitzlist"/>
        <w:tabs>
          <w:tab w:val="left" w:pos="284"/>
        </w:tabs>
        <w:suppressAutoHyphens w:val="0"/>
        <w:spacing w:after="120"/>
        <w:ind w:left="284"/>
        <w:jc w:val="both"/>
        <w:rPr>
          <w:rFonts w:ascii="Calibri" w:eastAsia="Calibri" w:hAnsi="Calibri" w:cs="Calibri"/>
          <w:sz w:val="22"/>
          <w:szCs w:val="22"/>
        </w:rPr>
      </w:pPr>
      <w:r w:rsidRPr="002F109B">
        <w:rPr>
          <w:rFonts w:ascii="Calibri" w:eastAsia="Calibri" w:hAnsi="Calibri" w:cs="Calibri"/>
          <w:sz w:val="22"/>
          <w:szCs w:val="22"/>
        </w:rPr>
        <w:t xml:space="preserve">Za towar wadliwy Zamawiający uzna również towar przewożony w nieodpowiedniej temperaturze tj. temperaturze niezgodnej z zalecaną przez producenta. Zamawiający stwierdzi, że przewożenie zamówionej partii towaru odbyło się w nieodpowiedniej temperaturze na podstawie wydruku z urządzenia monitorującego temperaturę podczas transportu, jak również w przypadku, gdy urządzenie rejestrujące nie będzie posiadało aktualnego dokumentu potwierdzającego jego kalibrację. Na tej podstawie i w obecności kierowcy odpowiedzialnego za dostarczenie zamówionego towaru, zostanie spisany protokół reklamacyjny, który zostanie niezwłocznie przekazany Wykonawcy </w:t>
      </w:r>
      <w:r w:rsidR="0050289C" w:rsidRPr="002F109B">
        <w:rPr>
          <w:rFonts w:ascii="Calibri" w:eastAsia="Calibri" w:hAnsi="Calibri" w:cs="Calibri"/>
          <w:sz w:val="22"/>
          <w:szCs w:val="22"/>
        </w:rPr>
        <w:t xml:space="preserve">e- </w:t>
      </w:r>
      <w:r w:rsidRPr="002F109B">
        <w:rPr>
          <w:rFonts w:ascii="Calibri" w:eastAsia="Calibri" w:hAnsi="Calibri" w:cs="Calibri"/>
          <w:sz w:val="22"/>
          <w:szCs w:val="22"/>
        </w:rPr>
        <w:t>mailem.</w:t>
      </w:r>
    </w:p>
    <w:p w14:paraId="16BC3270" w14:textId="77777777" w:rsidR="00D13989" w:rsidRPr="002F109B" w:rsidRDefault="005C188B" w:rsidP="008E19CA">
      <w:pPr>
        <w:pStyle w:val="Akapitzlist"/>
        <w:numPr>
          <w:ilvl w:val="0"/>
          <w:numId w:val="41"/>
        </w:numPr>
        <w:tabs>
          <w:tab w:val="left" w:pos="284"/>
        </w:tabs>
        <w:suppressAutoHyphens w:val="0"/>
        <w:spacing w:after="120"/>
        <w:ind w:left="284" w:hanging="284"/>
        <w:jc w:val="both"/>
        <w:rPr>
          <w:rFonts w:ascii="Calibri" w:eastAsia="Calibri" w:hAnsi="Calibri" w:cs="Calibri"/>
          <w:sz w:val="22"/>
          <w:szCs w:val="22"/>
        </w:rPr>
      </w:pPr>
      <w:r w:rsidRPr="002F109B">
        <w:rPr>
          <w:rFonts w:ascii="Calibri" w:eastAsia="Calibri" w:hAnsi="Calibri" w:cs="Calibri"/>
          <w:sz w:val="22"/>
          <w:szCs w:val="22"/>
        </w:rPr>
        <w:t xml:space="preserve">Wykonawca zobowiązuje się do rozpatrzenia reklamacji w terminie nie dłuższym </w:t>
      </w:r>
      <w:r w:rsidR="00911F31" w:rsidRPr="002F109B">
        <w:rPr>
          <w:rFonts w:ascii="Calibri" w:eastAsia="Calibri" w:hAnsi="Calibri" w:cs="Calibri"/>
          <w:sz w:val="22"/>
          <w:szCs w:val="22"/>
        </w:rPr>
        <w:br/>
      </w:r>
      <w:r w:rsidRPr="002F109B">
        <w:rPr>
          <w:rFonts w:ascii="Calibri" w:eastAsia="Calibri" w:hAnsi="Calibri" w:cs="Calibri"/>
          <w:sz w:val="22"/>
          <w:szCs w:val="22"/>
        </w:rPr>
        <w:t>niż</w:t>
      </w:r>
      <w:r w:rsidR="00911F31" w:rsidRPr="002F109B">
        <w:rPr>
          <w:rFonts w:ascii="Calibri" w:eastAsia="Calibri" w:hAnsi="Calibri" w:cs="Calibri"/>
          <w:sz w:val="22"/>
          <w:szCs w:val="22"/>
        </w:rPr>
        <w:t xml:space="preserve"> 5</w:t>
      </w:r>
      <w:r w:rsidRPr="002F109B">
        <w:rPr>
          <w:rFonts w:ascii="Calibri" w:eastAsia="Calibri" w:hAnsi="Calibri" w:cs="Calibri"/>
          <w:sz w:val="22"/>
          <w:szCs w:val="22"/>
        </w:rPr>
        <w:t xml:space="preserve"> dni robocz</w:t>
      </w:r>
      <w:r w:rsidR="004260B3" w:rsidRPr="002F109B">
        <w:rPr>
          <w:rFonts w:ascii="Calibri" w:eastAsia="Calibri" w:hAnsi="Calibri" w:cs="Calibri"/>
          <w:sz w:val="22"/>
          <w:szCs w:val="22"/>
        </w:rPr>
        <w:t>ych</w:t>
      </w:r>
      <w:r w:rsidRPr="002F109B">
        <w:rPr>
          <w:rFonts w:ascii="Calibri" w:eastAsia="Calibri" w:hAnsi="Calibri" w:cs="Calibri"/>
          <w:sz w:val="22"/>
          <w:szCs w:val="22"/>
        </w:rPr>
        <w:t xml:space="preserve"> od dnia jej zgłoszenia i powiadomienia osoby, o </w:t>
      </w:r>
      <w:proofErr w:type="spellStart"/>
      <w:r w:rsidRPr="002F109B">
        <w:rPr>
          <w:rFonts w:ascii="Calibri" w:eastAsia="Calibri" w:hAnsi="Calibri" w:cs="Calibri"/>
          <w:sz w:val="22"/>
          <w:szCs w:val="22"/>
        </w:rPr>
        <w:t>kt</w:t>
      </w:r>
      <w:proofErr w:type="spellEnd"/>
      <w:r w:rsidRPr="002F109B">
        <w:rPr>
          <w:rFonts w:ascii="Calibri" w:eastAsia="Calibri" w:hAnsi="Calibri" w:cs="Calibri"/>
          <w:sz w:val="22"/>
          <w:szCs w:val="22"/>
          <w:lang w:val="es-ES_tradnl"/>
        </w:rPr>
        <w:t>ó</w:t>
      </w:r>
      <w:r w:rsidRPr="002F109B">
        <w:rPr>
          <w:rFonts w:ascii="Calibri" w:eastAsia="Calibri" w:hAnsi="Calibri" w:cs="Calibri"/>
          <w:sz w:val="22"/>
          <w:szCs w:val="22"/>
        </w:rPr>
        <w:t>rej mowa w § 5 ust. 2</w:t>
      </w:r>
      <w:r w:rsidRPr="002F109B">
        <w:rPr>
          <w:rFonts w:ascii="Calibri" w:eastAsia="Calibri" w:hAnsi="Calibri" w:cs="Calibri"/>
          <w:b/>
          <w:bCs/>
          <w:sz w:val="22"/>
          <w:szCs w:val="22"/>
        </w:rPr>
        <w:t xml:space="preserve"> </w:t>
      </w:r>
      <w:r w:rsidR="00911F31" w:rsidRPr="002F109B">
        <w:rPr>
          <w:rFonts w:ascii="Calibri" w:eastAsia="Calibri" w:hAnsi="Calibri" w:cs="Calibri"/>
          <w:b/>
          <w:bCs/>
          <w:sz w:val="22"/>
          <w:szCs w:val="22"/>
        </w:rPr>
        <w:br/>
      </w:r>
      <w:r w:rsidRPr="002F109B">
        <w:rPr>
          <w:rFonts w:ascii="Calibri" w:eastAsia="Calibri" w:hAnsi="Calibri" w:cs="Calibri"/>
          <w:sz w:val="22"/>
          <w:szCs w:val="22"/>
        </w:rPr>
        <w:t xml:space="preserve">o decyzji drogą elektroniczną za pomocą e-maila lub telefonicznie najpóźniej w dniu, w </w:t>
      </w:r>
      <w:proofErr w:type="spellStart"/>
      <w:r w:rsidRPr="002F109B">
        <w:rPr>
          <w:rFonts w:ascii="Calibri" w:eastAsia="Calibri" w:hAnsi="Calibri" w:cs="Calibri"/>
          <w:sz w:val="22"/>
          <w:szCs w:val="22"/>
        </w:rPr>
        <w:t>kt</w:t>
      </w:r>
      <w:proofErr w:type="spellEnd"/>
      <w:r w:rsidRPr="002F109B">
        <w:rPr>
          <w:rFonts w:ascii="Calibri" w:eastAsia="Calibri" w:hAnsi="Calibri" w:cs="Calibri"/>
          <w:sz w:val="22"/>
          <w:szCs w:val="22"/>
          <w:lang w:val="es-ES_tradnl"/>
        </w:rPr>
        <w:t>ó</w:t>
      </w:r>
      <w:r w:rsidRPr="002F109B">
        <w:rPr>
          <w:rFonts w:ascii="Calibri" w:eastAsia="Calibri" w:hAnsi="Calibri" w:cs="Calibri"/>
          <w:sz w:val="22"/>
          <w:szCs w:val="22"/>
        </w:rPr>
        <w:t xml:space="preserve">rym upływa </w:t>
      </w:r>
      <w:r w:rsidR="00911F31" w:rsidRPr="002F109B">
        <w:rPr>
          <w:rFonts w:ascii="Calibri" w:eastAsia="Calibri" w:hAnsi="Calibri" w:cs="Calibri"/>
          <w:sz w:val="22"/>
          <w:szCs w:val="22"/>
        </w:rPr>
        <w:t xml:space="preserve">5 </w:t>
      </w:r>
      <w:r w:rsidRPr="002F109B">
        <w:rPr>
          <w:rFonts w:ascii="Calibri" w:eastAsia="Calibri" w:hAnsi="Calibri" w:cs="Calibri"/>
          <w:sz w:val="22"/>
          <w:szCs w:val="22"/>
        </w:rPr>
        <w:t xml:space="preserve">dzień roboczy, a w przypadku jej uznania za zasadną do wymiany towaru w ciągu 3 dni roboczych. </w:t>
      </w:r>
    </w:p>
    <w:p w14:paraId="4CE7BAEB" w14:textId="77777777" w:rsidR="00D13989" w:rsidRPr="002F109B" w:rsidRDefault="00D13989" w:rsidP="00D13989">
      <w:pPr>
        <w:pStyle w:val="Akapitzlist"/>
        <w:tabs>
          <w:tab w:val="left" w:pos="284"/>
        </w:tabs>
        <w:suppressAutoHyphens w:val="0"/>
        <w:spacing w:after="120"/>
        <w:ind w:left="284"/>
        <w:jc w:val="both"/>
        <w:rPr>
          <w:rFonts w:ascii="Calibri" w:eastAsia="Calibri" w:hAnsi="Calibri" w:cs="Calibri"/>
          <w:sz w:val="22"/>
          <w:szCs w:val="22"/>
        </w:rPr>
      </w:pPr>
      <w:r w:rsidRPr="002F109B">
        <w:rPr>
          <w:rFonts w:ascii="Calibri" w:eastAsia="Calibri" w:hAnsi="Calibri" w:cs="Calibri"/>
          <w:sz w:val="22"/>
          <w:szCs w:val="22"/>
        </w:rPr>
        <w:t xml:space="preserve">Wykonawca zobowiązany jest ponowić dostawę produktu leczniczego podlegającego weryfikacji na podstawie Rozporządzenia Delegowanego Komisji (UE) 2016/161 z dnia 2 października 2015 roku uzupełniającego dyrektywę 2001/83/WE Parlamentu Europejskiego i Rady, który nie przeszedł pomyślnie weryfikacji zgodnie z w/w rozporządzeniem lub którego zabezpieczenie przed otwarciem było uszkodzone. </w:t>
      </w:r>
    </w:p>
    <w:p w14:paraId="70FAA71B" w14:textId="77777777" w:rsidR="00316507" w:rsidRPr="002F109B" w:rsidRDefault="005C188B" w:rsidP="00D13989">
      <w:pPr>
        <w:pStyle w:val="Akapitzlist"/>
        <w:tabs>
          <w:tab w:val="left" w:pos="284"/>
        </w:tabs>
        <w:suppressAutoHyphens w:val="0"/>
        <w:spacing w:after="120"/>
        <w:ind w:left="284"/>
        <w:jc w:val="both"/>
        <w:rPr>
          <w:rFonts w:ascii="Calibri" w:eastAsia="Calibri" w:hAnsi="Calibri" w:cs="Calibri"/>
          <w:sz w:val="22"/>
          <w:szCs w:val="22"/>
        </w:rPr>
      </w:pPr>
      <w:r w:rsidRPr="002F109B">
        <w:rPr>
          <w:rFonts w:ascii="Calibri" w:eastAsia="Calibri" w:hAnsi="Calibri" w:cs="Calibri"/>
          <w:sz w:val="22"/>
          <w:szCs w:val="22"/>
        </w:rPr>
        <w:t xml:space="preserve">W wypadku braku powiadomienia Zamawiającego w terminie </w:t>
      </w:r>
      <w:r w:rsidR="00911F31" w:rsidRPr="002F109B">
        <w:rPr>
          <w:rFonts w:ascii="Calibri" w:eastAsia="Calibri" w:hAnsi="Calibri" w:cs="Calibri"/>
          <w:sz w:val="22"/>
          <w:szCs w:val="22"/>
        </w:rPr>
        <w:t>5</w:t>
      </w:r>
      <w:r w:rsidRPr="002F109B">
        <w:rPr>
          <w:rFonts w:ascii="Calibri" w:eastAsia="Calibri" w:hAnsi="Calibri" w:cs="Calibri"/>
          <w:sz w:val="22"/>
          <w:szCs w:val="22"/>
        </w:rPr>
        <w:t xml:space="preserve"> dni roboczych</w:t>
      </w:r>
      <w:r w:rsidR="004D5498" w:rsidRPr="002F109B">
        <w:rPr>
          <w:rFonts w:ascii="Calibri" w:eastAsia="Calibri" w:hAnsi="Calibri" w:cs="Calibri"/>
          <w:sz w:val="22"/>
          <w:szCs w:val="22"/>
        </w:rPr>
        <w:t xml:space="preserve"> </w:t>
      </w:r>
      <w:r w:rsidRPr="002F109B">
        <w:rPr>
          <w:rFonts w:ascii="Calibri" w:eastAsia="Calibri" w:hAnsi="Calibri" w:cs="Calibri"/>
          <w:sz w:val="22"/>
          <w:szCs w:val="22"/>
        </w:rPr>
        <w:t>o rozpatrzeniu reklamacji, przyjmuje się, że Wykonawca uznał reklamację za zasadną</w:t>
      </w:r>
      <w:r w:rsidR="004265A5" w:rsidRPr="002F109B">
        <w:rPr>
          <w:rFonts w:ascii="Calibri" w:eastAsia="Calibri" w:hAnsi="Calibri" w:cs="Calibri"/>
          <w:sz w:val="22"/>
          <w:szCs w:val="22"/>
        </w:rPr>
        <w:t>.</w:t>
      </w:r>
    </w:p>
    <w:p w14:paraId="5AE99990" w14:textId="7D97AA2E" w:rsidR="00316507" w:rsidRPr="002F109B" w:rsidRDefault="004265A5" w:rsidP="008E19CA">
      <w:pPr>
        <w:pStyle w:val="Akapitzlist"/>
        <w:numPr>
          <w:ilvl w:val="0"/>
          <w:numId w:val="41"/>
        </w:numPr>
        <w:tabs>
          <w:tab w:val="left" w:pos="284"/>
        </w:tabs>
        <w:suppressAutoHyphens w:val="0"/>
        <w:spacing w:after="120"/>
        <w:ind w:left="284" w:hanging="284"/>
        <w:jc w:val="both"/>
        <w:rPr>
          <w:rFonts w:ascii="Calibri" w:eastAsia="Calibri" w:hAnsi="Calibri" w:cs="Calibri"/>
          <w:sz w:val="22"/>
          <w:szCs w:val="22"/>
        </w:rPr>
      </w:pPr>
      <w:r w:rsidRPr="002F109B">
        <w:rPr>
          <w:rFonts w:ascii="Calibri" w:eastAsia="Calibri" w:hAnsi="Calibri" w:cs="Calibri"/>
          <w:sz w:val="22"/>
          <w:szCs w:val="22"/>
        </w:rPr>
        <w:t>Reklamacja dostawy zostanie przekazana pisemnie przedstawicielowi Wykonawcy albo zgłoszona środkami komunikacji elektronicznej.</w:t>
      </w:r>
      <w:r w:rsidR="00504E80" w:rsidRPr="002F109B">
        <w:rPr>
          <w:rFonts w:ascii="Calibri" w:eastAsia="Calibri" w:hAnsi="Calibri" w:cs="Calibri"/>
          <w:sz w:val="22"/>
          <w:szCs w:val="22"/>
        </w:rPr>
        <w:t xml:space="preserve"> Odpowiedź na reklamację wymaga zachowania takiej samej formy.</w:t>
      </w:r>
    </w:p>
    <w:p w14:paraId="4EB512BC" w14:textId="77777777" w:rsidR="00E45A05" w:rsidRPr="002F109B" w:rsidRDefault="00E45A05" w:rsidP="004A20F3">
      <w:pPr>
        <w:tabs>
          <w:tab w:val="left" w:pos="426"/>
        </w:tabs>
        <w:spacing w:before="120"/>
        <w:jc w:val="center"/>
        <w:rPr>
          <w:rFonts w:ascii="Calibri" w:eastAsia="Calibri" w:hAnsi="Calibri" w:cs="Calibri"/>
          <w:b/>
          <w:bCs/>
          <w:sz w:val="22"/>
          <w:szCs w:val="22"/>
        </w:rPr>
      </w:pPr>
    </w:p>
    <w:p w14:paraId="139CA5F1" w14:textId="77777777" w:rsidR="00316507" w:rsidRPr="002F109B" w:rsidRDefault="004265A5" w:rsidP="004A20F3">
      <w:pPr>
        <w:tabs>
          <w:tab w:val="left" w:pos="426"/>
        </w:tabs>
        <w:spacing w:before="120"/>
        <w:jc w:val="center"/>
        <w:rPr>
          <w:rFonts w:ascii="Calibri" w:eastAsia="Calibri" w:hAnsi="Calibri" w:cs="Calibri"/>
          <w:b/>
          <w:bCs/>
          <w:sz w:val="22"/>
          <w:szCs w:val="22"/>
        </w:rPr>
      </w:pPr>
      <w:r w:rsidRPr="002F109B">
        <w:rPr>
          <w:rFonts w:ascii="Calibri" w:eastAsia="Calibri" w:hAnsi="Calibri" w:cs="Calibri"/>
          <w:b/>
          <w:bCs/>
          <w:sz w:val="22"/>
          <w:szCs w:val="22"/>
        </w:rPr>
        <w:t>Kary umowne</w:t>
      </w:r>
    </w:p>
    <w:p w14:paraId="7B96DAC0" w14:textId="77777777" w:rsidR="00316507" w:rsidRPr="002F109B" w:rsidRDefault="004265A5" w:rsidP="004A20F3">
      <w:pPr>
        <w:tabs>
          <w:tab w:val="left" w:pos="426"/>
        </w:tabs>
        <w:jc w:val="center"/>
        <w:rPr>
          <w:rFonts w:ascii="Calibri" w:eastAsia="Calibri" w:hAnsi="Calibri" w:cs="Calibri"/>
          <w:sz w:val="22"/>
          <w:szCs w:val="22"/>
        </w:rPr>
      </w:pPr>
      <w:r w:rsidRPr="002F109B">
        <w:rPr>
          <w:rFonts w:ascii="Calibri" w:eastAsia="Calibri" w:hAnsi="Calibri" w:cs="Calibri"/>
          <w:b/>
          <w:bCs/>
          <w:sz w:val="22"/>
          <w:szCs w:val="22"/>
        </w:rPr>
        <w:t>§ 8</w:t>
      </w:r>
    </w:p>
    <w:p w14:paraId="6552ED89" w14:textId="08C7C0F1" w:rsidR="00316507" w:rsidRPr="002F109B" w:rsidRDefault="005C188B" w:rsidP="008E19CA">
      <w:pPr>
        <w:numPr>
          <w:ilvl w:val="0"/>
          <w:numId w:val="15"/>
        </w:numPr>
        <w:suppressAutoHyphens w:val="0"/>
        <w:spacing w:before="120" w:after="120"/>
        <w:jc w:val="both"/>
        <w:rPr>
          <w:rFonts w:ascii="Calibri" w:eastAsia="Calibri" w:hAnsi="Calibri" w:cs="Calibri"/>
          <w:sz w:val="22"/>
          <w:szCs w:val="22"/>
        </w:rPr>
      </w:pPr>
      <w:r w:rsidRPr="002F109B">
        <w:rPr>
          <w:rFonts w:ascii="Calibri" w:eastAsia="Calibri" w:hAnsi="Calibri" w:cs="Calibri"/>
          <w:sz w:val="22"/>
          <w:szCs w:val="22"/>
        </w:rPr>
        <w:t xml:space="preserve">W przypadku </w:t>
      </w:r>
      <w:r w:rsidR="00786521" w:rsidRPr="002F109B">
        <w:rPr>
          <w:rFonts w:ascii="Calibri" w:eastAsia="Calibri" w:hAnsi="Calibri" w:cs="Calibri"/>
          <w:sz w:val="22"/>
          <w:szCs w:val="22"/>
        </w:rPr>
        <w:t>zwłoki</w:t>
      </w:r>
      <w:r w:rsidRPr="002F109B">
        <w:rPr>
          <w:rFonts w:ascii="Calibri" w:eastAsia="Calibri" w:hAnsi="Calibri" w:cs="Calibri"/>
          <w:sz w:val="22"/>
          <w:szCs w:val="22"/>
        </w:rPr>
        <w:t xml:space="preserve"> w terminach dostaw podanych w umowie z winy Wykonawcy</w:t>
      </w:r>
      <w:r w:rsidRPr="002F109B">
        <w:rPr>
          <w:rFonts w:ascii="Calibri" w:eastAsia="Calibri" w:hAnsi="Calibri" w:cs="Calibri"/>
          <w:sz w:val="22"/>
          <w:szCs w:val="22"/>
        </w:rPr>
        <w:br/>
        <w:t>i nieuzgodnionych z Zamawiającym lub ich zaprzestania z winy Wykonawcy, Wykonawca zapłaci Zamawiającemu karę umowną w wysokości 0,5% ceny brutto każdej części opóźnionej lub niezrealizowanej dostawy za każdy dzień zwłoki</w:t>
      </w:r>
      <w:r w:rsidR="00535012" w:rsidRPr="002F109B">
        <w:rPr>
          <w:rFonts w:ascii="Calibri" w:eastAsia="Calibri" w:hAnsi="Calibri" w:cs="Calibri"/>
          <w:sz w:val="22"/>
          <w:szCs w:val="22"/>
        </w:rPr>
        <w:t>, za wyjątkiem sytuacji, w której Zamawiający skorzysta z uprawnień określonych w § 4 ust. 13 umowy</w:t>
      </w:r>
      <w:r w:rsidRPr="002F109B">
        <w:rPr>
          <w:rFonts w:ascii="Calibri" w:eastAsia="Calibri" w:hAnsi="Calibri" w:cs="Calibri"/>
          <w:sz w:val="22"/>
          <w:szCs w:val="22"/>
        </w:rPr>
        <w:t>. Kary będą naliczane do czasu realizacji prawidłowej dostawy lub wymiany towaru lub do czasu nabycia zastępczego</w:t>
      </w:r>
      <w:r w:rsidR="004265A5" w:rsidRPr="002F109B">
        <w:rPr>
          <w:rFonts w:ascii="Calibri" w:eastAsia="Calibri" w:hAnsi="Calibri" w:cs="Calibri"/>
          <w:sz w:val="22"/>
          <w:szCs w:val="22"/>
        </w:rPr>
        <w:t xml:space="preserve">. </w:t>
      </w:r>
    </w:p>
    <w:p w14:paraId="396F8F4A" w14:textId="77777777" w:rsidR="00316507" w:rsidRPr="002F109B" w:rsidRDefault="005C188B" w:rsidP="008E19CA">
      <w:pPr>
        <w:numPr>
          <w:ilvl w:val="0"/>
          <w:numId w:val="15"/>
        </w:numPr>
        <w:suppressAutoHyphens w:val="0"/>
        <w:spacing w:before="120" w:after="120"/>
        <w:jc w:val="both"/>
        <w:rPr>
          <w:rFonts w:ascii="Calibri" w:eastAsia="Calibri" w:hAnsi="Calibri" w:cs="Calibri"/>
          <w:color w:val="auto"/>
          <w:sz w:val="22"/>
          <w:szCs w:val="22"/>
        </w:rPr>
      </w:pPr>
      <w:r w:rsidRPr="002F109B">
        <w:rPr>
          <w:rFonts w:ascii="Calibri" w:eastAsia="Calibri" w:hAnsi="Calibri" w:cs="Calibri"/>
          <w:color w:val="auto"/>
          <w:sz w:val="22"/>
          <w:szCs w:val="22"/>
        </w:rPr>
        <w:t>W przypadku, gdy po dokonaniu odbioru towaru ujawnią się nieprawidłowości w dostawie</w:t>
      </w:r>
      <w:r w:rsidRPr="002F109B">
        <w:rPr>
          <w:rFonts w:ascii="Calibri" w:eastAsia="Calibri" w:hAnsi="Calibri" w:cs="Calibri"/>
          <w:color w:val="auto"/>
          <w:sz w:val="22"/>
          <w:szCs w:val="22"/>
        </w:rPr>
        <w:br/>
        <w:t xml:space="preserve">(w </w:t>
      </w:r>
      <w:proofErr w:type="spellStart"/>
      <w:r w:rsidRPr="002F109B">
        <w:rPr>
          <w:rFonts w:ascii="Calibri" w:eastAsia="Calibri" w:hAnsi="Calibri" w:cs="Calibri"/>
          <w:color w:val="auto"/>
          <w:sz w:val="22"/>
          <w:szCs w:val="22"/>
        </w:rPr>
        <w:t>szczeg</w:t>
      </w:r>
      <w:proofErr w:type="spellEnd"/>
      <w:r w:rsidRPr="002F109B">
        <w:rPr>
          <w:rFonts w:ascii="Calibri" w:eastAsia="Calibri" w:hAnsi="Calibri" w:cs="Calibri"/>
          <w:color w:val="auto"/>
          <w:sz w:val="22"/>
          <w:szCs w:val="22"/>
          <w:lang w:val="es-ES_tradnl"/>
        </w:rPr>
        <w:t>ó</w:t>
      </w:r>
      <w:proofErr w:type="spellStart"/>
      <w:r w:rsidRPr="002F109B">
        <w:rPr>
          <w:rFonts w:ascii="Calibri" w:eastAsia="Calibri" w:hAnsi="Calibri" w:cs="Calibri"/>
          <w:color w:val="auto"/>
          <w:sz w:val="22"/>
          <w:szCs w:val="22"/>
        </w:rPr>
        <w:t>lności</w:t>
      </w:r>
      <w:proofErr w:type="spellEnd"/>
      <w:r w:rsidRPr="002F109B">
        <w:rPr>
          <w:rFonts w:ascii="Calibri" w:eastAsia="Calibri" w:hAnsi="Calibri" w:cs="Calibri"/>
          <w:color w:val="auto"/>
          <w:sz w:val="22"/>
          <w:szCs w:val="22"/>
        </w:rPr>
        <w:t xml:space="preserve"> wady towaru lub braki) Wykonawca zapłaci Zamawiającemu karę umowną</w:t>
      </w:r>
      <w:r w:rsidRPr="002F109B">
        <w:rPr>
          <w:rFonts w:ascii="Calibri" w:eastAsia="Calibri" w:hAnsi="Calibri" w:cs="Calibri"/>
          <w:color w:val="auto"/>
          <w:sz w:val="22"/>
          <w:szCs w:val="22"/>
        </w:rPr>
        <w:br/>
        <w:t xml:space="preserve">w wysokości 0,5% ceny brutto dostawy wadliwej lub w inny </w:t>
      </w:r>
      <w:proofErr w:type="spellStart"/>
      <w:r w:rsidRPr="002F109B">
        <w:rPr>
          <w:rFonts w:ascii="Calibri" w:eastAsia="Calibri" w:hAnsi="Calibri" w:cs="Calibri"/>
          <w:color w:val="auto"/>
          <w:sz w:val="22"/>
          <w:szCs w:val="22"/>
        </w:rPr>
        <w:t>spos</w:t>
      </w:r>
      <w:proofErr w:type="spellEnd"/>
      <w:r w:rsidRPr="002F109B">
        <w:rPr>
          <w:rFonts w:ascii="Calibri" w:eastAsia="Calibri" w:hAnsi="Calibri" w:cs="Calibri"/>
          <w:color w:val="auto"/>
          <w:sz w:val="22"/>
          <w:szCs w:val="22"/>
          <w:lang w:val="es-ES_tradnl"/>
        </w:rPr>
        <w:t>ó</w:t>
      </w:r>
      <w:r w:rsidRPr="002F109B">
        <w:rPr>
          <w:rFonts w:ascii="Calibri" w:eastAsia="Calibri" w:hAnsi="Calibri" w:cs="Calibri"/>
          <w:color w:val="auto"/>
          <w:sz w:val="22"/>
          <w:szCs w:val="22"/>
        </w:rPr>
        <w:t>b niezgodnej z umową dostawy</w:t>
      </w:r>
      <w:r w:rsidR="004265A5" w:rsidRPr="002F109B">
        <w:rPr>
          <w:rFonts w:ascii="Calibri" w:eastAsia="Calibri" w:hAnsi="Calibri" w:cs="Calibri"/>
          <w:color w:val="auto"/>
          <w:sz w:val="22"/>
          <w:szCs w:val="22"/>
        </w:rPr>
        <w:t>.</w:t>
      </w:r>
    </w:p>
    <w:p w14:paraId="514B2070" w14:textId="12C428B1" w:rsidR="00265F1E" w:rsidRPr="002F109B" w:rsidRDefault="00265F1E" w:rsidP="00265F1E">
      <w:pPr>
        <w:pStyle w:val="Akapitzlist"/>
        <w:numPr>
          <w:ilvl w:val="0"/>
          <w:numId w:val="15"/>
        </w:numPr>
        <w:suppressAutoHyphens w:val="0"/>
        <w:spacing w:before="120" w:after="120"/>
        <w:jc w:val="both"/>
        <w:rPr>
          <w:rFonts w:ascii="Calibri" w:eastAsia="Calibri" w:hAnsi="Calibri" w:cs="Calibri"/>
          <w:color w:val="auto"/>
          <w:sz w:val="22"/>
          <w:szCs w:val="22"/>
        </w:rPr>
      </w:pPr>
      <w:r w:rsidRPr="002F109B">
        <w:rPr>
          <w:rFonts w:ascii="Calibri" w:eastAsia="Calibri" w:hAnsi="Calibri" w:cs="Calibri"/>
          <w:color w:val="auto"/>
          <w:sz w:val="22"/>
          <w:szCs w:val="22"/>
        </w:rPr>
        <w:t xml:space="preserve">W  każdym  przypadku  braku  zapłaty  lub  nieterminowej  zapłaty  wynagrodzenia  należnego  podwykonawcom  z  tytułu  zmiany  wysokości  wynagrodzenia,  o  której  mowa  w  art.  439  ust.  5 ustawy </w:t>
      </w:r>
      <w:proofErr w:type="spellStart"/>
      <w:r w:rsidRPr="002F109B">
        <w:rPr>
          <w:rFonts w:ascii="Calibri" w:eastAsia="Calibri" w:hAnsi="Calibri" w:cs="Calibri"/>
          <w:color w:val="auto"/>
          <w:sz w:val="22"/>
          <w:szCs w:val="22"/>
        </w:rPr>
        <w:t>Pzp</w:t>
      </w:r>
      <w:proofErr w:type="spellEnd"/>
      <w:r w:rsidRPr="002F109B">
        <w:rPr>
          <w:rFonts w:ascii="Calibri" w:eastAsia="Calibri" w:hAnsi="Calibri" w:cs="Calibri"/>
          <w:color w:val="auto"/>
          <w:sz w:val="22"/>
          <w:szCs w:val="22"/>
        </w:rPr>
        <w:t>, do której Wykonawca zobowiązany jest zgodnie z postanowieniami niniejszej Umowy, Wykonawca zapłaci Zamawiającemu karę umowną w wysokości 0,02 % kwoty, której Wykonawca nie zapłacił lub z której zapłatą się opóźnił za każdy dzień zwłoki.</w:t>
      </w:r>
    </w:p>
    <w:p w14:paraId="07D8E0A7" w14:textId="7231D94E" w:rsidR="00786521" w:rsidRPr="002F109B" w:rsidRDefault="00786521" w:rsidP="008E19CA">
      <w:pPr>
        <w:numPr>
          <w:ilvl w:val="0"/>
          <w:numId w:val="15"/>
        </w:numPr>
        <w:suppressAutoHyphens w:val="0"/>
        <w:spacing w:before="120" w:after="120"/>
        <w:jc w:val="both"/>
        <w:rPr>
          <w:rFonts w:ascii="Calibri" w:eastAsia="Calibri" w:hAnsi="Calibri" w:cs="Calibri"/>
          <w:color w:val="auto"/>
          <w:sz w:val="22"/>
          <w:szCs w:val="22"/>
        </w:rPr>
      </w:pPr>
      <w:r w:rsidRPr="002F109B">
        <w:rPr>
          <w:rFonts w:ascii="Calibri" w:eastAsia="Calibri" w:hAnsi="Calibri" w:cs="Calibri"/>
          <w:color w:val="auto"/>
          <w:sz w:val="22"/>
          <w:szCs w:val="22"/>
        </w:rPr>
        <w:t>W przypadku niepowiadomienia Zamawiającego o wygaśnięciu pozwolenia</w:t>
      </w:r>
      <w:r w:rsidR="00DD4BEF" w:rsidRPr="002F109B">
        <w:rPr>
          <w:rFonts w:ascii="Calibri" w:eastAsia="Calibri" w:hAnsi="Calibri" w:cs="Calibri"/>
          <w:color w:val="auto"/>
          <w:sz w:val="22"/>
          <w:szCs w:val="22"/>
        </w:rPr>
        <w:t xml:space="preserve"> lub atestu</w:t>
      </w:r>
      <w:r w:rsidRPr="002F109B">
        <w:rPr>
          <w:rFonts w:ascii="Calibri" w:eastAsia="Calibri" w:hAnsi="Calibri" w:cs="Calibri"/>
          <w:color w:val="auto"/>
          <w:sz w:val="22"/>
          <w:szCs w:val="22"/>
        </w:rPr>
        <w:t xml:space="preserve"> i nieuzyskania kolejnego, zgodnie z obowiązkiem wynikającym z § 1 ust. </w:t>
      </w:r>
      <w:r w:rsidR="00AC387A" w:rsidRPr="002F109B">
        <w:rPr>
          <w:rFonts w:ascii="Calibri" w:eastAsia="Calibri" w:hAnsi="Calibri" w:cs="Calibri"/>
          <w:color w:val="auto"/>
          <w:sz w:val="22"/>
          <w:szCs w:val="22"/>
        </w:rPr>
        <w:t>3</w:t>
      </w:r>
      <w:r w:rsidRPr="002F109B">
        <w:rPr>
          <w:rFonts w:ascii="Calibri" w:eastAsia="Calibri" w:hAnsi="Calibri" w:cs="Calibri"/>
          <w:color w:val="auto"/>
          <w:sz w:val="22"/>
          <w:szCs w:val="22"/>
        </w:rPr>
        <w:t xml:space="preserve"> umowy, Wykonawca zapłaci Zamawiającemu karę umowną w wysokości 400 zł. </w:t>
      </w:r>
    </w:p>
    <w:p w14:paraId="262F272F" w14:textId="77777777" w:rsidR="00316507" w:rsidRPr="002F109B" w:rsidRDefault="004265A5" w:rsidP="008E19CA">
      <w:pPr>
        <w:numPr>
          <w:ilvl w:val="0"/>
          <w:numId w:val="15"/>
        </w:numPr>
        <w:suppressAutoHyphens w:val="0"/>
        <w:spacing w:before="120" w:after="120"/>
        <w:jc w:val="both"/>
        <w:rPr>
          <w:rFonts w:ascii="Calibri" w:eastAsia="Calibri" w:hAnsi="Calibri" w:cs="Calibri"/>
          <w:color w:val="auto"/>
          <w:sz w:val="22"/>
          <w:szCs w:val="22"/>
        </w:rPr>
      </w:pPr>
      <w:r w:rsidRPr="002F109B">
        <w:rPr>
          <w:rFonts w:ascii="Calibri" w:eastAsia="Calibri" w:hAnsi="Calibri" w:cs="Calibri"/>
          <w:color w:val="auto"/>
          <w:sz w:val="22"/>
          <w:szCs w:val="22"/>
          <w:u w:color="FF0000"/>
        </w:rPr>
        <w:lastRenderedPageBreak/>
        <w:t xml:space="preserve">Maksymalna łączna wysokość kar umownych nie może przekraczać 20 % </w:t>
      </w:r>
      <w:r w:rsidR="00965BAB" w:rsidRPr="002F109B">
        <w:rPr>
          <w:rFonts w:ascii="Calibri" w:eastAsia="Calibri" w:hAnsi="Calibri" w:cs="Calibri"/>
          <w:color w:val="auto"/>
          <w:sz w:val="22"/>
          <w:szCs w:val="22"/>
          <w:u w:color="FF0000"/>
        </w:rPr>
        <w:t>ceny</w:t>
      </w:r>
      <w:r w:rsidRPr="002F109B">
        <w:rPr>
          <w:rFonts w:ascii="Calibri" w:eastAsia="Calibri" w:hAnsi="Calibri" w:cs="Calibri"/>
          <w:color w:val="auto"/>
          <w:sz w:val="22"/>
          <w:szCs w:val="22"/>
          <w:u w:color="FF0000"/>
        </w:rPr>
        <w:t xml:space="preserve"> netto wynagrodzenia umownego o którym mowa w § 2 ust. 3. </w:t>
      </w:r>
    </w:p>
    <w:p w14:paraId="79FEF89B" w14:textId="77777777" w:rsidR="00316507" w:rsidRPr="002F109B" w:rsidRDefault="004265A5" w:rsidP="008E19CA">
      <w:pPr>
        <w:numPr>
          <w:ilvl w:val="0"/>
          <w:numId w:val="15"/>
        </w:numPr>
        <w:suppressAutoHyphens w:val="0"/>
        <w:spacing w:before="120" w:after="120"/>
        <w:jc w:val="both"/>
        <w:rPr>
          <w:rFonts w:ascii="Calibri" w:eastAsia="Calibri" w:hAnsi="Calibri" w:cs="Calibri"/>
          <w:color w:val="auto"/>
          <w:sz w:val="22"/>
          <w:szCs w:val="22"/>
        </w:rPr>
      </w:pPr>
      <w:r w:rsidRPr="002F109B">
        <w:rPr>
          <w:rFonts w:ascii="Calibri" w:eastAsia="Calibri" w:hAnsi="Calibri" w:cs="Calibri"/>
          <w:color w:val="auto"/>
          <w:sz w:val="22"/>
          <w:szCs w:val="22"/>
        </w:rPr>
        <w:t>Zamawiający zastrzega sobie prawo do odszkodowania uzupełniającego przewyższającego wysokość kar umownych – do wysokości rzeczywiście poniesionej szkody.</w:t>
      </w:r>
    </w:p>
    <w:p w14:paraId="45945DE6" w14:textId="77777777" w:rsidR="00316507" w:rsidRPr="002F109B" w:rsidRDefault="004265A5" w:rsidP="008E19CA">
      <w:pPr>
        <w:pStyle w:val="Normalny1"/>
        <w:numPr>
          <w:ilvl w:val="0"/>
          <w:numId w:val="16"/>
        </w:numPr>
        <w:spacing w:before="120" w:after="120"/>
        <w:jc w:val="both"/>
        <w:rPr>
          <w:rFonts w:ascii="Calibri" w:eastAsia="Calibri" w:hAnsi="Calibri" w:cs="Calibri"/>
          <w:sz w:val="22"/>
          <w:szCs w:val="22"/>
        </w:rPr>
      </w:pPr>
      <w:r w:rsidRPr="002F109B">
        <w:rPr>
          <w:rFonts w:ascii="Calibri" w:eastAsia="Calibri" w:hAnsi="Calibri" w:cs="Calibri"/>
          <w:color w:val="auto"/>
          <w:sz w:val="22"/>
          <w:szCs w:val="22"/>
        </w:rPr>
        <w:t xml:space="preserve">Kary umowne i odszkodowanie płatne </w:t>
      </w:r>
      <w:r w:rsidRPr="002F109B">
        <w:rPr>
          <w:rFonts w:ascii="Calibri" w:eastAsia="Calibri" w:hAnsi="Calibri" w:cs="Calibri"/>
          <w:sz w:val="22"/>
          <w:szCs w:val="22"/>
        </w:rPr>
        <w:t xml:space="preserve">będą na podstawie not obciążeniowych wystawianych przez Zamawiającego i mogą zostać potrącone z należnościami Wykonawcy, chyba że obowiązujące przepisy </w:t>
      </w:r>
      <w:r w:rsidR="007A1FD5" w:rsidRPr="002F109B">
        <w:rPr>
          <w:rFonts w:ascii="Calibri" w:eastAsia="Calibri" w:hAnsi="Calibri" w:cs="Calibri"/>
          <w:sz w:val="22"/>
          <w:szCs w:val="22"/>
        </w:rPr>
        <w:t xml:space="preserve">prawa </w:t>
      </w:r>
      <w:r w:rsidRPr="002F109B">
        <w:rPr>
          <w:rFonts w:ascii="Calibri" w:eastAsia="Calibri" w:hAnsi="Calibri" w:cs="Calibri"/>
          <w:sz w:val="22"/>
          <w:szCs w:val="22"/>
        </w:rPr>
        <w:t>stanowią inaczej.</w:t>
      </w:r>
    </w:p>
    <w:p w14:paraId="10C2CBFC" w14:textId="77777777" w:rsidR="00607FE2" w:rsidRPr="002F109B" w:rsidRDefault="00607FE2" w:rsidP="004A20F3">
      <w:pPr>
        <w:tabs>
          <w:tab w:val="left" w:pos="426"/>
        </w:tabs>
        <w:jc w:val="center"/>
        <w:rPr>
          <w:rFonts w:ascii="Calibri" w:eastAsia="Calibri" w:hAnsi="Calibri" w:cs="Calibri"/>
          <w:b/>
          <w:bCs/>
          <w:sz w:val="22"/>
          <w:szCs w:val="22"/>
        </w:rPr>
      </w:pPr>
    </w:p>
    <w:p w14:paraId="1C1838DF" w14:textId="77777777" w:rsidR="00316507" w:rsidRPr="002F109B" w:rsidRDefault="004265A5" w:rsidP="004A20F3">
      <w:pPr>
        <w:tabs>
          <w:tab w:val="left" w:pos="426"/>
        </w:tabs>
        <w:jc w:val="center"/>
        <w:rPr>
          <w:rFonts w:ascii="Calibri" w:eastAsia="Calibri" w:hAnsi="Calibri" w:cs="Calibri"/>
          <w:b/>
          <w:bCs/>
          <w:sz w:val="22"/>
          <w:szCs w:val="22"/>
        </w:rPr>
      </w:pPr>
      <w:r w:rsidRPr="002F109B">
        <w:rPr>
          <w:rFonts w:ascii="Calibri" w:eastAsia="Calibri" w:hAnsi="Calibri" w:cs="Calibri"/>
          <w:b/>
          <w:bCs/>
          <w:sz w:val="22"/>
          <w:szCs w:val="22"/>
        </w:rPr>
        <w:t>Nabycie zastępcze</w:t>
      </w:r>
    </w:p>
    <w:p w14:paraId="684A90EF" w14:textId="77777777" w:rsidR="00316507" w:rsidRPr="002F109B" w:rsidRDefault="004265A5" w:rsidP="004A20F3">
      <w:pPr>
        <w:tabs>
          <w:tab w:val="left" w:pos="426"/>
        </w:tabs>
        <w:jc w:val="center"/>
        <w:rPr>
          <w:rFonts w:ascii="Calibri" w:eastAsia="Calibri" w:hAnsi="Calibri" w:cs="Calibri"/>
          <w:sz w:val="22"/>
          <w:szCs w:val="22"/>
        </w:rPr>
      </w:pPr>
      <w:r w:rsidRPr="002F109B">
        <w:rPr>
          <w:rFonts w:ascii="Calibri" w:eastAsia="Calibri" w:hAnsi="Calibri" w:cs="Calibri"/>
          <w:b/>
          <w:bCs/>
          <w:sz w:val="22"/>
          <w:szCs w:val="22"/>
        </w:rPr>
        <w:t>§ 9</w:t>
      </w:r>
    </w:p>
    <w:p w14:paraId="0FA71D6F" w14:textId="77777777" w:rsidR="00316507" w:rsidRPr="002F109B" w:rsidRDefault="004265A5" w:rsidP="008E19CA">
      <w:pPr>
        <w:numPr>
          <w:ilvl w:val="0"/>
          <w:numId w:val="18"/>
        </w:numPr>
        <w:spacing w:before="120" w:after="120"/>
        <w:jc w:val="both"/>
        <w:rPr>
          <w:rFonts w:ascii="Calibri" w:eastAsia="Calibri" w:hAnsi="Calibri" w:cs="Calibri"/>
          <w:sz w:val="22"/>
          <w:szCs w:val="22"/>
        </w:rPr>
      </w:pPr>
      <w:r w:rsidRPr="002F109B">
        <w:rPr>
          <w:rFonts w:ascii="Calibri" w:eastAsia="Calibri" w:hAnsi="Calibri" w:cs="Calibri"/>
          <w:sz w:val="22"/>
          <w:szCs w:val="22"/>
        </w:rPr>
        <w:t>Wykonawca przyjmuje do wiadomości, iż wykonanie przez niego zamówienia w całości bądź</w:t>
      </w:r>
      <w:r w:rsidR="00B047D5" w:rsidRPr="002F109B">
        <w:rPr>
          <w:rFonts w:ascii="Calibri" w:eastAsia="Calibri" w:hAnsi="Calibri" w:cs="Calibri"/>
          <w:sz w:val="22"/>
          <w:szCs w:val="22"/>
        </w:rPr>
        <w:br/>
      </w:r>
      <w:r w:rsidRPr="002F109B">
        <w:rPr>
          <w:rFonts w:ascii="Calibri" w:eastAsia="Calibri" w:hAnsi="Calibri" w:cs="Calibri"/>
          <w:sz w:val="22"/>
          <w:szCs w:val="22"/>
        </w:rPr>
        <w:t>w części po terminie określonym w umowie może nie mieć dla Zamawiającego znaczenia</w:t>
      </w:r>
      <w:r w:rsidR="00B047D5" w:rsidRPr="002F109B">
        <w:rPr>
          <w:rFonts w:ascii="Calibri" w:eastAsia="Calibri" w:hAnsi="Calibri" w:cs="Calibri"/>
          <w:sz w:val="22"/>
          <w:szCs w:val="22"/>
        </w:rPr>
        <w:br/>
      </w:r>
      <w:r w:rsidRPr="002F109B">
        <w:rPr>
          <w:rFonts w:ascii="Calibri" w:eastAsia="Calibri" w:hAnsi="Calibri" w:cs="Calibri"/>
          <w:sz w:val="22"/>
          <w:szCs w:val="22"/>
        </w:rPr>
        <w:t>ze względu na konieczność zapewnienia dostępności towaru u Zamawiającego.</w:t>
      </w:r>
    </w:p>
    <w:p w14:paraId="1920E16D" w14:textId="77777777" w:rsidR="00316507" w:rsidRPr="002F109B" w:rsidRDefault="000E2460" w:rsidP="008E19CA">
      <w:pPr>
        <w:numPr>
          <w:ilvl w:val="0"/>
          <w:numId w:val="18"/>
        </w:numPr>
        <w:spacing w:before="120" w:after="120"/>
        <w:jc w:val="both"/>
        <w:rPr>
          <w:rFonts w:ascii="Calibri" w:eastAsia="Calibri" w:hAnsi="Calibri" w:cs="Calibri"/>
          <w:sz w:val="22"/>
          <w:szCs w:val="22"/>
        </w:rPr>
      </w:pPr>
      <w:r w:rsidRPr="002F109B">
        <w:rPr>
          <w:rFonts w:ascii="Calibri" w:eastAsia="Calibri" w:hAnsi="Calibri" w:cs="Calibri"/>
          <w:iCs/>
          <w:sz w:val="22"/>
          <w:szCs w:val="22"/>
        </w:rPr>
        <w:t>Zamawiający ma prawo zamiast brakujących towarów objętych niniejszą umową nabyć towar</w:t>
      </w:r>
      <w:r w:rsidRPr="002F109B">
        <w:rPr>
          <w:rFonts w:ascii="Calibri" w:eastAsia="Calibri" w:hAnsi="Calibri" w:cs="Calibri"/>
          <w:iCs/>
          <w:sz w:val="22"/>
          <w:szCs w:val="22"/>
        </w:rPr>
        <w:br/>
        <w:t>o jednakowych parametrach wskazanych w opisie asortymentu, zawartym w Formularzu cenowym/Przedmiot zamówienia</w:t>
      </w:r>
      <w:r w:rsidR="00786521" w:rsidRPr="002F109B">
        <w:rPr>
          <w:rFonts w:ascii="Calibri" w:eastAsia="Calibri" w:hAnsi="Calibri" w:cs="Calibri"/>
          <w:iCs/>
          <w:sz w:val="22"/>
          <w:szCs w:val="22"/>
        </w:rPr>
        <w:t xml:space="preserve"> lub nabyć towar o identycznej nazwie substancji czynnej, postaci i dawce </w:t>
      </w:r>
      <w:r w:rsidRPr="002F109B">
        <w:rPr>
          <w:rFonts w:ascii="Calibri" w:eastAsia="Calibri" w:hAnsi="Calibri" w:cs="Calibri"/>
          <w:iCs/>
          <w:sz w:val="22"/>
          <w:szCs w:val="22"/>
        </w:rPr>
        <w:t xml:space="preserve">na koszt Wykonawcy (tzw. nabycie zastępcze) bez konieczności wyznaczania </w:t>
      </w:r>
      <w:r w:rsidR="00662A10" w:rsidRPr="002F109B">
        <w:rPr>
          <w:rFonts w:ascii="Calibri" w:eastAsia="Calibri" w:hAnsi="Calibri" w:cs="Calibri"/>
          <w:sz w:val="22"/>
          <w:szCs w:val="22"/>
        </w:rPr>
        <w:br/>
      </w:r>
      <w:r w:rsidRPr="002F109B">
        <w:rPr>
          <w:rFonts w:ascii="Calibri" w:eastAsia="Calibri" w:hAnsi="Calibri" w:cs="Calibri"/>
          <w:iCs/>
          <w:sz w:val="22"/>
          <w:szCs w:val="22"/>
        </w:rPr>
        <w:t>Wykonawcy dodatkowego terminu do wykonania niezrealizowanej części zamówienia i bez obowiązku nabycia od Wykonawcy towarów dostarczonych po terminie</w:t>
      </w:r>
      <w:r w:rsidR="00662A10" w:rsidRPr="002F109B">
        <w:rPr>
          <w:rFonts w:ascii="Calibri" w:eastAsia="Calibri" w:hAnsi="Calibri" w:cs="Calibri"/>
          <w:iCs/>
          <w:sz w:val="22"/>
          <w:szCs w:val="22"/>
        </w:rPr>
        <w:t xml:space="preserve"> </w:t>
      </w:r>
      <w:r w:rsidRPr="002F109B">
        <w:rPr>
          <w:rFonts w:ascii="Calibri" w:eastAsia="Calibri" w:hAnsi="Calibri" w:cs="Calibri"/>
          <w:iCs/>
          <w:sz w:val="22"/>
          <w:szCs w:val="22"/>
        </w:rPr>
        <w:t>w przypadku braku dostawy w terminie określonym w umowie.</w:t>
      </w:r>
      <w:r w:rsidRPr="002F109B">
        <w:rPr>
          <w:rFonts w:ascii="Calibri" w:eastAsia="Calibri" w:hAnsi="Calibri" w:cs="Calibri"/>
          <w:sz w:val="22"/>
          <w:szCs w:val="22"/>
        </w:rPr>
        <w:t xml:space="preserve"> Postanowienie to stosuje</w:t>
      </w:r>
      <w:r w:rsidR="00662A10" w:rsidRPr="002F109B">
        <w:rPr>
          <w:rFonts w:ascii="Calibri" w:eastAsia="Calibri" w:hAnsi="Calibri" w:cs="Calibri"/>
          <w:sz w:val="22"/>
          <w:szCs w:val="22"/>
        </w:rPr>
        <w:t xml:space="preserve"> </w:t>
      </w:r>
      <w:r w:rsidRPr="002F109B">
        <w:rPr>
          <w:rFonts w:ascii="Calibri" w:eastAsia="Calibri" w:hAnsi="Calibri" w:cs="Calibri"/>
          <w:sz w:val="22"/>
          <w:szCs w:val="22"/>
        </w:rPr>
        <w:t>się odpowiednio w przypadku niedostarczenia towarów wolnych od wad w terminie określonym</w:t>
      </w:r>
      <w:r w:rsidRPr="002F109B">
        <w:rPr>
          <w:rFonts w:ascii="Calibri" w:eastAsia="Calibri" w:hAnsi="Calibri" w:cs="Calibri"/>
          <w:sz w:val="22"/>
          <w:szCs w:val="22"/>
        </w:rPr>
        <w:br/>
        <w:t>w § 7 ust. 2</w:t>
      </w:r>
      <w:r w:rsidR="004265A5" w:rsidRPr="002F109B">
        <w:rPr>
          <w:rFonts w:ascii="Calibri" w:eastAsia="Calibri" w:hAnsi="Calibri" w:cs="Calibri"/>
          <w:sz w:val="22"/>
          <w:szCs w:val="22"/>
        </w:rPr>
        <w:t>.</w:t>
      </w:r>
    </w:p>
    <w:p w14:paraId="1D74CB9F" w14:textId="6803D362" w:rsidR="00316507" w:rsidRPr="002F109B" w:rsidRDefault="004265A5" w:rsidP="008E19CA">
      <w:pPr>
        <w:numPr>
          <w:ilvl w:val="0"/>
          <w:numId w:val="18"/>
        </w:numPr>
        <w:spacing w:before="120" w:after="120"/>
        <w:jc w:val="both"/>
        <w:rPr>
          <w:rFonts w:ascii="Calibri" w:eastAsia="Calibri" w:hAnsi="Calibri" w:cs="Calibri"/>
          <w:sz w:val="22"/>
          <w:szCs w:val="22"/>
        </w:rPr>
      </w:pPr>
      <w:r w:rsidRPr="002F109B">
        <w:rPr>
          <w:rFonts w:ascii="Calibri" w:eastAsia="Calibri" w:hAnsi="Calibri" w:cs="Calibri"/>
          <w:sz w:val="22"/>
          <w:szCs w:val="22"/>
        </w:rPr>
        <w:t xml:space="preserve">W przypadku dokonania nabycia zastępczego, o którym mowa w ust. 2 Wykonawca zobowiązuje się wyrównać Zamawiającemu poniesioną szkodę tj. zapłacić Zamawiającemu kwotę stanowiącą różnicę pomiędzy ceną towarów, jaką Zamawiający zapłaciłby Wykonawcy, gdyby ten dostarczył mu towary a ceną towarów, którą Zamawiający zobowiązany jest zapłacić w związku z nabyciem zastępczym </w:t>
      </w:r>
      <w:r w:rsidR="00FB49BE" w:rsidRPr="002F109B">
        <w:rPr>
          <w:rFonts w:ascii="Calibri" w:eastAsia="Calibri" w:hAnsi="Calibri" w:cs="Calibri"/>
          <w:sz w:val="22"/>
          <w:szCs w:val="22"/>
        </w:rPr>
        <w:t xml:space="preserve">oraz koszt dostawy towaru </w:t>
      </w:r>
      <w:r w:rsidRPr="002F109B">
        <w:rPr>
          <w:rFonts w:ascii="Calibri" w:eastAsia="Calibri" w:hAnsi="Calibri" w:cs="Calibri"/>
          <w:sz w:val="22"/>
          <w:szCs w:val="22"/>
        </w:rPr>
        <w:t>w terminie 14 dni od daty otrzymania wezwania do zapłaty.</w:t>
      </w:r>
    </w:p>
    <w:p w14:paraId="3447B4B4" w14:textId="77777777" w:rsidR="00316507" w:rsidRPr="002F109B" w:rsidRDefault="004265A5" w:rsidP="004A20F3">
      <w:pPr>
        <w:tabs>
          <w:tab w:val="left" w:pos="426"/>
        </w:tabs>
        <w:spacing w:before="120" w:after="120"/>
        <w:jc w:val="center"/>
        <w:rPr>
          <w:rFonts w:ascii="Calibri" w:eastAsia="Calibri" w:hAnsi="Calibri" w:cs="Calibri"/>
          <w:b/>
          <w:bCs/>
          <w:sz w:val="22"/>
          <w:szCs w:val="22"/>
        </w:rPr>
      </w:pPr>
      <w:r w:rsidRPr="002F109B">
        <w:rPr>
          <w:rFonts w:ascii="Calibri" w:eastAsia="Calibri" w:hAnsi="Calibri" w:cs="Calibri"/>
          <w:b/>
          <w:bCs/>
          <w:sz w:val="22"/>
          <w:szCs w:val="22"/>
        </w:rPr>
        <w:t>Odstąpienie od umowy</w:t>
      </w:r>
    </w:p>
    <w:p w14:paraId="3DEC20FA" w14:textId="77777777" w:rsidR="00316507" w:rsidRPr="002F109B" w:rsidRDefault="004265A5" w:rsidP="004A20F3">
      <w:pPr>
        <w:tabs>
          <w:tab w:val="left" w:pos="426"/>
        </w:tabs>
        <w:jc w:val="center"/>
        <w:rPr>
          <w:rFonts w:ascii="Calibri" w:eastAsia="Calibri" w:hAnsi="Calibri" w:cs="Calibri"/>
          <w:sz w:val="22"/>
          <w:szCs w:val="22"/>
        </w:rPr>
      </w:pPr>
      <w:r w:rsidRPr="002F109B">
        <w:rPr>
          <w:rFonts w:ascii="Calibri" w:eastAsia="Calibri" w:hAnsi="Calibri" w:cs="Calibri"/>
          <w:b/>
          <w:bCs/>
          <w:sz w:val="22"/>
          <w:szCs w:val="22"/>
        </w:rPr>
        <w:t>§ 10</w:t>
      </w:r>
    </w:p>
    <w:p w14:paraId="26B9EA84" w14:textId="77777777" w:rsidR="00316507" w:rsidRPr="002F109B" w:rsidRDefault="004265A5" w:rsidP="008E19CA">
      <w:pPr>
        <w:numPr>
          <w:ilvl w:val="0"/>
          <w:numId w:val="20"/>
        </w:numPr>
        <w:spacing w:before="120" w:after="120"/>
        <w:jc w:val="both"/>
        <w:rPr>
          <w:rFonts w:ascii="Calibri" w:eastAsia="Calibri" w:hAnsi="Calibri" w:cs="Calibri"/>
          <w:color w:val="auto"/>
          <w:sz w:val="22"/>
          <w:szCs w:val="22"/>
        </w:rPr>
      </w:pPr>
      <w:r w:rsidRPr="002F109B">
        <w:rPr>
          <w:rFonts w:ascii="Calibri" w:eastAsia="Calibri" w:hAnsi="Calibri" w:cs="Calibri"/>
          <w:sz w:val="22"/>
          <w:szCs w:val="22"/>
        </w:rPr>
        <w:t xml:space="preserve">Zamawiający ma prawo odstąpienia od umowy w całości lub w jej części w razie wystąpienia okoliczności przewidzianych </w:t>
      </w:r>
      <w:r w:rsidRPr="002F109B">
        <w:rPr>
          <w:rFonts w:ascii="Calibri" w:eastAsia="Calibri" w:hAnsi="Calibri" w:cs="Calibri"/>
          <w:color w:val="auto"/>
          <w:sz w:val="22"/>
          <w:szCs w:val="22"/>
        </w:rPr>
        <w:t xml:space="preserve">w </w:t>
      </w:r>
      <w:r w:rsidRPr="002F109B">
        <w:rPr>
          <w:rFonts w:ascii="Calibri" w:eastAsia="Calibri" w:hAnsi="Calibri" w:cs="Calibri"/>
          <w:color w:val="auto"/>
          <w:sz w:val="22"/>
          <w:szCs w:val="22"/>
          <w:u w:color="FF0000"/>
        </w:rPr>
        <w:t>art. 456</w:t>
      </w:r>
      <w:r w:rsidRPr="002F109B">
        <w:rPr>
          <w:rFonts w:ascii="Calibri" w:eastAsia="Calibri" w:hAnsi="Calibri" w:cs="Calibri"/>
          <w:color w:val="auto"/>
          <w:sz w:val="22"/>
          <w:szCs w:val="22"/>
        </w:rPr>
        <w:t xml:space="preserve"> ustawy – Prawo zamówień publicznych. </w:t>
      </w:r>
    </w:p>
    <w:p w14:paraId="2A472959" w14:textId="5751EC56" w:rsidR="00577945" w:rsidRPr="002F109B" w:rsidRDefault="00577945" w:rsidP="00577945">
      <w:pPr>
        <w:pStyle w:val="Akapitzlist"/>
        <w:numPr>
          <w:ilvl w:val="0"/>
          <w:numId w:val="20"/>
        </w:numPr>
        <w:jc w:val="both"/>
        <w:rPr>
          <w:rStyle w:val="Uwydatnienie"/>
          <w:rFonts w:ascii="Calibri" w:hAnsi="Calibri" w:cs="Calibri"/>
          <w:i w:val="0"/>
          <w:sz w:val="22"/>
          <w:szCs w:val="22"/>
        </w:rPr>
      </w:pPr>
      <w:r w:rsidRPr="002F109B">
        <w:rPr>
          <w:rStyle w:val="Uwydatnienie"/>
          <w:rFonts w:ascii="Calibri" w:hAnsi="Calibri" w:cs="Calibri"/>
          <w:i w:val="0"/>
          <w:sz w:val="22"/>
          <w:szCs w:val="22"/>
        </w:rPr>
        <w:t>W przypadku usunięcia leków z katalogu leków refundowanych stosowanych w chemioterapii w całym zakresie zarejestrowanych wskazań i przeznaczeń oraz we wskazaniach określonych stanem klinicznym, o których mowa w obwieszczeniu Ministra Zdrowia w sprawie wykazu leków refundowanych, środków spożywczych specjalnego przeznaczenia żywieniowego oraz wyrobów medycznych, Zamawiający ma prawo odstąpienia od umowy w całości lub w części dotyczącej niezrealizowanej umowy, w terminie 60 dni od zajścia okoliczności uprawniającej Zamawi</w:t>
      </w:r>
      <w:r w:rsidR="00D44C52" w:rsidRPr="002F109B">
        <w:rPr>
          <w:rStyle w:val="Uwydatnienie"/>
          <w:rFonts w:ascii="Calibri" w:hAnsi="Calibri" w:cs="Calibri"/>
          <w:i w:val="0"/>
          <w:sz w:val="22"/>
          <w:szCs w:val="22"/>
        </w:rPr>
        <w:t xml:space="preserve">ającego do odstąpienia od umowy- </w:t>
      </w:r>
      <w:r w:rsidRPr="002F109B">
        <w:rPr>
          <w:rStyle w:val="Uwydatnienie"/>
          <w:rFonts w:ascii="Calibri" w:hAnsi="Calibri" w:cs="Calibri"/>
          <w:i w:val="0"/>
          <w:sz w:val="22"/>
          <w:szCs w:val="22"/>
        </w:rPr>
        <w:t xml:space="preserve"> </w:t>
      </w:r>
      <w:r w:rsidR="00D44C52" w:rsidRPr="002F109B">
        <w:rPr>
          <w:rFonts w:ascii="Calibri" w:hAnsi="Calibri" w:cs="Calibri"/>
          <w:b/>
          <w:bCs/>
          <w:i/>
          <w:iCs/>
          <w:sz w:val="22"/>
          <w:szCs w:val="22"/>
        </w:rPr>
        <w:t>dotyczy pakietów</w:t>
      </w:r>
      <w:r w:rsidR="00D44C52" w:rsidRPr="002F109B">
        <w:rPr>
          <w:rFonts w:ascii="Calibri" w:hAnsi="Calibri" w:cs="Calibri"/>
          <w:b/>
          <w:i/>
          <w:iCs/>
          <w:sz w:val="22"/>
          <w:szCs w:val="22"/>
        </w:rPr>
        <w:t xml:space="preserve"> 2, 7, 8, 87, 88 - 102 i 114</w:t>
      </w:r>
      <w:r w:rsidR="00D44C52" w:rsidRPr="002F109B">
        <w:rPr>
          <w:rFonts w:ascii="Calibri" w:hAnsi="Calibri" w:cs="Calibri"/>
          <w:sz w:val="22"/>
          <w:szCs w:val="22"/>
        </w:rPr>
        <w:t>.</w:t>
      </w:r>
    </w:p>
    <w:p w14:paraId="0D085B89" w14:textId="77777777" w:rsidR="00316507" w:rsidRPr="002F109B" w:rsidRDefault="004265A5" w:rsidP="008E19CA">
      <w:pPr>
        <w:numPr>
          <w:ilvl w:val="0"/>
          <w:numId w:val="20"/>
        </w:numPr>
        <w:spacing w:before="120" w:after="120"/>
        <w:jc w:val="both"/>
        <w:rPr>
          <w:rFonts w:ascii="Calibri" w:eastAsia="Calibri" w:hAnsi="Calibri" w:cs="Calibri"/>
          <w:color w:val="auto"/>
          <w:sz w:val="22"/>
          <w:szCs w:val="22"/>
        </w:rPr>
      </w:pPr>
      <w:r w:rsidRPr="002F109B">
        <w:rPr>
          <w:rFonts w:ascii="Calibri" w:eastAsia="Calibri" w:hAnsi="Calibri" w:cs="Calibri"/>
          <w:sz w:val="22"/>
          <w:szCs w:val="22"/>
        </w:rPr>
        <w:t>Zamawiającemu przysługuje uprawnienie do odstąpienia od umowy w całości lub w części</w:t>
      </w:r>
      <w:r w:rsidR="00D45AA8" w:rsidRPr="002F109B">
        <w:rPr>
          <w:rFonts w:ascii="Calibri" w:eastAsia="Calibri" w:hAnsi="Calibri" w:cs="Calibri"/>
          <w:sz w:val="22"/>
          <w:szCs w:val="22"/>
        </w:rPr>
        <w:br/>
      </w:r>
      <w:r w:rsidRPr="002F109B">
        <w:rPr>
          <w:rFonts w:ascii="Calibri" w:eastAsia="Calibri" w:hAnsi="Calibri" w:cs="Calibri"/>
          <w:sz w:val="22"/>
          <w:szCs w:val="22"/>
        </w:rPr>
        <w:t xml:space="preserve">w każdym czasie w przypadkach przewidzianych w Kodeksie cywilnym, w szczególności w przypadku </w:t>
      </w:r>
      <w:r w:rsidR="00F805C9" w:rsidRPr="002F109B">
        <w:rPr>
          <w:rFonts w:ascii="Calibri" w:eastAsia="Calibri" w:hAnsi="Calibri" w:cs="Calibri"/>
          <w:sz w:val="22"/>
          <w:szCs w:val="22"/>
        </w:rPr>
        <w:t xml:space="preserve">zwłoki </w:t>
      </w:r>
      <w:r w:rsidRPr="002F109B">
        <w:rPr>
          <w:rFonts w:ascii="Calibri" w:eastAsia="Calibri" w:hAnsi="Calibri" w:cs="Calibri"/>
          <w:sz w:val="22"/>
          <w:szCs w:val="22"/>
        </w:rPr>
        <w:t>w realizacji dostawy w terminie, o którym mowa w postanowieniu § 4 ust. 5 lub</w:t>
      </w:r>
      <w:r w:rsidR="00F805C9" w:rsidRPr="002F109B">
        <w:rPr>
          <w:rFonts w:ascii="Calibri" w:eastAsia="Calibri" w:hAnsi="Calibri" w:cs="Calibri"/>
          <w:sz w:val="22"/>
          <w:szCs w:val="22"/>
        </w:rPr>
        <w:t xml:space="preserve"> zwłok</w:t>
      </w:r>
      <w:r w:rsidR="0027642C" w:rsidRPr="002F109B">
        <w:rPr>
          <w:rFonts w:ascii="Calibri" w:eastAsia="Calibri" w:hAnsi="Calibri" w:cs="Calibri"/>
          <w:sz w:val="22"/>
          <w:szCs w:val="22"/>
        </w:rPr>
        <w:t>i w wymianie</w:t>
      </w:r>
      <w:r w:rsidRPr="002F109B">
        <w:rPr>
          <w:rFonts w:ascii="Calibri" w:eastAsia="Calibri" w:hAnsi="Calibri" w:cs="Calibri"/>
          <w:sz w:val="22"/>
          <w:szCs w:val="22"/>
        </w:rPr>
        <w:t xml:space="preserve"> towaru w terminie określonym w § 7 ust. 2 niniejszej umowy, bez konieczności uprzedniego wyznaczenia terminu dodatkowego na realizację dostawy lub jego wymianę, a także w przypadkach</w:t>
      </w:r>
      <w:r w:rsidR="00510FB1" w:rsidRPr="002F109B">
        <w:rPr>
          <w:rFonts w:ascii="Calibri" w:eastAsia="Calibri" w:hAnsi="Calibri" w:cs="Calibri"/>
          <w:sz w:val="22"/>
          <w:szCs w:val="22"/>
        </w:rPr>
        <w:t>:</w:t>
      </w:r>
    </w:p>
    <w:p w14:paraId="14AC4647" w14:textId="77777777" w:rsidR="00316507" w:rsidRPr="002F109B" w:rsidRDefault="004265A5" w:rsidP="008E19CA">
      <w:pPr>
        <w:pStyle w:val="Akapitzlist"/>
        <w:numPr>
          <w:ilvl w:val="0"/>
          <w:numId w:val="43"/>
        </w:numPr>
        <w:tabs>
          <w:tab w:val="left" w:pos="786"/>
        </w:tabs>
        <w:spacing w:before="120" w:after="120"/>
        <w:jc w:val="both"/>
        <w:rPr>
          <w:rFonts w:ascii="Calibri" w:eastAsia="Calibri" w:hAnsi="Calibri" w:cs="Calibri"/>
          <w:color w:val="auto"/>
          <w:sz w:val="22"/>
          <w:szCs w:val="22"/>
        </w:rPr>
      </w:pPr>
      <w:r w:rsidRPr="002F109B">
        <w:rPr>
          <w:rFonts w:ascii="Calibri" w:eastAsia="Calibri" w:hAnsi="Calibri" w:cs="Calibri"/>
          <w:sz w:val="22"/>
          <w:szCs w:val="22"/>
        </w:rPr>
        <w:t>powtarzającej się złej jakości przedmiotu umowy;</w:t>
      </w:r>
    </w:p>
    <w:p w14:paraId="3010CB6A" w14:textId="77777777" w:rsidR="00316507" w:rsidRPr="002F109B" w:rsidRDefault="004265A5" w:rsidP="008E19CA">
      <w:pPr>
        <w:pStyle w:val="Akapitzlist"/>
        <w:numPr>
          <w:ilvl w:val="0"/>
          <w:numId w:val="43"/>
        </w:numPr>
        <w:tabs>
          <w:tab w:val="left" w:pos="786"/>
        </w:tabs>
        <w:spacing w:before="120" w:after="120"/>
        <w:jc w:val="both"/>
        <w:rPr>
          <w:rFonts w:ascii="Calibri" w:eastAsia="Calibri" w:hAnsi="Calibri" w:cs="Calibri"/>
          <w:color w:val="auto"/>
          <w:sz w:val="22"/>
          <w:szCs w:val="22"/>
        </w:rPr>
      </w:pPr>
      <w:r w:rsidRPr="002F109B">
        <w:rPr>
          <w:rFonts w:ascii="Calibri" w:eastAsia="Calibri" w:hAnsi="Calibri" w:cs="Calibri"/>
          <w:sz w:val="22"/>
          <w:szCs w:val="22"/>
        </w:rPr>
        <w:t>w przypadku reklamowania towaru z tej samej przyczyny co najmniej 3-krotnie;</w:t>
      </w:r>
    </w:p>
    <w:p w14:paraId="0F586F23" w14:textId="7971301F" w:rsidR="00316507" w:rsidRPr="002F109B" w:rsidRDefault="004265A5" w:rsidP="008E19CA">
      <w:pPr>
        <w:pStyle w:val="Akapitzlist"/>
        <w:numPr>
          <w:ilvl w:val="0"/>
          <w:numId w:val="43"/>
        </w:numPr>
        <w:tabs>
          <w:tab w:val="left" w:pos="786"/>
        </w:tabs>
        <w:spacing w:before="120" w:after="120"/>
        <w:jc w:val="both"/>
        <w:rPr>
          <w:rFonts w:ascii="Calibri" w:eastAsia="Calibri" w:hAnsi="Calibri" w:cs="Calibri"/>
          <w:color w:val="auto"/>
          <w:sz w:val="22"/>
          <w:szCs w:val="22"/>
        </w:rPr>
      </w:pPr>
      <w:r w:rsidRPr="002F109B">
        <w:rPr>
          <w:rFonts w:ascii="Calibri" w:eastAsia="Calibri" w:hAnsi="Calibri" w:cs="Calibri"/>
          <w:sz w:val="22"/>
          <w:szCs w:val="22"/>
        </w:rPr>
        <w:t>bezzasadnego nieuwzględnienia reklamacji,</w:t>
      </w:r>
    </w:p>
    <w:p w14:paraId="4EAC4C15" w14:textId="77777777" w:rsidR="00316507" w:rsidRPr="002F109B" w:rsidRDefault="004265A5" w:rsidP="004A20F3">
      <w:pPr>
        <w:tabs>
          <w:tab w:val="left" w:pos="284"/>
        </w:tabs>
        <w:ind w:left="284"/>
        <w:jc w:val="both"/>
        <w:rPr>
          <w:rFonts w:ascii="Calibri" w:eastAsia="Calibri" w:hAnsi="Calibri" w:cs="Calibri"/>
          <w:sz w:val="22"/>
          <w:szCs w:val="22"/>
        </w:rPr>
      </w:pPr>
      <w:r w:rsidRPr="002F109B">
        <w:rPr>
          <w:rFonts w:ascii="Calibri" w:eastAsia="Calibri" w:hAnsi="Calibri" w:cs="Calibri"/>
          <w:sz w:val="22"/>
          <w:szCs w:val="22"/>
        </w:rPr>
        <w:t>w terminie 60 dni od zajścia okoliczności uprawniającej Zamawiającego do odstąpienia od umowy.</w:t>
      </w:r>
    </w:p>
    <w:p w14:paraId="42EFAE93" w14:textId="77777777" w:rsidR="00F63721" w:rsidRPr="002F109B" w:rsidRDefault="004265A5" w:rsidP="008E19CA">
      <w:pPr>
        <w:pStyle w:val="Akapitzlist"/>
        <w:numPr>
          <w:ilvl w:val="0"/>
          <w:numId w:val="21"/>
        </w:numPr>
        <w:spacing w:before="120" w:after="120"/>
        <w:jc w:val="both"/>
        <w:rPr>
          <w:rFonts w:ascii="Calibri" w:eastAsia="Calibri" w:hAnsi="Calibri" w:cs="Calibri"/>
          <w:b/>
          <w:bCs/>
          <w:sz w:val="22"/>
          <w:szCs w:val="22"/>
        </w:rPr>
      </w:pPr>
      <w:r w:rsidRPr="002F109B">
        <w:rPr>
          <w:rFonts w:ascii="Calibri" w:eastAsia="Calibri" w:hAnsi="Calibri" w:cs="Calibri"/>
          <w:sz w:val="22"/>
          <w:szCs w:val="22"/>
        </w:rPr>
        <w:lastRenderedPageBreak/>
        <w:t>Odstąpienie winno zostać dokonane w formie pisemnej pod rygorem nieważności takiego oświadczenia oraz winno zawierać wskazanie uzasadnienia.</w:t>
      </w:r>
    </w:p>
    <w:p w14:paraId="00091B4B" w14:textId="77777777" w:rsidR="007F461B" w:rsidRPr="002F109B" w:rsidRDefault="007F461B" w:rsidP="004A20F3">
      <w:pPr>
        <w:pStyle w:val="Tekstpodstawowy21"/>
        <w:tabs>
          <w:tab w:val="clear" w:pos="426"/>
          <w:tab w:val="left" w:pos="284"/>
        </w:tabs>
        <w:spacing w:after="120"/>
        <w:rPr>
          <w:rFonts w:ascii="Calibri" w:eastAsia="Calibri" w:hAnsi="Calibri" w:cs="Calibri"/>
          <w:b/>
          <w:bCs/>
          <w:sz w:val="22"/>
          <w:szCs w:val="22"/>
        </w:rPr>
      </w:pPr>
    </w:p>
    <w:p w14:paraId="7868B035" w14:textId="77777777" w:rsidR="00316507" w:rsidRPr="002F109B" w:rsidRDefault="004265A5" w:rsidP="004A20F3">
      <w:pPr>
        <w:pStyle w:val="Tekstpodstawowy21"/>
        <w:tabs>
          <w:tab w:val="clear" w:pos="426"/>
          <w:tab w:val="left" w:pos="284"/>
        </w:tabs>
        <w:spacing w:after="120"/>
        <w:rPr>
          <w:rFonts w:ascii="Calibri" w:eastAsia="Calibri" w:hAnsi="Calibri" w:cs="Calibri"/>
          <w:b/>
          <w:bCs/>
          <w:sz w:val="22"/>
          <w:szCs w:val="22"/>
        </w:rPr>
      </w:pPr>
      <w:r w:rsidRPr="002F109B">
        <w:rPr>
          <w:rFonts w:ascii="Calibri" w:eastAsia="Calibri" w:hAnsi="Calibri" w:cs="Calibri"/>
          <w:b/>
          <w:bCs/>
          <w:sz w:val="22"/>
          <w:szCs w:val="22"/>
        </w:rPr>
        <w:t>Zmiany umowy</w:t>
      </w:r>
    </w:p>
    <w:p w14:paraId="633CE8A6" w14:textId="77777777" w:rsidR="00316507" w:rsidRPr="002F109B" w:rsidRDefault="004265A5" w:rsidP="004A20F3">
      <w:pPr>
        <w:pStyle w:val="Tekstpodstawowy21"/>
        <w:rPr>
          <w:rFonts w:ascii="Calibri" w:eastAsia="Calibri" w:hAnsi="Calibri" w:cs="Calibri"/>
          <w:sz w:val="22"/>
          <w:szCs w:val="22"/>
        </w:rPr>
      </w:pPr>
      <w:r w:rsidRPr="002F109B">
        <w:rPr>
          <w:rFonts w:ascii="Calibri" w:eastAsia="Calibri" w:hAnsi="Calibri" w:cs="Calibri"/>
          <w:b/>
          <w:bCs/>
          <w:sz w:val="22"/>
          <w:szCs w:val="22"/>
        </w:rPr>
        <w:t>§ 11</w:t>
      </w:r>
    </w:p>
    <w:p w14:paraId="32B61879" w14:textId="77777777" w:rsidR="00316507" w:rsidRPr="002F109B" w:rsidRDefault="004265A5" w:rsidP="008E19CA">
      <w:pPr>
        <w:numPr>
          <w:ilvl w:val="1"/>
          <w:numId w:val="20"/>
        </w:numPr>
        <w:spacing w:before="120"/>
        <w:jc w:val="both"/>
        <w:rPr>
          <w:rFonts w:ascii="Calibri" w:eastAsia="Calibri" w:hAnsi="Calibri" w:cs="Calibri"/>
          <w:sz w:val="22"/>
          <w:szCs w:val="22"/>
        </w:rPr>
      </w:pPr>
      <w:r w:rsidRPr="002F109B">
        <w:rPr>
          <w:rFonts w:ascii="Calibri" w:eastAsia="Calibri" w:hAnsi="Calibri" w:cs="Calibri"/>
          <w:sz w:val="22"/>
          <w:szCs w:val="22"/>
        </w:rPr>
        <w:t>Strony przewidują możliwość zmian postanowień umowy dotyczących:</w:t>
      </w:r>
    </w:p>
    <w:p w14:paraId="0ED5B094" w14:textId="77777777" w:rsidR="00316507" w:rsidRPr="002F109B" w:rsidRDefault="004265A5" w:rsidP="008E19CA">
      <w:pPr>
        <w:pStyle w:val="Akapitzlist"/>
        <w:numPr>
          <w:ilvl w:val="0"/>
          <w:numId w:val="44"/>
        </w:numPr>
        <w:ind w:left="567" w:hanging="283"/>
        <w:jc w:val="both"/>
        <w:rPr>
          <w:rFonts w:ascii="Calibri" w:eastAsia="Calibri" w:hAnsi="Calibri" w:cs="Calibri"/>
          <w:sz w:val="22"/>
          <w:szCs w:val="22"/>
        </w:rPr>
      </w:pPr>
      <w:r w:rsidRPr="002F109B">
        <w:rPr>
          <w:rFonts w:ascii="Calibri" w:eastAsia="Calibri" w:hAnsi="Calibri" w:cs="Calibri"/>
          <w:b/>
          <w:bCs/>
          <w:sz w:val="22"/>
          <w:szCs w:val="22"/>
        </w:rPr>
        <w:t>zmiany wielkości opakowania i zmiany ceny jednostkowej netto i brutto oraz ilości</w:t>
      </w:r>
      <w:r w:rsidR="003B715C" w:rsidRPr="002F109B">
        <w:rPr>
          <w:rFonts w:ascii="Calibri" w:eastAsia="Calibri" w:hAnsi="Calibri" w:cs="Calibri"/>
          <w:b/>
          <w:bCs/>
          <w:sz w:val="22"/>
          <w:szCs w:val="22"/>
        </w:rPr>
        <w:br/>
      </w:r>
      <w:r w:rsidRPr="002F109B">
        <w:rPr>
          <w:rFonts w:ascii="Calibri" w:eastAsia="Calibri" w:hAnsi="Calibri" w:cs="Calibri"/>
          <w:b/>
          <w:bCs/>
          <w:sz w:val="22"/>
          <w:szCs w:val="22"/>
        </w:rPr>
        <w:t xml:space="preserve">z tą zmianą związanej z zachowaniem proporcjonalności </w:t>
      </w:r>
      <w:r w:rsidRPr="002F109B">
        <w:rPr>
          <w:rFonts w:ascii="Calibri" w:eastAsia="Calibri" w:hAnsi="Calibri" w:cs="Calibri"/>
          <w:sz w:val="22"/>
          <w:szCs w:val="22"/>
        </w:rPr>
        <w:t xml:space="preserve">bez przekroczenia łącznej ceny zaoferowanej w ofercie </w:t>
      </w:r>
      <w:r w:rsidR="002808F0" w:rsidRPr="002F109B">
        <w:rPr>
          <w:rFonts w:ascii="Calibri" w:eastAsia="Calibri" w:hAnsi="Calibri" w:cs="Calibri"/>
          <w:sz w:val="22"/>
          <w:szCs w:val="22"/>
        </w:rPr>
        <w:t>złożonej w postępowaniu o udzielenie zamówienia publicznego</w:t>
      </w:r>
      <w:r w:rsidRPr="002F109B">
        <w:rPr>
          <w:rFonts w:ascii="Calibri" w:eastAsia="Calibri" w:hAnsi="Calibri" w:cs="Calibri"/>
          <w:sz w:val="22"/>
          <w:szCs w:val="22"/>
        </w:rPr>
        <w:t xml:space="preserve">, </w:t>
      </w:r>
      <w:r w:rsidR="00527724" w:rsidRPr="002F109B">
        <w:rPr>
          <w:rFonts w:ascii="Calibri" w:eastAsia="Calibri" w:hAnsi="Calibri" w:cs="Calibri"/>
          <w:sz w:val="22"/>
          <w:szCs w:val="22"/>
        </w:rPr>
        <w:br/>
      </w:r>
      <w:r w:rsidRPr="002F109B">
        <w:rPr>
          <w:rFonts w:ascii="Calibri" w:eastAsia="Calibri" w:hAnsi="Calibri" w:cs="Calibri"/>
          <w:sz w:val="22"/>
          <w:szCs w:val="22"/>
        </w:rPr>
        <w:t>w przypadkach, których nie można było przewidzieć</w:t>
      </w:r>
      <w:r w:rsidR="00527724" w:rsidRPr="002F109B">
        <w:rPr>
          <w:rFonts w:ascii="Calibri" w:eastAsia="Calibri" w:hAnsi="Calibri" w:cs="Calibri"/>
          <w:sz w:val="22"/>
          <w:szCs w:val="22"/>
        </w:rPr>
        <w:t xml:space="preserve"> </w:t>
      </w:r>
      <w:r w:rsidRPr="002F109B">
        <w:rPr>
          <w:rFonts w:ascii="Calibri" w:eastAsia="Calibri" w:hAnsi="Calibri" w:cs="Calibri"/>
          <w:sz w:val="22"/>
          <w:szCs w:val="22"/>
        </w:rPr>
        <w:t>w chwili zawierania umowy</w:t>
      </w:r>
      <w:r w:rsidR="00D45AA8" w:rsidRPr="002F109B">
        <w:rPr>
          <w:rFonts w:ascii="Calibri" w:eastAsia="Calibri" w:hAnsi="Calibri" w:cs="Calibri"/>
          <w:sz w:val="22"/>
          <w:szCs w:val="22"/>
        </w:rPr>
        <w:t>;</w:t>
      </w:r>
    </w:p>
    <w:p w14:paraId="36E3D058" w14:textId="77777777" w:rsidR="00316507" w:rsidRPr="002F109B" w:rsidRDefault="004265A5" w:rsidP="008E19CA">
      <w:pPr>
        <w:pStyle w:val="Akapitzlist"/>
        <w:numPr>
          <w:ilvl w:val="0"/>
          <w:numId w:val="44"/>
        </w:numPr>
        <w:ind w:left="567" w:hanging="283"/>
        <w:jc w:val="both"/>
        <w:rPr>
          <w:rFonts w:ascii="Calibri" w:eastAsia="Calibri" w:hAnsi="Calibri" w:cs="Calibri"/>
          <w:sz w:val="22"/>
          <w:szCs w:val="22"/>
        </w:rPr>
      </w:pPr>
      <w:r w:rsidRPr="002F109B">
        <w:rPr>
          <w:rFonts w:ascii="Calibri" w:eastAsia="Calibri" w:hAnsi="Calibri" w:cs="Calibri"/>
          <w:b/>
          <w:bCs/>
          <w:sz w:val="22"/>
          <w:szCs w:val="22"/>
        </w:rPr>
        <w:t>obniżenia ceny netto i brutto</w:t>
      </w:r>
      <w:r w:rsidRPr="002F109B">
        <w:rPr>
          <w:rFonts w:ascii="Calibri" w:eastAsia="Calibri" w:hAnsi="Calibri" w:cs="Calibri"/>
          <w:sz w:val="22"/>
          <w:szCs w:val="22"/>
        </w:rPr>
        <w:t xml:space="preserve"> w wypadku zastosowania przez Wykonawcę promocji lub upustów;</w:t>
      </w:r>
    </w:p>
    <w:p w14:paraId="4823A5DE" w14:textId="77777777" w:rsidR="004D2E29" w:rsidRPr="002F109B" w:rsidRDefault="004D2E29" w:rsidP="008E19CA">
      <w:pPr>
        <w:pStyle w:val="Akapitzlist"/>
        <w:numPr>
          <w:ilvl w:val="0"/>
          <w:numId w:val="44"/>
        </w:numPr>
        <w:ind w:left="567" w:hanging="283"/>
        <w:jc w:val="both"/>
        <w:rPr>
          <w:rFonts w:ascii="Calibri" w:eastAsia="Calibri" w:hAnsi="Calibri" w:cs="Calibri"/>
          <w:sz w:val="22"/>
          <w:szCs w:val="22"/>
        </w:rPr>
      </w:pPr>
      <w:r w:rsidRPr="002F109B">
        <w:rPr>
          <w:rFonts w:ascii="Calibri" w:eastAsia="Calibri" w:hAnsi="Calibri" w:cs="Calibri"/>
          <w:b/>
          <w:bCs/>
          <w:sz w:val="22"/>
          <w:szCs w:val="22"/>
        </w:rPr>
        <w:t>obniżenia cen</w:t>
      </w:r>
      <w:r w:rsidR="007F461B" w:rsidRPr="002F109B">
        <w:rPr>
          <w:rFonts w:ascii="Calibri" w:eastAsia="Calibri" w:hAnsi="Calibri" w:cs="Calibri"/>
          <w:b/>
          <w:bCs/>
          <w:sz w:val="22"/>
          <w:szCs w:val="22"/>
        </w:rPr>
        <w:t>y</w:t>
      </w:r>
      <w:r w:rsidRPr="002F109B">
        <w:rPr>
          <w:rFonts w:ascii="Calibri" w:eastAsia="Calibri" w:hAnsi="Calibri" w:cs="Calibri"/>
          <w:b/>
          <w:bCs/>
          <w:sz w:val="22"/>
          <w:szCs w:val="22"/>
        </w:rPr>
        <w:t xml:space="preserve"> </w:t>
      </w:r>
      <w:r w:rsidR="007F461B" w:rsidRPr="002F109B">
        <w:rPr>
          <w:rStyle w:val="Brak"/>
          <w:rFonts w:ascii="Calibri" w:eastAsia="Calibri" w:hAnsi="Calibri" w:cs="Calibri"/>
          <w:b/>
          <w:bCs/>
          <w:sz w:val="22"/>
          <w:szCs w:val="22"/>
        </w:rPr>
        <w:t>netto i brutto</w:t>
      </w:r>
      <w:r w:rsidR="007F461B" w:rsidRPr="002F109B">
        <w:rPr>
          <w:rFonts w:ascii="Calibri" w:eastAsia="Calibri" w:hAnsi="Calibri" w:cs="Calibri"/>
          <w:sz w:val="22"/>
          <w:szCs w:val="22"/>
        </w:rPr>
        <w:t xml:space="preserve"> </w:t>
      </w:r>
      <w:r w:rsidRPr="002F109B">
        <w:rPr>
          <w:rFonts w:ascii="Calibri" w:eastAsia="Calibri" w:hAnsi="Calibri" w:cs="Calibri"/>
          <w:sz w:val="22"/>
          <w:szCs w:val="22"/>
        </w:rPr>
        <w:t>towarów objętych umową spowodowanego zmniejszeniem cen urzędowych leków,</w:t>
      </w:r>
      <w:r w:rsidRPr="002F109B">
        <w:rPr>
          <w:rFonts w:ascii="Calibri" w:eastAsia="Calibri" w:hAnsi="Calibri" w:cs="Calibri"/>
          <w:b/>
          <w:bCs/>
          <w:sz w:val="22"/>
          <w:szCs w:val="22"/>
        </w:rPr>
        <w:t xml:space="preserve"> </w:t>
      </w:r>
      <w:r w:rsidRPr="002F109B">
        <w:rPr>
          <w:rFonts w:ascii="Calibri" w:eastAsia="Calibri" w:hAnsi="Calibri" w:cs="Calibri"/>
          <w:sz w:val="22"/>
          <w:szCs w:val="22"/>
        </w:rPr>
        <w:t>tudzież wpisaniem danego produktu do wykazu leków objętych cenami urzędowymi</w:t>
      </w:r>
      <w:r w:rsidRPr="002F109B">
        <w:rPr>
          <w:rFonts w:ascii="Calibri" w:eastAsia="Calibri" w:hAnsi="Calibri" w:cs="Calibri"/>
          <w:b/>
          <w:bCs/>
          <w:sz w:val="22"/>
          <w:szCs w:val="22"/>
        </w:rPr>
        <w:t xml:space="preserve">, </w:t>
      </w:r>
      <w:r w:rsidRPr="002F109B">
        <w:rPr>
          <w:rFonts w:ascii="Calibri" w:eastAsia="Calibri" w:hAnsi="Calibri" w:cs="Calibri"/>
          <w:sz w:val="22"/>
          <w:szCs w:val="22"/>
        </w:rPr>
        <w:t>wprowadzeniem nowych zasad refundacji leków - zmiana następuje z mocy prawa i obowiązuje od dnia wejścia w życie odpowiednich przepisów;</w:t>
      </w:r>
    </w:p>
    <w:p w14:paraId="1A9EFF61" w14:textId="77777777" w:rsidR="008824BA" w:rsidRPr="002F109B" w:rsidRDefault="008824BA" w:rsidP="008E19CA">
      <w:pPr>
        <w:pStyle w:val="Akapitzlist"/>
        <w:numPr>
          <w:ilvl w:val="0"/>
          <w:numId w:val="44"/>
        </w:numPr>
        <w:ind w:left="567" w:hanging="283"/>
        <w:jc w:val="both"/>
        <w:rPr>
          <w:rFonts w:ascii="Calibri" w:eastAsia="Calibri" w:hAnsi="Calibri" w:cs="Calibri"/>
          <w:sz w:val="22"/>
          <w:szCs w:val="22"/>
        </w:rPr>
      </w:pPr>
      <w:r w:rsidRPr="002F109B">
        <w:rPr>
          <w:rFonts w:ascii="Calibri" w:eastAsia="Calibri" w:hAnsi="Calibri" w:cs="Calibri"/>
          <w:b/>
          <w:bCs/>
          <w:sz w:val="22"/>
          <w:szCs w:val="22"/>
        </w:rPr>
        <w:t>wydłużenia okresu obowiązywania umowy</w:t>
      </w:r>
      <w:r w:rsidRPr="002F109B">
        <w:rPr>
          <w:rFonts w:ascii="Calibri" w:eastAsia="Calibri" w:hAnsi="Calibri" w:cs="Calibri"/>
          <w:sz w:val="22"/>
          <w:szCs w:val="22"/>
        </w:rPr>
        <w:t xml:space="preserve"> – w przypadku, gdy w okresie obowiązywania umowy wskazanym w § 3 ust. 1 cena brutto w ramach któregokolwiek z pakietów nie zostanie wykorzystana, okres obowiązywania umowy może zostać przedłużony bez zmiany cen jednostkowych i bez przekroczenia wartości brutto danego pakietu;</w:t>
      </w:r>
    </w:p>
    <w:p w14:paraId="60B7FBE3" w14:textId="77777777" w:rsidR="00316507" w:rsidRPr="002F109B" w:rsidRDefault="004265A5" w:rsidP="008E19CA">
      <w:pPr>
        <w:pStyle w:val="Akapitzlist"/>
        <w:numPr>
          <w:ilvl w:val="0"/>
          <w:numId w:val="44"/>
        </w:numPr>
        <w:ind w:left="567" w:hanging="283"/>
        <w:jc w:val="both"/>
        <w:rPr>
          <w:rFonts w:ascii="Calibri" w:eastAsia="Calibri" w:hAnsi="Calibri" w:cs="Calibri"/>
          <w:sz w:val="22"/>
          <w:szCs w:val="22"/>
        </w:rPr>
      </w:pPr>
      <w:r w:rsidRPr="002F109B">
        <w:rPr>
          <w:rFonts w:ascii="Calibri" w:eastAsia="Calibri" w:hAnsi="Calibri" w:cs="Calibri"/>
          <w:b/>
          <w:bCs/>
          <w:sz w:val="22"/>
          <w:szCs w:val="22"/>
        </w:rPr>
        <w:t>zmiany osób upoważnionych</w:t>
      </w:r>
      <w:r w:rsidRPr="002F109B">
        <w:rPr>
          <w:rFonts w:ascii="Calibri" w:eastAsia="Calibri" w:hAnsi="Calibri" w:cs="Calibri"/>
          <w:sz w:val="22"/>
          <w:szCs w:val="22"/>
        </w:rPr>
        <w:t xml:space="preserve">, o których mowa w § 5 umowy w przypadku rozwiązania stosunku prawnego z osobą upoważnioną do współpracy na podstawie niniejszej umowy, </w:t>
      </w:r>
      <w:r w:rsidR="00660586" w:rsidRPr="002F109B">
        <w:rPr>
          <w:rFonts w:ascii="Calibri" w:eastAsia="Calibri" w:hAnsi="Calibri" w:cs="Calibri"/>
          <w:sz w:val="22"/>
          <w:szCs w:val="22"/>
        </w:rPr>
        <w:br/>
      </w:r>
      <w:r w:rsidRPr="002F109B">
        <w:rPr>
          <w:rFonts w:ascii="Calibri" w:eastAsia="Calibri" w:hAnsi="Calibri" w:cs="Calibri"/>
          <w:sz w:val="22"/>
          <w:szCs w:val="22"/>
        </w:rPr>
        <w:t>a także zmian organizacyjnych w strukturze organizacyjnej lub kadrowej Zamawiającego lub Wykonawcy;</w:t>
      </w:r>
    </w:p>
    <w:p w14:paraId="0D471087" w14:textId="77777777" w:rsidR="00316507" w:rsidRPr="002F109B" w:rsidRDefault="004265A5" w:rsidP="008E19CA">
      <w:pPr>
        <w:pStyle w:val="Akapitzlist"/>
        <w:numPr>
          <w:ilvl w:val="0"/>
          <w:numId w:val="44"/>
        </w:numPr>
        <w:ind w:left="567" w:hanging="283"/>
        <w:jc w:val="both"/>
        <w:rPr>
          <w:rFonts w:ascii="Calibri" w:eastAsia="Calibri" w:hAnsi="Calibri" w:cs="Calibri"/>
          <w:sz w:val="22"/>
          <w:szCs w:val="22"/>
        </w:rPr>
      </w:pPr>
      <w:r w:rsidRPr="002F109B">
        <w:rPr>
          <w:rFonts w:ascii="Calibri" w:eastAsia="Calibri" w:hAnsi="Calibri" w:cs="Calibri"/>
          <w:b/>
          <w:bCs/>
          <w:sz w:val="22"/>
          <w:szCs w:val="22"/>
        </w:rPr>
        <w:t>nazwy produktu lub producenta</w:t>
      </w:r>
      <w:r w:rsidRPr="002F109B">
        <w:rPr>
          <w:rFonts w:ascii="Calibri" w:eastAsia="Calibri" w:hAnsi="Calibri" w:cs="Calibri"/>
          <w:sz w:val="22"/>
          <w:szCs w:val="22"/>
        </w:rPr>
        <w:t>, w przypadku gdy zmianie ulegnie nazwa produktu lub nazwa producenta jednak sam produkt pozostanie niezmieniony;</w:t>
      </w:r>
    </w:p>
    <w:p w14:paraId="7A51D572" w14:textId="77777777" w:rsidR="00316507" w:rsidRPr="002F109B" w:rsidRDefault="004265A5" w:rsidP="008E19CA">
      <w:pPr>
        <w:pStyle w:val="Akapitzlist"/>
        <w:numPr>
          <w:ilvl w:val="0"/>
          <w:numId w:val="44"/>
        </w:numPr>
        <w:ind w:left="567" w:hanging="283"/>
        <w:jc w:val="both"/>
        <w:rPr>
          <w:rFonts w:ascii="Calibri" w:eastAsia="Calibri" w:hAnsi="Calibri" w:cs="Calibri"/>
          <w:sz w:val="22"/>
          <w:szCs w:val="22"/>
        </w:rPr>
      </w:pPr>
      <w:r w:rsidRPr="002F109B">
        <w:rPr>
          <w:rFonts w:ascii="Calibri" w:eastAsia="Calibri" w:hAnsi="Calibri" w:cs="Calibri"/>
          <w:b/>
          <w:bCs/>
          <w:sz w:val="22"/>
          <w:szCs w:val="22"/>
        </w:rPr>
        <w:t>zamiany produktu</w:t>
      </w:r>
      <w:r w:rsidRPr="002F109B">
        <w:rPr>
          <w:rFonts w:ascii="Calibri" w:eastAsia="Calibri" w:hAnsi="Calibri" w:cs="Calibri"/>
          <w:sz w:val="22"/>
          <w:szCs w:val="22"/>
        </w:rPr>
        <w:t xml:space="preserve"> objętego umową na </w:t>
      </w:r>
      <w:r w:rsidR="00E91135" w:rsidRPr="002F109B">
        <w:rPr>
          <w:rFonts w:ascii="Calibri" w:eastAsia="Calibri" w:hAnsi="Calibri" w:cs="Calibri"/>
          <w:sz w:val="22"/>
          <w:szCs w:val="22"/>
        </w:rPr>
        <w:t>zamiennik/</w:t>
      </w:r>
      <w:r w:rsidRPr="002F109B">
        <w:rPr>
          <w:rFonts w:ascii="Calibri" w:eastAsia="Calibri" w:hAnsi="Calibri" w:cs="Calibri"/>
          <w:sz w:val="22"/>
          <w:szCs w:val="22"/>
        </w:rPr>
        <w:t>odpowiednik o niższej cenie;</w:t>
      </w:r>
    </w:p>
    <w:p w14:paraId="30765E6A" w14:textId="0B102475" w:rsidR="00552575" w:rsidRPr="002F109B" w:rsidRDefault="00FF6BA3" w:rsidP="008E19CA">
      <w:pPr>
        <w:pStyle w:val="Akapitzlist"/>
        <w:numPr>
          <w:ilvl w:val="0"/>
          <w:numId w:val="44"/>
        </w:numPr>
        <w:ind w:left="567" w:hanging="283"/>
        <w:jc w:val="both"/>
        <w:rPr>
          <w:rFonts w:ascii="Calibri" w:eastAsia="Calibri" w:hAnsi="Calibri" w:cs="Calibri"/>
          <w:sz w:val="22"/>
          <w:szCs w:val="22"/>
        </w:rPr>
      </w:pPr>
      <w:r w:rsidRPr="002F109B">
        <w:rPr>
          <w:rFonts w:ascii="Calibri" w:hAnsi="Calibri" w:cs="Calibri"/>
          <w:b/>
          <w:sz w:val="22"/>
          <w:szCs w:val="22"/>
        </w:rPr>
        <w:t>z</w:t>
      </w:r>
      <w:r w:rsidR="004265A5" w:rsidRPr="002F109B">
        <w:rPr>
          <w:rFonts w:ascii="Calibri" w:hAnsi="Calibri" w:cs="Calibri"/>
          <w:b/>
          <w:sz w:val="22"/>
          <w:szCs w:val="22"/>
        </w:rPr>
        <w:t>większenia</w:t>
      </w:r>
      <w:r w:rsidRPr="002F109B">
        <w:rPr>
          <w:rFonts w:ascii="Calibri" w:hAnsi="Calibri" w:cs="Calibri"/>
          <w:b/>
          <w:sz w:val="22"/>
          <w:szCs w:val="22"/>
        </w:rPr>
        <w:t xml:space="preserve"> </w:t>
      </w:r>
      <w:r w:rsidR="004265A5" w:rsidRPr="002F109B">
        <w:rPr>
          <w:rFonts w:ascii="Calibri" w:hAnsi="Calibri" w:cs="Calibri"/>
          <w:b/>
          <w:sz w:val="22"/>
          <w:szCs w:val="22"/>
        </w:rPr>
        <w:t>ilości asortymentu</w:t>
      </w:r>
      <w:r w:rsidR="004265A5" w:rsidRPr="002F109B">
        <w:rPr>
          <w:rFonts w:ascii="Calibri" w:hAnsi="Calibri" w:cs="Calibri"/>
          <w:sz w:val="22"/>
          <w:szCs w:val="22"/>
        </w:rPr>
        <w:t xml:space="preserve">, będącego przedmiotem umowy i wyszczególnionego w załączniku do umowy, bez konieczności zmiany wartości przedmiotu umowy w przypadku zaistnienia </w:t>
      </w:r>
      <w:r w:rsidR="004265A5" w:rsidRPr="002F109B">
        <w:rPr>
          <w:rFonts w:ascii="Calibri" w:hAnsi="Calibri" w:cs="Calibri"/>
          <w:color w:val="auto"/>
          <w:sz w:val="22"/>
          <w:szCs w:val="22"/>
        </w:rPr>
        <w:t>okolic</w:t>
      </w:r>
      <w:r w:rsidR="00D45AA8" w:rsidRPr="002F109B">
        <w:rPr>
          <w:rFonts w:ascii="Calibri" w:hAnsi="Calibri" w:cs="Calibri"/>
          <w:color w:val="auto"/>
          <w:sz w:val="22"/>
          <w:szCs w:val="22"/>
        </w:rPr>
        <w:t>zności, o których mowa w pkt 2</w:t>
      </w:r>
      <w:r w:rsidR="007F461B" w:rsidRPr="002F109B">
        <w:rPr>
          <w:rFonts w:ascii="Calibri" w:hAnsi="Calibri" w:cs="Calibri"/>
          <w:color w:val="auto"/>
          <w:sz w:val="22"/>
          <w:szCs w:val="22"/>
        </w:rPr>
        <w:t xml:space="preserve">-4 i </w:t>
      </w:r>
      <w:r w:rsidR="000E1E0F" w:rsidRPr="002F109B">
        <w:rPr>
          <w:rFonts w:ascii="Calibri" w:hAnsi="Calibri" w:cs="Calibri"/>
          <w:color w:val="auto"/>
          <w:sz w:val="22"/>
          <w:szCs w:val="22"/>
        </w:rPr>
        <w:t>8</w:t>
      </w:r>
      <w:r w:rsidR="008824BA" w:rsidRPr="002F109B">
        <w:rPr>
          <w:rFonts w:ascii="Calibri" w:hAnsi="Calibri" w:cs="Calibri"/>
          <w:color w:val="auto"/>
          <w:sz w:val="22"/>
          <w:szCs w:val="22"/>
        </w:rPr>
        <w:t>;</w:t>
      </w:r>
    </w:p>
    <w:p w14:paraId="4810E6D8" w14:textId="77777777" w:rsidR="008824BA" w:rsidRPr="002F109B" w:rsidRDefault="008824BA" w:rsidP="008E19CA">
      <w:pPr>
        <w:numPr>
          <w:ilvl w:val="0"/>
          <w:numId w:val="44"/>
        </w:numPr>
        <w:ind w:left="709" w:hanging="425"/>
        <w:jc w:val="both"/>
        <w:rPr>
          <w:rFonts w:ascii="Calibri" w:hAnsi="Calibri" w:cs="Calibri"/>
          <w:color w:val="auto"/>
          <w:sz w:val="22"/>
          <w:szCs w:val="22"/>
        </w:rPr>
      </w:pPr>
      <w:r w:rsidRPr="002F109B">
        <w:rPr>
          <w:rFonts w:ascii="Calibri" w:hAnsi="Calibri" w:cs="Calibri"/>
          <w:b/>
          <w:bCs/>
          <w:color w:val="auto"/>
          <w:sz w:val="22"/>
          <w:szCs w:val="22"/>
        </w:rPr>
        <w:t>zmiany klasy wyrobu medycznego</w:t>
      </w:r>
      <w:r w:rsidRPr="002F109B">
        <w:rPr>
          <w:rFonts w:ascii="Calibri" w:hAnsi="Calibri" w:cs="Calibri"/>
          <w:bCs/>
          <w:color w:val="auto"/>
          <w:sz w:val="22"/>
          <w:szCs w:val="22"/>
        </w:rPr>
        <w:t xml:space="preserve"> - w przypadku, gdy producent wyrobu medycznego, </w:t>
      </w:r>
      <w:r w:rsidRPr="002F109B">
        <w:rPr>
          <w:rFonts w:ascii="Calibri" w:hAnsi="Calibri" w:cs="Calibri"/>
          <w:bCs/>
          <w:color w:val="auto"/>
          <w:sz w:val="22"/>
          <w:szCs w:val="22"/>
        </w:rPr>
        <w:br/>
        <w:t>w związku z wejściem w życie rozporządzenia Parlamentu Europejskiego i Rady (UE) 2017/745 z dnia 5 kwietnia 2017 r. w sprawie wyrobów medycznych, zmiany dyrektywy 2001/83/WE, rozporządzenia (WE) nr 178/2002 i rozporządzenia (WE) nr 1223/2009 oraz uchylenia dyrektyw Rady 90/385/EWG i 93/42/EWG, dokona zmiany klasy tego wyrobu medycznego;</w:t>
      </w:r>
    </w:p>
    <w:p w14:paraId="6675F9C7" w14:textId="22EE973F" w:rsidR="006B7508" w:rsidRPr="002F109B" w:rsidRDefault="008824BA" w:rsidP="006B7508">
      <w:pPr>
        <w:numPr>
          <w:ilvl w:val="0"/>
          <w:numId w:val="44"/>
        </w:numPr>
        <w:ind w:left="709" w:hanging="425"/>
        <w:jc w:val="both"/>
        <w:rPr>
          <w:rFonts w:ascii="Calibri" w:hAnsi="Calibri" w:cs="Calibri"/>
          <w:color w:val="auto"/>
          <w:sz w:val="22"/>
          <w:szCs w:val="22"/>
        </w:rPr>
      </w:pPr>
      <w:r w:rsidRPr="002F109B">
        <w:rPr>
          <w:rFonts w:ascii="Calibri" w:hAnsi="Calibri" w:cs="Calibri"/>
          <w:b/>
          <w:color w:val="auto"/>
          <w:sz w:val="22"/>
          <w:szCs w:val="22"/>
        </w:rPr>
        <w:t>zmiany stawki VAT</w:t>
      </w:r>
      <w:r w:rsidRPr="002F109B">
        <w:rPr>
          <w:rFonts w:ascii="Calibri" w:hAnsi="Calibri" w:cs="Calibri"/>
          <w:color w:val="auto"/>
          <w:sz w:val="22"/>
          <w:szCs w:val="22"/>
        </w:rPr>
        <w:t xml:space="preserve"> </w:t>
      </w:r>
      <w:r w:rsidR="006B7508" w:rsidRPr="002F109B">
        <w:rPr>
          <w:rFonts w:ascii="Calibri" w:hAnsi="Calibri" w:cs="Calibri"/>
          <w:color w:val="auto"/>
          <w:sz w:val="22"/>
          <w:szCs w:val="22"/>
        </w:rPr>
        <w:t>w przypadku dokonania zmiany klasyfikacji wyrobu i braku możliwości dalszego stosowania dotychczasowej stawki VAT, zgodnie z przepisami ustawy o podatku od towarów i usług, z jednoczesnym odpowiednim podwyższeniem lub obniżeniem ceny  brutto i zmianą ogólnej wartości brutto umowy;</w:t>
      </w:r>
    </w:p>
    <w:p w14:paraId="36CD62ED" w14:textId="019735B5" w:rsidR="006B7508" w:rsidRPr="002F109B" w:rsidRDefault="006B7508" w:rsidP="006B7508">
      <w:pPr>
        <w:numPr>
          <w:ilvl w:val="0"/>
          <w:numId w:val="44"/>
        </w:numPr>
        <w:ind w:left="709" w:hanging="425"/>
        <w:jc w:val="both"/>
        <w:rPr>
          <w:rFonts w:ascii="Calibri" w:hAnsi="Calibri" w:cs="Calibri"/>
          <w:color w:val="auto"/>
          <w:sz w:val="22"/>
          <w:szCs w:val="22"/>
        </w:rPr>
      </w:pPr>
      <w:r w:rsidRPr="002F109B">
        <w:rPr>
          <w:rFonts w:ascii="Calibri" w:hAnsi="Calibri" w:cs="Calibri"/>
          <w:b/>
          <w:bCs/>
          <w:color w:val="auto"/>
          <w:sz w:val="22"/>
          <w:szCs w:val="22"/>
        </w:rPr>
        <w:t>ceny oraz podatku VAT</w:t>
      </w:r>
      <w:r w:rsidRPr="002F109B">
        <w:rPr>
          <w:rFonts w:ascii="Calibri" w:hAnsi="Calibri" w:cs="Calibri"/>
          <w:color w:val="auto"/>
          <w:sz w:val="22"/>
          <w:szCs w:val="22"/>
        </w:rPr>
        <w:t xml:space="preserve"> - w przypadku zmiany stawki podatku VAT – Zamawiający dopuszcza możliwość obniżenia lub wzrostu cen brutto, i stosownie do dokonanej zmiany stawki podatku zmiany ogólnej wartości brutto umowy.</w:t>
      </w:r>
    </w:p>
    <w:p w14:paraId="5819CB31" w14:textId="77777777" w:rsidR="00AE3ED9" w:rsidRPr="002F109B" w:rsidRDefault="00AE3ED9" w:rsidP="008E19CA">
      <w:pPr>
        <w:pStyle w:val="Akapitzlist"/>
        <w:numPr>
          <w:ilvl w:val="1"/>
          <w:numId w:val="20"/>
        </w:numPr>
        <w:tabs>
          <w:tab w:val="left" w:pos="284"/>
        </w:tabs>
        <w:spacing w:before="120" w:after="120"/>
        <w:jc w:val="both"/>
        <w:rPr>
          <w:rFonts w:ascii="Calibri" w:eastAsia="Calibri" w:hAnsi="Calibri" w:cs="Calibri"/>
          <w:color w:val="auto"/>
          <w:sz w:val="22"/>
          <w:szCs w:val="22"/>
        </w:rPr>
      </w:pPr>
      <w:r w:rsidRPr="002F109B">
        <w:rPr>
          <w:rFonts w:ascii="Calibri" w:eastAsia="Calibri" w:hAnsi="Calibri" w:cs="Calibri"/>
          <w:sz w:val="22"/>
          <w:szCs w:val="22"/>
        </w:rPr>
        <w:t xml:space="preserve">Zamawiający dopuszcza także w szczególnych sytuacjach i za jego zgodą w trakcie trwania umowy zmianę przedmiotu umowy dostarczanego przez Wykonawcę, w szczególności, gdy zaprzestano lub zawieszono produkcję danego towaru objętego umową, na inny preparat o identycznej nazwie substancji czynnej i dawce, o opisanym w SWZ takim samym miejscu wchłaniania, rodzaju uwalniania i drogi podania (tzw. zamiennik, odpowiednik), mogący różnić się postacią, przy czym cena zamiennika/odpowiednika nie może przekraczać ceny towaru, na który została podpisana umowa. Zamawiający dopuszcza, by zamienniki/odpowiedniki dostarczane były w innych opakowaniach handlowych o innej ilości tabletek/ampułek/kapsułek/fiolek itp., jednakże z zachowaniem zasady proporcjonalności ceny w stosunku do ceny objętej umową. W przypadku </w:t>
      </w:r>
      <w:r w:rsidRPr="002F109B">
        <w:rPr>
          <w:rFonts w:ascii="Calibri" w:eastAsia="Calibri" w:hAnsi="Calibri" w:cs="Calibri"/>
          <w:sz w:val="22"/>
          <w:szCs w:val="22"/>
        </w:rPr>
        <w:lastRenderedPageBreak/>
        <w:t>zaprzestania lub zawieszenia produkcji towaru objętego umową Wykonawca winien udokumentować ten fakt.</w:t>
      </w:r>
    </w:p>
    <w:p w14:paraId="7094FB80" w14:textId="3AC7A675" w:rsidR="00AE3ED9" w:rsidRPr="002F109B" w:rsidRDefault="00AE3ED9" w:rsidP="008E19CA">
      <w:pPr>
        <w:pStyle w:val="Akapitzlist"/>
        <w:numPr>
          <w:ilvl w:val="1"/>
          <w:numId w:val="20"/>
        </w:numPr>
        <w:tabs>
          <w:tab w:val="left" w:pos="284"/>
        </w:tabs>
        <w:spacing w:before="120" w:after="120"/>
        <w:jc w:val="both"/>
        <w:rPr>
          <w:rFonts w:ascii="Calibri" w:eastAsia="Calibri" w:hAnsi="Calibri" w:cs="Calibri"/>
          <w:color w:val="auto"/>
          <w:sz w:val="22"/>
          <w:szCs w:val="22"/>
        </w:rPr>
      </w:pPr>
      <w:r w:rsidRPr="002F109B">
        <w:rPr>
          <w:rFonts w:ascii="Calibri" w:eastAsia="Calibri" w:hAnsi="Calibri" w:cs="Calibri"/>
          <w:sz w:val="22"/>
          <w:szCs w:val="22"/>
        </w:rPr>
        <w:t xml:space="preserve">W przypadku obniżenia maksymalnej ceny zakupu produktów leczniczych dla Świadczeniodawcy w rozumieniu art. 9 ustawy z dnia 12 maja 2011 r. o refundacji leków, środków spożywczych specjalnego przeznaczenia żywieniowego oraz wyrobów medycznych </w:t>
      </w:r>
      <w:r w:rsidR="00577945" w:rsidRPr="002F109B">
        <w:rPr>
          <w:rFonts w:ascii="Calibri" w:eastAsia="Calibri" w:hAnsi="Calibri" w:cs="Calibri"/>
          <w:sz w:val="22"/>
          <w:szCs w:val="22"/>
        </w:rPr>
        <w:t>(</w:t>
      </w:r>
      <w:proofErr w:type="spellStart"/>
      <w:r w:rsidR="00321D71" w:rsidRPr="002F109B">
        <w:fldChar w:fldCharType="begin"/>
      </w:r>
      <w:r w:rsidR="00321D71" w:rsidRPr="002F109B">
        <w:instrText xml:space="preserve"> HYPERLINK "https://sip.legalis.pl/document-view.seam?documentId=mfrxilrtg4ytiobsgm4de" </w:instrText>
      </w:r>
      <w:r w:rsidR="00321D71" w:rsidRPr="002F109B">
        <w:fldChar w:fldCharType="separate"/>
      </w:r>
      <w:r w:rsidR="00577945" w:rsidRPr="002F109B">
        <w:rPr>
          <w:rFonts w:ascii="Calibri" w:eastAsia="Calibri" w:hAnsi="Calibri" w:cs="Calibri"/>
          <w:sz w:val="22"/>
          <w:szCs w:val="22"/>
        </w:rPr>
        <w:t>t.j</w:t>
      </w:r>
      <w:proofErr w:type="spellEnd"/>
      <w:r w:rsidR="00577945" w:rsidRPr="002F109B">
        <w:rPr>
          <w:rFonts w:ascii="Calibri" w:eastAsia="Calibri" w:hAnsi="Calibri" w:cs="Calibri"/>
          <w:sz w:val="22"/>
          <w:szCs w:val="22"/>
        </w:rPr>
        <w:t>. Dz.U. z 202</w:t>
      </w:r>
      <w:r w:rsidR="008E501F" w:rsidRPr="002F109B">
        <w:rPr>
          <w:rFonts w:ascii="Calibri" w:eastAsia="Calibri" w:hAnsi="Calibri" w:cs="Calibri"/>
          <w:sz w:val="22"/>
          <w:szCs w:val="22"/>
        </w:rPr>
        <w:t>4</w:t>
      </w:r>
      <w:r w:rsidR="00577945" w:rsidRPr="002F109B">
        <w:rPr>
          <w:rFonts w:ascii="Calibri" w:eastAsia="Calibri" w:hAnsi="Calibri" w:cs="Calibri"/>
          <w:sz w:val="22"/>
          <w:szCs w:val="22"/>
        </w:rPr>
        <w:t xml:space="preserve"> r., </w:t>
      </w:r>
      <w:r w:rsidR="00577945" w:rsidRPr="002F109B">
        <w:rPr>
          <w:rFonts w:ascii="Calibri" w:eastAsia="Calibri" w:hAnsi="Calibri" w:cs="Calibri"/>
          <w:sz w:val="22"/>
          <w:szCs w:val="22"/>
        </w:rPr>
        <w:br/>
        <w:t xml:space="preserve">poz. </w:t>
      </w:r>
      <w:r w:rsidR="008E501F" w:rsidRPr="002F109B">
        <w:rPr>
          <w:rFonts w:ascii="Calibri" w:eastAsia="Calibri" w:hAnsi="Calibri" w:cs="Calibri"/>
          <w:sz w:val="22"/>
          <w:szCs w:val="22"/>
        </w:rPr>
        <w:t>930</w:t>
      </w:r>
      <w:r w:rsidRPr="002F109B">
        <w:rPr>
          <w:rFonts w:ascii="Calibri" w:eastAsia="Calibri" w:hAnsi="Calibri" w:cs="Calibri"/>
          <w:sz w:val="22"/>
          <w:szCs w:val="22"/>
        </w:rPr>
        <w:t>)</w:t>
      </w:r>
      <w:r w:rsidR="00321D71" w:rsidRPr="002F109B">
        <w:rPr>
          <w:rFonts w:ascii="Calibri" w:eastAsia="Calibri" w:hAnsi="Calibri" w:cs="Calibri"/>
          <w:sz w:val="22"/>
          <w:szCs w:val="22"/>
        </w:rPr>
        <w:fldChar w:fldCharType="end"/>
      </w:r>
      <w:r w:rsidRPr="002F109B">
        <w:rPr>
          <w:rFonts w:ascii="Calibri" w:eastAsia="Calibri" w:hAnsi="Calibri" w:cs="Calibri"/>
          <w:sz w:val="22"/>
          <w:szCs w:val="22"/>
        </w:rPr>
        <w:t xml:space="preserve"> poniżej ceny zawartej w umowie, cena określona w umowie ulega obniżeniu z mocy prawa do wysokości wynikającej z wprowadzonej urzędowo zmiany – powyższa zmiana nie wymaga dokonania zmiany umowy. </w:t>
      </w:r>
    </w:p>
    <w:p w14:paraId="64AC8BDC" w14:textId="687837B7" w:rsidR="00276B4C" w:rsidRPr="002F109B" w:rsidRDefault="00577945" w:rsidP="00324B10">
      <w:pPr>
        <w:pStyle w:val="Akapitzlist"/>
        <w:numPr>
          <w:ilvl w:val="1"/>
          <w:numId w:val="20"/>
        </w:numPr>
        <w:tabs>
          <w:tab w:val="left" w:pos="284"/>
        </w:tabs>
        <w:spacing w:before="120" w:after="120"/>
        <w:jc w:val="both"/>
        <w:rPr>
          <w:rFonts w:ascii="Calibri" w:hAnsi="Calibri" w:cs="Calibri"/>
          <w:sz w:val="22"/>
          <w:szCs w:val="22"/>
        </w:rPr>
      </w:pPr>
      <w:r w:rsidRPr="002F109B">
        <w:rPr>
          <w:rFonts w:ascii="Calibri" w:hAnsi="Calibri" w:cs="Calibri"/>
          <w:sz w:val="22"/>
          <w:szCs w:val="22"/>
        </w:rPr>
        <w:t>Cena leku objętego umową, który jest ujęty w Obwieszczeniu Ministra Zdrowia w sprawie Obwieszczenia Ministra Zdrowia w sprawie wykazu refundowanych leków, środków spożywczych specjalnego przeznaczenia żywieniowego oraz wyrobów medycznych w części dotyczącej leków dostępnych w ramach chemioterapii w całym zakresie zarejestrowanych wskazań i przeznaczeń, oraz we wskazaniach określonych stanem klinicznym, nie może być wyższa od wysokości limitu finansowania określonego dla tego leku w aktualnie obowiązującym obwieszczeniu Ministra Zdrowia. W przypadku, gdy Obwieszczeniem Ministra Zdrowia wysokość limitu finansowania danego produktu leczniczego ulega obniżeniu poniżej ceny określonej umową, cena określona w umowie ulega obniżeniu z mocy prawa do wysokości limitu finansowania, a zmiana taka nie wymaga dokonania zmiany umowy</w:t>
      </w:r>
      <w:r w:rsidR="00265F1E" w:rsidRPr="002F109B">
        <w:rPr>
          <w:rFonts w:ascii="Calibri" w:hAnsi="Calibri" w:cs="Calibri"/>
          <w:sz w:val="22"/>
          <w:szCs w:val="22"/>
        </w:rPr>
        <w:t xml:space="preserve"> </w:t>
      </w:r>
      <w:r w:rsidR="00A65256" w:rsidRPr="002F109B">
        <w:rPr>
          <w:rFonts w:ascii="Calibri" w:hAnsi="Calibri" w:cs="Calibri"/>
          <w:sz w:val="22"/>
          <w:szCs w:val="22"/>
        </w:rPr>
        <w:t xml:space="preserve">– </w:t>
      </w:r>
      <w:r w:rsidR="00A65256" w:rsidRPr="002F109B">
        <w:rPr>
          <w:rFonts w:ascii="Calibri" w:hAnsi="Calibri" w:cs="Calibri"/>
          <w:b/>
          <w:bCs/>
          <w:i/>
          <w:iCs/>
          <w:sz w:val="22"/>
          <w:szCs w:val="22"/>
        </w:rPr>
        <w:t>dotyczy pakietów</w:t>
      </w:r>
      <w:r w:rsidR="00A65256" w:rsidRPr="002F109B">
        <w:rPr>
          <w:rFonts w:ascii="Calibri" w:hAnsi="Calibri" w:cs="Calibri"/>
          <w:b/>
          <w:i/>
          <w:iCs/>
          <w:sz w:val="22"/>
          <w:szCs w:val="22"/>
        </w:rPr>
        <w:t xml:space="preserve"> 2, 7, 8, 87, 88 - 10</w:t>
      </w:r>
      <w:r w:rsidR="002B0851" w:rsidRPr="002F109B">
        <w:rPr>
          <w:rFonts w:ascii="Calibri" w:hAnsi="Calibri" w:cs="Calibri"/>
          <w:b/>
          <w:i/>
          <w:iCs/>
          <w:sz w:val="22"/>
          <w:szCs w:val="22"/>
        </w:rPr>
        <w:t>2</w:t>
      </w:r>
      <w:r w:rsidR="00A65256" w:rsidRPr="002F109B">
        <w:rPr>
          <w:rFonts w:ascii="Calibri" w:hAnsi="Calibri" w:cs="Calibri"/>
          <w:b/>
          <w:i/>
          <w:iCs/>
          <w:sz w:val="22"/>
          <w:szCs w:val="22"/>
        </w:rPr>
        <w:t xml:space="preserve"> i 114</w:t>
      </w:r>
      <w:r w:rsidR="007B1A43" w:rsidRPr="002F109B">
        <w:rPr>
          <w:rFonts w:ascii="Calibri" w:hAnsi="Calibri" w:cs="Calibri"/>
          <w:sz w:val="22"/>
          <w:szCs w:val="22"/>
        </w:rPr>
        <w:t>.</w:t>
      </w:r>
    </w:p>
    <w:p w14:paraId="4A7E5C13" w14:textId="0A6163EB" w:rsidR="00276B4C" w:rsidRPr="002F109B" w:rsidRDefault="00276B4C" w:rsidP="008E19CA">
      <w:pPr>
        <w:pStyle w:val="Akapitzlist"/>
        <w:numPr>
          <w:ilvl w:val="1"/>
          <w:numId w:val="20"/>
        </w:numPr>
        <w:tabs>
          <w:tab w:val="left" w:pos="284"/>
        </w:tabs>
        <w:spacing w:before="120" w:after="120"/>
        <w:jc w:val="both"/>
        <w:rPr>
          <w:rFonts w:ascii="Calibri" w:eastAsia="Calibri" w:hAnsi="Calibri" w:cs="Calibri"/>
          <w:color w:val="auto"/>
          <w:sz w:val="22"/>
          <w:szCs w:val="22"/>
        </w:rPr>
      </w:pPr>
      <w:r w:rsidRPr="002F109B">
        <w:rPr>
          <w:rFonts w:ascii="Calibri" w:eastAsia="Calibri" w:hAnsi="Calibri" w:cs="Calibri"/>
          <w:color w:val="auto"/>
          <w:sz w:val="22"/>
          <w:szCs w:val="22"/>
        </w:rPr>
        <w:t xml:space="preserve">W wypadku wydłużenia okresu obowiązywania umowy zgodnie z pkt </w:t>
      </w:r>
      <w:r w:rsidR="00FD7DEA" w:rsidRPr="002F109B">
        <w:rPr>
          <w:rFonts w:ascii="Calibri" w:eastAsia="Calibri" w:hAnsi="Calibri" w:cs="Calibri"/>
          <w:color w:val="auto"/>
          <w:sz w:val="22"/>
          <w:szCs w:val="22"/>
        </w:rPr>
        <w:t>4</w:t>
      </w:r>
      <w:r w:rsidRPr="002F109B">
        <w:rPr>
          <w:rFonts w:ascii="Calibri" w:eastAsia="Calibri" w:hAnsi="Calibri" w:cs="Calibri"/>
          <w:color w:val="auto"/>
          <w:sz w:val="22"/>
          <w:szCs w:val="22"/>
        </w:rPr>
        <w:t>) ust. 1 niniejszego paragrafu na okres ponad 12 miesięcy dopuszcza się zmianę wysokości wynagrodzenia należnego Wykonawcy w razie zmiany:</w:t>
      </w:r>
    </w:p>
    <w:p w14:paraId="6C9F26FB" w14:textId="77777777" w:rsidR="00276B4C" w:rsidRPr="002F109B" w:rsidRDefault="00276B4C" w:rsidP="008E19CA">
      <w:pPr>
        <w:numPr>
          <w:ilvl w:val="0"/>
          <w:numId w:val="48"/>
        </w:numPr>
        <w:suppressAutoHyphens w:val="0"/>
        <w:jc w:val="both"/>
        <w:rPr>
          <w:rFonts w:ascii="Calibri" w:eastAsia="Calibri" w:hAnsi="Calibri" w:cs="Calibri"/>
          <w:sz w:val="22"/>
          <w:szCs w:val="22"/>
        </w:rPr>
      </w:pPr>
      <w:r w:rsidRPr="002F109B">
        <w:rPr>
          <w:rFonts w:ascii="Calibri" w:eastAsia="Calibri" w:hAnsi="Calibri" w:cs="Calibri"/>
          <w:sz w:val="22"/>
          <w:szCs w:val="22"/>
        </w:rPr>
        <w:t>stawki podatku od towarów i usług oraz podatku akcyzowego,</w:t>
      </w:r>
    </w:p>
    <w:p w14:paraId="30A76278" w14:textId="77777777" w:rsidR="00276B4C" w:rsidRPr="002F109B" w:rsidRDefault="00276B4C" w:rsidP="008E19CA">
      <w:pPr>
        <w:numPr>
          <w:ilvl w:val="0"/>
          <w:numId w:val="48"/>
        </w:numPr>
        <w:suppressAutoHyphens w:val="0"/>
        <w:jc w:val="both"/>
        <w:rPr>
          <w:rFonts w:ascii="Calibri" w:eastAsia="Calibri" w:hAnsi="Calibri" w:cs="Calibri"/>
          <w:sz w:val="22"/>
          <w:szCs w:val="22"/>
        </w:rPr>
      </w:pPr>
      <w:r w:rsidRPr="002F109B">
        <w:rPr>
          <w:rFonts w:ascii="Calibri" w:eastAsia="Calibri" w:hAnsi="Calibri" w:cs="Calibri"/>
          <w:sz w:val="22"/>
          <w:szCs w:val="22"/>
        </w:rPr>
        <w:t xml:space="preserve">wysokości minimalnego wynagrodzenia za pracę albo wysokości minimalnej stawki godzinowej, ustalonych na podstawie przepisów ustawy z dnia 10 października 2002 r. o </w:t>
      </w:r>
      <w:bookmarkStart w:id="13" w:name="highlightHit_1"/>
      <w:bookmarkEnd w:id="13"/>
      <w:r w:rsidRPr="002F109B">
        <w:rPr>
          <w:rFonts w:ascii="Calibri" w:eastAsia="Calibri" w:hAnsi="Calibri" w:cs="Calibri"/>
          <w:sz w:val="22"/>
          <w:szCs w:val="22"/>
        </w:rPr>
        <w:t>minimalnym wynagrodzeniu za pracę,</w:t>
      </w:r>
      <w:bookmarkStart w:id="14" w:name="mip44787965"/>
      <w:bookmarkEnd w:id="14"/>
    </w:p>
    <w:p w14:paraId="20797607" w14:textId="77777777" w:rsidR="00276B4C" w:rsidRPr="002F109B" w:rsidRDefault="00276B4C" w:rsidP="008E19CA">
      <w:pPr>
        <w:numPr>
          <w:ilvl w:val="0"/>
          <w:numId w:val="48"/>
        </w:numPr>
        <w:suppressAutoHyphens w:val="0"/>
        <w:jc w:val="both"/>
        <w:rPr>
          <w:rFonts w:ascii="Calibri" w:eastAsia="Calibri" w:hAnsi="Calibri" w:cs="Calibri"/>
          <w:sz w:val="22"/>
          <w:szCs w:val="22"/>
        </w:rPr>
      </w:pPr>
      <w:r w:rsidRPr="002F109B">
        <w:rPr>
          <w:rFonts w:ascii="Calibri" w:eastAsia="Calibri" w:hAnsi="Calibri" w:cs="Calibri"/>
          <w:sz w:val="22"/>
          <w:szCs w:val="22"/>
        </w:rPr>
        <w:t>zasad podlegania ubezpieczeniom społecznym lub ubezpieczeniu zdrowotnemu lub wysokości stawki składki na ubezpieczenia społeczne lub zdrowotne,</w:t>
      </w:r>
    </w:p>
    <w:p w14:paraId="6EB1BB9D" w14:textId="77777777" w:rsidR="00276B4C" w:rsidRPr="002F109B" w:rsidRDefault="00276B4C" w:rsidP="008E19CA">
      <w:pPr>
        <w:numPr>
          <w:ilvl w:val="0"/>
          <w:numId w:val="48"/>
        </w:numPr>
        <w:suppressAutoHyphens w:val="0"/>
        <w:jc w:val="both"/>
        <w:rPr>
          <w:rFonts w:ascii="Calibri" w:eastAsia="Calibri" w:hAnsi="Calibri" w:cs="Calibri"/>
          <w:sz w:val="22"/>
          <w:szCs w:val="22"/>
        </w:rPr>
      </w:pPr>
      <w:r w:rsidRPr="002F109B">
        <w:rPr>
          <w:rFonts w:ascii="Calibri" w:eastAsia="Calibri" w:hAnsi="Calibri" w:cs="Calibri"/>
          <w:sz w:val="22"/>
          <w:szCs w:val="22"/>
        </w:rPr>
        <w:t>zasad gromadzenia i wysokości wpłat do pracowniczych planów kapitałowych, o których mowa w ustawie z dnia 4 października 2018 r. o pracowniczych planach kapitałowych,</w:t>
      </w:r>
    </w:p>
    <w:p w14:paraId="33776468" w14:textId="009A00FE" w:rsidR="00276B4C" w:rsidRPr="002F109B" w:rsidRDefault="00276B4C" w:rsidP="00276B4C">
      <w:pPr>
        <w:suppressAutoHyphens w:val="0"/>
        <w:spacing w:before="120"/>
        <w:ind w:left="426"/>
        <w:jc w:val="both"/>
        <w:rPr>
          <w:rStyle w:val="Brak"/>
          <w:rFonts w:ascii="Calibri" w:eastAsia="Calibri" w:hAnsi="Calibri" w:cs="Calibri"/>
          <w:sz w:val="22"/>
          <w:szCs w:val="22"/>
        </w:rPr>
      </w:pPr>
      <w:r w:rsidRPr="002F109B">
        <w:rPr>
          <w:rStyle w:val="Brak"/>
          <w:rFonts w:ascii="Calibri" w:eastAsia="Calibri" w:hAnsi="Calibri" w:cs="Calibri"/>
          <w:sz w:val="22"/>
          <w:szCs w:val="22"/>
        </w:rPr>
        <w:t xml:space="preserve">oraz jeżeli zmiana ta lub zmiany te będą miały wpływ na koszty wykonania zamówienia przez Wykonawcę. Zastosowanie mają zasady wprowadzania zmian wysokości wynagrodzenia należnego Wykonawcy określone w ust. </w:t>
      </w:r>
      <w:r w:rsidR="00FB4ACB" w:rsidRPr="002F109B">
        <w:rPr>
          <w:rStyle w:val="Brak"/>
          <w:rFonts w:ascii="Calibri" w:eastAsia="Calibri" w:hAnsi="Calibri" w:cs="Calibri"/>
          <w:sz w:val="22"/>
          <w:szCs w:val="22"/>
        </w:rPr>
        <w:t>6</w:t>
      </w:r>
      <w:r w:rsidRPr="002F109B">
        <w:rPr>
          <w:rStyle w:val="Brak"/>
          <w:rFonts w:ascii="Calibri" w:eastAsia="Calibri" w:hAnsi="Calibri" w:cs="Calibri"/>
          <w:sz w:val="22"/>
          <w:szCs w:val="22"/>
        </w:rPr>
        <w:t xml:space="preserve"> - 1</w:t>
      </w:r>
      <w:r w:rsidR="0049638B" w:rsidRPr="002F109B">
        <w:rPr>
          <w:rStyle w:val="Brak"/>
          <w:rFonts w:ascii="Calibri" w:eastAsia="Calibri" w:hAnsi="Calibri" w:cs="Calibri"/>
          <w:sz w:val="22"/>
          <w:szCs w:val="22"/>
        </w:rPr>
        <w:t>2</w:t>
      </w:r>
      <w:r w:rsidRPr="002F109B">
        <w:rPr>
          <w:rStyle w:val="Brak"/>
          <w:rFonts w:ascii="Calibri" w:eastAsia="Calibri" w:hAnsi="Calibri" w:cs="Calibri"/>
          <w:sz w:val="22"/>
          <w:szCs w:val="22"/>
        </w:rPr>
        <w:t xml:space="preserve"> niniejszego paragrafu. </w:t>
      </w:r>
    </w:p>
    <w:p w14:paraId="0653B2B1" w14:textId="77777777" w:rsidR="00276B4C" w:rsidRPr="002F109B" w:rsidRDefault="00276B4C" w:rsidP="008E19CA">
      <w:pPr>
        <w:pStyle w:val="Akapitzlist"/>
        <w:numPr>
          <w:ilvl w:val="1"/>
          <w:numId w:val="20"/>
        </w:numPr>
        <w:suppressAutoHyphens w:val="0"/>
        <w:spacing w:before="120"/>
        <w:jc w:val="both"/>
        <w:rPr>
          <w:rFonts w:ascii="Calibri" w:eastAsia="Calibri" w:hAnsi="Calibri" w:cs="Calibri"/>
          <w:sz w:val="22"/>
          <w:szCs w:val="22"/>
        </w:rPr>
      </w:pPr>
      <w:r w:rsidRPr="002F109B">
        <w:rPr>
          <w:rFonts w:ascii="Calibri" w:eastAsia="Calibri" w:hAnsi="Calibri" w:cs="Calibri"/>
          <w:sz w:val="22"/>
          <w:szCs w:val="22"/>
        </w:rPr>
        <w:t xml:space="preserve">Zwiększenie lub obniżenie cen jednostkowych możliwe będzie w przypadku określonym w ust. </w:t>
      </w:r>
      <w:r w:rsidR="00FB4ACB" w:rsidRPr="002F109B">
        <w:rPr>
          <w:rFonts w:ascii="Calibri" w:eastAsia="Calibri" w:hAnsi="Calibri" w:cs="Calibri"/>
          <w:sz w:val="22"/>
          <w:szCs w:val="22"/>
        </w:rPr>
        <w:t xml:space="preserve">5 </w:t>
      </w:r>
      <w:r w:rsidRPr="002F109B">
        <w:rPr>
          <w:rFonts w:ascii="Calibri" w:eastAsia="Calibri" w:hAnsi="Calibri" w:cs="Calibri"/>
          <w:sz w:val="22"/>
          <w:szCs w:val="22"/>
        </w:rPr>
        <w:t>niniejszego paragrafu, o ile zmiana tam przewidziana będzie miała wpływ na koszty wykonania zamówienia przez Wykonawcę, powodują</w:t>
      </w:r>
      <w:r w:rsidRPr="002F109B">
        <w:rPr>
          <w:rStyle w:val="Brak"/>
          <w:rFonts w:ascii="Calibri" w:eastAsia="Calibri" w:hAnsi="Calibri" w:cs="Calibri"/>
          <w:sz w:val="22"/>
          <w:szCs w:val="22"/>
        </w:rPr>
        <w:t>c</w:t>
      </w:r>
      <w:r w:rsidRPr="002F109B">
        <w:rPr>
          <w:rFonts w:ascii="Calibri" w:eastAsia="Calibri" w:hAnsi="Calibri" w:cs="Calibri"/>
          <w:sz w:val="22"/>
          <w:szCs w:val="22"/>
        </w:rPr>
        <w:t xml:space="preserve"> ich zwiększenie lub obniżenie w odpowiednim stopniu do szacowanych przez niego przy składaniu oferty.</w:t>
      </w:r>
    </w:p>
    <w:p w14:paraId="53FAD9A9" w14:textId="77777777" w:rsidR="00276B4C" w:rsidRPr="002F109B" w:rsidRDefault="00276B4C" w:rsidP="008E19CA">
      <w:pPr>
        <w:pStyle w:val="Akapitzlist"/>
        <w:numPr>
          <w:ilvl w:val="1"/>
          <w:numId w:val="20"/>
        </w:numPr>
        <w:suppressAutoHyphens w:val="0"/>
        <w:spacing w:before="120"/>
        <w:jc w:val="both"/>
        <w:rPr>
          <w:rFonts w:ascii="Calibri" w:eastAsia="Calibri" w:hAnsi="Calibri" w:cs="Calibri"/>
          <w:sz w:val="22"/>
          <w:szCs w:val="22"/>
        </w:rPr>
      </w:pPr>
      <w:r w:rsidRPr="002F109B">
        <w:rPr>
          <w:rFonts w:ascii="Calibri" w:eastAsia="Calibri" w:hAnsi="Calibri" w:cs="Calibri"/>
          <w:sz w:val="22"/>
          <w:szCs w:val="22"/>
        </w:rPr>
        <w:t xml:space="preserve">Przy określeniu wpływu zmian określonych w ust. </w:t>
      </w:r>
      <w:r w:rsidR="00FB4ACB" w:rsidRPr="002F109B">
        <w:rPr>
          <w:rFonts w:ascii="Calibri" w:eastAsia="Calibri" w:hAnsi="Calibri" w:cs="Calibri"/>
          <w:sz w:val="22"/>
          <w:szCs w:val="22"/>
        </w:rPr>
        <w:t>5</w:t>
      </w:r>
      <w:r w:rsidRPr="002F109B">
        <w:rPr>
          <w:rFonts w:ascii="Calibri" w:eastAsia="Calibri" w:hAnsi="Calibri" w:cs="Calibri"/>
          <w:sz w:val="22"/>
          <w:szCs w:val="22"/>
        </w:rPr>
        <w:t xml:space="preserve"> niniejszego paragrafu na koszty wykonania zamówienia przez Wykonawcę nie będą uwzględniane zmiany dotyczące osób, które nie uczestniczą bezpośrednio w realizacji zamówienia.</w:t>
      </w:r>
    </w:p>
    <w:p w14:paraId="597D0C6C" w14:textId="77777777" w:rsidR="00276B4C" w:rsidRPr="002F109B" w:rsidRDefault="00276B4C" w:rsidP="008E19CA">
      <w:pPr>
        <w:pStyle w:val="Akapitzlist"/>
        <w:numPr>
          <w:ilvl w:val="1"/>
          <w:numId w:val="20"/>
        </w:numPr>
        <w:suppressAutoHyphens w:val="0"/>
        <w:spacing w:before="120"/>
        <w:jc w:val="both"/>
        <w:rPr>
          <w:rFonts w:ascii="Calibri" w:eastAsia="Calibri" w:hAnsi="Calibri" w:cs="Calibri"/>
          <w:sz w:val="22"/>
          <w:szCs w:val="22"/>
        </w:rPr>
      </w:pPr>
      <w:r w:rsidRPr="002F109B">
        <w:rPr>
          <w:rFonts w:ascii="Calibri" w:eastAsia="Calibri" w:hAnsi="Calibri" w:cs="Calibri"/>
          <w:sz w:val="22"/>
          <w:szCs w:val="22"/>
        </w:rPr>
        <w:t xml:space="preserve">Zwiększenie lub obniżenie cen jednostkowych w przypadku określonym w ust. </w:t>
      </w:r>
      <w:r w:rsidR="00FB4ACB" w:rsidRPr="002F109B">
        <w:rPr>
          <w:rFonts w:ascii="Calibri" w:eastAsia="Calibri" w:hAnsi="Calibri" w:cs="Calibri"/>
          <w:sz w:val="22"/>
          <w:szCs w:val="22"/>
        </w:rPr>
        <w:t>5</w:t>
      </w:r>
      <w:r w:rsidRPr="002F109B">
        <w:rPr>
          <w:rFonts w:ascii="Calibri" w:eastAsia="Calibri" w:hAnsi="Calibri" w:cs="Calibri"/>
          <w:sz w:val="22"/>
          <w:szCs w:val="22"/>
        </w:rPr>
        <w:t xml:space="preserve">, będzie możliwe odpowiednio do zmiany kosztów wykonania zamówienia przez Wykonawcę. Zmiana wysokości wynagrodzenia w przypadku zaistnienia przesłanki, o której mowa w ust. </w:t>
      </w:r>
      <w:r w:rsidR="00FB4ACB" w:rsidRPr="002F109B">
        <w:rPr>
          <w:rFonts w:ascii="Calibri" w:eastAsia="Calibri" w:hAnsi="Calibri" w:cs="Calibri"/>
          <w:sz w:val="22"/>
          <w:szCs w:val="22"/>
        </w:rPr>
        <w:t>5</w:t>
      </w:r>
      <w:r w:rsidRPr="002F109B">
        <w:rPr>
          <w:rFonts w:ascii="Calibri" w:eastAsia="Calibri" w:hAnsi="Calibri" w:cs="Calibri"/>
          <w:sz w:val="22"/>
          <w:szCs w:val="22"/>
        </w:rPr>
        <w:t xml:space="preserve"> pkt 4 umowy, będzie obejmować wyłącznie część wynagrodzenia należnego Wykonawcy, w odniesieniu do której nastąpiła zmiana wysokości kosztów wykonania umowy przez Wykonawcę w związku z zawarciem lub realizacją umowy o prowadzenie pracowniczych planów kapitałowych, o której mowa </w:t>
      </w:r>
      <w:r w:rsidR="00FB4ACB" w:rsidRPr="002F109B">
        <w:rPr>
          <w:rFonts w:ascii="Calibri" w:eastAsia="Calibri" w:hAnsi="Calibri" w:cs="Calibri"/>
          <w:sz w:val="22"/>
          <w:szCs w:val="22"/>
        </w:rPr>
        <w:br/>
      </w:r>
      <w:r w:rsidRPr="002F109B">
        <w:rPr>
          <w:rFonts w:ascii="Calibri" w:eastAsia="Calibri" w:hAnsi="Calibri" w:cs="Calibri"/>
          <w:sz w:val="22"/>
          <w:szCs w:val="22"/>
        </w:rPr>
        <w:t xml:space="preserve">w art. 14 ust. 1 Ustawy z dnia 4 października 2018 r. o pracowniczych planach kapitałowych. </w:t>
      </w:r>
      <w:r w:rsidR="00FB4ACB" w:rsidRPr="002F109B">
        <w:rPr>
          <w:rFonts w:ascii="Calibri" w:eastAsia="Calibri" w:hAnsi="Calibri" w:cs="Calibri"/>
          <w:sz w:val="22"/>
          <w:szCs w:val="22"/>
        </w:rPr>
        <w:br/>
      </w:r>
      <w:r w:rsidRPr="002F109B">
        <w:rPr>
          <w:rFonts w:ascii="Calibri" w:eastAsia="Calibri" w:hAnsi="Calibri" w:cs="Calibri"/>
          <w:sz w:val="22"/>
          <w:szCs w:val="22"/>
        </w:rPr>
        <w:t>W przypadku zmiany, wynagrodzenie Wykonawcy ulegnie zmianie o sumę wzrostu kosztów realizacji przedmiotu umowy wynikającą z wpłat do pracowniczych planów kapitałowych.</w:t>
      </w:r>
    </w:p>
    <w:p w14:paraId="2D5277E2" w14:textId="77777777" w:rsidR="0068185A" w:rsidRPr="002F109B" w:rsidRDefault="004265A5" w:rsidP="008E19CA">
      <w:pPr>
        <w:pStyle w:val="Akapitzlist"/>
        <w:numPr>
          <w:ilvl w:val="1"/>
          <w:numId w:val="20"/>
        </w:numPr>
        <w:suppressAutoHyphens w:val="0"/>
        <w:spacing w:before="120"/>
        <w:jc w:val="both"/>
        <w:rPr>
          <w:rStyle w:val="Brak"/>
          <w:rFonts w:ascii="Calibri" w:eastAsia="Calibri" w:hAnsi="Calibri" w:cs="Calibri"/>
          <w:sz w:val="22"/>
          <w:szCs w:val="22"/>
        </w:rPr>
      </w:pPr>
      <w:r w:rsidRPr="002F109B">
        <w:rPr>
          <w:rFonts w:ascii="Calibri" w:eastAsia="Calibri" w:hAnsi="Calibri" w:cs="Calibri"/>
          <w:sz w:val="22"/>
          <w:szCs w:val="22"/>
        </w:rPr>
        <w:t>Wykonawca może zwrócić się do Zamawiającego z wnioskiem o zmianę umowy. Wniosek powinien mieć formę pisemną i zawierać uzasadnienie oraz propozycję zmiany umowy w zakresie wysokości wynagrodzenia.</w:t>
      </w:r>
      <w:r w:rsidRPr="002F109B">
        <w:rPr>
          <w:rStyle w:val="Brak"/>
          <w:rFonts w:ascii="Calibri" w:eastAsia="Calibri" w:hAnsi="Calibri" w:cs="Calibri"/>
          <w:i/>
          <w:iCs/>
          <w:sz w:val="22"/>
          <w:szCs w:val="22"/>
        </w:rPr>
        <w:t xml:space="preserve"> </w:t>
      </w:r>
    </w:p>
    <w:p w14:paraId="4FCDDB1D" w14:textId="77777777" w:rsidR="00FB4ACB" w:rsidRPr="002F109B" w:rsidRDefault="00FB4ACB" w:rsidP="008E19CA">
      <w:pPr>
        <w:pStyle w:val="Akapitzlist"/>
        <w:numPr>
          <w:ilvl w:val="1"/>
          <w:numId w:val="20"/>
        </w:numPr>
        <w:suppressAutoHyphens w:val="0"/>
        <w:spacing w:before="120"/>
        <w:ind w:left="426" w:hanging="426"/>
        <w:jc w:val="both"/>
        <w:rPr>
          <w:rFonts w:ascii="Calibri" w:eastAsia="Calibri" w:hAnsi="Calibri" w:cs="Calibri"/>
          <w:sz w:val="22"/>
          <w:szCs w:val="22"/>
        </w:rPr>
      </w:pPr>
      <w:r w:rsidRPr="002F109B">
        <w:rPr>
          <w:rStyle w:val="Brak"/>
          <w:rFonts w:ascii="Calibri" w:eastAsia="Calibri" w:hAnsi="Calibri" w:cs="Calibri"/>
          <w:kern w:val="1"/>
          <w:sz w:val="22"/>
          <w:szCs w:val="22"/>
        </w:rPr>
        <w:t>W przypadkach określonych w ust. 5 Wykonawca wraz ze złożonym wnioskiem zobowiązany jest wykazać Zamawiającemu wpływ zmian na koszty wykonania przez niego zamówienia,</w:t>
      </w:r>
      <w:r w:rsidRPr="002F109B">
        <w:rPr>
          <w:rStyle w:val="Brak"/>
          <w:rFonts w:ascii="Calibri" w:eastAsia="Calibri" w:hAnsi="Calibri" w:cs="Calibri"/>
          <w:kern w:val="1"/>
          <w:sz w:val="22"/>
          <w:szCs w:val="22"/>
        </w:rPr>
        <w:br/>
      </w:r>
      <w:r w:rsidRPr="002F109B">
        <w:rPr>
          <w:rStyle w:val="Brak"/>
          <w:rFonts w:ascii="Calibri" w:eastAsia="Calibri" w:hAnsi="Calibri" w:cs="Calibri"/>
          <w:kern w:val="1"/>
          <w:sz w:val="22"/>
          <w:szCs w:val="22"/>
        </w:rPr>
        <w:lastRenderedPageBreak/>
        <w:t>a w przypadku wystąpienia z wnioskiem przez Zamawiającego - w terminie 7 dni od doręczenia mu wniosku, wykazać Zamawiającemu wpływ zmian lub jego brak na koszty wykonania przez niego zamówienia. W szczególności Wykonawca zobowiązany jest określić:</w:t>
      </w:r>
    </w:p>
    <w:p w14:paraId="275BC25A" w14:textId="77777777" w:rsidR="00FB4ACB" w:rsidRPr="002F109B" w:rsidRDefault="00FB4ACB" w:rsidP="008E19CA">
      <w:pPr>
        <w:numPr>
          <w:ilvl w:val="1"/>
          <w:numId w:val="49"/>
        </w:numPr>
        <w:suppressAutoHyphens w:val="0"/>
        <w:jc w:val="both"/>
        <w:rPr>
          <w:rFonts w:ascii="Calibri" w:eastAsia="Calibri" w:hAnsi="Calibri" w:cs="Calibri"/>
          <w:sz w:val="22"/>
          <w:szCs w:val="22"/>
        </w:rPr>
      </w:pPr>
      <w:r w:rsidRPr="002F109B">
        <w:rPr>
          <w:rStyle w:val="Brak"/>
          <w:rFonts w:ascii="Calibri" w:eastAsia="Calibri" w:hAnsi="Calibri" w:cs="Calibri"/>
          <w:kern w:val="1"/>
          <w:sz w:val="22"/>
          <w:szCs w:val="22"/>
        </w:rPr>
        <w:t>przyjęte przez Wykonawcę zasady kalkulacji wysokości kosztów wykonania umowy oraz założenia co do wysokości przyszłych kosztów wykonania umowy wraz z dokumentami potwierdzającymi prawidłowość przyjętych założeń;</w:t>
      </w:r>
    </w:p>
    <w:p w14:paraId="063BAFDF" w14:textId="77777777" w:rsidR="00FB4ACB" w:rsidRPr="002F109B" w:rsidRDefault="00FB4ACB" w:rsidP="008E19CA">
      <w:pPr>
        <w:numPr>
          <w:ilvl w:val="1"/>
          <w:numId w:val="49"/>
        </w:numPr>
        <w:suppressAutoHyphens w:val="0"/>
        <w:jc w:val="both"/>
        <w:rPr>
          <w:rFonts w:ascii="Calibri" w:eastAsia="Calibri" w:hAnsi="Calibri" w:cs="Calibri"/>
          <w:sz w:val="22"/>
          <w:szCs w:val="22"/>
        </w:rPr>
      </w:pPr>
      <w:r w:rsidRPr="002F109B">
        <w:rPr>
          <w:rStyle w:val="Brak"/>
          <w:rFonts w:ascii="Calibri" w:eastAsia="Calibri" w:hAnsi="Calibri" w:cs="Calibri"/>
          <w:kern w:val="1"/>
          <w:sz w:val="22"/>
          <w:szCs w:val="22"/>
        </w:rPr>
        <w:t>wpływ zmian na wysokość kosztów wykonania umowy przez Wykonawcę;</w:t>
      </w:r>
    </w:p>
    <w:p w14:paraId="3AD6A1D4" w14:textId="77777777" w:rsidR="00FB4ACB" w:rsidRPr="002F109B" w:rsidRDefault="00FB4ACB" w:rsidP="008E19CA">
      <w:pPr>
        <w:numPr>
          <w:ilvl w:val="1"/>
          <w:numId w:val="49"/>
        </w:numPr>
        <w:suppressAutoHyphens w:val="0"/>
        <w:jc w:val="both"/>
        <w:rPr>
          <w:rFonts w:ascii="Calibri" w:eastAsia="Calibri" w:hAnsi="Calibri" w:cs="Calibri"/>
          <w:sz w:val="22"/>
          <w:szCs w:val="22"/>
        </w:rPr>
      </w:pPr>
      <w:r w:rsidRPr="002F109B">
        <w:rPr>
          <w:rStyle w:val="Brak"/>
          <w:rFonts w:ascii="Calibri" w:eastAsia="Calibri" w:hAnsi="Calibri" w:cs="Calibri"/>
          <w:kern w:val="1"/>
          <w:sz w:val="22"/>
          <w:szCs w:val="22"/>
        </w:rPr>
        <w:t>szczegółową kalkulację proponowanej zmiany umowy oraz wykazać adekwatność propozycji zmiany wysokości kosztów wykonania umowy przez Wykonawcę.</w:t>
      </w:r>
    </w:p>
    <w:p w14:paraId="570B151C" w14:textId="77777777" w:rsidR="0068185A" w:rsidRPr="002F109B" w:rsidRDefault="004265A5" w:rsidP="008E19CA">
      <w:pPr>
        <w:pStyle w:val="Akapitzlist"/>
        <w:numPr>
          <w:ilvl w:val="1"/>
          <w:numId w:val="20"/>
        </w:numPr>
        <w:spacing w:before="120"/>
        <w:ind w:left="426" w:hanging="426"/>
        <w:jc w:val="both"/>
        <w:rPr>
          <w:rFonts w:ascii="Calibri" w:eastAsia="Calibri" w:hAnsi="Calibri" w:cs="Calibri"/>
          <w:sz w:val="22"/>
          <w:szCs w:val="22"/>
        </w:rPr>
      </w:pPr>
      <w:r w:rsidRPr="002F109B">
        <w:rPr>
          <w:rFonts w:ascii="Calibri" w:eastAsia="Calibri" w:hAnsi="Calibri" w:cs="Calibri"/>
          <w:sz w:val="22"/>
          <w:szCs w:val="22"/>
        </w:rPr>
        <w:t>Zamawiający może zwrócić się do Wykonawcy o uzupełnienie otrzymanych dokumentów,</w:t>
      </w:r>
      <w:r w:rsidR="00D45AA8" w:rsidRPr="002F109B">
        <w:rPr>
          <w:rFonts w:ascii="Calibri" w:eastAsia="Calibri" w:hAnsi="Calibri" w:cs="Calibri"/>
          <w:sz w:val="22"/>
          <w:szCs w:val="22"/>
        </w:rPr>
        <w:br/>
      </w:r>
      <w:r w:rsidRPr="002F109B">
        <w:rPr>
          <w:rFonts w:ascii="Calibri" w:eastAsia="Calibri" w:hAnsi="Calibri" w:cs="Calibri"/>
          <w:sz w:val="22"/>
          <w:szCs w:val="22"/>
        </w:rPr>
        <w:t>w szczególności poprzez przekazanie dodatkowych wyjaśnień, informacji lub dokumentów (oryginałów do wglądu lub kopii potwierdzonych za zgodność z oryginałami).</w:t>
      </w:r>
    </w:p>
    <w:p w14:paraId="5F35BDDE" w14:textId="77777777" w:rsidR="0068185A" w:rsidRPr="002F109B" w:rsidRDefault="004265A5" w:rsidP="008E19CA">
      <w:pPr>
        <w:pStyle w:val="Akapitzlist"/>
        <w:numPr>
          <w:ilvl w:val="1"/>
          <w:numId w:val="20"/>
        </w:numPr>
        <w:spacing w:before="120"/>
        <w:ind w:left="426" w:hanging="426"/>
        <w:jc w:val="both"/>
        <w:rPr>
          <w:rFonts w:ascii="Calibri" w:eastAsia="Calibri" w:hAnsi="Calibri" w:cs="Calibri"/>
          <w:sz w:val="22"/>
          <w:szCs w:val="22"/>
        </w:rPr>
      </w:pPr>
      <w:r w:rsidRPr="002F109B">
        <w:rPr>
          <w:rFonts w:ascii="Calibri" w:eastAsia="Calibri" w:hAnsi="Calibri" w:cs="Calibri"/>
          <w:sz w:val="22"/>
          <w:szCs w:val="22"/>
        </w:rPr>
        <w:t>Zamawiający może przekazać Wykonawcy pisemny wniosek w sprawie zmiany wynagrodzenia Wykonawcy. Wniosek taki powinien zawierać co najmniej propozycję zmiany umowy w zakresie wysokości wynagrodzenia oraz powołanie zmian przepisów. Zamawiający może zwrócić się do Wykonawcy o udzielenie informacji lub przekazanie wyjaśnień lub dokumentów (oryginałów do wglądu lub kopii potwierdzonych za zgodność z oryginałami) niezbędnych do oceny przez Zamawiającego, czy zmian</w:t>
      </w:r>
      <w:r w:rsidR="001906B5" w:rsidRPr="002F109B">
        <w:rPr>
          <w:rFonts w:ascii="Calibri" w:eastAsia="Calibri" w:hAnsi="Calibri" w:cs="Calibri"/>
          <w:sz w:val="22"/>
          <w:szCs w:val="22"/>
        </w:rPr>
        <w:t>y</w:t>
      </w:r>
      <w:r w:rsidR="00691642" w:rsidRPr="002F109B">
        <w:rPr>
          <w:rFonts w:ascii="Calibri" w:eastAsia="Calibri" w:hAnsi="Calibri" w:cs="Calibri"/>
          <w:sz w:val="22"/>
          <w:szCs w:val="22"/>
        </w:rPr>
        <w:t xml:space="preserve"> na podstawie okoliczności</w:t>
      </w:r>
      <w:r w:rsidRPr="002F109B">
        <w:rPr>
          <w:rFonts w:ascii="Calibri" w:eastAsia="Calibri" w:hAnsi="Calibri" w:cs="Calibri"/>
          <w:sz w:val="22"/>
          <w:szCs w:val="22"/>
        </w:rPr>
        <w:t xml:space="preserve">, o których mowa </w:t>
      </w:r>
      <w:r w:rsidR="001A0462" w:rsidRPr="002F109B">
        <w:rPr>
          <w:rFonts w:ascii="Calibri" w:eastAsia="Calibri" w:hAnsi="Calibri" w:cs="Calibri"/>
          <w:sz w:val="22"/>
          <w:szCs w:val="22"/>
        </w:rPr>
        <w:t>powyżej</w:t>
      </w:r>
      <w:r w:rsidR="004E55D6" w:rsidRPr="002F109B">
        <w:rPr>
          <w:rStyle w:val="Brak"/>
          <w:rFonts w:ascii="Calibri" w:eastAsia="Calibri" w:hAnsi="Calibri" w:cs="Calibri"/>
          <w:kern w:val="1"/>
          <w:sz w:val="22"/>
          <w:szCs w:val="22"/>
        </w:rPr>
        <w:t xml:space="preserve"> </w:t>
      </w:r>
      <w:r w:rsidR="001906B5" w:rsidRPr="002F109B">
        <w:rPr>
          <w:rStyle w:val="Brak"/>
          <w:rFonts w:ascii="Calibri" w:eastAsia="Calibri" w:hAnsi="Calibri" w:cs="Calibri"/>
          <w:kern w:val="1"/>
          <w:sz w:val="22"/>
          <w:szCs w:val="22"/>
        </w:rPr>
        <w:t>są</w:t>
      </w:r>
      <w:r w:rsidRPr="002F109B">
        <w:rPr>
          <w:rFonts w:ascii="Calibri" w:eastAsia="Calibri" w:hAnsi="Calibri" w:cs="Calibri"/>
          <w:sz w:val="22"/>
          <w:szCs w:val="22"/>
        </w:rPr>
        <w:t xml:space="preserve"> uzasadnion</w:t>
      </w:r>
      <w:r w:rsidR="001906B5" w:rsidRPr="002F109B">
        <w:rPr>
          <w:rFonts w:ascii="Calibri" w:eastAsia="Calibri" w:hAnsi="Calibri" w:cs="Calibri"/>
          <w:sz w:val="22"/>
          <w:szCs w:val="22"/>
        </w:rPr>
        <w:t>e</w:t>
      </w:r>
      <w:r w:rsidRPr="002F109B">
        <w:rPr>
          <w:rFonts w:ascii="Calibri" w:eastAsia="Calibri" w:hAnsi="Calibri" w:cs="Calibri"/>
          <w:sz w:val="22"/>
          <w:szCs w:val="22"/>
        </w:rPr>
        <w:t>.</w:t>
      </w:r>
    </w:p>
    <w:p w14:paraId="2BC1E0AA" w14:textId="77777777" w:rsidR="00316507" w:rsidRPr="002F109B" w:rsidRDefault="004265A5" w:rsidP="008E19CA">
      <w:pPr>
        <w:pStyle w:val="Akapitzlist"/>
        <w:numPr>
          <w:ilvl w:val="1"/>
          <w:numId w:val="20"/>
        </w:numPr>
        <w:spacing w:before="120"/>
        <w:ind w:left="426" w:hanging="426"/>
        <w:jc w:val="both"/>
        <w:rPr>
          <w:rFonts w:ascii="Calibri" w:eastAsia="Calibri" w:hAnsi="Calibri" w:cs="Calibri"/>
          <w:sz w:val="22"/>
          <w:szCs w:val="22"/>
        </w:rPr>
      </w:pPr>
      <w:r w:rsidRPr="002F109B">
        <w:rPr>
          <w:rFonts w:ascii="Calibri" w:eastAsia="Calibri" w:hAnsi="Calibri" w:cs="Calibri"/>
          <w:sz w:val="22"/>
          <w:szCs w:val="22"/>
        </w:rPr>
        <w:t>Wszelkie zmiany umowy wymagają formy pisemnej pod rygorem nieważności, z zastrzeżeniem wyjątków przewidzianych w treści umowy.</w:t>
      </w:r>
    </w:p>
    <w:p w14:paraId="60D51B6A" w14:textId="77777777" w:rsidR="008C5D06" w:rsidRPr="002F109B" w:rsidRDefault="008C5D06" w:rsidP="008C5D06">
      <w:pPr>
        <w:pStyle w:val="Akapitzlist"/>
        <w:tabs>
          <w:tab w:val="left" w:pos="786"/>
        </w:tabs>
        <w:spacing w:before="120"/>
        <w:ind w:left="284"/>
        <w:jc w:val="both"/>
        <w:rPr>
          <w:rFonts w:ascii="Calibri" w:eastAsia="Calibri" w:hAnsi="Calibri" w:cs="Calibri"/>
          <w:sz w:val="22"/>
          <w:szCs w:val="22"/>
        </w:rPr>
      </w:pPr>
    </w:p>
    <w:p w14:paraId="3E56D198" w14:textId="77777777" w:rsidR="008C5D06" w:rsidRPr="002F109B" w:rsidRDefault="008C5D06" w:rsidP="008C5D06">
      <w:pPr>
        <w:pStyle w:val="Akapitzlist"/>
        <w:tabs>
          <w:tab w:val="left" w:pos="786"/>
        </w:tabs>
        <w:spacing w:before="120"/>
        <w:ind w:left="284"/>
        <w:jc w:val="both"/>
        <w:rPr>
          <w:rFonts w:ascii="Calibri" w:eastAsia="Calibri" w:hAnsi="Calibri" w:cs="Calibri"/>
          <w:sz w:val="22"/>
          <w:szCs w:val="22"/>
        </w:rPr>
      </w:pPr>
    </w:p>
    <w:p w14:paraId="0F855415" w14:textId="54A8F5EF" w:rsidR="008C5D06" w:rsidRPr="002F109B" w:rsidRDefault="00B419A8" w:rsidP="008C5D06">
      <w:pPr>
        <w:tabs>
          <w:tab w:val="left" w:pos="284"/>
        </w:tabs>
        <w:spacing w:after="120"/>
        <w:ind w:right="4"/>
        <w:jc w:val="center"/>
        <w:rPr>
          <w:rFonts w:ascii="Calibri" w:eastAsia="Calibri" w:hAnsi="Calibri" w:cs="Calibri"/>
          <w:b/>
          <w:bCs/>
          <w:sz w:val="22"/>
          <w:szCs w:val="22"/>
        </w:rPr>
      </w:pPr>
      <w:r w:rsidRPr="002F109B">
        <w:rPr>
          <w:rFonts w:ascii="Calibri" w:eastAsia="Calibri" w:hAnsi="Calibri" w:cs="Calibri"/>
          <w:b/>
          <w:bCs/>
          <w:sz w:val="22"/>
          <w:szCs w:val="22"/>
        </w:rPr>
        <w:t>Zmiana wynagrodzenia w przypadku zmiany cen materiałów lub kosztów</w:t>
      </w:r>
    </w:p>
    <w:p w14:paraId="12CB54C2" w14:textId="325B06DE" w:rsidR="008C5D06" w:rsidRPr="002F109B" w:rsidRDefault="008C5D06" w:rsidP="005F41C0">
      <w:pPr>
        <w:pStyle w:val="Zwykytekst1"/>
        <w:spacing w:after="120"/>
        <w:jc w:val="center"/>
        <w:rPr>
          <w:rFonts w:ascii="Calibri" w:eastAsia="Calibri" w:hAnsi="Calibri" w:cs="Calibri"/>
          <w:b/>
          <w:bCs/>
          <w:sz w:val="22"/>
          <w:szCs w:val="22"/>
        </w:rPr>
      </w:pPr>
      <w:r w:rsidRPr="002F109B">
        <w:rPr>
          <w:rStyle w:val="Brak"/>
          <w:rFonts w:ascii="Calibri" w:eastAsia="Calibri" w:hAnsi="Calibri" w:cs="Calibri"/>
          <w:b/>
          <w:bCs/>
          <w:sz w:val="22"/>
          <w:szCs w:val="22"/>
        </w:rPr>
        <w:t>§ 12</w:t>
      </w:r>
    </w:p>
    <w:p w14:paraId="08F774C9" w14:textId="77777777" w:rsidR="008C5D06" w:rsidRPr="002F109B" w:rsidRDefault="008C5D06" w:rsidP="008C5D06">
      <w:pPr>
        <w:numPr>
          <w:ilvl w:val="0"/>
          <w:numId w:val="53"/>
        </w:numPr>
        <w:spacing w:before="120" w:after="120"/>
        <w:ind w:left="426" w:right="4" w:hanging="357"/>
        <w:jc w:val="both"/>
        <w:rPr>
          <w:rFonts w:ascii="Calibri" w:hAnsi="Calibri" w:cs="Calibri"/>
          <w:sz w:val="22"/>
          <w:szCs w:val="22"/>
        </w:rPr>
      </w:pPr>
      <w:r w:rsidRPr="002F109B">
        <w:rPr>
          <w:rFonts w:ascii="Calibri" w:hAnsi="Calibri" w:cs="Calibri"/>
          <w:sz w:val="22"/>
          <w:szCs w:val="22"/>
        </w:rPr>
        <w:t>Zmiana wysokości wynagrodzenia należnego Wykonawcy w przypadku zmiany (wzrostu lub obniżenia) cen materiałów lub kosztów związanych z realizacją zamówienia może nastąpić w sytuacji spełnienia niżej wymienionych wymagań łącznie:</w:t>
      </w:r>
    </w:p>
    <w:p w14:paraId="1847FD9E" w14:textId="47009A16" w:rsidR="008C5D06" w:rsidRPr="002F109B" w:rsidRDefault="008C5D06" w:rsidP="008C5D06">
      <w:pPr>
        <w:numPr>
          <w:ilvl w:val="1"/>
          <w:numId w:val="53"/>
        </w:numPr>
        <w:spacing w:before="120" w:after="120"/>
        <w:ind w:left="851" w:right="4" w:hanging="357"/>
        <w:jc w:val="both"/>
        <w:rPr>
          <w:rFonts w:ascii="Calibri" w:hAnsi="Calibri" w:cs="Calibri"/>
          <w:sz w:val="22"/>
          <w:szCs w:val="22"/>
        </w:rPr>
      </w:pPr>
      <w:r w:rsidRPr="002F109B">
        <w:rPr>
          <w:rFonts w:ascii="Calibri" w:hAnsi="Calibri" w:cs="Calibri"/>
          <w:sz w:val="22"/>
          <w:szCs w:val="22"/>
        </w:rPr>
        <w:t xml:space="preserve">w przypadku istotnej (co najmniej </w:t>
      </w:r>
      <w:r w:rsidR="00A65256" w:rsidRPr="002F109B">
        <w:rPr>
          <w:rFonts w:ascii="Calibri" w:hAnsi="Calibri" w:cs="Calibri"/>
          <w:sz w:val="22"/>
          <w:szCs w:val="22"/>
        </w:rPr>
        <w:t>15</w:t>
      </w:r>
      <w:r w:rsidRPr="002F109B">
        <w:rPr>
          <w:rFonts w:ascii="Calibri" w:hAnsi="Calibri" w:cs="Calibri"/>
          <w:sz w:val="22"/>
          <w:szCs w:val="22"/>
        </w:rPr>
        <w:t>%) zmiany ceny materiałów lub kosztów ustalonej na podstawie wskaźnika, o którym mowa w ust. 2, oraz</w:t>
      </w:r>
    </w:p>
    <w:p w14:paraId="1CD94B86" w14:textId="77777777" w:rsidR="008C5D06" w:rsidRPr="002F109B" w:rsidRDefault="008C5D06" w:rsidP="008C5D06">
      <w:pPr>
        <w:numPr>
          <w:ilvl w:val="1"/>
          <w:numId w:val="53"/>
        </w:numPr>
        <w:spacing w:before="120" w:after="120"/>
        <w:ind w:left="851" w:right="4" w:hanging="357"/>
        <w:jc w:val="both"/>
        <w:rPr>
          <w:rFonts w:ascii="Calibri" w:hAnsi="Calibri" w:cs="Calibri"/>
          <w:sz w:val="22"/>
          <w:szCs w:val="22"/>
        </w:rPr>
      </w:pPr>
      <w:r w:rsidRPr="002F109B">
        <w:rPr>
          <w:rFonts w:ascii="Calibri" w:hAnsi="Calibri" w:cs="Calibri"/>
          <w:sz w:val="22"/>
          <w:szCs w:val="22"/>
        </w:rPr>
        <w:t>wykazania, że zmiana cen lub kosztów, o której mowa wyżej, ma wpływ na cenę materiałów lub kosztów związanych z realizacją zamówienia będących przedmiotem niniejszej Umowy względem ceny lub kosztu przyjętych przez Wykonawcę w celu ustalenia wynagrodzenia Wykonawcy zawartego w ofercie Wykonawcy.</w:t>
      </w:r>
    </w:p>
    <w:p w14:paraId="57332533" w14:textId="13C80E70" w:rsidR="008C5D06" w:rsidRPr="002F109B" w:rsidRDefault="008C5D06" w:rsidP="008C5D06">
      <w:pPr>
        <w:numPr>
          <w:ilvl w:val="0"/>
          <w:numId w:val="53"/>
        </w:numPr>
        <w:spacing w:before="120" w:after="120"/>
        <w:ind w:left="426" w:right="4" w:hanging="357"/>
        <w:jc w:val="both"/>
        <w:rPr>
          <w:rFonts w:ascii="Calibri" w:hAnsi="Calibri" w:cs="Calibri"/>
          <w:sz w:val="22"/>
          <w:szCs w:val="22"/>
        </w:rPr>
      </w:pPr>
      <w:r w:rsidRPr="002F109B">
        <w:rPr>
          <w:rFonts w:ascii="Calibri" w:hAnsi="Calibri" w:cs="Calibri"/>
          <w:sz w:val="22"/>
          <w:szCs w:val="22"/>
        </w:rPr>
        <w:t>Poziom zmiany wynagrodzenia uprawniający strony umowy do żądania zmiany wynagrodzenia, o którym mowa w ust. 1, zostanie ustalony  na podstawie wskaźnika wzrostu cen towarów i usług konsumpcyjnych ogółem w ujęciu kwartalnym określonego przez Prezesa GUS.</w:t>
      </w:r>
    </w:p>
    <w:p w14:paraId="60270757" w14:textId="6E03CE62" w:rsidR="008C5D06" w:rsidRPr="002F109B" w:rsidRDefault="008C5D06" w:rsidP="008C5D06">
      <w:pPr>
        <w:spacing w:before="120" w:after="120"/>
        <w:ind w:left="426" w:right="4"/>
        <w:jc w:val="both"/>
        <w:rPr>
          <w:rFonts w:ascii="Calibri" w:hAnsi="Calibri" w:cs="Calibri"/>
          <w:sz w:val="22"/>
          <w:szCs w:val="22"/>
        </w:rPr>
      </w:pPr>
      <w:r w:rsidRPr="002F109B">
        <w:rPr>
          <w:rFonts w:ascii="Calibri" w:hAnsi="Calibri" w:cs="Calibri"/>
          <w:sz w:val="22"/>
          <w:szCs w:val="22"/>
        </w:rPr>
        <w:t>W przypadku likwidacji tego wskaźnika lub zmiany podmiotu, który go publikuje, zastosowanie będzie miał najbardziej zbliżony wskaźnik i podmiot, który zastąpi dotychczasowy wskaźnik lub podmiot. Porównaniu podlegał będzie wzrost cen w ostatnim wskaźniku opublikowanym przed złożeniem wniosku o waloryzację i wskaźniku obejmującym miesiąc, w którym złożono ofertę.</w:t>
      </w:r>
    </w:p>
    <w:p w14:paraId="5451916F" w14:textId="77777777" w:rsidR="008C5D06" w:rsidRPr="002F109B" w:rsidRDefault="008C5D06" w:rsidP="008C5D06">
      <w:pPr>
        <w:numPr>
          <w:ilvl w:val="0"/>
          <w:numId w:val="53"/>
        </w:numPr>
        <w:spacing w:before="120" w:after="120"/>
        <w:ind w:left="425" w:right="4" w:hanging="357"/>
        <w:jc w:val="both"/>
        <w:rPr>
          <w:rFonts w:ascii="Calibri" w:eastAsia="Calibri" w:hAnsi="Calibri" w:cs="Calibri"/>
          <w:sz w:val="22"/>
          <w:szCs w:val="22"/>
        </w:rPr>
      </w:pPr>
      <w:r w:rsidRPr="002F109B">
        <w:rPr>
          <w:rFonts w:ascii="Calibri" w:hAnsi="Calibri" w:cs="Calibri"/>
          <w:sz w:val="22"/>
          <w:szCs w:val="22"/>
        </w:rPr>
        <w:t xml:space="preserve">Strona składająca wniosek o zmianę wynagrodzenia zobowiązana jest do jego wyczerpującego uzasadnienia i wykazania zmiany cen materiałów lub kosztów związanych z realizacją przedmiotu niniejszej Umowy i okoliczności, z których one wynikają. </w:t>
      </w:r>
    </w:p>
    <w:p w14:paraId="584540B1" w14:textId="6006973E" w:rsidR="008C5D06" w:rsidRPr="002F109B" w:rsidRDefault="008C5D06" w:rsidP="008C5D06">
      <w:pPr>
        <w:spacing w:before="120" w:after="120"/>
        <w:ind w:left="425" w:right="4"/>
        <w:jc w:val="both"/>
        <w:rPr>
          <w:rFonts w:ascii="Calibri" w:eastAsia="Calibri" w:hAnsi="Calibri" w:cs="Calibri"/>
          <w:sz w:val="22"/>
          <w:szCs w:val="22"/>
        </w:rPr>
      </w:pPr>
      <w:r w:rsidRPr="002F109B">
        <w:rPr>
          <w:rFonts w:ascii="Calibri" w:hAnsi="Calibri" w:cs="Calibri"/>
          <w:sz w:val="22"/>
          <w:szCs w:val="22"/>
        </w:rPr>
        <w:t>Wykonawca zobligowany jest</w:t>
      </w:r>
      <w:r w:rsidR="00CD221D" w:rsidRPr="002F109B">
        <w:rPr>
          <w:rFonts w:ascii="Calibri" w:hAnsi="Calibri" w:cs="Calibri"/>
          <w:sz w:val="22"/>
          <w:szCs w:val="22"/>
        </w:rPr>
        <w:t xml:space="preserve"> do</w:t>
      </w:r>
      <w:r w:rsidRPr="002F109B">
        <w:rPr>
          <w:rFonts w:ascii="Calibri" w:hAnsi="Calibri" w:cs="Calibri"/>
          <w:sz w:val="22"/>
          <w:szCs w:val="22"/>
        </w:rPr>
        <w:t xml:space="preserve"> przedłożenia szczegółowej kalkulacji cenowej i dokumentów potwierdzających m.in. rzeczywiste zastosowanie poszczególnych materiałów, ich cen, ponoszenie poszczególnych kosztów w ramach realizacji niniejszego zamówienia, a także wysokość zakładanego zysku. </w:t>
      </w:r>
      <w:r w:rsidRPr="002F109B">
        <w:rPr>
          <w:rFonts w:ascii="Calibri" w:eastAsia="Calibri" w:hAnsi="Calibri" w:cs="Calibri"/>
          <w:sz w:val="22"/>
          <w:szCs w:val="22"/>
        </w:rPr>
        <w:t xml:space="preserve">Niezależnie od obowiązku złożenia Zamawiającemu tej kalkulacji, Wykonawca zobowiązany jest udowodnić Zamawiającemu wpływ ww. zmian na wysokość wynagrodzenia należnego Wykonawcy z tytułu realizacji przedmiotu umowy także za pomocą innych dowodów adekwatnych w danej sytuacji. Wniosek Wykonawcy wraz z załączonymi dokumentami będzie podlegał weryfikacji Zamawiającego. Każda ze stron może zwrócić się do </w:t>
      </w:r>
      <w:r w:rsidRPr="002F109B">
        <w:rPr>
          <w:rFonts w:ascii="Calibri" w:eastAsia="Calibri" w:hAnsi="Calibri" w:cs="Calibri"/>
          <w:sz w:val="22"/>
          <w:szCs w:val="22"/>
        </w:rPr>
        <w:lastRenderedPageBreak/>
        <w:t>drugiej o uzupełnienie otrzymanych dokumentów, w szczególności poprzez przekazanie dodatkowych wyjaśnień, informacji lub stosownych dokumentów potwierdzających zasadność wniosku. Każda ze stron ma prawo odmowy dokonania zmiany wysokości ceny jednostkowej w przypadku, gdy nie zostaną wykazane warunki zmiany wynagrodzenia opisane w niniejszej Umowie.</w:t>
      </w:r>
    </w:p>
    <w:p w14:paraId="73CF9952" w14:textId="4A35DA45" w:rsidR="008C5D06" w:rsidRPr="002F109B" w:rsidRDefault="008C5D06" w:rsidP="008C5D06">
      <w:pPr>
        <w:spacing w:before="120" w:after="120"/>
        <w:ind w:left="425" w:right="4"/>
        <w:jc w:val="both"/>
        <w:rPr>
          <w:rFonts w:ascii="Calibri" w:hAnsi="Calibri" w:cs="Calibri"/>
          <w:sz w:val="22"/>
          <w:szCs w:val="22"/>
        </w:rPr>
      </w:pPr>
      <w:r w:rsidRPr="002F109B">
        <w:rPr>
          <w:rFonts w:ascii="Calibri" w:eastAsia="Calibri" w:hAnsi="Calibri" w:cs="Calibri"/>
          <w:sz w:val="22"/>
          <w:szCs w:val="22"/>
        </w:rPr>
        <w:t>Zmiana wynagrodzenia zostanie dokonana na uzasadniony i należycie udokumentowany wniosek, z uwzględnieniem ustalonego między stronami podziału między Zamawiającego i Wykonawcę ryzyka istotnej zmiany cen materiałów lub kosztów związanych z realizacją umowy.</w:t>
      </w:r>
    </w:p>
    <w:p w14:paraId="7E39C284" w14:textId="384EAD15" w:rsidR="008C5D06" w:rsidRPr="002F109B" w:rsidRDefault="008C5D06" w:rsidP="008C5D06">
      <w:pPr>
        <w:numPr>
          <w:ilvl w:val="0"/>
          <w:numId w:val="53"/>
        </w:numPr>
        <w:spacing w:before="120" w:after="120"/>
        <w:ind w:left="426" w:right="4" w:hanging="357"/>
        <w:jc w:val="both"/>
        <w:rPr>
          <w:rFonts w:ascii="Calibri" w:hAnsi="Calibri" w:cs="Calibri"/>
          <w:sz w:val="22"/>
          <w:szCs w:val="22"/>
        </w:rPr>
      </w:pPr>
      <w:r w:rsidRPr="002F109B">
        <w:rPr>
          <w:rFonts w:ascii="Calibri" w:hAnsi="Calibri" w:cs="Calibri"/>
          <w:sz w:val="22"/>
          <w:szCs w:val="22"/>
        </w:rPr>
        <w:t xml:space="preserve">Maksymalna wartość zmiany wynagrodzenia, jaką dopuszcza Zamawiający, to łącznie </w:t>
      </w:r>
      <w:r w:rsidR="00A65256" w:rsidRPr="002F109B">
        <w:rPr>
          <w:rFonts w:ascii="Calibri" w:hAnsi="Calibri" w:cs="Calibri"/>
          <w:sz w:val="22"/>
          <w:szCs w:val="22"/>
        </w:rPr>
        <w:t>15</w:t>
      </w:r>
      <w:r w:rsidRPr="002F109B">
        <w:rPr>
          <w:rFonts w:ascii="Calibri" w:hAnsi="Calibri" w:cs="Calibri"/>
          <w:sz w:val="22"/>
          <w:szCs w:val="22"/>
        </w:rPr>
        <w:t xml:space="preserve">% w stosunku do pierwotnej wartości całkowitego wynagrodzenia brutto określonego w § </w:t>
      </w:r>
      <w:r w:rsidR="00265F1E" w:rsidRPr="002F109B">
        <w:rPr>
          <w:rFonts w:ascii="Calibri" w:hAnsi="Calibri" w:cs="Calibri"/>
          <w:sz w:val="22"/>
          <w:szCs w:val="22"/>
        </w:rPr>
        <w:t>2</w:t>
      </w:r>
      <w:r w:rsidRPr="002F109B">
        <w:rPr>
          <w:rFonts w:ascii="Calibri" w:hAnsi="Calibri" w:cs="Calibri"/>
          <w:sz w:val="22"/>
          <w:szCs w:val="22"/>
        </w:rPr>
        <w:t xml:space="preserve"> Umowy.</w:t>
      </w:r>
    </w:p>
    <w:p w14:paraId="08E8392B" w14:textId="68E523E9" w:rsidR="008C5D06" w:rsidRPr="002F109B" w:rsidRDefault="008C5D06" w:rsidP="008C5D06">
      <w:pPr>
        <w:numPr>
          <w:ilvl w:val="0"/>
          <w:numId w:val="53"/>
        </w:numPr>
        <w:spacing w:before="120" w:after="120"/>
        <w:ind w:left="426" w:right="4" w:hanging="357"/>
        <w:jc w:val="both"/>
        <w:rPr>
          <w:rFonts w:ascii="Calibri" w:hAnsi="Calibri" w:cs="Calibri"/>
          <w:sz w:val="22"/>
          <w:szCs w:val="22"/>
        </w:rPr>
      </w:pPr>
      <w:r w:rsidRPr="002F109B">
        <w:rPr>
          <w:rFonts w:ascii="Calibri" w:hAnsi="Calibri" w:cs="Calibri"/>
          <w:sz w:val="22"/>
          <w:szCs w:val="22"/>
        </w:rPr>
        <w:t xml:space="preserve">Zmiana wynagrodzenia może nastąpić najwcześniej po upływie </w:t>
      </w:r>
      <w:r w:rsidR="008E7CDF" w:rsidRPr="002F109B">
        <w:rPr>
          <w:rFonts w:ascii="Calibri" w:hAnsi="Calibri" w:cs="Calibri"/>
          <w:sz w:val="22"/>
          <w:szCs w:val="22"/>
        </w:rPr>
        <w:t>6 miesięcy</w:t>
      </w:r>
      <w:r w:rsidR="004B5B79" w:rsidRPr="002F109B">
        <w:rPr>
          <w:rFonts w:ascii="Calibri" w:hAnsi="Calibri" w:cs="Calibri"/>
          <w:sz w:val="22"/>
          <w:szCs w:val="22"/>
        </w:rPr>
        <w:t xml:space="preserve"> </w:t>
      </w:r>
      <w:r w:rsidRPr="002F109B">
        <w:rPr>
          <w:rFonts w:ascii="Calibri" w:hAnsi="Calibri" w:cs="Calibri"/>
          <w:sz w:val="22"/>
          <w:szCs w:val="22"/>
        </w:rPr>
        <w:t xml:space="preserve">obowiązywania niniejszej Umowy. </w:t>
      </w:r>
    </w:p>
    <w:p w14:paraId="4FE5D9CC" w14:textId="77777777" w:rsidR="008C5D06" w:rsidRPr="002F109B" w:rsidRDefault="008C5D06" w:rsidP="008C5D06">
      <w:pPr>
        <w:numPr>
          <w:ilvl w:val="0"/>
          <w:numId w:val="53"/>
        </w:numPr>
        <w:spacing w:before="120" w:after="120"/>
        <w:ind w:left="426" w:right="4" w:hanging="357"/>
        <w:jc w:val="both"/>
        <w:rPr>
          <w:rFonts w:ascii="Calibri" w:hAnsi="Calibri" w:cs="Calibri"/>
          <w:sz w:val="22"/>
          <w:szCs w:val="22"/>
        </w:rPr>
      </w:pPr>
      <w:r w:rsidRPr="002F109B">
        <w:rPr>
          <w:rFonts w:ascii="Calibri" w:hAnsi="Calibri" w:cs="Calibri"/>
          <w:sz w:val="22"/>
          <w:szCs w:val="22"/>
        </w:rPr>
        <w:t>Wynagrodzenie Wykonawcy może być waloryzowane sukcesywnie stosownie do zachodzących zmian, nie częściej jednak niż jeden raz na kwartał, aż do osiągnięcia limitu waloryzacji, o którym mowa w ust. 4, przy czym waloryzacji może podlegać wynagrodzenie za przedmiot zamówienia w zakresie pozostającym do realizacji. Zmiana wysokości wynagrodzenia obowiązywać będzie od zawarcia aneksu i będzie obejmować wyrównanie za okres nie wcześniej niż od dnia złożenia wniosku o zmianę wynagrodzenia Wykonawcy.</w:t>
      </w:r>
    </w:p>
    <w:p w14:paraId="47D4ACA1" w14:textId="77777777" w:rsidR="00316507" w:rsidRPr="002F109B" w:rsidRDefault="00316507" w:rsidP="004A20F3">
      <w:pPr>
        <w:pStyle w:val="Zwykytekst1"/>
        <w:spacing w:after="120"/>
        <w:jc w:val="center"/>
        <w:rPr>
          <w:rFonts w:ascii="Calibri" w:eastAsia="Calibri" w:hAnsi="Calibri" w:cs="Calibri"/>
          <w:b/>
          <w:bCs/>
          <w:sz w:val="22"/>
          <w:szCs w:val="22"/>
        </w:rPr>
      </w:pPr>
    </w:p>
    <w:p w14:paraId="44EF7248" w14:textId="77777777" w:rsidR="00316507" w:rsidRPr="002F109B" w:rsidRDefault="004265A5" w:rsidP="004A20F3">
      <w:pPr>
        <w:pStyle w:val="Zwykytekst1"/>
        <w:spacing w:after="120"/>
        <w:jc w:val="center"/>
        <w:rPr>
          <w:rStyle w:val="Brak"/>
          <w:rFonts w:ascii="Calibri" w:eastAsia="Calibri" w:hAnsi="Calibri" w:cs="Calibri"/>
          <w:b/>
          <w:bCs/>
          <w:sz w:val="22"/>
          <w:szCs w:val="22"/>
        </w:rPr>
      </w:pPr>
      <w:r w:rsidRPr="002F109B">
        <w:rPr>
          <w:rStyle w:val="Brak"/>
          <w:rFonts w:ascii="Calibri" w:eastAsia="Calibri" w:hAnsi="Calibri" w:cs="Calibri"/>
          <w:b/>
          <w:bCs/>
          <w:sz w:val="22"/>
          <w:szCs w:val="22"/>
        </w:rPr>
        <w:t xml:space="preserve">Ochrona danych osobowych i klauzula zachowania poufności </w:t>
      </w:r>
    </w:p>
    <w:p w14:paraId="31000D2C" w14:textId="37393E4A" w:rsidR="00316507" w:rsidRPr="002F109B" w:rsidRDefault="004265A5" w:rsidP="004A20F3">
      <w:pPr>
        <w:pStyle w:val="Zwykytekst1"/>
        <w:spacing w:after="120"/>
        <w:jc w:val="center"/>
        <w:rPr>
          <w:rStyle w:val="Brak"/>
          <w:rFonts w:ascii="Calibri" w:eastAsia="Calibri" w:hAnsi="Calibri" w:cs="Calibri"/>
          <w:b/>
          <w:bCs/>
          <w:sz w:val="22"/>
          <w:szCs w:val="22"/>
        </w:rPr>
      </w:pPr>
      <w:r w:rsidRPr="002F109B">
        <w:rPr>
          <w:rStyle w:val="Brak"/>
          <w:rFonts w:ascii="Calibri" w:eastAsia="Calibri" w:hAnsi="Calibri" w:cs="Calibri"/>
          <w:b/>
          <w:bCs/>
          <w:sz w:val="22"/>
          <w:szCs w:val="22"/>
        </w:rPr>
        <w:t>§ 1</w:t>
      </w:r>
      <w:r w:rsidR="008C5D06" w:rsidRPr="002F109B">
        <w:rPr>
          <w:rStyle w:val="Brak"/>
          <w:rFonts w:ascii="Calibri" w:eastAsia="Calibri" w:hAnsi="Calibri" w:cs="Calibri"/>
          <w:b/>
          <w:bCs/>
          <w:sz w:val="22"/>
          <w:szCs w:val="22"/>
        </w:rPr>
        <w:t>3</w:t>
      </w:r>
    </w:p>
    <w:p w14:paraId="6A0622BB" w14:textId="77777777" w:rsidR="00316507" w:rsidRPr="002F109B" w:rsidRDefault="004265A5" w:rsidP="008E19CA">
      <w:pPr>
        <w:numPr>
          <w:ilvl w:val="0"/>
          <w:numId w:val="28"/>
        </w:numPr>
        <w:suppressAutoHyphens w:val="0"/>
        <w:spacing w:after="120"/>
        <w:jc w:val="both"/>
        <w:rPr>
          <w:rFonts w:ascii="Calibri" w:eastAsia="Calibri" w:hAnsi="Calibri" w:cs="Calibri"/>
          <w:sz w:val="22"/>
          <w:szCs w:val="22"/>
          <w:lang w:val="es-ES_tradnl"/>
        </w:rPr>
      </w:pPr>
      <w:r w:rsidRPr="002F109B">
        <w:rPr>
          <w:rStyle w:val="Brak"/>
          <w:rFonts w:ascii="Calibri" w:eastAsia="Calibri" w:hAnsi="Calibri" w:cs="Calibri"/>
          <w:kern w:val="2"/>
          <w:sz w:val="22"/>
          <w:szCs w:val="22"/>
          <w:lang w:val="es-ES_tradnl"/>
        </w:rPr>
        <w:t>W związku z realizacją niniejszej umowy Wykonawca i Zamawiający:</w:t>
      </w:r>
    </w:p>
    <w:p w14:paraId="086F404C" w14:textId="77777777" w:rsidR="00316507" w:rsidRPr="002F109B" w:rsidRDefault="004265A5" w:rsidP="008E19CA">
      <w:pPr>
        <w:numPr>
          <w:ilvl w:val="1"/>
          <w:numId w:val="28"/>
        </w:numPr>
        <w:suppressAutoHyphens w:val="0"/>
        <w:spacing w:after="60"/>
        <w:jc w:val="both"/>
        <w:rPr>
          <w:rFonts w:ascii="Calibri" w:eastAsia="Calibri" w:hAnsi="Calibri" w:cs="Calibri"/>
          <w:sz w:val="22"/>
          <w:szCs w:val="22"/>
        </w:rPr>
      </w:pPr>
      <w:r w:rsidRPr="002F109B">
        <w:rPr>
          <w:rStyle w:val="Brak"/>
          <w:rFonts w:ascii="Calibri" w:eastAsia="Calibri" w:hAnsi="Calibri" w:cs="Calibri"/>
          <w:kern w:val="2"/>
          <w:sz w:val="22"/>
          <w:szCs w:val="2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w:t>
      </w:r>
      <w:r w:rsidR="00863225" w:rsidRPr="002F109B">
        <w:rPr>
          <w:rStyle w:val="Brak"/>
          <w:rFonts w:ascii="Calibri" w:eastAsia="Calibri" w:hAnsi="Calibri" w:cs="Calibri"/>
          <w:kern w:val="2"/>
          <w:sz w:val="22"/>
          <w:szCs w:val="22"/>
        </w:rPr>
        <w:t xml:space="preserve"> </w:t>
      </w:r>
      <w:r w:rsidRPr="002F109B">
        <w:rPr>
          <w:rStyle w:val="Brak"/>
          <w:rFonts w:ascii="Calibri" w:eastAsia="Calibri" w:hAnsi="Calibri" w:cs="Calibri"/>
          <w:kern w:val="2"/>
          <w:sz w:val="22"/>
          <w:szCs w:val="22"/>
        </w:rPr>
        <w:t>z 04.05.2016, str. 1), zwanego RODO;</w:t>
      </w:r>
    </w:p>
    <w:p w14:paraId="2F02475A" w14:textId="77777777" w:rsidR="00316507" w:rsidRPr="002F109B" w:rsidRDefault="004265A5" w:rsidP="008E19CA">
      <w:pPr>
        <w:numPr>
          <w:ilvl w:val="1"/>
          <w:numId w:val="29"/>
        </w:numPr>
        <w:suppressAutoHyphens w:val="0"/>
        <w:spacing w:after="200"/>
        <w:jc w:val="both"/>
        <w:rPr>
          <w:rFonts w:ascii="Calibri" w:eastAsia="Calibri" w:hAnsi="Calibri" w:cs="Calibri"/>
          <w:sz w:val="22"/>
          <w:szCs w:val="22"/>
        </w:rPr>
      </w:pPr>
      <w:r w:rsidRPr="002F109B">
        <w:rPr>
          <w:rStyle w:val="Brak"/>
          <w:rFonts w:ascii="Calibri" w:eastAsia="Calibri" w:hAnsi="Calibri" w:cs="Calibri"/>
          <w:kern w:val="2"/>
          <w:sz w:val="22"/>
          <w:szCs w:val="22"/>
        </w:rPr>
        <w:t xml:space="preserve">ponoszą odpowiedzialność za ewentualne skutki działania niezgodnego z przepisami, </w:t>
      </w:r>
      <w:r w:rsidRPr="002F109B">
        <w:rPr>
          <w:rStyle w:val="Brak"/>
          <w:rFonts w:ascii="Calibri" w:eastAsia="Calibri" w:hAnsi="Calibri" w:cs="Calibri"/>
          <w:kern w:val="2"/>
          <w:sz w:val="22"/>
          <w:szCs w:val="22"/>
        </w:rPr>
        <w:br/>
        <w:t>o których mowa w pkt 1;</w:t>
      </w:r>
    </w:p>
    <w:p w14:paraId="057813D4" w14:textId="77777777" w:rsidR="00316507" w:rsidRPr="002F109B" w:rsidRDefault="004265A5" w:rsidP="008E19CA">
      <w:pPr>
        <w:numPr>
          <w:ilvl w:val="1"/>
          <w:numId w:val="29"/>
        </w:numPr>
        <w:suppressAutoHyphens w:val="0"/>
        <w:spacing w:after="120"/>
        <w:jc w:val="both"/>
        <w:rPr>
          <w:rFonts w:ascii="Calibri" w:eastAsia="Calibri" w:hAnsi="Calibri" w:cs="Calibri"/>
          <w:sz w:val="22"/>
          <w:szCs w:val="22"/>
        </w:rPr>
      </w:pPr>
      <w:r w:rsidRPr="002F109B">
        <w:rPr>
          <w:rStyle w:val="Brak"/>
          <w:rFonts w:ascii="Calibri" w:eastAsia="Calibri" w:hAnsi="Calibri" w:cs="Calibri"/>
          <w:kern w:val="2"/>
          <w:sz w:val="22"/>
          <w:szCs w:val="22"/>
        </w:rPr>
        <w:t>zobowiązują się do przetwarzania danych osobowych wyłącznie w celu realizacji umowy.</w:t>
      </w:r>
    </w:p>
    <w:p w14:paraId="6A9D4E1B" w14:textId="77777777" w:rsidR="0062794B" w:rsidRPr="002F109B" w:rsidRDefault="004265A5" w:rsidP="008E19CA">
      <w:pPr>
        <w:pStyle w:val="Akapitzlist"/>
        <w:numPr>
          <w:ilvl w:val="0"/>
          <w:numId w:val="29"/>
        </w:numPr>
        <w:suppressAutoHyphens w:val="0"/>
        <w:spacing w:after="120"/>
        <w:jc w:val="both"/>
        <w:rPr>
          <w:rStyle w:val="Brak"/>
          <w:rFonts w:ascii="Calibri" w:eastAsia="Calibri" w:hAnsi="Calibri" w:cs="Calibri"/>
          <w:sz w:val="22"/>
          <w:szCs w:val="22"/>
        </w:rPr>
      </w:pPr>
      <w:r w:rsidRPr="002F109B">
        <w:rPr>
          <w:rStyle w:val="Brak"/>
          <w:rFonts w:ascii="Calibri" w:eastAsia="Calibri" w:hAnsi="Calibri" w:cs="Calibri"/>
          <w:kern w:val="2"/>
          <w:sz w:val="22"/>
          <w:szCs w:val="22"/>
        </w:rPr>
        <w:t>Maksymalny zakres danych osobowych zwykłych udostępnionych drugiej stronie umowy obejmuje: imię, nazwisko, stanowisko, adres poczty elektronicznej, numer telefonu osoby upoważnionej do kontaktów w zakresie realizacji umowy.</w:t>
      </w:r>
    </w:p>
    <w:p w14:paraId="2FCA5473" w14:textId="77777777" w:rsidR="00316507" w:rsidRPr="002F109B" w:rsidRDefault="004265A5" w:rsidP="008E19CA">
      <w:pPr>
        <w:pStyle w:val="Akapitzlist"/>
        <w:numPr>
          <w:ilvl w:val="0"/>
          <w:numId w:val="29"/>
        </w:numPr>
        <w:suppressAutoHyphens w:val="0"/>
        <w:spacing w:after="120"/>
        <w:jc w:val="both"/>
        <w:rPr>
          <w:rStyle w:val="Brak"/>
          <w:rFonts w:ascii="Calibri" w:eastAsia="Calibri" w:hAnsi="Calibri" w:cs="Calibri"/>
          <w:sz w:val="22"/>
          <w:szCs w:val="22"/>
        </w:rPr>
      </w:pPr>
      <w:r w:rsidRPr="002F109B">
        <w:rPr>
          <w:rStyle w:val="Brak"/>
          <w:rFonts w:ascii="Calibri" w:eastAsia="Calibri" w:hAnsi="Calibri" w:cs="Calibri"/>
          <w:kern w:val="2"/>
          <w:sz w:val="22"/>
          <w:szCs w:val="22"/>
          <w:lang w:val="es-ES_tradnl"/>
        </w:rPr>
        <w:t>W związku z realizacją niniejszej umowy strony:</w:t>
      </w:r>
    </w:p>
    <w:p w14:paraId="0016962D" w14:textId="77777777" w:rsidR="00316507" w:rsidRPr="002F109B" w:rsidRDefault="004265A5" w:rsidP="008E19CA">
      <w:pPr>
        <w:pStyle w:val="Akapitzlist"/>
        <w:numPr>
          <w:ilvl w:val="1"/>
          <w:numId w:val="29"/>
        </w:numPr>
        <w:suppressAutoHyphens w:val="0"/>
        <w:spacing w:after="120"/>
        <w:jc w:val="both"/>
        <w:rPr>
          <w:rStyle w:val="Brak"/>
          <w:rFonts w:ascii="Calibri" w:eastAsia="Calibri" w:hAnsi="Calibri" w:cs="Calibri"/>
          <w:sz w:val="22"/>
          <w:szCs w:val="22"/>
        </w:rPr>
      </w:pPr>
      <w:r w:rsidRPr="002F109B">
        <w:rPr>
          <w:rStyle w:val="Brak"/>
          <w:rFonts w:ascii="Calibri" w:eastAsia="Calibri" w:hAnsi="Calibri" w:cs="Calibri"/>
          <w:kern w:val="2"/>
          <w:sz w:val="22"/>
          <w:szCs w:val="22"/>
        </w:rPr>
        <w:t>zobowiązują się do natychmiastowego powiadomienia Inspektora Ochrony Danych o stwierdzeniu faktów naruszenia ochrony danych osobowych;</w:t>
      </w:r>
    </w:p>
    <w:p w14:paraId="7D8BDA04" w14:textId="77777777" w:rsidR="00316507" w:rsidRPr="002F109B" w:rsidRDefault="004265A5" w:rsidP="008E19CA">
      <w:pPr>
        <w:pStyle w:val="Akapitzlist"/>
        <w:numPr>
          <w:ilvl w:val="1"/>
          <w:numId w:val="29"/>
        </w:numPr>
        <w:suppressAutoHyphens w:val="0"/>
        <w:spacing w:after="120"/>
        <w:jc w:val="both"/>
        <w:rPr>
          <w:rFonts w:ascii="Calibri" w:eastAsia="Calibri" w:hAnsi="Calibri" w:cs="Calibri"/>
          <w:sz w:val="22"/>
          <w:szCs w:val="22"/>
        </w:rPr>
      </w:pPr>
      <w:r w:rsidRPr="002F109B">
        <w:rPr>
          <w:rStyle w:val="Brak"/>
          <w:rFonts w:ascii="Calibri" w:eastAsia="Calibri" w:hAnsi="Calibri" w:cs="Calibri"/>
          <w:kern w:val="2"/>
          <w:sz w:val="22"/>
          <w:szCs w:val="22"/>
        </w:rPr>
        <w:t>w przypadku stwierdzenia zdarzeń, o których mowa w pkt 1 powyżej, zobowiązują się umożliwić drugiej stronie prowadzenie kontroli.</w:t>
      </w:r>
    </w:p>
    <w:p w14:paraId="7937C8F5" w14:textId="650BF072" w:rsidR="00316507" w:rsidRPr="002F109B" w:rsidRDefault="004265A5" w:rsidP="008E19CA">
      <w:pPr>
        <w:pStyle w:val="Akapitzlist"/>
        <w:numPr>
          <w:ilvl w:val="0"/>
          <w:numId w:val="29"/>
        </w:numPr>
        <w:suppressAutoHyphens w:val="0"/>
        <w:jc w:val="both"/>
        <w:rPr>
          <w:rFonts w:ascii="Calibri" w:eastAsia="Calibri" w:hAnsi="Calibri" w:cs="Calibri"/>
          <w:sz w:val="22"/>
          <w:szCs w:val="22"/>
        </w:rPr>
      </w:pPr>
      <w:r w:rsidRPr="002F109B">
        <w:rPr>
          <w:rStyle w:val="Brak"/>
          <w:rFonts w:ascii="Calibri" w:eastAsia="Calibri" w:hAnsi="Calibri" w:cs="Calibri"/>
          <w:kern w:val="2"/>
          <w:sz w:val="22"/>
          <w:szCs w:val="22"/>
        </w:rPr>
        <w:t>Niezależnie od obowiązków wynikających z przepisów ustawy z dnia 10 maja 2018 r. o ochronie danych osobowych (</w:t>
      </w:r>
      <w:proofErr w:type="spellStart"/>
      <w:r w:rsidR="008E501F" w:rsidRPr="002F109B">
        <w:rPr>
          <w:rStyle w:val="Brak"/>
          <w:rFonts w:ascii="Calibri" w:eastAsia="Calibri" w:hAnsi="Calibri" w:cs="Calibri"/>
          <w:kern w:val="2"/>
          <w:sz w:val="22"/>
          <w:szCs w:val="22"/>
        </w:rPr>
        <w:t>t.j</w:t>
      </w:r>
      <w:proofErr w:type="spellEnd"/>
      <w:r w:rsidR="008E501F" w:rsidRPr="002F109B">
        <w:rPr>
          <w:rStyle w:val="Brak"/>
          <w:rFonts w:ascii="Calibri" w:eastAsia="Calibri" w:hAnsi="Calibri" w:cs="Calibri"/>
          <w:kern w:val="2"/>
          <w:sz w:val="22"/>
          <w:szCs w:val="22"/>
        </w:rPr>
        <w:t>.</w:t>
      </w:r>
      <w:r w:rsidR="00CE05FF" w:rsidRPr="002F109B">
        <w:rPr>
          <w:rStyle w:val="Brak"/>
          <w:rFonts w:ascii="Calibri" w:eastAsia="Calibri" w:hAnsi="Calibri" w:cs="Calibri"/>
          <w:kern w:val="2"/>
          <w:sz w:val="22"/>
          <w:szCs w:val="22"/>
        </w:rPr>
        <w:t xml:space="preserve"> </w:t>
      </w:r>
      <w:r w:rsidRPr="002F109B">
        <w:rPr>
          <w:rStyle w:val="Brak"/>
          <w:rFonts w:ascii="Calibri" w:eastAsia="Calibri" w:hAnsi="Calibri" w:cs="Calibri"/>
          <w:kern w:val="2"/>
          <w:sz w:val="22"/>
          <w:szCs w:val="22"/>
        </w:rPr>
        <w:t>Dz. U. z 2019 r.</w:t>
      </w:r>
      <w:r w:rsidR="00F875F8" w:rsidRPr="002F109B">
        <w:rPr>
          <w:rStyle w:val="Brak"/>
          <w:rFonts w:ascii="Calibri" w:eastAsia="Calibri" w:hAnsi="Calibri" w:cs="Calibri"/>
          <w:kern w:val="2"/>
          <w:sz w:val="22"/>
          <w:szCs w:val="22"/>
        </w:rPr>
        <w:t>,</w:t>
      </w:r>
      <w:r w:rsidRPr="002F109B">
        <w:rPr>
          <w:rStyle w:val="Brak"/>
          <w:rFonts w:ascii="Calibri" w:eastAsia="Calibri" w:hAnsi="Calibri" w:cs="Calibri"/>
          <w:kern w:val="2"/>
          <w:sz w:val="22"/>
          <w:szCs w:val="22"/>
        </w:rPr>
        <w:t xml:space="preserve"> poz. 1781) oraz RODO, strony zobowiązane są do zachowania w tajemnicy wszelkich informacji uzyskanych w związku z wykonywaną umową, za wyjątkiem sytuacji, w których informacje takie stanowiłyby informacj</w:t>
      </w:r>
      <w:r w:rsidR="00535012" w:rsidRPr="002F109B">
        <w:rPr>
          <w:rStyle w:val="Brak"/>
          <w:rFonts w:ascii="Calibri" w:eastAsia="Calibri" w:hAnsi="Calibri" w:cs="Calibri"/>
          <w:kern w:val="2"/>
          <w:sz w:val="22"/>
          <w:szCs w:val="22"/>
        </w:rPr>
        <w:t>ę</w:t>
      </w:r>
      <w:r w:rsidRPr="002F109B">
        <w:rPr>
          <w:rStyle w:val="Brak"/>
          <w:rFonts w:ascii="Calibri" w:eastAsia="Calibri" w:hAnsi="Calibri" w:cs="Calibri"/>
          <w:kern w:val="2"/>
          <w:sz w:val="22"/>
          <w:szCs w:val="22"/>
        </w:rPr>
        <w:t xml:space="preserve"> publiczną w rozumieniu obowiązujących przepisów lub ich podanie wymagane byłoby przez właściwe podmioty stosownie do powszechnie obowiązujących przepisów prawa.</w:t>
      </w:r>
    </w:p>
    <w:p w14:paraId="6C255011" w14:textId="77777777" w:rsidR="0074703D" w:rsidRPr="002F109B" w:rsidRDefault="0074703D" w:rsidP="004A20F3">
      <w:pPr>
        <w:tabs>
          <w:tab w:val="left" w:pos="426"/>
        </w:tabs>
        <w:spacing w:before="120"/>
        <w:jc w:val="center"/>
        <w:rPr>
          <w:rStyle w:val="Brak"/>
          <w:rFonts w:ascii="Calibri" w:eastAsia="Calibri" w:hAnsi="Calibri" w:cs="Calibri"/>
          <w:b/>
          <w:bCs/>
          <w:sz w:val="22"/>
          <w:szCs w:val="22"/>
        </w:rPr>
      </w:pPr>
    </w:p>
    <w:p w14:paraId="399F99CB" w14:textId="77777777" w:rsidR="008E7CDF" w:rsidRPr="002F109B" w:rsidRDefault="008E7CDF" w:rsidP="004A20F3">
      <w:pPr>
        <w:tabs>
          <w:tab w:val="left" w:pos="426"/>
        </w:tabs>
        <w:spacing w:before="120"/>
        <w:jc w:val="center"/>
        <w:rPr>
          <w:rStyle w:val="Brak"/>
          <w:rFonts w:ascii="Calibri" w:eastAsia="Calibri" w:hAnsi="Calibri" w:cs="Calibri"/>
          <w:b/>
          <w:bCs/>
          <w:sz w:val="22"/>
          <w:szCs w:val="22"/>
        </w:rPr>
      </w:pPr>
    </w:p>
    <w:p w14:paraId="3ADBD15F" w14:textId="77777777" w:rsidR="008E7CDF" w:rsidRPr="002F109B" w:rsidRDefault="008E7CDF" w:rsidP="004A20F3">
      <w:pPr>
        <w:tabs>
          <w:tab w:val="left" w:pos="426"/>
        </w:tabs>
        <w:spacing w:before="120"/>
        <w:jc w:val="center"/>
        <w:rPr>
          <w:rStyle w:val="Brak"/>
          <w:rFonts w:ascii="Calibri" w:eastAsia="Calibri" w:hAnsi="Calibri" w:cs="Calibri"/>
          <w:b/>
          <w:bCs/>
          <w:sz w:val="22"/>
          <w:szCs w:val="22"/>
        </w:rPr>
      </w:pPr>
    </w:p>
    <w:p w14:paraId="6E7DA01F" w14:textId="77777777" w:rsidR="00316507" w:rsidRPr="002F109B" w:rsidRDefault="004265A5" w:rsidP="004A20F3">
      <w:pPr>
        <w:tabs>
          <w:tab w:val="left" w:pos="426"/>
        </w:tabs>
        <w:spacing w:before="120"/>
        <w:jc w:val="center"/>
        <w:rPr>
          <w:rStyle w:val="Brak"/>
          <w:rFonts w:ascii="Calibri" w:eastAsia="Calibri" w:hAnsi="Calibri" w:cs="Calibri"/>
          <w:b/>
          <w:bCs/>
          <w:sz w:val="22"/>
          <w:szCs w:val="22"/>
        </w:rPr>
      </w:pPr>
      <w:r w:rsidRPr="002F109B">
        <w:rPr>
          <w:rStyle w:val="Brak"/>
          <w:rFonts w:ascii="Calibri" w:eastAsia="Calibri" w:hAnsi="Calibri" w:cs="Calibri"/>
          <w:b/>
          <w:bCs/>
          <w:sz w:val="22"/>
          <w:szCs w:val="22"/>
        </w:rPr>
        <w:lastRenderedPageBreak/>
        <w:t>Postanowienia końcowe</w:t>
      </w:r>
    </w:p>
    <w:p w14:paraId="6474C084" w14:textId="621B3E67" w:rsidR="00316507" w:rsidRPr="002F109B" w:rsidRDefault="004265A5" w:rsidP="004A20F3">
      <w:pPr>
        <w:tabs>
          <w:tab w:val="left" w:pos="426"/>
        </w:tabs>
        <w:jc w:val="center"/>
        <w:rPr>
          <w:rStyle w:val="Brak"/>
          <w:rFonts w:ascii="Calibri" w:eastAsia="Calibri" w:hAnsi="Calibri" w:cs="Calibri"/>
          <w:sz w:val="22"/>
          <w:szCs w:val="22"/>
        </w:rPr>
      </w:pPr>
      <w:r w:rsidRPr="002F109B">
        <w:rPr>
          <w:rStyle w:val="Brak"/>
          <w:rFonts w:ascii="Calibri" w:eastAsia="Calibri" w:hAnsi="Calibri" w:cs="Calibri"/>
          <w:b/>
          <w:bCs/>
          <w:sz w:val="22"/>
          <w:szCs w:val="22"/>
        </w:rPr>
        <w:t>§ 1</w:t>
      </w:r>
      <w:r w:rsidR="008C5D06" w:rsidRPr="002F109B">
        <w:rPr>
          <w:rStyle w:val="Brak"/>
          <w:rFonts w:ascii="Calibri" w:eastAsia="Calibri" w:hAnsi="Calibri" w:cs="Calibri"/>
          <w:b/>
          <w:bCs/>
          <w:sz w:val="22"/>
          <w:szCs w:val="22"/>
        </w:rPr>
        <w:t>4</w:t>
      </w:r>
    </w:p>
    <w:p w14:paraId="6E0A8083" w14:textId="77777777" w:rsidR="00316507" w:rsidRPr="002F109B" w:rsidRDefault="004265A5" w:rsidP="008E19CA">
      <w:pPr>
        <w:pStyle w:val="Tekstpodstawowy"/>
        <w:numPr>
          <w:ilvl w:val="0"/>
          <w:numId w:val="33"/>
        </w:numPr>
        <w:spacing w:before="120"/>
        <w:jc w:val="both"/>
        <w:rPr>
          <w:rFonts w:ascii="Calibri" w:eastAsia="Calibri" w:hAnsi="Calibri" w:cs="Calibri"/>
          <w:sz w:val="22"/>
          <w:szCs w:val="22"/>
        </w:rPr>
      </w:pPr>
      <w:r w:rsidRPr="002F109B">
        <w:rPr>
          <w:rFonts w:ascii="Calibri" w:eastAsia="Calibri" w:hAnsi="Calibri" w:cs="Calibri"/>
          <w:sz w:val="22"/>
          <w:szCs w:val="22"/>
        </w:rPr>
        <w:t xml:space="preserve">Integralną część </w:t>
      </w:r>
      <w:r w:rsidR="0062794B" w:rsidRPr="002F109B">
        <w:rPr>
          <w:rFonts w:ascii="Calibri" w:eastAsia="Calibri" w:hAnsi="Calibri" w:cs="Calibri"/>
          <w:sz w:val="22"/>
          <w:szCs w:val="22"/>
        </w:rPr>
        <w:t>umowy stanowi Formularz cenowy/</w:t>
      </w:r>
      <w:r w:rsidR="006C1041" w:rsidRPr="002F109B">
        <w:rPr>
          <w:rFonts w:ascii="Calibri" w:eastAsia="Calibri" w:hAnsi="Calibri" w:cs="Calibri"/>
          <w:sz w:val="22"/>
          <w:szCs w:val="22"/>
        </w:rPr>
        <w:t xml:space="preserve"> </w:t>
      </w:r>
      <w:r w:rsidRPr="002F109B">
        <w:rPr>
          <w:rFonts w:ascii="Calibri" w:eastAsia="Calibri" w:hAnsi="Calibri" w:cs="Calibri"/>
          <w:sz w:val="22"/>
          <w:szCs w:val="22"/>
        </w:rPr>
        <w:t xml:space="preserve">Przedmiot zamówienia – załącznik nr </w:t>
      </w:r>
      <w:r w:rsidRPr="002F109B">
        <w:rPr>
          <w:rStyle w:val="Brak"/>
          <w:rFonts w:ascii="Calibri" w:eastAsia="Calibri" w:hAnsi="Calibri" w:cs="Calibri"/>
          <w:b/>
          <w:bCs/>
          <w:sz w:val="22"/>
          <w:szCs w:val="22"/>
        </w:rPr>
        <w:t>1-…;</w:t>
      </w:r>
    </w:p>
    <w:p w14:paraId="23F10565" w14:textId="3252DF05" w:rsidR="00316507" w:rsidRPr="002F109B" w:rsidRDefault="004265A5" w:rsidP="008E19CA">
      <w:pPr>
        <w:pStyle w:val="Tekstpodstawowy"/>
        <w:numPr>
          <w:ilvl w:val="0"/>
          <w:numId w:val="33"/>
        </w:numPr>
        <w:jc w:val="both"/>
        <w:rPr>
          <w:rFonts w:ascii="Calibri" w:eastAsia="Calibri" w:hAnsi="Calibri" w:cs="Calibri"/>
          <w:sz w:val="22"/>
          <w:szCs w:val="22"/>
        </w:rPr>
      </w:pPr>
      <w:r w:rsidRPr="002F109B">
        <w:rPr>
          <w:rFonts w:ascii="Calibri" w:eastAsia="Calibri" w:hAnsi="Calibri" w:cs="Calibri"/>
          <w:sz w:val="22"/>
          <w:szCs w:val="22"/>
        </w:rPr>
        <w:t>Korespondencja w sprawach związanych z umową prowadzona będzie w języku polskim. Każda ze stron ma obowiązek niezwłocznego poinformowania o zmianie danych adresowych, w przypadku zaniechania za skuteczne uznaje się przes</w:t>
      </w:r>
      <w:r w:rsidR="00977922" w:rsidRPr="002F109B">
        <w:rPr>
          <w:rFonts w:ascii="Calibri" w:eastAsia="Calibri" w:hAnsi="Calibri" w:cs="Calibri"/>
          <w:sz w:val="22"/>
          <w:szCs w:val="22"/>
        </w:rPr>
        <w:t>ł</w:t>
      </w:r>
      <w:r w:rsidRPr="002F109B">
        <w:rPr>
          <w:rFonts w:ascii="Calibri" w:eastAsia="Calibri" w:hAnsi="Calibri" w:cs="Calibri"/>
          <w:sz w:val="22"/>
          <w:szCs w:val="22"/>
        </w:rPr>
        <w:t>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14:paraId="7068CB6E" w14:textId="30EC3D21" w:rsidR="00316507" w:rsidRPr="002F109B" w:rsidRDefault="004265A5" w:rsidP="008E19CA">
      <w:pPr>
        <w:pStyle w:val="Tekstpodstawowy"/>
        <w:numPr>
          <w:ilvl w:val="0"/>
          <w:numId w:val="33"/>
        </w:numPr>
        <w:spacing w:after="0"/>
        <w:jc w:val="both"/>
        <w:rPr>
          <w:rFonts w:ascii="Calibri" w:eastAsia="Calibri" w:hAnsi="Calibri" w:cs="Calibri"/>
          <w:sz w:val="22"/>
          <w:szCs w:val="22"/>
        </w:rPr>
      </w:pPr>
      <w:r w:rsidRPr="002F109B">
        <w:rPr>
          <w:rFonts w:ascii="Calibri" w:eastAsia="Calibri" w:hAnsi="Calibri" w:cs="Calibri"/>
          <w:sz w:val="22"/>
          <w:szCs w:val="22"/>
        </w:rPr>
        <w:t xml:space="preserve">W sprawach nieuregulowanych niniejszą umową zastosowanie </w:t>
      </w:r>
      <w:r w:rsidR="00455CF6" w:rsidRPr="002F109B">
        <w:rPr>
          <w:rFonts w:ascii="Calibri" w:eastAsia="Calibri" w:hAnsi="Calibri" w:cs="Calibri"/>
          <w:sz w:val="22"/>
          <w:szCs w:val="22"/>
        </w:rPr>
        <w:t>mają przepisy prawa obowiązujące na terytorium Rzeczypospolitej Polskiej</w:t>
      </w:r>
      <w:r w:rsidRPr="002F109B">
        <w:rPr>
          <w:rFonts w:ascii="Calibri" w:eastAsia="Calibri" w:hAnsi="Calibri" w:cs="Calibri"/>
          <w:sz w:val="22"/>
          <w:szCs w:val="22"/>
        </w:rPr>
        <w:t>, w szczególności przepisy Kodeksu Cywilnego i ustawy Prawo zamówień publicznych. Strony ustalają, że w przypadku zmiany przepisów prawa powołanych w treści umowy</w:t>
      </w:r>
      <w:r w:rsidR="003129CA" w:rsidRPr="002F109B">
        <w:rPr>
          <w:rFonts w:ascii="Calibri" w:eastAsia="Calibri" w:hAnsi="Calibri" w:cs="Calibri"/>
          <w:sz w:val="22"/>
          <w:szCs w:val="22"/>
        </w:rPr>
        <w:t xml:space="preserve"> </w:t>
      </w:r>
      <w:r w:rsidRPr="002F109B">
        <w:rPr>
          <w:rFonts w:ascii="Calibri" w:eastAsia="Calibri" w:hAnsi="Calibri" w:cs="Calibri"/>
          <w:sz w:val="22"/>
          <w:szCs w:val="22"/>
        </w:rPr>
        <w:t>zastosowanie mają obowiązujące zmienione przepisy prawa</w:t>
      </w:r>
      <w:r w:rsidR="00FC3808" w:rsidRPr="002F109B">
        <w:rPr>
          <w:rFonts w:ascii="Calibri" w:eastAsia="Calibri" w:hAnsi="Calibri" w:cs="Calibri"/>
          <w:sz w:val="22"/>
          <w:szCs w:val="22"/>
        </w:rPr>
        <w:t xml:space="preserve"> lub zarządzenia</w:t>
      </w:r>
      <w:r w:rsidRPr="002F109B">
        <w:rPr>
          <w:rFonts w:ascii="Calibri" w:eastAsia="Calibri" w:hAnsi="Calibri" w:cs="Calibri"/>
          <w:sz w:val="22"/>
          <w:szCs w:val="22"/>
        </w:rPr>
        <w:t xml:space="preserve"> bez konieczności dokonywania zmiany umowy. </w:t>
      </w:r>
    </w:p>
    <w:p w14:paraId="7F512FB2" w14:textId="77777777" w:rsidR="00316507" w:rsidRPr="002F109B" w:rsidRDefault="004265A5" w:rsidP="008E19CA">
      <w:pPr>
        <w:pStyle w:val="Tekstpodstawowy"/>
        <w:numPr>
          <w:ilvl w:val="0"/>
          <w:numId w:val="33"/>
        </w:numPr>
        <w:spacing w:before="120" w:after="0"/>
        <w:jc w:val="both"/>
        <w:rPr>
          <w:rFonts w:ascii="Calibri" w:eastAsia="Calibri" w:hAnsi="Calibri" w:cs="Calibri"/>
          <w:sz w:val="22"/>
          <w:szCs w:val="22"/>
        </w:rPr>
      </w:pPr>
      <w:r w:rsidRPr="002F109B">
        <w:rPr>
          <w:rFonts w:ascii="Calibri" w:eastAsia="Calibri" w:hAnsi="Calibri" w:cs="Calibri"/>
          <w:sz w:val="22"/>
          <w:szCs w:val="22"/>
        </w:rPr>
        <w:t>Do rozpoznawania ewentualnych sporów wynikłych na tle realizacji niniejszej umowy Strony ustalają właściwy ze względu na siedzibę Zamawiającego sąd powszechny.</w:t>
      </w:r>
    </w:p>
    <w:p w14:paraId="689FBFDD" w14:textId="77777777" w:rsidR="00316507" w:rsidRPr="002F109B" w:rsidRDefault="004265A5" w:rsidP="008E19CA">
      <w:pPr>
        <w:pStyle w:val="Tekstpodstawowy"/>
        <w:numPr>
          <w:ilvl w:val="0"/>
          <w:numId w:val="33"/>
        </w:numPr>
        <w:spacing w:before="120" w:after="0"/>
        <w:jc w:val="both"/>
        <w:rPr>
          <w:rFonts w:ascii="Calibri" w:eastAsia="Calibri" w:hAnsi="Calibri" w:cs="Calibri"/>
          <w:sz w:val="22"/>
          <w:szCs w:val="22"/>
        </w:rPr>
      </w:pPr>
      <w:r w:rsidRPr="002F109B">
        <w:rPr>
          <w:rFonts w:ascii="Calibri" w:eastAsia="Calibri" w:hAnsi="Calibri" w:cs="Calibri"/>
          <w:sz w:val="22"/>
          <w:szCs w:val="22"/>
        </w:rPr>
        <w:t>Umowę sporządzono w dwóch jednobrzmiących egzemplarzach, po jednym dla każdej ze Stron.</w:t>
      </w:r>
    </w:p>
    <w:p w14:paraId="53907965" w14:textId="77777777" w:rsidR="00316507" w:rsidRPr="002F109B" w:rsidRDefault="00316507" w:rsidP="004A20F3">
      <w:pPr>
        <w:tabs>
          <w:tab w:val="left" w:pos="426"/>
        </w:tabs>
        <w:jc w:val="both"/>
        <w:rPr>
          <w:rFonts w:ascii="Calibri" w:eastAsia="Calibri" w:hAnsi="Calibri" w:cs="Calibri"/>
          <w:sz w:val="22"/>
          <w:szCs w:val="22"/>
        </w:rPr>
      </w:pPr>
    </w:p>
    <w:p w14:paraId="688DF80C" w14:textId="2D641BF2" w:rsidR="00316507" w:rsidRPr="007119E3" w:rsidRDefault="004265A5" w:rsidP="004A20F3">
      <w:pPr>
        <w:tabs>
          <w:tab w:val="left" w:pos="426"/>
        </w:tabs>
        <w:jc w:val="both"/>
        <w:rPr>
          <w:rFonts w:ascii="Calibri" w:hAnsi="Calibri" w:cs="Calibri"/>
          <w:sz w:val="22"/>
          <w:szCs w:val="22"/>
        </w:rPr>
      </w:pPr>
      <w:r w:rsidRPr="002F109B">
        <w:rPr>
          <w:rStyle w:val="Brak"/>
          <w:rFonts w:ascii="Calibri" w:eastAsia="Calibri" w:hAnsi="Calibri" w:cs="Calibri"/>
          <w:b/>
          <w:bCs/>
          <w:sz w:val="22"/>
          <w:szCs w:val="22"/>
        </w:rPr>
        <w:t xml:space="preserve"> </w:t>
      </w:r>
      <w:r w:rsidRPr="002F109B">
        <w:rPr>
          <w:rStyle w:val="Brak"/>
          <w:rFonts w:ascii="Calibri" w:eastAsia="Calibri" w:hAnsi="Calibri" w:cs="Calibri"/>
          <w:b/>
          <w:bCs/>
          <w:sz w:val="22"/>
          <w:szCs w:val="22"/>
        </w:rPr>
        <w:tab/>
        <w:t xml:space="preserve"> </w:t>
      </w:r>
      <w:r w:rsidR="00BF1B13" w:rsidRPr="002F109B">
        <w:rPr>
          <w:rStyle w:val="Brak"/>
          <w:rFonts w:ascii="Calibri" w:eastAsia="Calibri" w:hAnsi="Calibri" w:cs="Calibri"/>
          <w:b/>
          <w:bCs/>
          <w:sz w:val="22"/>
          <w:szCs w:val="22"/>
        </w:rPr>
        <w:tab/>
      </w:r>
      <w:r w:rsidR="00BF1B13" w:rsidRPr="002F109B">
        <w:rPr>
          <w:rStyle w:val="Brak"/>
          <w:rFonts w:ascii="Calibri" w:eastAsia="Calibri" w:hAnsi="Calibri" w:cs="Calibri"/>
          <w:b/>
          <w:bCs/>
          <w:sz w:val="22"/>
          <w:szCs w:val="22"/>
        </w:rPr>
        <w:tab/>
      </w:r>
      <w:r w:rsidRPr="002F109B">
        <w:rPr>
          <w:rStyle w:val="Brak"/>
          <w:rFonts w:ascii="Calibri" w:eastAsia="Calibri" w:hAnsi="Calibri" w:cs="Calibri"/>
          <w:b/>
          <w:bCs/>
          <w:sz w:val="22"/>
          <w:szCs w:val="22"/>
        </w:rPr>
        <w:t xml:space="preserve">W Y K O N A W C A </w:t>
      </w:r>
      <w:r w:rsidRPr="002F109B">
        <w:rPr>
          <w:rStyle w:val="Brak"/>
          <w:rFonts w:ascii="Calibri" w:eastAsia="Calibri" w:hAnsi="Calibri" w:cs="Calibri"/>
          <w:b/>
          <w:bCs/>
          <w:sz w:val="22"/>
          <w:szCs w:val="22"/>
        </w:rPr>
        <w:tab/>
      </w:r>
      <w:r w:rsidRPr="002F109B">
        <w:rPr>
          <w:rStyle w:val="Brak"/>
          <w:rFonts w:ascii="Calibri" w:eastAsia="Calibri" w:hAnsi="Calibri" w:cs="Calibri"/>
          <w:b/>
          <w:bCs/>
          <w:sz w:val="22"/>
          <w:szCs w:val="22"/>
        </w:rPr>
        <w:tab/>
      </w:r>
      <w:r w:rsidRPr="002F109B">
        <w:rPr>
          <w:rStyle w:val="Brak"/>
          <w:rFonts w:ascii="Calibri" w:eastAsia="Calibri" w:hAnsi="Calibri" w:cs="Calibri"/>
          <w:b/>
          <w:bCs/>
          <w:sz w:val="22"/>
          <w:szCs w:val="22"/>
        </w:rPr>
        <w:tab/>
      </w:r>
      <w:r w:rsidRPr="002F109B">
        <w:rPr>
          <w:rStyle w:val="Brak"/>
          <w:rFonts w:ascii="Calibri" w:eastAsia="Calibri" w:hAnsi="Calibri" w:cs="Calibri"/>
          <w:b/>
          <w:bCs/>
          <w:sz w:val="22"/>
          <w:szCs w:val="22"/>
        </w:rPr>
        <w:tab/>
      </w:r>
      <w:r w:rsidRPr="002F109B">
        <w:rPr>
          <w:rStyle w:val="Brak"/>
          <w:rFonts w:ascii="Calibri" w:eastAsia="Calibri" w:hAnsi="Calibri" w:cs="Calibri"/>
          <w:b/>
          <w:bCs/>
          <w:sz w:val="22"/>
          <w:szCs w:val="22"/>
        </w:rPr>
        <w:tab/>
        <w:t xml:space="preserve"> Z A M A W I A J Ą CY</w:t>
      </w:r>
      <w:r w:rsidRPr="007119E3">
        <w:rPr>
          <w:rStyle w:val="Brak"/>
          <w:rFonts w:ascii="Calibri" w:eastAsia="Calibri" w:hAnsi="Calibri" w:cs="Calibri"/>
          <w:b/>
          <w:bCs/>
          <w:sz w:val="22"/>
          <w:szCs w:val="22"/>
        </w:rPr>
        <w:t xml:space="preserve"> </w:t>
      </w:r>
    </w:p>
    <w:sectPr w:rsidR="00316507" w:rsidRPr="007119E3">
      <w:headerReference w:type="default" r:id="rId8"/>
      <w:footerReference w:type="default" r:id="rId9"/>
      <w:pgSz w:w="11900" w:h="16840"/>
      <w:pgMar w:top="851"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352D0" w14:textId="77777777" w:rsidR="00DD1C4F" w:rsidRDefault="00DD1C4F">
      <w:r>
        <w:separator/>
      </w:r>
    </w:p>
  </w:endnote>
  <w:endnote w:type="continuationSeparator" w:id="0">
    <w:p w14:paraId="3D4DDBAA" w14:textId="77777777" w:rsidR="00DD1C4F" w:rsidRDefault="00DD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B69C" w14:textId="77777777" w:rsidR="00316507" w:rsidRDefault="004265A5">
    <w:pPr>
      <w:pStyle w:val="Stopka"/>
      <w:tabs>
        <w:tab w:val="clear" w:pos="9072"/>
        <w:tab w:val="right" w:pos="9044"/>
      </w:tabs>
      <w:jc w:val="right"/>
      <w:rPr>
        <w:sz w:val="16"/>
        <w:szCs w:val="16"/>
      </w:rPr>
    </w:pPr>
    <w:r>
      <w:rPr>
        <w:sz w:val="16"/>
        <w:szCs w:val="16"/>
      </w:rPr>
      <w:t>_________</w:t>
    </w:r>
  </w:p>
  <w:p w14:paraId="70FD6326" w14:textId="77777777" w:rsidR="00316507" w:rsidRDefault="004265A5">
    <w:pPr>
      <w:pStyle w:val="Stopka"/>
      <w:tabs>
        <w:tab w:val="clear" w:pos="9072"/>
        <w:tab w:val="right" w:pos="9044"/>
      </w:tabs>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sidR="00D44C52">
      <w:rPr>
        <w:b/>
        <w:bCs/>
        <w:noProof/>
        <w:sz w:val="16"/>
        <w:szCs w:val="16"/>
      </w:rPr>
      <w:t>10</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sidR="00D44C52">
      <w:rPr>
        <w:b/>
        <w:bCs/>
        <w:noProof/>
        <w:sz w:val="16"/>
        <w:szCs w:val="16"/>
      </w:rPr>
      <w:t>12</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ADDD" w14:textId="77777777" w:rsidR="00DD1C4F" w:rsidRDefault="00DD1C4F">
      <w:r>
        <w:separator/>
      </w:r>
    </w:p>
  </w:footnote>
  <w:footnote w:type="continuationSeparator" w:id="0">
    <w:p w14:paraId="03FC5DB3" w14:textId="77777777" w:rsidR="00DD1C4F" w:rsidRDefault="00DD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8172" w14:textId="77777777" w:rsidR="00316507" w:rsidRDefault="00316507">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FCC9880"/>
    <w:name w:val="WW8Num13"/>
    <w:lvl w:ilvl="0">
      <w:start w:val="3"/>
      <w:numFmt w:val="decimal"/>
      <w:lvlText w:val="%1."/>
      <w:lvlJc w:val="left"/>
      <w:pPr>
        <w:tabs>
          <w:tab w:val="num" w:pos="720"/>
        </w:tabs>
        <w:ind w:left="720" w:hanging="360"/>
      </w:pPr>
      <w:rPr>
        <w:rFonts w:ascii="Calibri" w:hAnsi="Calibri" w:cs="Arial"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2861A28"/>
    <w:name w:val="WW8Num14"/>
    <w:lvl w:ilvl="0">
      <w:start w:val="1"/>
      <w:numFmt w:val="decimal"/>
      <w:lvlText w:val="%1."/>
      <w:lvlJc w:val="left"/>
      <w:pPr>
        <w:tabs>
          <w:tab w:val="num" w:pos="786"/>
        </w:tabs>
        <w:ind w:left="786" w:hanging="360"/>
      </w:pPr>
      <w:rPr>
        <w:rFonts w:ascii="Calibri" w:hAnsi="Calibri" w:cs="Arial" w:hint="default"/>
        <w:b w:val="0"/>
        <w:i w:val="0"/>
        <w:iCs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15:restartNumberingAfterBreak="0">
    <w:nsid w:val="01AF4243"/>
    <w:multiLevelType w:val="hybridMultilevel"/>
    <w:tmpl w:val="8252F984"/>
    <w:styleLink w:val="Zaimportowanystyl20"/>
    <w:lvl w:ilvl="0" w:tplc="DFBE3B36">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E8EFA4">
      <w:start w:val="1"/>
      <w:numFmt w:val="decimal"/>
      <w:lvlText w:val="%2)"/>
      <w:lvlJc w:val="left"/>
      <w:pPr>
        <w:ind w:left="714" w:hanging="35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4C4A64">
      <w:start w:val="1"/>
      <w:numFmt w:val="lowerLetter"/>
      <w:lvlText w:val="%3)"/>
      <w:lvlJc w:val="left"/>
      <w:pPr>
        <w:ind w:left="108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8656E">
      <w:start w:val="1"/>
      <w:numFmt w:val="lowerLetter"/>
      <w:lvlText w:val="%4)"/>
      <w:lvlJc w:val="left"/>
      <w:pPr>
        <w:ind w:left="1422" w:hanging="34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6B8EA">
      <w:start w:val="1"/>
      <w:numFmt w:val="lowerLetter"/>
      <w:lvlText w:val="(%5)"/>
      <w:lvlJc w:val="left"/>
      <w:pPr>
        <w:ind w:left="180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CE65E">
      <w:start w:val="1"/>
      <w:numFmt w:val="lowerRoman"/>
      <w:lvlText w:val="(%6)"/>
      <w:lvlJc w:val="left"/>
      <w:pPr>
        <w:ind w:left="2130" w:hanging="33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C852BA">
      <w:start w:val="1"/>
      <w:numFmt w:val="decimal"/>
      <w:lvlText w:val="%7."/>
      <w:lvlJc w:val="left"/>
      <w:pPr>
        <w:ind w:left="252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47F34">
      <w:start w:val="1"/>
      <w:numFmt w:val="lowerLetter"/>
      <w:lvlText w:val="%8."/>
      <w:lvlJc w:val="left"/>
      <w:pPr>
        <w:ind w:left="2838" w:hanging="32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81B48">
      <w:start w:val="1"/>
      <w:numFmt w:val="lowerRoman"/>
      <w:lvlText w:val="%9."/>
      <w:lvlJc w:val="left"/>
      <w:pPr>
        <w:ind w:left="324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FE0E6A"/>
    <w:multiLevelType w:val="hybridMultilevel"/>
    <w:tmpl w:val="D7D48396"/>
    <w:numStyleLink w:val="Zaimportowanystyl5"/>
  </w:abstractNum>
  <w:abstractNum w:abstractNumId="4" w15:restartNumberingAfterBreak="0">
    <w:nsid w:val="053C0E9F"/>
    <w:multiLevelType w:val="hybridMultilevel"/>
    <w:tmpl w:val="36FCB9FA"/>
    <w:styleLink w:val="Zaimportowanystyl141"/>
    <w:lvl w:ilvl="0" w:tplc="3EE2CA02">
      <w:start w:val="1"/>
      <w:numFmt w:val="decimal"/>
      <w:lvlText w:val="%1)"/>
      <w:lvlJc w:val="left"/>
      <w:pPr>
        <w:tabs>
          <w:tab w:val="num" w:pos="708"/>
        </w:tabs>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E84D8D0">
      <w:start w:val="1"/>
      <w:numFmt w:val="lowerLetter"/>
      <w:lvlText w:val="%2."/>
      <w:lvlJc w:val="left"/>
      <w:pPr>
        <w:tabs>
          <w:tab w:val="num" w:pos="1416"/>
        </w:tabs>
        <w:ind w:left="1494"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3BDA8672">
      <w:start w:val="1"/>
      <w:numFmt w:val="lowerRoman"/>
      <w:suff w:val="nothing"/>
      <w:lvlText w:val="%3."/>
      <w:lvlJc w:val="left"/>
      <w:pPr>
        <w:ind w:left="2202"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39A4A89E">
      <w:start w:val="1"/>
      <w:numFmt w:val="decimal"/>
      <w:lvlText w:val="%4."/>
      <w:lvlJc w:val="left"/>
      <w:pPr>
        <w:tabs>
          <w:tab w:val="num" w:pos="2832"/>
        </w:tabs>
        <w:ind w:left="2910"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450C0DE">
      <w:start w:val="1"/>
      <w:numFmt w:val="lowerLetter"/>
      <w:lvlText w:val="%5."/>
      <w:lvlJc w:val="left"/>
      <w:pPr>
        <w:tabs>
          <w:tab w:val="num" w:pos="3540"/>
        </w:tabs>
        <w:ind w:left="3618"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92D45FA4">
      <w:start w:val="1"/>
      <w:numFmt w:val="lowerRoman"/>
      <w:suff w:val="nothing"/>
      <w:lvlText w:val="%6."/>
      <w:lvlJc w:val="left"/>
      <w:pPr>
        <w:ind w:left="4326" w:hanging="249"/>
      </w:pPr>
      <w:rPr>
        <w:rFonts w:hAnsi="Arial Unicode MS"/>
        <w:b/>
        <w:bCs/>
        <w:caps w:val="0"/>
        <w:smallCaps w:val="0"/>
        <w:strike w:val="0"/>
        <w:dstrike w:val="0"/>
        <w:outline w:val="0"/>
        <w:emboss w:val="0"/>
        <w:imprint w:val="0"/>
        <w:spacing w:val="0"/>
        <w:w w:val="100"/>
        <w:kern w:val="0"/>
        <w:position w:val="0"/>
        <w:highlight w:val="none"/>
        <w:vertAlign w:val="baseline"/>
      </w:rPr>
    </w:lvl>
    <w:lvl w:ilvl="6" w:tplc="9F8C4B7C">
      <w:start w:val="1"/>
      <w:numFmt w:val="decimal"/>
      <w:suff w:val="nothing"/>
      <w:lvlText w:val="%7."/>
      <w:lvlJc w:val="left"/>
      <w:pPr>
        <w:ind w:left="5034"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6158CF3C">
      <w:start w:val="1"/>
      <w:numFmt w:val="lowerLetter"/>
      <w:suff w:val="nothing"/>
      <w:lvlText w:val="%8."/>
      <w:lvlJc w:val="left"/>
      <w:pPr>
        <w:ind w:left="5742"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E6481058">
      <w:start w:val="1"/>
      <w:numFmt w:val="lowerRoman"/>
      <w:suff w:val="nothing"/>
      <w:lvlText w:val="%9."/>
      <w:lvlJc w:val="left"/>
      <w:pPr>
        <w:ind w:left="6450" w:hanging="2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5D6E2A"/>
    <w:multiLevelType w:val="hybridMultilevel"/>
    <w:tmpl w:val="222683F8"/>
    <w:styleLink w:val="Zaimportowanystyl91"/>
    <w:lvl w:ilvl="0" w:tplc="57A0EBFE">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8E9030">
      <w:start w:val="1"/>
      <w:numFmt w:val="decimal"/>
      <w:lvlText w:val="%2."/>
      <w:lvlJc w:val="left"/>
      <w:pPr>
        <w:tabs>
          <w:tab w:val="left" w:pos="284"/>
        </w:tabs>
        <w:ind w:left="100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4F6A0">
      <w:start w:val="1"/>
      <w:numFmt w:val="decimal"/>
      <w:lvlText w:val="%3."/>
      <w:lvlJc w:val="left"/>
      <w:pPr>
        <w:tabs>
          <w:tab w:val="left" w:pos="284"/>
        </w:tabs>
        <w:ind w:left="172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2028">
      <w:start w:val="1"/>
      <w:numFmt w:val="decimal"/>
      <w:lvlText w:val="%4."/>
      <w:lvlJc w:val="left"/>
      <w:pPr>
        <w:tabs>
          <w:tab w:val="left" w:pos="284"/>
        </w:tabs>
        <w:ind w:left="244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B422EC">
      <w:start w:val="1"/>
      <w:numFmt w:val="decimal"/>
      <w:lvlText w:val="%5."/>
      <w:lvlJc w:val="left"/>
      <w:pPr>
        <w:tabs>
          <w:tab w:val="left" w:pos="284"/>
        </w:tabs>
        <w:ind w:left="316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27612">
      <w:start w:val="1"/>
      <w:numFmt w:val="decimal"/>
      <w:lvlText w:val="%6."/>
      <w:lvlJc w:val="left"/>
      <w:pPr>
        <w:tabs>
          <w:tab w:val="left" w:pos="284"/>
        </w:tabs>
        <w:ind w:left="388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AA475A">
      <w:start w:val="1"/>
      <w:numFmt w:val="decimal"/>
      <w:lvlText w:val="%7."/>
      <w:lvlJc w:val="left"/>
      <w:pPr>
        <w:tabs>
          <w:tab w:val="left" w:pos="284"/>
        </w:tabs>
        <w:ind w:left="460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352">
      <w:start w:val="1"/>
      <w:numFmt w:val="decimal"/>
      <w:lvlText w:val="%8."/>
      <w:lvlJc w:val="left"/>
      <w:pPr>
        <w:tabs>
          <w:tab w:val="left" w:pos="284"/>
        </w:tabs>
        <w:ind w:left="532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B41356">
      <w:start w:val="1"/>
      <w:numFmt w:val="decimal"/>
      <w:lvlText w:val="%9."/>
      <w:lvlJc w:val="left"/>
      <w:pPr>
        <w:tabs>
          <w:tab w:val="left" w:pos="284"/>
        </w:tabs>
        <w:ind w:left="604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92375F"/>
    <w:multiLevelType w:val="hybridMultilevel"/>
    <w:tmpl w:val="8252F984"/>
    <w:numStyleLink w:val="Zaimportowanystyl20"/>
  </w:abstractNum>
  <w:abstractNum w:abstractNumId="7" w15:restartNumberingAfterBreak="0">
    <w:nsid w:val="15E80F80"/>
    <w:multiLevelType w:val="hybridMultilevel"/>
    <w:tmpl w:val="959AC5B6"/>
    <w:styleLink w:val="Zaimportowanystyl2"/>
    <w:lvl w:ilvl="0" w:tplc="5B44AA1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5C4856">
      <w:start w:val="1"/>
      <w:numFmt w:val="decimal"/>
      <w:lvlText w:val="%2)"/>
      <w:lvlJc w:val="left"/>
      <w:pPr>
        <w:ind w:left="5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04B96">
      <w:start w:val="1"/>
      <w:numFmt w:val="lowerRoman"/>
      <w:lvlText w:val="%3."/>
      <w:lvlJc w:val="left"/>
      <w:pPr>
        <w:tabs>
          <w:tab w:val="left" w:pos="567"/>
        </w:tabs>
        <w:ind w:left="128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4156E">
      <w:start w:val="1"/>
      <w:numFmt w:val="decimal"/>
      <w:lvlText w:val="%4."/>
      <w:lvlJc w:val="left"/>
      <w:pPr>
        <w:tabs>
          <w:tab w:val="left" w:pos="567"/>
        </w:tabs>
        <w:ind w:left="200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25130">
      <w:start w:val="1"/>
      <w:numFmt w:val="lowerLetter"/>
      <w:lvlText w:val="%5."/>
      <w:lvlJc w:val="left"/>
      <w:pPr>
        <w:tabs>
          <w:tab w:val="left" w:pos="567"/>
        </w:tabs>
        <w:ind w:left="272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EE2E02">
      <w:start w:val="1"/>
      <w:numFmt w:val="lowerRoman"/>
      <w:lvlText w:val="%6."/>
      <w:lvlJc w:val="left"/>
      <w:pPr>
        <w:tabs>
          <w:tab w:val="left" w:pos="567"/>
        </w:tabs>
        <w:ind w:left="344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7634AC">
      <w:start w:val="1"/>
      <w:numFmt w:val="decimal"/>
      <w:lvlText w:val="%7."/>
      <w:lvlJc w:val="left"/>
      <w:pPr>
        <w:tabs>
          <w:tab w:val="left" w:pos="567"/>
        </w:tabs>
        <w:ind w:left="41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01C04">
      <w:start w:val="1"/>
      <w:numFmt w:val="lowerLetter"/>
      <w:lvlText w:val="%8."/>
      <w:lvlJc w:val="left"/>
      <w:pPr>
        <w:tabs>
          <w:tab w:val="left" w:pos="567"/>
        </w:tabs>
        <w:ind w:left="488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22930">
      <w:start w:val="1"/>
      <w:numFmt w:val="lowerRoman"/>
      <w:lvlText w:val="%9."/>
      <w:lvlJc w:val="left"/>
      <w:pPr>
        <w:tabs>
          <w:tab w:val="left" w:pos="567"/>
        </w:tabs>
        <w:ind w:left="560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D944B3"/>
    <w:multiLevelType w:val="hybridMultilevel"/>
    <w:tmpl w:val="4156F8E6"/>
    <w:numStyleLink w:val="Zaimportowanystyl14"/>
  </w:abstractNum>
  <w:abstractNum w:abstractNumId="9" w15:restartNumberingAfterBreak="0">
    <w:nsid w:val="16F4500F"/>
    <w:multiLevelType w:val="hybridMultilevel"/>
    <w:tmpl w:val="BB82206E"/>
    <w:lvl w:ilvl="0" w:tplc="93AC92E4">
      <w:start w:val="1"/>
      <w:numFmt w:val="decimal"/>
      <w:lvlText w:val="%1)"/>
      <w:lvlJc w:val="left"/>
      <w:pPr>
        <w:ind w:left="786" w:hanging="360"/>
      </w:pPr>
      <w:rPr>
        <w:rFonts w:ascii="Calibri" w:hAnsi="Calibri" w:cs="Calibri"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95B6422"/>
    <w:multiLevelType w:val="hybridMultilevel"/>
    <w:tmpl w:val="3A5C33D8"/>
    <w:numStyleLink w:val="Zaimportowanystyl13"/>
  </w:abstractNum>
  <w:abstractNum w:abstractNumId="11" w15:restartNumberingAfterBreak="0">
    <w:nsid w:val="1A223B47"/>
    <w:multiLevelType w:val="hybridMultilevel"/>
    <w:tmpl w:val="BAE455A2"/>
    <w:lvl w:ilvl="0" w:tplc="1DBE77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A3E5FCE"/>
    <w:multiLevelType w:val="hybridMultilevel"/>
    <w:tmpl w:val="4554200E"/>
    <w:styleLink w:val="Zaimportowanystyl19"/>
    <w:lvl w:ilvl="0" w:tplc="2A1267F0">
      <w:start w:val="1"/>
      <w:numFmt w:val="decimal"/>
      <w:lvlText w:val="%1."/>
      <w:lvlJc w:val="left"/>
      <w:pPr>
        <w:tabs>
          <w:tab w:val="left" w:pos="851"/>
          <w:tab w:val="left" w:pos="1146"/>
        </w:tabs>
        <w:ind w:left="743" w:hanging="3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E2AAEA">
      <w:start w:val="1"/>
      <w:numFmt w:val="decimal"/>
      <w:lvlText w:val="%2)"/>
      <w:lvlJc w:val="left"/>
      <w:pPr>
        <w:tabs>
          <w:tab w:val="left" w:pos="1146"/>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DE0492">
      <w:start w:val="1"/>
      <w:numFmt w:val="lowerRoman"/>
      <w:suff w:val="nothing"/>
      <w:lvlText w:val="%3."/>
      <w:lvlJc w:val="left"/>
      <w:pPr>
        <w:tabs>
          <w:tab w:val="left" w:pos="851"/>
          <w:tab w:val="left" w:pos="1146"/>
        </w:tabs>
        <w:ind w:left="1416"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36BF12">
      <w:start w:val="1"/>
      <w:numFmt w:val="decimal"/>
      <w:suff w:val="nothing"/>
      <w:lvlText w:val="%4."/>
      <w:lvlJc w:val="left"/>
      <w:pPr>
        <w:tabs>
          <w:tab w:val="left" w:pos="851"/>
          <w:tab w:val="left" w:pos="1146"/>
        </w:tabs>
        <w:ind w:left="2124" w:hanging="1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6E8CB8">
      <w:start w:val="1"/>
      <w:numFmt w:val="lowerLetter"/>
      <w:suff w:val="nothing"/>
      <w:lvlText w:val="%5."/>
      <w:lvlJc w:val="left"/>
      <w:pPr>
        <w:tabs>
          <w:tab w:val="left" w:pos="851"/>
          <w:tab w:val="left" w:pos="1146"/>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400B2">
      <w:start w:val="1"/>
      <w:numFmt w:val="lowerRoman"/>
      <w:lvlText w:val="%6."/>
      <w:lvlJc w:val="left"/>
      <w:pPr>
        <w:tabs>
          <w:tab w:val="left" w:pos="851"/>
          <w:tab w:val="left" w:pos="1146"/>
        </w:tabs>
        <w:ind w:left="373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A4074E">
      <w:start w:val="1"/>
      <w:numFmt w:val="decimal"/>
      <w:suff w:val="nothing"/>
      <w:lvlText w:val="%7."/>
      <w:lvlJc w:val="left"/>
      <w:pPr>
        <w:tabs>
          <w:tab w:val="left" w:pos="851"/>
          <w:tab w:val="left" w:pos="1146"/>
        </w:tabs>
        <w:ind w:left="4248" w:hanging="1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432B4">
      <w:start w:val="1"/>
      <w:numFmt w:val="lowerLetter"/>
      <w:suff w:val="nothing"/>
      <w:lvlText w:val="%8."/>
      <w:lvlJc w:val="left"/>
      <w:pPr>
        <w:tabs>
          <w:tab w:val="left" w:pos="851"/>
          <w:tab w:val="left" w:pos="1146"/>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1C21EE">
      <w:start w:val="1"/>
      <w:numFmt w:val="lowerRoman"/>
      <w:lvlText w:val="%9."/>
      <w:lvlJc w:val="left"/>
      <w:pPr>
        <w:tabs>
          <w:tab w:val="left" w:pos="851"/>
          <w:tab w:val="left" w:pos="1146"/>
        </w:tabs>
        <w:ind w:left="589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642A61"/>
    <w:multiLevelType w:val="hybridMultilevel"/>
    <w:tmpl w:val="06BA8D9A"/>
    <w:styleLink w:val="Zaimportowanystyl17"/>
    <w:lvl w:ilvl="0" w:tplc="B258761C">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DC8702">
      <w:start w:val="1"/>
      <w:numFmt w:val="decimal"/>
      <w:lvlText w:val="%2."/>
      <w:lvlJc w:val="left"/>
      <w:pPr>
        <w:ind w:left="72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60258">
      <w:start w:val="1"/>
      <w:numFmt w:val="decimal"/>
      <w:lvlText w:val="%3."/>
      <w:lvlJc w:val="left"/>
      <w:pPr>
        <w:tabs>
          <w:tab w:val="left" w:pos="284"/>
        </w:tabs>
        <w:ind w:left="100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20000">
      <w:start w:val="1"/>
      <w:numFmt w:val="decimal"/>
      <w:lvlText w:val="%4."/>
      <w:lvlJc w:val="left"/>
      <w:pPr>
        <w:tabs>
          <w:tab w:val="left" w:pos="284"/>
        </w:tabs>
        <w:ind w:left="136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8B980">
      <w:start w:val="1"/>
      <w:numFmt w:val="decimal"/>
      <w:lvlText w:val="%5."/>
      <w:lvlJc w:val="left"/>
      <w:pPr>
        <w:tabs>
          <w:tab w:val="left" w:pos="284"/>
        </w:tabs>
        <w:ind w:left="172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D8F0CE">
      <w:start w:val="1"/>
      <w:numFmt w:val="decimal"/>
      <w:lvlText w:val="%6."/>
      <w:lvlJc w:val="left"/>
      <w:pPr>
        <w:tabs>
          <w:tab w:val="left" w:pos="284"/>
        </w:tabs>
        <w:ind w:left="208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EBD6A">
      <w:start w:val="1"/>
      <w:numFmt w:val="decimal"/>
      <w:lvlText w:val="%7."/>
      <w:lvlJc w:val="left"/>
      <w:pPr>
        <w:tabs>
          <w:tab w:val="left" w:pos="284"/>
        </w:tabs>
        <w:ind w:left="244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0A5C2">
      <w:start w:val="1"/>
      <w:numFmt w:val="decimal"/>
      <w:lvlText w:val="%8."/>
      <w:lvlJc w:val="left"/>
      <w:pPr>
        <w:tabs>
          <w:tab w:val="left" w:pos="284"/>
        </w:tabs>
        <w:ind w:left="280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A21C4">
      <w:start w:val="1"/>
      <w:numFmt w:val="decimal"/>
      <w:lvlText w:val="%9."/>
      <w:lvlJc w:val="left"/>
      <w:pPr>
        <w:tabs>
          <w:tab w:val="left" w:pos="284"/>
        </w:tabs>
        <w:ind w:left="316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FF4471"/>
    <w:multiLevelType w:val="hybridMultilevel"/>
    <w:tmpl w:val="D7D48396"/>
    <w:styleLink w:val="Zaimportowanystyl5"/>
    <w:lvl w:ilvl="0" w:tplc="71F42184">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BD28">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2826A">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20E222">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30DAD4">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E116C">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65EDC">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6AD420">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6F756">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08D7EB0"/>
    <w:multiLevelType w:val="hybridMultilevel"/>
    <w:tmpl w:val="08AA9CC8"/>
    <w:styleLink w:val="Zaimportowanystyl3"/>
    <w:lvl w:ilvl="0" w:tplc="4B6840B6">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C2C80">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0CFF18">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A26D78">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BA68D0">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4D9B4">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20BE08">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AA87E">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66BB0">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0D30767"/>
    <w:multiLevelType w:val="hybridMultilevel"/>
    <w:tmpl w:val="5916F872"/>
    <w:lvl w:ilvl="0" w:tplc="5E4CE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E05CF"/>
    <w:multiLevelType w:val="hybridMultilevel"/>
    <w:tmpl w:val="23C0FFE2"/>
    <w:styleLink w:val="Zaimportowanystyl22"/>
    <w:lvl w:ilvl="0" w:tplc="0CE642E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CD14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68A3C">
      <w:start w:val="1"/>
      <w:numFmt w:val="lowerRoman"/>
      <w:lvlText w:val="%3."/>
      <w:lvlJc w:val="left"/>
      <w:pPr>
        <w:tabs>
          <w:tab w:val="left" w:pos="708"/>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2AC9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85C5E">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98A1EC">
      <w:start w:val="1"/>
      <w:numFmt w:val="lowerRoman"/>
      <w:lvlText w:val="%6."/>
      <w:lvlJc w:val="left"/>
      <w:pPr>
        <w:tabs>
          <w:tab w:val="left" w:pos="708"/>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6D440">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D2C35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E342E">
      <w:start w:val="1"/>
      <w:numFmt w:val="lowerRoman"/>
      <w:suff w:val="nothing"/>
      <w:lvlText w:val="%9."/>
      <w:lvlJc w:val="left"/>
      <w:pPr>
        <w:tabs>
          <w:tab w:val="left" w:pos="708"/>
        </w:tabs>
        <w:ind w:left="6312" w:hanging="1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5CD67D5"/>
    <w:multiLevelType w:val="hybridMultilevel"/>
    <w:tmpl w:val="7CA67618"/>
    <w:numStyleLink w:val="Zaimportowanystyl23"/>
  </w:abstractNum>
  <w:abstractNum w:abstractNumId="19" w15:restartNumberingAfterBreak="0">
    <w:nsid w:val="2A4A196D"/>
    <w:multiLevelType w:val="hybridMultilevel"/>
    <w:tmpl w:val="5EC28B3C"/>
    <w:lvl w:ilvl="0" w:tplc="A5484624">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D7801F0"/>
    <w:multiLevelType w:val="hybridMultilevel"/>
    <w:tmpl w:val="08AA9CC8"/>
    <w:numStyleLink w:val="Zaimportowanystyl3"/>
  </w:abstractNum>
  <w:abstractNum w:abstractNumId="21" w15:restartNumberingAfterBreak="0">
    <w:nsid w:val="2E523C61"/>
    <w:multiLevelType w:val="hybridMultilevel"/>
    <w:tmpl w:val="3A5C33D8"/>
    <w:styleLink w:val="Zaimportowanystyl13"/>
    <w:lvl w:ilvl="0" w:tplc="47E2F7A2">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25D40">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EFA3C">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CE02">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67ED8">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408224">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A62442">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A49A7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2E546">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035126C"/>
    <w:multiLevelType w:val="hybridMultilevel"/>
    <w:tmpl w:val="2AE646E4"/>
    <w:numStyleLink w:val="Zaimportowanystyl12"/>
  </w:abstractNum>
  <w:abstractNum w:abstractNumId="23" w15:restartNumberingAfterBreak="0">
    <w:nsid w:val="31A70D8E"/>
    <w:multiLevelType w:val="hybridMultilevel"/>
    <w:tmpl w:val="8BDA9FD4"/>
    <w:styleLink w:val="Zaimportowanystyl6"/>
    <w:lvl w:ilvl="0" w:tplc="FC20F160">
      <w:start w:val="1"/>
      <w:numFmt w:val="decimal"/>
      <w:lvlText w:val="%1."/>
      <w:lvlJc w:val="left"/>
      <w:pPr>
        <w:tabs>
          <w:tab w:val="left" w:pos="284"/>
        </w:tabs>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A0B66">
      <w:start w:val="1"/>
      <w:numFmt w:val="lowerLetter"/>
      <w:lvlText w:val="%2."/>
      <w:lvlJc w:val="left"/>
      <w:pPr>
        <w:tabs>
          <w:tab w:val="left" w:pos="28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D054E2">
      <w:start w:val="1"/>
      <w:numFmt w:val="lowerRoman"/>
      <w:lvlText w:val="%3."/>
      <w:lvlJc w:val="left"/>
      <w:pPr>
        <w:tabs>
          <w:tab w:val="left" w:pos="284"/>
        </w:tabs>
        <w:ind w:left="2084"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0E57C6">
      <w:start w:val="1"/>
      <w:numFmt w:val="decimal"/>
      <w:lvlText w:val="%4."/>
      <w:lvlJc w:val="left"/>
      <w:pPr>
        <w:tabs>
          <w:tab w:val="left" w:pos="28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682AFE">
      <w:start w:val="1"/>
      <w:numFmt w:val="lowerLetter"/>
      <w:lvlText w:val="%5."/>
      <w:lvlJc w:val="left"/>
      <w:pPr>
        <w:tabs>
          <w:tab w:val="left" w:pos="28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AE0F6C">
      <w:start w:val="1"/>
      <w:numFmt w:val="lowerRoman"/>
      <w:lvlText w:val="%6."/>
      <w:lvlJc w:val="left"/>
      <w:pPr>
        <w:tabs>
          <w:tab w:val="left" w:pos="284"/>
        </w:tabs>
        <w:ind w:left="4244"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22111C">
      <w:start w:val="1"/>
      <w:numFmt w:val="decimal"/>
      <w:lvlText w:val="%7."/>
      <w:lvlJc w:val="left"/>
      <w:pPr>
        <w:tabs>
          <w:tab w:val="left" w:pos="284"/>
        </w:tabs>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D24E22">
      <w:start w:val="1"/>
      <w:numFmt w:val="lowerLetter"/>
      <w:lvlText w:val="%8."/>
      <w:lvlJc w:val="left"/>
      <w:pPr>
        <w:tabs>
          <w:tab w:val="left" w:pos="284"/>
        </w:tabs>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161EC8">
      <w:start w:val="1"/>
      <w:numFmt w:val="lowerRoman"/>
      <w:lvlText w:val="%9."/>
      <w:lvlJc w:val="left"/>
      <w:pPr>
        <w:tabs>
          <w:tab w:val="left" w:pos="284"/>
        </w:tabs>
        <w:ind w:left="6372"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AF03946"/>
    <w:multiLevelType w:val="hybridMultilevel"/>
    <w:tmpl w:val="2CAE6776"/>
    <w:numStyleLink w:val="Zaimportowanystyl1"/>
  </w:abstractNum>
  <w:abstractNum w:abstractNumId="25" w15:restartNumberingAfterBreak="0">
    <w:nsid w:val="40A378F3"/>
    <w:multiLevelType w:val="hybridMultilevel"/>
    <w:tmpl w:val="B8261CBE"/>
    <w:styleLink w:val="Zaimportowanystyl121"/>
    <w:lvl w:ilvl="0" w:tplc="26DC4196">
      <w:start w:val="1"/>
      <w:numFmt w:val="decimal"/>
      <w:lvlText w:val="%1."/>
      <w:lvlJc w:val="left"/>
      <w:pPr>
        <w:tabs>
          <w:tab w:val="left" w:pos="78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0AC79F8">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1029EC4">
      <w:start w:val="1"/>
      <w:numFmt w:val="decimal"/>
      <w:lvlText w:val="%3."/>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3" w:tplc="4370857E">
      <w:start w:val="1"/>
      <w:numFmt w:val="decimal"/>
      <w:lvlText w:val="%4."/>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4" w:tplc="CC9887F4">
      <w:start w:val="1"/>
      <w:numFmt w:val="decimal"/>
      <w:lvlText w:val="%5."/>
      <w:lvlJc w:val="left"/>
      <w:pPr>
        <w:tabs>
          <w:tab w:val="left" w:pos="284"/>
        </w:tabs>
        <w:ind w:left="1364" w:hanging="1146"/>
      </w:pPr>
      <w:rPr>
        <w:rFonts w:hAnsi="Arial Unicode MS"/>
        <w:caps w:val="0"/>
        <w:smallCaps w:val="0"/>
        <w:strike w:val="0"/>
        <w:dstrike w:val="0"/>
        <w:outline w:val="0"/>
        <w:emboss w:val="0"/>
        <w:imprint w:val="0"/>
        <w:spacing w:val="0"/>
        <w:w w:val="100"/>
        <w:kern w:val="0"/>
        <w:position w:val="0"/>
        <w:highlight w:val="none"/>
        <w:vertAlign w:val="baseline"/>
      </w:rPr>
    </w:lvl>
    <w:lvl w:ilvl="5" w:tplc="299227AC">
      <w:start w:val="1"/>
      <w:numFmt w:val="decimal"/>
      <w:lvlText w:val="%6."/>
      <w:lvlJc w:val="left"/>
      <w:pPr>
        <w:tabs>
          <w:tab w:val="left" w:pos="284"/>
        </w:tabs>
        <w:ind w:left="1724" w:hanging="1146"/>
      </w:pPr>
      <w:rPr>
        <w:rFonts w:hAnsi="Arial Unicode MS"/>
        <w:caps w:val="0"/>
        <w:smallCaps w:val="0"/>
        <w:strike w:val="0"/>
        <w:dstrike w:val="0"/>
        <w:outline w:val="0"/>
        <w:emboss w:val="0"/>
        <w:imprint w:val="0"/>
        <w:spacing w:val="0"/>
        <w:w w:val="100"/>
        <w:kern w:val="0"/>
        <w:position w:val="0"/>
        <w:highlight w:val="none"/>
        <w:vertAlign w:val="baseline"/>
      </w:rPr>
    </w:lvl>
    <w:lvl w:ilvl="6" w:tplc="43E8AFBA">
      <w:start w:val="1"/>
      <w:numFmt w:val="decimal"/>
      <w:lvlText w:val="%7."/>
      <w:lvlJc w:val="left"/>
      <w:pPr>
        <w:tabs>
          <w:tab w:val="left" w:pos="284"/>
        </w:tabs>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7" w:tplc="EC5E65E2">
      <w:start w:val="1"/>
      <w:numFmt w:val="decimal"/>
      <w:lvlText w:val="%8."/>
      <w:lvlJc w:val="left"/>
      <w:pPr>
        <w:tabs>
          <w:tab w:val="left" w:pos="284"/>
        </w:tabs>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8" w:tplc="F5B007B4">
      <w:start w:val="1"/>
      <w:numFmt w:val="decimal"/>
      <w:lvlText w:val="%9."/>
      <w:lvlJc w:val="left"/>
      <w:pPr>
        <w:tabs>
          <w:tab w:val="left" w:pos="284"/>
        </w:tabs>
        <w:ind w:left="2804" w:hanging="11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6340F1D"/>
    <w:multiLevelType w:val="hybridMultilevel"/>
    <w:tmpl w:val="4554200E"/>
    <w:numStyleLink w:val="Zaimportowanystyl19"/>
  </w:abstractNum>
  <w:abstractNum w:abstractNumId="27" w15:restartNumberingAfterBreak="0">
    <w:nsid w:val="49D71388"/>
    <w:multiLevelType w:val="hybridMultilevel"/>
    <w:tmpl w:val="16202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A059E4"/>
    <w:multiLevelType w:val="hybridMultilevel"/>
    <w:tmpl w:val="95FC5F9C"/>
    <w:styleLink w:val="Zaimportowanystyl111"/>
    <w:lvl w:ilvl="0" w:tplc="6E54F0A6">
      <w:start w:val="1"/>
      <w:numFmt w:val="decimal"/>
      <w:lvlText w:val="%1."/>
      <w:lvlJc w:val="left"/>
      <w:pPr>
        <w:tabs>
          <w:tab w:val="left" w:pos="708"/>
        </w:tabs>
        <w:ind w:left="341" w:hanging="34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0306A">
      <w:start w:val="1"/>
      <w:numFmt w:val="lowerLetter"/>
      <w:lvlText w:val="%2."/>
      <w:lvlJc w:val="left"/>
      <w:pPr>
        <w:tabs>
          <w:tab w:val="left" w:pos="284"/>
          <w:tab w:val="left" w:pos="708"/>
        </w:tabs>
        <w:ind w:left="100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B839B2">
      <w:start w:val="1"/>
      <w:numFmt w:val="lowerRoman"/>
      <w:lvlText w:val="%3."/>
      <w:lvlJc w:val="left"/>
      <w:pPr>
        <w:tabs>
          <w:tab w:val="left" w:pos="284"/>
          <w:tab w:val="left" w:pos="708"/>
        </w:tabs>
        <w:ind w:left="1723" w:hanging="27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C057E">
      <w:start w:val="1"/>
      <w:numFmt w:val="decimal"/>
      <w:lvlText w:val="%4."/>
      <w:lvlJc w:val="left"/>
      <w:pPr>
        <w:tabs>
          <w:tab w:val="left" w:pos="284"/>
          <w:tab w:val="left" w:pos="708"/>
        </w:tabs>
        <w:ind w:left="244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9CF502">
      <w:start w:val="1"/>
      <w:numFmt w:val="lowerLetter"/>
      <w:lvlText w:val="%5."/>
      <w:lvlJc w:val="left"/>
      <w:pPr>
        <w:tabs>
          <w:tab w:val="left" w:pos="284"/>
          <w:tab w:val="left" w:pos="708"/>
        </w:tabs>
        <w:ind w:left="316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4008D8">
      <w:start w:val="1"/>
      <w:numFmt w:val="lowerRoman"/>
      <w:lvlText w:val="%6."/>
      <w:lvlJc w:val="left"/>
      <w:pPr>
        <w:tabs>
          <w:tab w:val="left" w:pos="284"/>
          <w:tab w:val="left" w:pos="708"/>
        </w:tabs>
        <w:ind w:left="3883" w:hanging="27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C825C">
      <w:start w:val="1"/>
      <w:numFmt w:val="decimal"/>
      <w:lvlText w:val="%7."/>
      <w:lvlJc w:val="left"/>
      <w:pPr>
        <w:tabs>
          <w:tab w:val="left" w:pos="284"/>
          <w:tab w:val="left" w:pos="708"/>
        </w:tabs>
        <w:ind w:left="460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780516">
      <w:start w:val="1"/>
      <w:numFmt w:val="lowerLetter"/>
      <w:lvlText w:val="%8."/>
      <w:lvlJc w:val="left"/>
      <w:pPr>
        <w:tabs>
          <w:tab w:val="left" w:pos="284"/>
          <w:tab w:val="left" w:pos="708"/>
        </w:tabs>
        <w:ind w:left="532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02A54">
      <w:start w:val="1"/>
      <w:numFmt w:val="lowerRoman"/>
      <w:lvlText w:val="%9."/>
      <w:lvlJc w:val="left"/>
      <w:pPr>
        <w:tabs>
          <w:tab w:val="left" w:pos="284"/>
          <w:tab w:val="left" w:pos="708"/>
        </w:tabs>
        <w:ind w:left="6043" w:hanging="27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42702B"/>
    <w:multiLevelType w:val="hybridMultilevel"/>
    <w:tmpl w:val="FA924C34"/>
    <w:lvl w:ilvl="0" w:tplc="4D0651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E887D10"/>
    <w:multiLevelType w:val="hybridMultilevel"/>
    <w:tmpl w:val="5FA49C08"/>
    <w:styleLink w:val="Zaimportowanystyl10"/>
    <w:lvl w:ilvl="0" w:tplc="8FFEA5A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B81BD6">
      <w:start w:val="1"/>
      <w:numFmt w:val="lowerLetter"/>
      <w:lvlText w:val="%2."/>
      <w:lvlJc w:val="left"/>
      <w:pPr>
        <w:tabs>
          <w:tab w:val="left" w:pos="284"/>
        </w:tabs>
        <w:ind w:left="122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09FFA">
      <w:start w:val="1"/>
      <w:numFmt w:val="lowerRoman"/>
      <w:lvlText w:val="%3."/>
      <w:lvlJc w:val="left"/>
      <w:pPr>
        <w:tabs>
          <w:tab w:val="left" w:pos="284"/>
        </w:tabs>
        <w:ind w:left="1942"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C1FA0">
      <w:start w:val="1"/>
      <w:numFmt w:val="decimal"/>
      <w:lvlText w:val="%4."/>
      <w:lvlJc w:val="left"/>
      <w:pPr>
        <w:tabs>
          <w:tab w:val="left" w:pos="284"/>
        </w:tabs>
        <w:ind w:left="266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A6D2A8">
      <w:start w:val="1"/>
      <w:numFmt w:val="lowerLetter"/>
      <w:lvlText w:val="%5."/>
      <w:lvlJc w:val="left"/>
      <w:pPr>
        <w:tabs>
          <w:tab w:val="left" w:pos="284"/>
        </w:tabs>
        <w:ind w:left="338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86ADF4">
      <w:start w:val="1"/>
      <w:numFmt w:val="lowerRoman"/>
      <w:lvlText w:val="%6."/>
      <w:lvlJc w:val="left"/>
      <w:pPr>
        <w:tabs>
          <w:tab w:val="left" w:pos="284"/>
        </w:tabs>
        <w:ind w:left="4102"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85406">
      <w:start w:val="1"/>
      <w:numFmt w:val="decimal"/>
      <w:lvlText w:val="%7."/>
      <w:lvlJc w:val="left"/>
      <w:pPr>
        <w:tabs>
          <w:tab w:val="left" w:pos="284"/>
        </w:tabs>
        <w:ind w:left="482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0B0DE">
      <w:start w:val="1"/>
      <w:numFmt w:val="lowerLetter"/>
      <w:lvlText w:val="%8."/>
      <w:lvlJc w:val="left"/>
      <w:pPr>
        <w:tabs>
          <w:tab w:val="left" w:pos="284"/>
        </w:tabs>
        <w:ind w:left="554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AA9CC">
      <w:start w:val="1"/>
      <w:numFmt w:val="lowerRoman"/>
      <w:lvlText w:val="%9."/>
      <w:lvlJc w:val="left"/>
      <w:pPr>
        <w:tabs>
          <w:tab w:val="left" w:pos="284"/>
        </w:tabs>
        <w:ind w:left="6262"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2FD724F"/>
    <w:multiLevelType w:val="hybridMultilevel"/>
    <w:tmpl w:val="2CAE6776"/>
    <w:styleLink w:val="Zaimportowanystyl1"/>
    <w:lvl w:ilvl="0" w:tplc="B11E7CE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E759A">
      <w:start w:val="1"/>
      <w:numFmt w:val="decimal"/>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645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023CE">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8B85C">
      <w:start w:val="1"/>
      <w:numFmt w:val="lowerLetter"/>
      <w:pStyle w:val="Nagwek5"/>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6A787C">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ABAC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8ED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AC139A">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55F6D9F"/>
    <w:multiLevelType w:val="hybridMultilevel"/>
    <w:tmpl w:val="7CA67618"/>
    <w:styleLink w:val="Zaimportowanystyl23"/>
    <w:lvl w:ilvl="0" w:tplc="E3BC3A7E">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8FF38">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01938">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AB826">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23264">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A0B40">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DCC">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E2EE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81408">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F422C9B"/>
    <w:multiLevelType w:val="multilevel"/>
    <w:tmpl w:val="FCD86F26"/>
    <w:lvl w:ilvl="0">
      <w:start w:val="1"/>
      <w:numFmt w:val="decimal"/>
      <w:lvlText w:val="%1."/>
      <w:lvlJc w:val="left"/>
      <w:pPr>
        <w:ind w:left="644" w:hanging="360"/>
      </w:pPr>
      <w:rPr>
        <w:rFonts w:ascii="Calibri" w:eastAsia="Times New Roman" w:hAnsi="Calibri" w:cs="Calibri"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4" w15:restartNumberingAfterBreak="0">
    <w:nsid w:val="60184881"/>
    <w:multiLevelType w:val="hybridMultilevel"/>
    <w:tmpl w:val="64ACAC74"/>
    <w:lvl w:ilvl="0" w:tplc="56DE0FD4">
      <w:start w:val="1"/>
      <w:numFmt w:val="decimal"/>
      <w:lvlText w:val="%1)"/>
      <w:lvlJc w:val="left"/>
      <w:pPr>
        <w:ind w:left="1004" w:hanging="360"/>
      </w:pPr>
      <w:rPr>
        <w:rFonts w:hint="default"/>
        <w:b w:val="0"/>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14D2144"/>
    <w:multiLevelType w:val="hybridMultilevel"/>
    <w:tmpl w:val="AEF6B98C"/>
    <w:styleLink w:val="Zaimportowanystyl8"/>
    <w:lvl w:ilvl="0" w:tplc="DFDE0CF4">
      <w:start w:val="1"/>
      <w:numFmt w:val="decimal"/>
      <w:lvlText w:val="%1."/>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E4BB4A">
      <w:start w:val="1"/>
      <w:numFmt w:val="decimal"/>
      <w:lvlText w:val="%2."/>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6A14C">
      <w:start w:val="1"/>
      <w:numFmt w:val="decimal"/>
      <w:lvlText w:val="%3."/>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188AF2">
      <w:start w:val="1"/>
      <w:numFmt w:val="decimal"/>
      <w:lvlText w:val="%4."/>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469E82">
      <w:start w:val="1"/>
      <w:numFmt w:val="decimal"/>
      <w:lvlText w:val="%5."/>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9C7194">
      <w:start w:val="1"/>
      <w:numFmt w:val="decimal"/>
      <w:lvlText w:val="%6."/>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583428">
      <w:start w:val="1"/>
      <w:numFmt w:val="decimal"/>
      <w:lvlText w:val="%7."/>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186CBC">
      <w:start w:val="1"/>
      <w:numFmt w:val="decimal"/>
      <w:lvlText w:val="%8."/>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47B82">
      <w:start w:val="1"/>
      <w:numFmt w:val="decimal"/>
      <w:lvlText w:val="%9."/>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4433CE2"/>
    <w:multiLevelType w:val="hybridMultilevel"/>
    <w:tmpl w:val="CAB8A136"/>
    <w:styleLink w:val="Zaimportowanystyl151"/>
    <w:lvl w:ilvl="0" w:tplc="33E43504">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932B070">
      <w:start w:val="1"/>
      <w:numFmt w:val="decimal"/>
      <w:lvlText w:val="%2."/>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5CAE990">
      <w:start w:val="1"/>
      <w:numFmt w:val="decimal"/>
      <w:lvlText w:val="%3."/>
      <w:lvlJc w:val="left"/>
      <w:pPr>
        <w:tabs>
          <w:tab w:val="left" w:pos="284"/>
        </w:tabs>
        <w:ind w:left="100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5D6EFD8">
      <w:start w:val="1"/>
      <w:numFmt w:val="decimal"/>
      <w:lvlText w:val="%4."/>
      <w:lvlJc w:val="left"/>
      <w:pPr>
        <w:tabs>
          <w:tab w:val="left" w:pos="284"/>
        </w:tabs>
        <w:ind w:left="136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822120E">
      <w:start w:val="1"/>
      <w:numFmt w:val="decimal"/>
      <w:lvlText w:val="%5."/>
      <w:lvlJc w:val="left"/>
      <w:pPr>
        <w:tabs>
          <w:tab w:val="left" w:pos="284"/>
        </w:tabs>
        <w:ind w:left="172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794E68C">
      <w:start w:val="1"/>
      <w:numFmt w:val="decimal"/>
      <w:lvlText w:val="%6."/>
      <w:lvlJc w:val="left"/>
      <w:pPr>
        <w:tabs>
          <w:tab w:val="left" w:pos="284"/>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F1E1CC6">
      <w:start w:val="1"/>
      <w:numFmt w:val="decimal"/>
      <w:lvlText w:val="%7."/>
      <w:lvlJc w:val="left"/>
      <w:pPr>
        <w:tabs>
          <w:tab w:val="left" w:pos="284"/>
        </w:tabs>
        <w:ind w:left="244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01ADDC8">
      <w:start w:val="1"/>
      <w:numFmt w:val="decimal"/>
      <w:lvlText w:val="%8."/>
      <w:lvlJc w:val="left"/>
      <w:pPr>
        <w:tabs>
          <w:tab w:val="left" w:pos="284"/>
        </w:tabs>
        <w:ind w:left="280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D461346">
      <w:start w:val="1"/>
      <w:numFmt w:val="decimal"/>
      <w:lvlText w:val="%9."/>
      <w:lvlJc w:val="left"/>
      <w:pPr>
        <w:tabs>
          <w:tab w:val="left" w:pos="284"/>
        </w:tabs>
        <w:ind w:left="316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49618AC"/>
    <w:multiLevelType w:val="hybridMultilevel"/>
    <w:tmpl w:val="F91C3E78"/>
    <w:lvl w:ilvl="0" w:tplc="DD520EA0">
      <w:start w:val="1"/>
      <w:numFmt w:val="decimal"/>
      <w:lvlText w:val="%1."/>
      <w:lvlJc w:val="left"/>
      <w:pPr>
        <w:ind w:left="426" w:hanging="360"/>
      </w:pPr>
      <w:rPr>
        <w:rFonts w:hint="default"/>
        <w:i w:val="0"/>
        <w:iCs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8" w15:restartNumberingAfterBreak="0">
    <w:nsid w:val="692E5E76"/>
    <w:multiLevelType w:val="hybridMultilevel"/>
    <w:tmpl w:val="4156F8E6"/>
    <w:styleLink w:val="Zaimportowanystyl14"/>
    <w:lvl w:ilvl="0" w:tplc="5ACC9744">
      <w:start w:val="1"/>
      <w:numFmt w:val="decimal"/>
      <w:lvlText w:val="%1."/>
      <w:lvlJc w:val="left"/>
      <w:pPr>
        <w:tabs>
          <w:tab w:val="left" w:pos="78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04592">
      <w:start w:val="1"/>
      <w:numFmt w:val="decimal"/>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3073B6">
      <w:start w:val="1"/>
      <w:numFmt w:val="decimal"/>
      <w:lvlText w:val="%3."/>
      <w:lvlJc w:val="left"/>
      <w:pPr>
        <w:ind w:left="11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A661AC">
      <w:start w:val="1"/>
      <w:numFmt w:val="decimal"/>
      <w:lvlText w:val="%4."/>
      <w:lvlJc w:val="left"/>
      <w:pPr>
        <w:ind w:left="11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583BCE">
      <w:start w:val="1"/>
      <w:numFmt w:val="decimal"/>
      <w:lvlText w:val="%5."/>
      <w:lvlJc w:val="left"/>
      <w:pPr>
        <w:tabs>
          <w:tab w:val="left" w:pos="284"/>
        </w:tabs>
        <w:ind w:left="136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EB4">
      <w:start w:val="1"/>
      <w:numFmt w:val="decimal"/>
      <w:lvlText w:val="%6."/>
      <w:lvlJc w:val="left"/>
      <w:pPr>
        <w:tabs>
          <w:tab w:val="left" w:pos="284"/>
        </w:tabs>
        <w:ind w:left="172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6A31A">
      <w:start w:val="1"/>
      <w:numFmt w:val="decimal"/>
      <w:lvlText w:val="%7."/>
      <w:lvlJc w:val="left"/>
      <w:pPr>
        <w:tabs>
          <w:tab w:val="left" w:pos="284"/>
        </w:tabs>
        <w:ind w:left="208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C254EC">
      <w:start w:val="1"/>
      <w:numFmt w:val="decimal"/>
      <w:lvlText w:val="%8."/>
      <w:lvlJc w:val="left"/>
      <w:pPr>
        <w:tabs>
          <w:tab w:val="left" w:pos="284"/>
        </w:tabs>
        <w:ind w:left="244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F23F7C">
      <w:start w:val="1"/>
      <w:numFmt w:val="decimal"/>
      <w:lvlText w:val="%9."/>
      <w:lvlJc w:val="left"/>
      <w:pPr>
        <w:tabs>
          <w:tab w:val="left" w:pos="284"/>
        </w:tabs>
        <w:ind w:left="280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B735B4C"/>
    <w:multiLevelType w:val="hybridMultilevel"/>
    <w:tmpl w:val="6C7AF70C"/>
    <w:styleLink w:val="Zaimportowanystyl15"/>
    <w:lvl w:ilvl="0" w:tplc="4C20C84A">
      <w:start w:val="1"/>
      <w:numFmt w:val="decimal"/>
      <w:lvlText w:val="%1)"/>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46CC16">
      <w:start w:val="1"/>
      <w:numFmt w:val="decimal"/>
      <w:lvlText w:val="%2)"/>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84E0B8">
      <w:start w:val="1"/>
      <w:numFmt w:val="decimal"/>
      <w:lvlText w:val="%3)"/>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440F4">
      <w:start w:val="1"/>
      <w:numFmt w:val="decimal"/>
      <w:lvlText w:val="%4)"/>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AC39AC">
      <w:start w:val="1"/>
      <w:numFmt w:val="decimal"/>
      <w:lvlText w:val="%5)"/>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6CB44">
      <w:start w:val="1"/>
      <w:numFmt w:val="decimal"/>
      <w:lvlText w:val="%6)"/>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48E56">
      <w:start w:val="1"/>
      <w:numFmt w:val="decimal"/>
      <w:lvlText w:val="%7)"/>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23BD0">
      <w:start w:val="1"/>
      <w:numFmt w:val="decimal"/>
      <w:lvlText w:val="%8)"/>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A41076">
      <w:start w:val="1"/>
      <w:numFmt w:val="decimal"/>
      <w:lvlText w:val="%9)"/>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C913E72"/>
    <w:multiLevelType w:val="hybridMultilevel"/>
    <w:tmpl w:val="5D3E81EC"/>
    <w:lvl w:ilvl="0" w:tplc="7018A0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C96747D"/>
    <w:multiLevelType w:val="hybridMultilevel"/>
    <w:tmpl w:val="6C4ACCC6"/>
    <w:lvl w:ilvl="0" w:tplc="05FAA43E">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DFD4DC0"/>
    <w:multiLevelType w:val="hybridMultilevel"/>
    <w:tmpl w:val="2786837C"/>
    <w:styleLink w:val="Zaimportowanystyl7"/>
    <w:lvl w:ilvl="0" w:tplc="D424278E">
      <w:start w:val="1"/>
      <w:numFmt w:val="decimal"/>
      <w:lvlText w:val="%1)"/>
      <w:lvlJc w:val="left"/>
      <w:pPr>
        <w:tabs>
          <w:tab w:val="left" w:pos="426"/>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A6992">
      <w:start w:val="1"/>
      <w:numFmt w:val="lowerLetter"/>
      <w:lvlText w:val="%2."/>
      <w:lvlJc w:val="left"/>
      <w:pPr>
        <w:tabs>
          <w:tab w:val="left" w:pos="426"/>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FCDF00">
      <w:start w:val="1"/>
      <w:numFmt w:val="lowerRoman"/>
      <w:lvlText w:val="%3."/>
      <w:lvlJc w:val="left"/>
      <w:pPr>
        <w:tabs>
          <w:tab w:val="left" w:pos="426"/>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241696">
      <w:start w:val="1"/>
      <w:numFmt w:val="decimal"/>
      <w:lvlText w:val="%4."/>
      <w:lvlJc w:val="left"/>
      <w:pPr>
        <w:tabs>
          <w:tab w:val="left" w:pos="426"/>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4FAF2">
      <w:start w:val="1"/>
      <w:numFmt w:val="lowerLetter"/>
      <w:lvlText w:val="%5."/>
      <w:lvlJc w:val="left"/>
      <w:pPr>
        <w:tabs>
          <w:tab w:val="left" w:pos="426"/>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67EAE">
      <w:start w:val="1"/>
      <w:numFmt w:val="lowerRoman"/>
      <w:lvlText w:val="%6."/>
      <w:lvlJc w:val="left"/>
      <w:pPr>
        <w:tabs>
          <w:tab w:val="left" w:pos="426"/>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4D0">
      <w:start w:val="1"/>
      <w:numFmt w:val="decimal"/>
      <w:lvlText w:val="%7."/>
      <w:lvlJc w:val="left"/>
      <w:pPr>
        <w:tabs>
          <w:tab w:val="left" w:pos="426"/>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F494C0">
      <w:start w:val="1"/>
      <w:numFmt w:val="lowerLetter"/>
      <w:lvlText w:val="%8."/>
      <w:lvlJc w:val="left"/>
      <w:pPr>
        <w:tabs>
          <w:tab w:val="left" w:pos="426"/>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D200">
      <w:start w:val="1"/>
      <w:numFmt w:val="lowerRoman"/>
      <w:suff w:val="nothing"/>
      <w:lvlText w:val="%9."/>
      <w:lvlJc w:val="left"/>
      <w:pPr>
        <w:tabs>
          <w:tab w:val="left" w:pos="426"/>
        </w:tabs>
        <w:ind w:left="638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1C74155"/>
    <w:multiLevelType w:val="hybridMultilevel"/>
    <w:tmpl w:val="2AE646E4"/>
    <w:styleLink w:val="Zaimportowanystyl12"/>
    <w:lvl w:ilvl="0" w:tplc="07A81456">
      <w:start w:val="1"/>
      <w:numFmt w:val="decimal"/>
      <w:lvlText w:val="%1."/>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00BD22">
      <w:start w:val="1"/>
      <w:numFmt w:val="decimal"/>
      <w:lvlText w:val="%2."/>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00600">
      <w:start w:val="1"/>
      <w:numFmt w:val="decimal"/>
      <w:lvlText w:val="%3."/>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7447C4">
      <w:start w:val="1"/>
      <w:numFmt w:val="decimal"/>
      <w:lvlText w:val="%4."/>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82B7AC">
      <w:start w:val="1"/>
      <w:numFmt w:val="decimal"/>
      <w:lvlText w:val="%5."/>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A4276">
      <w:start w:val="1"/>
      <w:numFmt w:val="decimal"/>
      <w:lvlText w:val="%6."/>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67E68">
      <w:start w:val="1"/>
      <w:numFmt w:val="decimal"/>
      <w:lvlText w:val="%7."/>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81DEA">
      <w:start w:val="1"/>
      <w:numFmt w:val="decimal"/>
      <w:lvlText w:val="%8."/>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49F98">
      <w:start w:val="1"/>
      <w:numFmt w:val="decimal"/>
      <w:lvlText w:val="%9."/>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3CA6685"/>
    <w:multiLevelType w:val="hybridMultilevel"/>
    <w:tmpl w:val="6610F22C"/>
    <w:numStyleLink w:val="Zaimportowanystyl18"/>
  </w:abstractNum>
  <w:abstractNum w:abstractNumId="45" w15:restartNumberingAfterBreak="0">
    <w:nsid w:val="775536DE"/>
    <w:multiLevelType w:val="hybridMultilevel"/>
    <w:tmpl w:val="674EB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12481B"/>
    <w:multiLevelType w:val="hybridMultilevel"/>
    <w:tmpl w:val="AFE6BD76"/>
    <w:lvl w:ilvl="0" w:tplc="0EB6D0DA">
      <w:start w:val="1"/>
      <w:numFmt w:val="decimal"/>
      <w:lvlText w:val="%1)"/>
      <w:lvlJc w:val="left"/>
      <w:pPr>
        <w:ind w:left="600" w:hanging="360"/>
      </w:pPr>
      <w:rPr>
        <w:rFonts w:hint="default"/>
        <w:b w:val="0"/>
        <w:i w:val="0"/>
        <w:iCs/>
        <w:color w:val="auto"/>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7" w15:restartNumberingAfterBreak="0">
    <w:nsid w:val="7BC2045E"/>
    <w:multiLevelType w:val="hybridMultilevel"/>
    <w:tmpl w:val="8C5291E4"/>
    <w:styleLink w:val="Zaimportowanystyl16"/>
    <w:lvl w:ilvl="0" w:tplc="56C66E3E">
      <w:start w:val="1"/>
      <w:numFmt w:val="decimal"/>
      <w:lvlText w:val="%1)"/>
      <w:lvlJc w:val="left"/>
      <w:pPr>
        <w:tabs>
          <w:tab w:val="num" w:pos="708"/>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0F11A">
      <w:start w:val="1"/>
      <w:numFmt w:val="lowerLetter"/>
      <w:lvlText w:val="%2."/>
      <w:lvlJc w:val="left"/>
      <w:pPr>
        <w:tabs>
          <w:tab w:val="num" w:pos="1416"/>
        </w:tabs>
        <w:ind w:left="1494"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D8BAC0">
      <w:start w:val="1"/>
      <w:numFmt w:val="lowerRoman"/>
      <w:suff w:val="nothing"/>
      <w:lvlText w:val="%3."/>
      <w:lvlJc w:val="left"/>
      <w:pPr>
        <w:ind w:left="2202"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C2F354">
      <w:start w:val="1"/>
      <w:numFmt w:val="decimal"/>
      <w:lvlText w:val="%4."/>
      <w:lvlJc w:val="left"/>
      <w:pPr>
        <w:tabs>
          <w:tab w:val="num" w:pos="2832"/>
        </w:tabs>
        <w:ind w:left="2910"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63698">
      <w:start w:val="1"/>
      <w:numFmt w:val="lowerLetter"/>
      <w:lvlText w:val="%5."/>
      <w:lvlJc w:val="left"/>
      <w:pPr>
        <w:tabs>
          <w:tab w:val="num" w:pos="3540"/>
        </w:tabs>
        <w:ind w:left="3618"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A18D6">
      <w:start w:val="1"/>
      <w:numFmt w:val="lowerRoman"/>
      <w:suff w:val="nothing"/>
      <w:lvlText w:val="%6."/>
      <w:lvlJc w:val="left"/>
      <w:pPr>
        <w:ind w:left="4326"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C61AA6">
      <w:start w:val="1"/>
      <w:numFmt w:val="decimal"/>
      <w:lvlText w:val="%7."/>
      <w:lvlJc w:val="left"/>
      <w:pPr>
        <w:tabs>
          <w:tab w:val="num" w:pos="4956"/>
        </w:tabs>
        <w:ind w:left="503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63D22">
      <w:start w:val="1"/>
      <w:numFmt w:val="lowerLetter"/>
      <w:suff w:val="nothing"/>
      <w:lvlText w:val="%8."/>
      <w:lvlJc w:val="left"/>
      <w:pPr>
        <w:ind w:left="5742"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1219D4">
      <w:start w:val="1"/>
      <w:numFmt w:val="lowerRoman"/>
      <w:suff w:val="nothing"/>
      <w:lvlText w:val="%9."/>
      <w:lvlJc w:val="left"/>
      <w:pPr>
        <w:ind w:left="6450"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C0E7872"/>
    <w:multiLevelType w:val="hybridMultilevel"/>
    <w:tmpl w:val="1ABC110E"/>
    <w:styleLink w:val="Zaimportowanystyl21"/>
    <w:lvl w:ilvl="0" w:tplc="9C329A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4E43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8A798">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0E77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CA11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2EAD2">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AAA5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E96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8BC2E">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F5062EF"/>
    <w:multiLevelType w:val="hybridMultilevel"/>
    <w:tmpl w:val="638092A6"/>
    <w:styleLink w:val="Zaimportowanystyl4"/>
    <w:lvl w:ilvl="0" w:tplc="6CBE43EE">
      <w:start w:val="1"/>
      <w:numFmt w:val="decimal"/>
      <w:lvlText w:val="%1."/>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2BBC8">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2C088">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0C1920">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A3D62">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EF1D2">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0C85A">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E2EC24">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661A72">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FD269D7"/>
    <w:multiLevelType w:val="hybridMultilevel"/>
    <w:tmpl w:val="6610F22C"/>
    <w:styleLink w:val="Zaimportowanystyl18"/>
    <w:lvl w:ilvl="0" w:tplc="41188C6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3E076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C48D18">
      <w:start w:val="1"/>
      <w:numFmt w:val="lowerRoman"/>
      <w:lvlText w:val="%3."/>
      <w:lvlJc w:val="left"/>
      <w:pPr>
        <w:tabs>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E6F2D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8DC">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1E9082">
      <w:start w:val="1"/>
      <w:numFmt w:val="lowerRoman"/>
      <w:lvlText w:val="%6."/>
      <w:lvlJc w:val="left"/>
      <w:pPr>
        <w:tabs>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CEA6D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3E709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2222AC">
      <w:start w:val="1"/>
      <w:numFmt w:val="lowerRoman"/>
      <w:suff w:val="nothing"/>
      <w:lvlText w:val="%9."/>
      <w:lvlJc w:val="left"/>
      <w:pPr>
        <w:ind w:left="638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86559056">
    <w:abstractNumId w:val="7"/>
  </w:num>
  <w:num w:numId="2" w16cid:durableId="694307134">
    <w:abstractNumId w:val="15"/>
  </w:num>
  <w:num w:numId="3" w16cid:durableId="439378914">
    <w:abstractNumId w:val="20"/>
    <w:lvlOverride w:ilvl="0">
      <w:lvl w:ilvl="0" w:tplc="A6C66E2A">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903375880">
    <w:abstractNumId w:val="20"/>
    <w:lvlOverride w:ilvl="0">
      <w:lvl w:ilvl="0" w:tplc="A6C66E2A">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08AC20">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185002">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6C0A14">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1AC99B6">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B256E0">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988C40">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FE7050">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587546">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2090805379">
    <w:abstractNumId w:val="49"/>
  </w:num>
  <w:num w:numId="6" w16cid:durableId="2068456853">
    <w:abstractNumId w:val="14"/>
  </w:num>
  <w:num w:numId="7" w16cid:durableId="273371786">
    <w:abstractNumId w:val="3"/>
    <w:lvlOverride w:ilvl="0">
      <w:lvl w:ilvl="0" w:tplc="FA70665A">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402263477">
    <w:abstractNumId w:val="23"/>
  </w:num>
  <w:num w:numId="9" w16cid:durableId="88040406">
    <w:abstractNumId w:val="42"/>
  </w:num>
  <w:num w:numId="10" w16cid:durableId="1594700087">
    <w:abstractNumId w:val="35"/>
  </w:num>
  <w:num w:numId="11" w16cid:durableId="1769304691">
    <w:abstractNumId w:val="5"/>
  </w:num>
  <w:num w:numId="12" w16cid:durableId="13043048">
    <w:abstractNumId w:val="30"/>
  </w:num>
  <w:num w:numId="13" w16cid:durableId="2021858583">
    <w:abstractNumId w:val="28"/>
  </w:num>
  <w:num w:numId="14" w16cid:durableId="1382052136">
    <w:abstractNumId w:val="43"/>
  </w:num>
  <w:num w:numId="15" w16cid:durableId="161773490">
    <w:abstractNumId w:val="22"/>
    <w:lvlOverride w:ilvl="0">
      <w:lvl w:ilvl="0" w:tplc="CE8A0662">
        <w:start w:val="1"/>
        <w:numFmt w:val="decimal"/>
        <w:lvlText w:val="%1."/>
        <w:lvlJc w:val="left"/>
        <w:pPr>
          <w:tabs>
            <w:tab w:val="left" w:pos="502"/>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789664515">
    <w:abstractNumId w:val="22"/>
    <w:lvlOverride w:ilvl="0">
      <w:lvl w:ilvl="0" w:tplc="CE8A0662">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5809D2">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FE6F90">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0EDA02">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A0C5CC">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9E7192">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72077A">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76BC70">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1CBC84">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2125464951">
    <w:abstractNumId w:val="21"/>
  </w:num>
  <w:num w:numId="18" w16cid:durableId="33122264">
    <w:abstractNumId w:val="10"/>
    <w:lvlOverride w:ilvl="0">
      <w:lvl w:ilvl="0" w:tplc="6712789C">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907882366">
    <w:abstractNumId w:val="38"/>
  </w:num>
  <w:num w:numId="20" w16cid:durableId="569121679">
    <w:abstractNumId w:val="8"/>
    <w:lvlOverride w:ilvl="0">
      <w:lvl w:ilvl="0" w:tplc="E2B84F94">
        <w:start w:val="1"/>
        <w:numFmt w:val="decimal"/>
        <w:lvlText w:val="%1."/>
        <w:lvlJc w:val="left"/>
        <w:pPr>
          <w:tabs>
            <w:tab w:val="left" w:pos="78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1102991208">
    <w:abstractNumId w:val="8"/>
    <w:lvlOverride w:ilvl="0">
      <w:lvl w:ilvl="0" w:tplc="E2B84F94">
        <w:start w:val="1"/>
        <w:numFmt w:val="decimal"/>
        <w:lvlText w:val="%1."/>
        <w:lvlJc w:val="left"/>
        <w:pPr>
          <w:tabs>
            <w:tab w:val="left" w:pos="786"/>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CC616E">
        <w:start w:val="1"/>
        <w:numFmt w:val="decimal"/>
        <w:lvlText w:val="%2."/>
        <w:lvlJc w:val="left"/>
        <w:pPr>
          <w:tabs>
            <w:tab w:val="left" w:pos="786"/>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48EB38">
        <w:start w:val="1"/>
        <w:numFmt w:val="decimal"/>
        <w:lvlText w:val="%3."/>
        <w:lvlJc w:val="left"/>
        <w:pPr>
          <w:tabs>
            <w:tab w:val="left" w:pos="284"/>
            <w:tab w:val="left" w:pos="786"/>
            <w:tab w:val="left" w:pos="1080"/>
          </w:tabs>
          <w:ind w:left="100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0C049A">
        <w:start w:val="1"/>
        <w:numFmt w:val="decimal"/>
        <w:lvlText w:val="%4."/>
        <w:lvlJc w:val="left"/>
        <w:pPr>
          <w:tabs>
            <w:tab w:val="left" w:pos="284"/>
          </w:tabs>
          <w:ind w:left="13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DF8C682">
        <w:start w:val="1"/>
        <w:numFmt w:val="decimal"/>
        <w:lvlText w:val="%5."/>
        <w:lvlJc w:val="left"/>
        <w:pPr>
          <w:tabs>
            <w:tab w:val="left" w:pos="284"/>
            <w:tab w:val="left" w:pos="786"/>
            <w:tab w:val="left" w:pos="1080"/>
          </w:tabs>
          <w:ind w:left="172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EB403FE">
        <w:start w:val="1"/>
        <w:numFmt w:val="decimal"/>
        <w:lvlText w:val="%6."/>
        <w:lvlJc w:val="left"/>
        <w:pPr>
          <w:tabs>
            <w:tab w:val="left" w:pos="284"/>
            <w:tab w:val="left" w:pos="786"/>
            <w:tab w:val="left" w:pos="1080"/>
          </w:tabs>
          <w:ind w:left="208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62C924">
        <w:start w:val="1"/>
        <w:numFmt w:val="decimal"/>
        <w:lvlText w:val="%7."/>
        <w:lvlJc w:val="left"/>
        <w:pPr>
          <w:tabs>
            <w:tab w:val="left" w:pos="284"/>
            <w:tab w:val="left" w:pos="786"/>
            <w:tab w:val="left" w:pos="1080"/>
          </w:tabs>
          <w:ind w:left="244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E6CC80">
        <w:start w:val="1"/>
        <w:numFmt w:val="decimal"/>
        <w:lvlText w:val="%8."/>
        <w:lvlJc w:val="left"/>
        <w:pPr>
          <w:tabs>
            <w:tab w:val="left" w:pos="284"/>
            <w:tab w:val="left" w:pos="786"/>
            <w:tab w:val="left" w:pos="1080"/>
          </w:tabs>
          <w:ind w:left="280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58A232">
        <w:start w:val="1"/>
        <w:numFmt w:val="decimal"/>
        <w:lvlText w:val="%9."/>
        <w:lvlJc w:val="left"/>
        <w:pPr>
          <w:tabs>
            <w:tab w:val="left" w:pos="284"/>
            <w:tab w:val="left" w:pos="786"/>
            <w:tab w:val="left" w:pos="1080"/>
          </w:tabs>
          <w:ind w:left="31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1389455325">
    <w:abstractNumId w:val="39"/>
  </w:num>
  <w:num w:numId="23" w16cid:durableId="476649195">
    <w:abstractNumId w:val="47"/>
  </w:num>
  <w:num w:numId="24" w16cid:durableId="812604683">
    <w:abstractNumId w:val="13"/>
  </w:num>
  <w:num w:numId="25" w16cid:durableId="1765956033">
    <w:abstractNumId w:val="50"/>
  </w:num>
  <w:num w:numId="26" w16cid:durableId="1215503318">
    <w:abstractNumId w:val="12"/>
  </w:num>
  <w:num w:numId="27" w16cid:durableId="2045211522">
    <w:abstractNumId w:val="2"/>
  </w:num>
  <w:num w:numId="28" w16cid:durableId="1924949291">
    <w:abstractNumId w:val="6"/>
    <w:lvlOverride w:ilvl="0">
      <w:lvl w:ilvl="0" w:tplc="A68E3748">
        <w:start w:val="1"/>
        <w:numFmt w:val="decimal"/>
        <w:lvlText w:val="%1."/>
        <w:lvlJc w:val="left"/>
        <w:pPr>
          <w:ind w:left="40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0E00016">
        <w:start w:val="1"/>
        <w:numFmt w:val="decimal"/>
        <w:lvlText w:val="%2)"/>
        <w:lvlJc w:val="left"/>
        <w:pPr>
          <w:ind w:left="714" w:hanging="357"/>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212811719">
    <w:abstractNumId w:val="6"/>
    <w:lvlOverride w:ilvl="0">
      <w:lvl w:ilvl="0" w:tplc="A68E3748">
        <w:start w:val="1"/>
        <w:numFmt w:val="decimal"/>
        <w:lvlText w:val="%1."/>
        <w:lvlJc w:val="left"/>
        <w:pPr>
          <w:ind w:left="40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0E00016">
        <w:start w:val="1"/>
        <w:numFmt w:val="decimal"/>
        <w:lvlText w:val="%2)"/>
        <w:lvlJc w:val="left"/>
        <w:pPr>
          <w:tabs>
            <w:tab w:val="num" w:pos="708"/>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22CB88">
        <w:start w:val="1"/>
        <w:numFmt w:val="lowerLetter"/>
        <w:lvlText w:val="%3)"/>
        <w:lvlJc w:val="left"/>
        <w:pPr>
          <w:tabs>
            <w:tab w:val="left" w:pos="708"/>
            <w:tab w:val="num" w:pos="1080"/>
          </w:tabs>
          <w:ind w:left="109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4EAA3C">
        <w:start w:val="1"/>
        <w:numFmt w:val="lowerLetter"/>
        <w:lvlText w:val="%4)"/>
        <w:lvlJc w:val="left"/>
        <w:pPr>
          <w:tabs>
            <w:tab w:val="left" w:pos="708"/>
            <w:tab w:val="num" w:pos="1440"/>
          </w:tabs>
          <w:ind w:left="14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D8493E">
        <w:start w:val="1"/>
        <w:numFmt w:val="lowerLetter"/>
        <w:lvlText w:val="(%5)"/>
        <w:lvlJc w:val="left"/>
        <w:pPr>
          <w:tabs>
            <w:tab w:val="left" w:pos="708"/>
            <w:tab w:val="num" w:pos="1800"/>
          </w:tabs>
          <w:ind w:left="181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22A6F6">
        <w:start w:val="1"/>
        <w:numFmt w:val="lowerRoman"/>
        <w:lvlText w:val="(%6)"/>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4C2EB8">
        <w:start w:val="1"/>
        <w:numFmt w:val="decimal"/>
        <w:lvlText w:val="%7."/>
        <w:lvlJc w:val="left"/>
        <w:pPr>
          <w:tabs>
            <w:tab w:val="left" w:pos="708"/>
            <w:tab w:val="num" w:pos="2520"/>
          </w:tabs>
          <w:ind w:left="253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52AFCC">
        <w:start w:val="1"/>
        <w:numFmt w:val="lowerLetter"/>
        <w:lvlText w:val="%8."/>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9E0132">
        <w:start w:val="1"/>
        <w:numFmt w:val="lowerRoman"/>
        <w:lvlText w:val="%9."/>
        <w:lvlJc w:val="left"/>
        <w:pPr>
          <w:tabs>
            <w:tab w:val="left" w:pos="708"/>
            <w:tab w:val="num" w:pos="3240"/>
          </w:tabs>
          <w:ind w:left="32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2120106226">
    <w:abstractNumId w:val="48"/>
  </w:num>
  <w:num w:numId="31" w16cid:durableId="1346440219">
    <w:abstractNumId w:val="17"/>
  </w:num>
  <w:num w:numId="32" w16cid:durableId="1437942407">
    <w:abstractNumId w:val="32"/>
  </w:num>
  <w:num w:numId="33" w16cid:durableId="1821536438">
    <w:abstractNumId w:val="18"/>
    <w:lvlOverride w:ilvl="0">
      <w:lvl w:ilvl="0" w:tplc="1926208C">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2111271561">
    <w:abstractNumId w:val="29"/>
  </w:num>
  <w:num w:numId="35" w16cid:durableId="1107116504">
    <w:abstractNumId w:val="27"/>
  </w:num>
  <w:num w:numId="36" w16cid:durableId="2102800010">
    <w:abstractNumId w:val="31"/>
  </w:num>
  <w:num w:numId="37" w16cid:durableId="1717853582">
    <w:abstractNumId w:val="24"/>
    <w:lvlOverride w:ilvl="0">
      <w:startOverride w:val="1"/>
      <w:lvl w:ilvl="0" w:tplc="F31AC9CE">
        <w:start w:val="1"/>
        <w:numFmt w:val="decimal"/>
        <w:lvlText w:val="%1."/>
        <w:lvlJc w:val="left"/>
        <w:pPr>
          <w:ind w:left="426" w:hanging="360"/>
        </w:pPr>
        <w:rPr>
          <w:rFonts w:hAnsi="Arial Unicode MS"/>
          <w:b w:val="0"/>
          <w:i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65F844CC">
        <w:start w:val="1"/>
        <w:numFmt w:val="decimal"/>
        <w:lvlText w:val=""/>
        <w:lvlJc w:val="left"/>
      </w:lvl>
    </w:lvlOverride>
    <w:lvlOverride w:ilvl="2">
      <w:startOverride w:val="1"/>
      <w:lvl w:ilvl="2" w:tplc="BAC6DE00">
        <w:start w:val="1"/>
        <w:numFmt w:val="decimal"/>
        <w:lvlText w:val=""/>
        <w:lvlJc w:val="left"/>
      </w:lvl>
    </w:lvlOverride>
    <w:lvlOverride w:ilvl="3">
      <w:startOverride w:val="1"/>
      <w:lvl w:ilvl="3" w:tplc="25A2225E">
        <w:start w:val="1"/>
        <w:numFmt w:val="decimal"/>
        <w:lvlText w:val=""/>
        <w:lvlJc w:val="left"/>
      </w:lvl>
    </w:lvlOverride>
    <w:lvlOverride w:ilvl="4">
      <w:startOverride w:val="1"/>
      <w:lvl w:ilvl="4" w:tplc="D5828CDA">
        <w:start w:val="1"/>
        <w:numFmt w:val="decimal"/>
        <w:pStyle w:val="Nagwek5"/>
        <w:lvlText w:val=""/>
        <w:lvlJc w:val="left"/>
      </w:lvl>
    </w:lvlOverride>
    <w:lvlOverride w:ilvl="5">
      <w:startOverride w:val="1"/>
      <w:lvl w:ilvl="5" w:tplc="F1EA2BEC">
        <w:start w:val="1"/>
        <w:numFmt w:val="decimal"/>
        <w:lvlText w:val=""/>
        <w:lvlJc w:val="left"/>
      </w:lvl>
    </w:lvlOverride>
    <w:lvlOverride w:ilvl="6">
      <w:startOverride w:val="1"/>
      <w:lvl w:ilvl="6" w:tplc="40F42238">
        <w:start w:val="1"/>
        <w:numFmt w:val="decimal"/>
        <w:lvlText w:val=""/>
        <w:lvlJc w:val="left"/>
      </w:lvl>
    </w:lvlOverride>
    <w:lvlOverride w:ilvl="7">
      <w:startOverride w:val="1"/>
      <w:lvl w:ilvl="7" w:tplc="37460770">
        <w:start w:val="1"/>
        <w:numFmt w:val="decimal"/>
        <w:lvlText w:val=""/>
        <w:lvlJc w:val="left"/>
      </w:lvl>
    </w:lvlOverride>
    <w:lvlOverride w:ilvl="8">
      <w:startOverride w:val="1"/>
      <w:lvl w:ilvl="8" w:tplc="D2940F94">
        <w:start w:val="1"/>
        <w:numFmt w:val="decimal"/>
        <w:lvlText w:val=""/>
        <w:lvlJc w:val="left"/>
      </w:lvl>
    </w:lvlOverride>
  </w:num>
  <w:num w:numId="38" w16cid:durableId="1525435793">
    <w:abstractNumId w:val="45"/>
  </w:num>
  <w:num w:numId="39" w16cid:durableId="1821728161">
    <w:abstractNumId w:val="34"/>
  </w:num>
  <w:num w:numId="40" w16cid:durableId="1112359919">
    <w:abstractNumId w:val="37"/>
  </w:num>
  <w:num w:numId="41" w16cid:durableId="1218783426">
    <w:abstractNumId w:val="16"/>
  </w:num>
  <w:num w:numId="42" w16cid:durableId="935332678">
    <w:abstractNumId w:val="25"/>
  </w:num>
  <w:num w:numId="43" w16cid:durableId="835264316">
    <w:abstractNumId w:val="19"/>
  </w:num>
  <w:num w:numId="44" w16cid:durableId="758523573">
    <w:abstractNumId w:val="41"/>
  </w:num>
  <w:num w:numId="45" w16cid:durableId="1083725248">
    <w:abstractNumId w:val="4"/>
  </w:num>
  <w:num w:numId="46" w16cid:durableId="1292905062">
    <w:abstractNumId w:val="36"/>
  </w:num>
  <w:num w:numId="47" w16cid:durableId="401410945">
    <w:abstractNumId w:val="11"/>
  </w:num>
  <w:num w:numId="48" w16cid:durableId="1304121446">
    <w:abstractNumId w:val="44"/>
  </w:num>
  <w:num w:numId="49" w16cid:durableId="1605844896">
    <w:abstractNumId w:val="26"/>
  </w:num>
  <w:num w:numId="50" w16cid:durableId="913011421">
    <w:abstractNumId w:val="9"/>
  </w:num>
  <w:num w:numId="51" w16cid:durableId="2146926453">
    <w:abstractNumId w:val="46"/>
  </w:num>
  <w:num w:numId="52" w16cid:durableId="927234255">
    <w:abstractNumId w:val="3"/>
    <w:lvlOverride w:ilvl="0">
      <w:lvl w:ilvl="0" w:tplc="FA70665A">
        <w:start w:val="1"/>
        <w:numFmt w:val="decimal"/>
        <w:lvlText w:val="%1."/>
        <w:lvlJc w:val="left"/>
        <w:pPr>
          <w:tabs>
            <w:tab w:val="left" w:pos="1222"/>
          </w:tabs>
          <w:ind w:left="426"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69548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87084775">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507"/>
    <w:rsid w:val="00010DB5"/>
    <w:rsid w:val="000169B9"/>
    <w:rsid w:val="00033F07"/>
    <w:rsid w:val="00061D3E"/>
    <w:rsid w:val="0007117E"/>
    <w:rsid w:val="000736BA"/>
    <w:rsid w:val="0008300C"/>
    <w:rsid w:val="00085876"/>
    <w:rsid w:val="00092352"/>
    <w:rsid w:val="0009623E"/>
    <w:rsid w:val="000A0139"/>
    <w:rsid w:val="000A14BD"/>
    <w:rsid w:val="000A2F3A"/>
    <w:rsid w:val="000A32A2"/>
    <w:rsid w:val="000B01F9"/>
    <w:rsid w:val="000B0DD6"/>
    <w:rsid w:val="000C14D1"/>
    <w:rsid w:val="000E1E0F"/>
    <w:rsid w:val="000E2460"/>
    <w:rsid w:val="00101C7C"/>
    <w:rsid w:val="0010579D"/>
    <w:rsid w:val="00116BC0"/>
    <w:rsid w:val="00130295"/>
    <w:rsid w:val="00136C28"/>
    <w:rsid w:val="0014237F"/>
    <w:rsid w:val="001433FB"/>
    <w:rsid w:val="00144575"/>
    <w:rsid w:val="00144B64"/>
    <w:rsid w:val="00154668"/>
    <w:rsid w:val="00156A38"/>
    <w:rsid w:val="0015734E"/>
    <w:rsid w:val="00160046"/>
    <w:rsid w:val="00160917"/>
    <w:rsid w:val="00162CAE"/>
    <w:rsid w:val="00163783"/>
    <w:rsid w:val="00170812"/>
    <w:rsid w:val="00173FBE"/>
    <w:rsid w:val="00180B4B"/>
    <w:rsid w:val="00181ED0"/>
    <w:rsid w:val="00187238"/>
    <w:rsid w:val="001906B5"/>
    <w:rsid w:val="00193746"/>
    <w:rsid w:val="001937F7"/>
    <w:rsid w:val="001947AA"/>
    <w:rsid w:val="001A0462"/>
    <w:rsid w:val="001A4E52"/>
    <w:rsid w:val="001A5B0C"/>
    <w:rsid w:val="001A6A32"/>
    <w:rsid w:val="001C44DB"/>
    <w:rsid w:val="001C7D44"/>
    <w:rsid w:val="001D12D1"/>
    <w:rsid w:val="001E225A"/>
    <w:rsid w:val="001F18D4"/>
    <w:rsid w:val="001F51F5"/>
    <w:rsid w:val="001F71A3"/>
    <w:rsid w:val="00200DD1"/>
    <w:rsid w:val="002031ED"/>
    <w:rsid w:val="00204D7C"/>
    <w:rsid w:val="002075BE"/>
    <w:rsid w:val="0021041C"/>
    <w:rsid w:val="00210606"/>
    <w:rsid w:val="002108E4"/>
    <w:rsid w:val="002157FC"/>
    <w:rsid w:val="002241E7"/>
    <w:rsid w:val="00236279"/>
    <w:rsid w:val="00242A68"/>
    <w:rsid w:val="00242E9D"/>
    <w:rsid w:val="0024324D"/>
    <w:rsid w:val="002470E9"/>
    <w:rsid w:val="0025012B"/>
    <w:rsid w:val="00250D2D"/>
    <w:rsid w:val="00251FDD"/>
    <w:rsid w:val="00257675"/>
    <w:rsid w:val="00265F1E"/>
    <w:rsid w:val="00270344"/>
    <w:rsid w:val="00271044"/>
    <w:rsid w:val="00272397"/>
    <w:rsid w:val="0027352E"/>
    <w:rsid w:val="0027642C"/>
    <w:rsid w:val="00276B4C"/>
    <w:rsid w:val="002808F0"/>
    <w:rsid w:val="0028196B"/>
    <w:rsid w:val="002843D7"/>
    <w:rsid w:val="002945A9"/>
    <w:rsid w:val="002A434D"/>
    <w:rsid w:val="002A50B0"/>
    <w:rsid w:val="002A6DB2"/>
    <w:rsid w:val="002A7CEE"/>
    <w:rsid w:val="002B0851"/>
    <w:rsid w:val="002B5081"/>
    <w:rsid w:val="002B5B8F"/>
    <w:rsid w:val="002D2EA2"/>
    <w:rsid w:val="002F109B"/>
    <w:rsid w:val="002F1EEC"/>
    <w:rsid w:val="002F699F"/>
    <w:rsid w:val="00302941"/>
    <w:rsid w:val="0031099E"/>
    <w:rsid w:val="003129CA"/>
    <w:rsid w:val="00316507"/>
    <w:rsid w:val="00320714"/>
    <w:rsid w:val="00321D71"/>
    <w:rsid w:val="00324B10"/>
    <w:rsid w:val="00325844"/>
    <w:rsid w:val="00326EB4"/>
    <w:rsid w:val="00335A99"/>
    <w:rsid w:val="00336D62"/>
    <w:rsid w:val="003523C1"/>
    <w:rsid w:val="00356CAA"/>
    <w:rsid w:val="00357AD3"/>
    <w:rsid w:val="0036147E"/>
    <w:rsid w:val="00364FAE"/>
    <w:rsid w:val="00366020"/>
    <w:rsid w:val="00370B36"/>
    <w:rsid w:val="00371A0F"/>
    <w:rsid w:val="00384572"/>
    <w:rsid w:val="00394E30"/>
    <w:rsid w:val="003B01D2"/>
    <w:rsid w:val="003B715C"/>
    <w:rsid w:val="003C5E92"/>
    <w:rsid w:val="003F604F"/>
    <w:rsid w:val="00400083"/>
    <w:rsid w:val="0040031A"/>
    <w:rsid w:val="0040205A"/>
    <w:rsid w:val="00402320"/>
    <w:rsid w:val="00411FEA"/>
    <w:rsid w:val="00424862"/>
    <w:rsid w:val="004260B3"/>
    <w:rsid w:val="004265A5"/>
    <w:rsid w:val="0042687C"/>
    <w:rsid w:val="00434E4D"/>
    <w:rsid w:val="00437D4E"/>
    <w:rsid w:val="00440AF3"/>
    <w:rsid w:val="0044349C"/>
    <w:rsid w:val="00455CF6"/>
    <w:rsid w:val="004719DB"/>
    <w:rsid w:val="0047573A"/>
    <w:rsid w:val="00476F86"/>
    <w:rsid w:val="00487266"/>
    <w:rsid w:val="00491647"/>
    <w:rsid w:val="004926CE"/>
    <w:rsid w:val="00492C10"/>
    <w:rsid w:val="00494468"/>
    <w:rsid w:val="0049638B"/>
    <w:rsid w:val="0049653B"/>
    <w:rsid w:val="004A20F3"/>
    <w:rsid w:val="004B5B79"/>
    <w:rsid w:val="004C147E"/>
    <w:rsid w:val="004C3B46"/>
    <w:rsid w:val="004C7749"/>
    <w:rsid w:val="004D0BD7"/>
    <w:rsid w:val="004D2E29"/>
    <w:rsid w:val="004D441E"/>
    <w:rsid w:val="004D5498"/>
    <w:rsid w:val="004E066D"/>
    <w:rsid w:val="004E0B84"/>
    <w:rsid w:val="004E0FA2"/>
    <w:rsid w:val="004E262E"/>
    <w:rsid w:val="004E55D6"/>
    <w:rsid w:val="004F3648"/>
    <w:rsid w:val="004F4145"/>
    <w:rsid w:val="0050289C"/>
    <w:rsid w:val="00504E80"/>
    <w:rsid w:val="00510FB1"/>
    <w:rsid w:val="00511E33"/>
    <w:rsid w:val="00524750"/>
    <w:rsid w:val="0052627E"/>
    <w:rsid w:val="00527724"/>
    <w:rsid w:val="00527E2E"/>
    <w:rsid w:val="0053080E"/>
    <w:rsid w:val="00533D4A"/>
    <w:rsid w:val="00535012"/>
    <w:rsid w:val="00543D83"/>
    <w:rsid w:val="00552575"/>
    <w:rsid w:val="00557A3B"/>
    <w:rsid w:val="00561CD6"/>
    <w:rsid w:val="005626EF"/>
    <w:rsid w:val="00566E48"/>
    <w:rsid w:val="0057081D"/>
    <w:rsid w:val="00571D53"/>
    <w:rsid w:val="00577945"/>
    <w:rsid w:val="00592D21"/>
    <w:rsid w:val="005948AB"/>
    <w:rsid w:val="00594E77"/>
    <w:rsid w:val="005A02F3"/>
    <w:rsid w:val="005A2325"/>
    <w:rsid w:val="005A53FC"/>
    <w:rsid w:val="005B1FB5"/>
    <w:rsid w:val="005B60E3"/>
    <w:rsid w:val="005B77D7"/>
    <w:rsid w:val="005C188B"/>
    <w:rsid w:val="005D29B1"/>
    <w:rsid w:val="005D4BD6"/>
    <w:rsid w:val="005E3E7A"/>
    <w:rsid w:val="005E4499"/>
    <w:rsid w:val="005F41C0"/>
    <w:rsid w:val="005F5C12"/>
    <w:rsid w:val="00603580"/>
    <w:rsid w:val="00605446"/>
    <w:rsid w:val="00607D35"/>
    <w:rsid w:val="00607FE2"/>
    <w:rsid w:val="0062794B"/>
    <w:rsid w:val="00630A89"/>
    <w:rsid w:val="00636292"/>
    <w:rsid w:val="006547FB"/>
    <w:rsid w:val="00655D79"/>
    <w:rsid w:val="00660586"/>
    <w:rsid w:val="0066184F"/>
    <w:rsid w:val="00662A10"/>
    <w:rsid w:val="00665D69"/>
    <w:rsid w:val="006718B9"/>
    <w:rsid w:val="00673685"/>
    <w:rsid w:val="00677644"/>
    <w:rsid w:val="0068185A"/>
    <w:rsid w:val="00691642"/>
    <w:rsid w:val="006936D5"/>
    <w:rsid w:val="00696D8C"/>
    <w:rsid w:val="006B0150"/>
    <w:rsid w:val="006B137A"/>
    <w:rsid w:val="006B7508"/>
    <w:rsid w:val="006C0129"/>
    <w:rsid w:val="006C0595"/>
    <w:rsid w:val="006C1041"/>
    <w:rsid w:val="006C7650"/>
    <w:rsid w:val="006D08BB"/>
    <w:rsid w:val="006F7EE6"/>
    <w:rsid w:val="007037C6"/>
    <w:rsid w:val="0070430F"/>
    <w:rsid w:val="00705852"/>
    <w:rsid w:val="00705F55"/>
    <w:rsid w:val="00711602"/>
    <w:rsid w:val="007119E3"/>
    <w:rsid w:val="00714773"/>
    <w:rsid w:val="00731457"/>
    <w:rsid w:val="0074703D"/>
    <w:rsid w:val="007521DC"/>
    <w:rsid w:val="00752D52"/>
    <w:rsid w:val="0075573B"/>
    <w:rsid w:val="007567F3"/>
    <w:rsid w:val="00781B1C"/>
    <w:rsid w:val="007836E2"/>
    <w:rsid w:val="00786521"/>
    <w:rsid w:val="00792A64"/>
    <w:rsid w:val="00797392"/>
    <w:rsid w:val="007A1FD5"/>
    <w:rsid w:val="007B1A43"/>
    <w:rsid w:val="007B4D69"/>
    <w:rsid w:val="007B760D"/>
    <w:rsid w:val="007C398A"/>
    <w:rsid w:val="007C4869"/>
    <w:rsid w:val="007C785F"/>
    <w:rsid w:val="007D7D36"/>
    <w:rsid w:val="007D7FA5"/>
    <w:rsid w:val="007E0FA2"/>
    <w:rsid w:val="007E39B8"/>
    <w:rsid w:val="007F0ED4"/>
    <w:rsid w:val="007F461B"/>
    <w:rsid w:val="008036F7"/>
    <w:rsid w:val="0080622A"/>
    <w:rsid w:val="008122BF"/>
    <w:rsid w:val="00813925"/>
    <w:rsid w:val="0081414D"/>
    <w:rsid w:val="008171CD"/>
    <w:rsid w:val="00822BFA"/>
    <w:rsid w:val="00825027"/>
    <w:rsid w:val="00825F66"/>
    <w:rsid w:val="00833A9D"/>
    <w:rsid w:val="00844B06"/>
    <w:rsid w:val="00850ADD"/>
    <w:rsid w:val="00854149"/>
    <w:rsid w:val="008620EE"/>
    <w:rsid w:val="00863225"/>
    <w:rsid w:val="00872882"/>
    <w:rsid w:val="00874BDF"/>
    <w:rsid w:val="008824BA"/>
    <w:rsid w:val="0088343C"/>
    <w:rsid w:val="0088411A"/>
    <w:rsid w:val="00884860"/>
    <w:rsid w:val="0088645E"/>
    <w:rsid w:val="00886851"/>
    <w:rsid w:val="008915A4"/>
    <w:rsid w:val="0089284E"/>
    <w:rsid w:val="0089395D"/>
    <w:rsid w:val="00895494"/>
    <w:rsid w:val="008A57CD"/>
    <w:rsid w:val="008B5A18"/>
    <w:rsid w:val="008C2F95"/>
    <w:rsid w:val="008C4BCB"/>
    <w:rsid w:val="008C5D06"/>
    <w:rsid w:val="008C6929"/>
    <w:rsid w:val="008D28DB"/>
    <w:rsid w:val="008E19CA"/>
    <w:rsid w:val="008E256C"/>
    <w:rsid w:val="008E501F"/>
    <w:rsid w:val="008E7CDF"/>
    <w:rsid w:val="008E7D71"/>
    <w:rsid w:val="008F285B"/>
    <w:rsid w:val="00901C22"/>
    <w:rsid w:val="009063BC"/>
    <w:rsid w:val="00911F31"/>
    <w:rsid w:val="00920224"/>
    <w:rsid w:val="00920BF3"/>
    <w:rsid w:val="00924E69"/>
    <w:rsid w:val="00933C94"/>
    <w:rsid w:val="009413F5"/>
    <w:rsid w:val="009432DD"/>
    <w:rsid w:val="0094450A"/>
    <w:rsid w:val="00945233"/>
    <w:rsid w:val="0095219D"/>
    <w:rsid w:val="00957296"/>
    <w:rsid w:val="00963ECD"/>
    <w:rsid w:val="009646F3"/>
    <w:rsid w:val="00965BAB"/>
    <w:rsid w:val="009703FC"/>
    <w:rsid w:val="00977922"/>
    <w:rsid w:val="00987BEC"/>
    <w:rsid w:val="0099384A"/>
    <w:rsid w:val="009A208D"/>
    <w:rsid w:val="009A6A11"/>
    <w:rsid w:val="009B41D0"/>
    <w:rsid w:val="009B5DE2"/>
    <w:rsid w:val="009B77CF"/>
    <w:rsid w:val="009C3977"/>
    <w:rsid w:val="009C6B6E"/>
    <w:rsid w:val="009D2205"/>
    <w:rsid w:val="009D3EC4"/>
    <w:rsid w:val="009D42A4"/>
    <w:rsid w:val="009E2D8C"/>
    <w:rsid w:val="00A030E7"/>
    <w:rsid w:val="00A12D87"/>
    <w:rsid w:val="00A13BEA"/>
    <w:rsid w:val="00A248DC"/>
    <w:rsid w:val="00A30169"/>
    <w:rsid w:val="00A37EDA"/>
    <w:rsid w:val="00A514B4"/>
    <w:rsid w:val="00A65256"/>
    <w:rsid w:val="00A72FB3"/>
    <w:rsid w:val="00A9493E"/>
    <w:rsid w:val="00AA6DBD"/>
    <w:rsid w:val="00AA7155"/>
    <w:rsid w:val="00AB18C2"/>
    <w:rsid w:val="00AB27FB"/>
    <w:rsid w:val="00AC3868"/>
    <w:rsid w:val="00AC387A"/>
    <w:rsid w:val="00AC3D78"/>
    <w:rsid w:val="00AC684D"/>
    <w:rsid w:val="00AC6E02"/>
    <w:rsid w:val="00AE2B0D"/>
    <w:rsid w:val="00AE3ED9"/>
    <w:rsid w:val="00AF3000"/>
    <w:rsid w:val="00AF7224"/>
    <w:rsid w:val="00B047D5"/>
    <w:rsid w:val="00B13352"/>
    <w:rsid w:val="00B3280F"/>
    <w:rsid w:val="00B419A8"/>
    <w:rsid w:val="00B43359"/>
    <w:rsid w:val="00B47FC5"/>
    <w:rsid w:val="00B51193"/>
    <w:rsid w:val="00B54C55"/>
    <w:rsid w:val="00B563B2"/>
    <w:rsid w:val="00B71862"/>
    <w:rsid w:val="00B75548"/>
    <w:rsid w:val="00B7639A"/>
    <w:rsid w:val="00B8074C"/>
    <w:rsid w:val="00B82D6F"/>
    <w:rsid w:val="00B91BC8"/>
    <w:rsid w:val="00B92A55"/>
    <w:rsid w:val="00B950C0"/>
    <w:rsid w:val="00BA4D67"/>
    <w:rsid w:val="00BB1E36"/>
    <w:rsid w:val="00BB270B"/>
    <w:rsid w:val="00BC231B"/>
    <w:rsid w:val="00BD2112"/>
    <w:rsid w:val="00BD46DB"/>
    <w:rsid w:val="00BD7500"/>
    <w:rsid w:val="00BE11E7"/>
    <w:rsid w:val="00BF1B13"/>
    <w:rsid w:val="00BF2D9C"/>
    <w:rsid w:val="00BF3EB1"/>
    <w:rsid w:val="00C00C28"/>
    <w:rsid w:val="00C03AB4"/>
    <w:rsid w:val="00C10AF4"/>
    <w:rsid w:val="00C15BBD"/>
    <w:rsid w:val="00C36F58"/>
    <w:rsid w:val="00C43117"/>
    <w:rsid w:val="00C45B72"/>
    <w:rsid w:val="00C54557"/>
    <w:rsid w:val="00C63E36"/>
    <w:rsid w:val="00C84F7F"/>
    <w:rsid w:val="00C901D2"/>
    <w:rsid w:val="00C94285"/>
    <w:rsid w:val="00CA4257"/>
    <w:rsid w:val="00CA5846"/>
    <w:rsid w:val="00CA6C72"/>
    <w:rsid w:val="00CB0AE5"/>
    <w:rsid w:val="00CC03D2"/>
    <w:rsid w:val="00CC6B87"/>
    <w:rsid w:val="00CD221D"/>
    <w:rsid w:val="00CE05FF"/>
    <w:rsid w:val="00CE30E4"/>
    <w:rsid w:val="00CF2352"/>
    <w:rsid w:val="00CF324E"/>
    <w:rsid w:val="00D06A67"/>
    <w:rsid w:val="00D13989"/>
    <w:rsid w:val="00D210E2"/>
    <w:rsid w:val="00D22E4A"/>
    <w:rsid w:val="00D40CE2"/>
    <w:rsid w:val="00D44C52"/>
    <w:rsid w:val="00D45AA8"/>
    <w:rsid w:val="00D45DA3"/>
    <w:rsid w:val="00D4733F"/>
    <w:rsid w:val="00D51E3B"/>
    <w:rsid w:val="00D53A8B"/>
    <w:rsid w:val="00D629F1"/>
    <w:rsid w:val="00D63969"/>
    <w:rsid w:val="00D7087D"/>
    <w:rsid w:val="00D70B06"/>
    <w:rsid w:val="00D74727"/>
    <w:rsid w:val="00D753BB"/>
    <w:rsid w:val="00D76462"/>
    <w:rsid w:val="00D82EA4"/>
    <w:rsid w:val="00D83078"/>
    <w:rsid w:val="00D83391"/>
    <w:rsid w:val="00D83DE2"/>
    <w:rsid w:val="00D8704D"/>
    <w:rsid w:val="00DA7370"/>
    <w:rsid w:val="00DB3C29"/>
    <w:rsid w:val="00DC3A0C"/>
    <w:rsid w:val="00DC6F46"/>
    <w:rsid w:val="00DD1C4F"/>
    <w:rsid w:val="00DD4BEF"/>
    <w:rsid w:val="00DE6848"/>
    <w:rsid w:val="00DE693E"/>
    <w:rsid w:val="00DE6C4B"/>
    <w:rsid w:val="00DF207B"/>
    <w:rsid w:val="00E029BB"/>
    <w:rsid w:val="00E17D73"/>
    <w:rsid w:val="00E22456"/>
    <w:rsid w:val="00E25DBF"/>
    <w:rsid w:val="00E25E09"/>
    <w:rsid w:val="00E2635F"/>
    <w:rsid w:val="00E31810"/>
    <w:rsid w:val="00E359A7"/>
    <w:rsid w:val="00E41331"/>
    <w:rsid w:val="00E45A05"/>
    <w:rsid w:val="00E549E9"/>
    <w:rsid w:val="00E64F0A"/>
    <w:rsid w:val="00E70BCE"/>
    <w:rsid w:val="00E91135"/>
    <w:rsid w:val="00E92CDF"/>
    <w:rsid w:val="00EA42DE"/>
    <w:rsid w:val="00EA6F2D"/>
    <w:rsid w:val="00EB3AC2"/>
    <w:rsid w:val="00EC089F"/>
    <w:rsid w:val="00EC1DF7"/>
    <w:rsid w:val="00EC33C4"/>
    <w:rsid w:val="00ED4B12"/>
    <w:rsid w:val="00ED4F10"/>
    <w:rsid w:val="00EE40A6"/>
    <w:rsid w:val="00EF5A66"/>
    <w:rsid w:val="00F00912"/>
    <w:rsid w:val="00F11B10"/>
    <w:rsid w:val="00F12C91"/>
    <w:rsid w:val="00F235F4"/>
    <w:rsid w:val="00F267CD"/>
    <w:rsid w:val="00F3113A"/>
    <w:rsid w:val="00F509A0"/>
    <w:rsid w:val="00F63721"/>
    <w:rsid w:val="00F63881"/>
    <w:rsid w:val="00F66A71"/>
    <w:rsid w:val="00F746A1"/>
    <w:rsid w:val="00F74C55"/>
    <w:rsid w:val="00F805C9"/>
    <w:rsid w:val="00F875F8"/>
    <w:rsid w:val="00FA0AAC"/>
    <w:rsid w:val="00FA3195"/>
    <w:rsid w:val="00FA66E8"/>
    <w:rsid w:val="00FA6F90"/>
    <w:rsid w:val="00FB1C15"/>
    <w:rsid w:val="00FB49BE"/>
    <w:rsid w:val="00FB4ACB"/>
    <w:rsid w:val="00FC1A2F"/>
    <w:rsid w:val="00FC2A0B"/>
    <w:rsid w:val="00FC3808"/>
    <w:rsid w:val="00FC4CC2"/>
    <w:rsid w:val="00FC6E74"/>
    <w:rsid w:val="00FD4524"/>
    <w:rsid w:val="00FD7DEA"/>
    <w:rsid w:val="00FF16E0"/>
    <w:rsid w:val="00FF3FA8"/>
    <w:rsid w:val="00FF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7724"/>
  <w15:docId w15:val="{0361BFD9-181C-4270-8861-656E3334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rPr>
      <w:rFonts w:eastAsia="Times New Roman"/>
      <w:color w:val="000000"/>
      <w:u w:color="000000"/>
    </w:rPr>
  </w:style>
  <w:style w:type="paragraph" w:styleId="Nagwek1">
    <w:name w:val="heading 1"/>
    <w:basedOn w:val="Normalny"/>
    <w:next w:val="Normalny"/>
    <w:link w:val="Nagwek1Znak"/>
    <w:uiPriority w:val="9"/>
    <w:qFormat/>
    <w:rsid w:val="00817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semiHidden/>
    <w:unhideWhenUsed/>
    <w:qFormat/>
    <w:rsid w:val="00901C22"/>
    <w:pPr>
      <w:numPr>
        <w:ilvl w:val="4"/>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b/>
      <w:bCs/>
      <w:i/>
      <w:iCs/>
      <w:color w:val="auto"/>
      <w:sz w:val="26"/>
      <w:szCs w:val="26"/>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2"/>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numbering" w:customStyle="1" w:styleId="Zaimportowanystyl4">
    <w:name w:val="Zaimportowany styl 4"/>
    <w:pPr>
      <w:numPr>
        <w:numId w:val="5"/>
      </w:numPr>
    </w:pPr>
  </w:style>
  <w:style w:type="numbering" w:customStyle="1" w:styleId="Zaimportowanystyl5">
    <w:name w:val="Zaimportowany styl 5"/>
    <w:pPr>
      <w:numPr>
        <w:numId w:val="6"/>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6">
    <w:name w:val="Zaimportowany styl 6"/>
    <w:pPr>
      <w:numPr>
        <w:numId w:val="8"/>
      </w:numPr>
    </w:pPr>
  </w:style>
  <w:style w:type="numbering" w:customStyle="1" w:styleId="Zaimportowanystyl7">
    <w:name w:val="Zaimportowany styl 7"/>
    <w:pPr>
      <w:numPr>
        <w:numId w:val="9"/>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10"/>
      </w:numPr>
    </w:pPr>
  </w:style>
  <w:style w:type="numbering" w:customStyle="1" w:styleId="Zaimportowanystyl10">
    <w:name w:val="Zaimportowany styl 10"/>
    <w:pPr>
      <w:numPr>
        <w:numId w:val="12"/>
      </w:numPr>
    </w:pPr>
  </w:style>
  <w:style w:type="numbering" w:customStyle="1" w:styleId="Zaimportowanystyl12">
    <w:name w:val="Zaimportowany styl 12"/>
    <w:pPr>
      <w:numPr>
        <w:numId w:val="14"/>
      </w:numPr>
    </w:pPr>
  </w:style>
  <w:style w:type="numbering" w:customStyle="1" w:styleId="Zaimportowanystyl13">
    <w:name w:val="Zaimportowany styl 13"/>
    <w:pPr>
      <w:numPr>
        <w:numId w:val="17"/>
      </w:numPr>
    </w:pPr>
  </w:style>
  <w:style w:type="numbering" w:customStyle="1" w:styleId="Zaimportowanystyl14">
    <w:name w:val="Zaimportowany styl 14"/>
    <w:pPr>
      <w:numPr>
        <w:numId w:val="19"/>
      </w:numPr>
    </w:pPr>
  </w:style>
  <w:style w:type="numbering" w:customStyle="1" w:styleId="Zaimportowanystyl15">
    <w:name w:val="Zaimportowany styl 15"/>
    <w:pPr>
      <w:numPr>
        <w:numId w:val="22"/>
      </w:numPr>
    </w:pPr>
  </w:style>
  <w:style w:type="numbering" w:customStyle="1" w:styleId="Zaimportowanystyl16">
    <w:name w:val="Zaimportowany styl 16"/>
    <w:pPr>
      <w:numPr>
        <w:numId w:val="23"/>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24"/>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25"/>
      </w:numPr>
    </w:pPr>
  </w:style>
  <w:style w:type="numbering" w:customStyle="1" w:styleId="Zaimportowanystyl19">
    <w:name w:val="Zaimportowany styl 19"/>
    <w:pPr>
      <w:numPr>
        <w:numId w:val="26"/>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27"/>
      </w:numPr>
    </w:pPr>
  </w:style>
  <w:style w:type="numbering" w:customStyle="1" w:styleId="Zaimportowanystyl21">
    <w:name w:val="Zaimportowany styl 21"/>
    <w:pPr>
      <w:numPr>
        <w:numId w:val="30"/>
      </w:numPr>
    </w:pPr>
  </w:style>
  <w:style w:type="numbering" w:customStyle="1" w:styleId="Zaimportowanystyl22">
    <w:name w:val="Zaimportowany styl 22"/>
    <w:pPr>
      <w:numPr>
        <w:numId w:val="31"/>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32"/>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aliases w:val="CW_Lista,lp1,List Paragraph2,wypunktowanie,Preambuła,Bullet Number,Body MS Bullet,List Paragraph1,ISCG Numerowanie,L1,Numerowanie,Adresat stanowisko,Obiekt,Bulleted list,Akapit z listą5,Odstavec,Colorful Shading - Accent 31,List Paragraph"/>
    <w:basedOn w:val="Normalny"/>
    <w:link w:val="AkapitzlistZnak"/>
    <w:uiPriority w:val="34"/>
    <w:qFormat/>
    <w:rsid w:val="004926CE"/>
    <w:pPr>
      <w:ind w:left="720"/>
      <w:contextualSpacing/>
    </w:pPr>
  </w:style>
  <w:style w:type="character" w:customStyle="1" w:styleId="Nagwek5Znak">
    <w:name w:val="Nagłówek 5 Znak"/>
    <w:basedOn w:val="Domylnaczcionkaakapitu"/>
    <w:link w:val="Nagwek5"/>
    <w:semiHidden/>
    <w:rsid w:val="00901C22"/>
    <w:rPr>
      <w:rFonts w:eastAsia="Times New Roman"/>
      <w:b/>
      <w:bCs/>
      <w:i/>
      <w:iCs/>
      <w:sz w:val="26"/>
      <w:szCs w:val="26"/>
      <w:u w:color="000000"/>
      <w:bdr w:val="none" w:sz="0" w:space="0" w:color="auto"/>
      <w:lang w:eastAsia="ar-SA"/>
    </w:rPr>
  </w:style>
  <w:style w:type="numbering" w:customStyle="1" w:styleId="Zaimportowanystyl1">
    <w:name w:val="Zaimportowany styl 1"/>
    <w:rsid w:val="00901C22"/>
    <w:pPr>
      <w:numPr>
        <w:numId w:val="36"/>
      </w:numPr>
    </w:pPr>
  </w:style>
  <w:style w:type="paragraph" w:styleId="Tekstpodstawowywcity">
    <w:name w:val="Body Text Indent"/>
    <w:basedOn w:val="Normalny"/>
    <w:link w:val="TekstpodstawowywcityZnak"/>
    <w:uiPriority w:val="99"/>
    <w:semiHidden/>
    <w:unhideWhenUsed/>
    <w:rsid w:val="00605446"/>
    <w:pPr>
      <w:spacing w:after="120"/>
      <w:ind w:left="283"/>
    </w:pPr>
  </w:style>
  <w:style w:type="character" w:customStyle="1" w:styleId="TekstpodstawowywcityZnak">
    <w:name w:val="Tekst podstawowy wcięty Znak"/>
    <w:basedOn w:val="Domylnaczcionkaakapitu"/>
    <w:link w:val="Tekstpodstawowywcity"/>
    <w:uiPriority w:val="99"/>
    <w:semiHidden/>
    <w:rsid w:val="00605446"/>
    <w:rPr>
      <w:rFonts w:eastAsia="Times New Roman"/>
      <w:color w:val="000000"/>
      <w:u w:color="000000"/>
    </w:rPr>
  </w:style>
  <w:style w:type="paragraph" w:styleId="Tematkomentarza">
    <w:name w:val="annotation subject"/>
    <w:basedOn w:val="Tekstkomentarza"/>
    <w:next w:val="Tekstkomentarza"/>
    <w:link w:val="TematkomentarzaZnak"/>
    <w:uiPriority w:val="99"/>
    <w:semiHidden/>
    <w:unhideWhenUsed/>
    <w:rsid w:val="00E31810"/>
    <w:rPr>
      <w:b/>
      <w:bCs/>
    </w:rPr>
  </w:style>
  <w:style w:type="character" w:customStyle="1" w:styleId="TematkomentarzaZnak">
    <w:name w:val="Temat komentarza Znak"/>
    <w:basedOn w:val="TekstkomentarzaZnak"/>
    <w:link w:val="Tematkomentarza"/>
    <w:uiPriority w:val="99"/>
    <w:semiHidden/>
    <w:rsid w:val="00E31810"/>
    <w:rPr>
      <w:rFonts w:eastAsia="Times New Roman"/>
      <w:b/>
      <w:bCs/>
      <w:color w:val="000000"/>
      <w:u w:color="000000"/>
    </w:rPr>
  </w:style>
  <w:style w:type="character" w:customStyle="1" w:styleId="Nagwek1Znak">
    <w:name w:val="Nagłówek 1 Znak"/>
    <w:basedOn w:val="Domylnaczcionkaakapitu"/>
    <w:link w:val="Nagwek1"/>
    <w:uiPriority w:val="9"/>
    <w:rsid w:val="008171CD"/>
    <w:rPr>
      <w:rFonts w:asciiTheme="majorHAnsi" w:eastAsiaTheme="majorEastAsia" w:hAnsiTheme="majorHAnsi" w:cstheme="majorBidi"/>
      <w:color w:val="365F91" w:themeColor="accent1" w:themeShade="BF"/>
      <w:sz w:val="32"/>
      <w:szCs w:val="32"/>
      <w:u w:color="000000"/>
    </w:rPr>
  </w:style>
  <w:style w:type="character" w:customStyle="1" w:styleId="highlight">
    <w:name w:val="highlight"/>
    <w:basedOn w:val="Domylnaczcionkaakapitu"/>
    <w:rsid w:val="008171CD"/>
  </w:style>
  <w:style w:type="paragraph" w:customStyle="1" w:styleId="mainpub">
    <w:name w:val="mainpub"/>
    <w:basedOn w:val="Normalny"/>
    <w:rsid w:val="008171C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sz w:val="24"/>
      <w:szCs w:val="24"/>
      <w:bdr w:val="none" w:sz="0" w:space="0" w:color="auto"/>
    </w:rPr>
  </w:style>
  <w:style w:type="numbering" w:customStyle="1" w:styleId="Zaimportowanystyl91">
    <w:name w:val="Zaimportowany styl 91"/>
    <w:rsid w:val="00D8704D"/>
    <w:pPr>
      <w:numPr>
        <w:numId w:val="11"/>
      </w:numPr>
    </w:pPr>
  </w:style>
  <w:style w:type="numbering" w:customStyle="1" w:styleId="Zaimportowanystyl111">
    <w:name w:val="Zaimportowany styl 111"/>
    <w:rsid w:val="00D8704D"/>
    <w:pPr>
      <w:numPr>
        <w:numId w:val="13"/>
      </w:numPr>
    </w:pPr>
  </w:style>
  <w:style w:type="numbering" w:customStyle="1" w:styleId="Zaimportowanystyl121">
    <w:name w:val="Zaimportowany styl 121"/>
    <w:rsid w:val="00510FB1"/>
    <w:pPr>
      <w:numPr>
        <w:numId w:val="42"/>
      </w:numPr>
    </w:pPr>
  </w:style>
  <w:style w:type="numbering" w:customStyle="1" w:styleId="Zaimportowanystyl141">
    <w:name w:val="Zaimportowany styl 141"/>
    <w:rsid w:val="004D2E29"/>
    <w:pPr>
      <w:numPr>
        <w:numId w:val="45"/>
      </w:numPr>
    </w:pPr>
  </w:style>
  <w:style w:type="numbering" w:customStyle="1" w:styleId="Zaimportowanystyl151">
    <w:name w:val="Zaimportowany styl 151"/>
    <w:rsid w:val="00AE3ED9"/>
    <w:pPr>
      <w:numPr>
        <w:numId w:val="46"/>
      </w:numPr>
    </w:pPr>
  </w:style>
  <w:style w:type="character" w:styleId="Uwydatnienie">
    <w:name w:val="Emphasis"/>
    <w:basedOn w:val="Domylnaczcionkaakapitu"/>
    <w:qFormat/>
    <w:rsid w:val="00210606"/>
    <w:rPr>
      <w:i/>
      <w:iCs/>
    </w:rPr>
  </w:style>
  <w:style w:type="paragraph" w:customStyle="1" w:styleId="Punkt">
    <w:name w:val="Punkt"/>
    <w:basedOn w:val="Tekstpodstawowy"/>
    <w:rsid w:val="00D629F1"/>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60"/>
      <w:jc w:val="both"/>
      <w:textAlignment w:val="baseline"/>
    </w:pPr>
    <w:rPr>
      <w:rFonts w:ascii="Tahoma" w:eastAsia="Times New Roman" w:hAnsi="Tahoma" w:cs="Times New Roman"/>
      <w:color w:val="auto"/>
      <w:szCs w:val="24"/>
      <w:bdr w:val="none" w:sz="0" w:space="0" w:color="auto"/>
    </w:rPr>
  </w:style>
  <w:style w:type="character" w:customStyle="1" w:styleId="ng-binding">
    <w:name w:val="ng-binding"/>
    <w:basedOn w:val="Domylnaczcionkaakapitu"/>
    <w:rsid w:val="00D629F1"/>
  </w:style>
  <w:style w:type="paragraph" w:styleId="Tekstpodstawowy2">
    <w:name w:val="Body Text 2"/>
    <w:basedOn w:val="Normalny"/>
    <w:link w:val="Tekstpodstawowy2Znak"/>
    <w:semiHidden/>
    <w:rsid w:val="0067368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line="480" w:lineRule="auto"/>
    </w:pPr>
    <w:rPr>
      <w:color w:val="auto"/>
      <w:bdr w:val="none" w:sz="0" w:space="0" w:color="auto"/>
    </w:rPr>
  </w:style>
  <w:style w:type="character" w:customStyle="1" w:styleId="Tekstpodstawowy2Znak">
    <w:name w:val="Tekst podstawowy 2 Znak"/>
    <w:basedOn w:val="Domylnaczcionkaakapitu"/>
    <w:link w:val="Tekstpodstawowy2"/>
    <w:semiHidden/>
    <w:rsid w:val="00673685"/>
    <w:rPr>
      <w:rFonts w:eastAsia="Times New Roman"/>
      <w:bdr w:val="none" w:sz="0" w:space="0" w:color="auto"/>
    </w:rPr>
  </w:style>
  <w:style w:type="numbering" w:customStyle="1" w:styleId="Zaimportowanystyl51">
    <w:name w:val="Zaimportowany styl 51"/>
    <w:rsid w:val="00673685"/>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Adresat stanowisko Znak,Obiekt Znak"/>
    <w:link w:val="Akapitzlist"/>
    <w:uiPriority w:val="34"/>
    <w:qFormat/>
    <w:locked/>
    <w:rsid w:val="00265F1E"/>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438507">
      <w:bodyDiv w:val="1"/>
      <w:marLeft w:val="0"/>
      <w:marRight w:val="0"/>
      <w:marTop w:val="0"/>
      <w:marBottom w:val="0"/>
      <w:divBdr>
        <w:top w:val="none" w:sz="0" w:space="0" w:color="auto"/>
        <w:left w:val="none" w:sz="0" w:space="0" w:color="auto"/>
        <w:bottom w:val="none" w:sz="0" w:space="0" w:color="auto"/>
        <w:right w:val="none" w:sz="0" w:space="0" w:color="auto"/>
      </w:divBdr>
    </w:div>
    <w:div w:id="590897829">
      <w:bodyDiv w:val="1"/>
      <w:marLeft w:val="0"/>
      <w:marRight w:val="0"/>
      <w:marTop w:val="0"/>
      <w:marBottom w:val="0"/>
      <w:divBdr>
        <w:top w:val="none" w:sz="0" w:space="0" w:color="auto"/>
        <w:left w:val="none" w:sz="0" w:space="0" w:color="auto"/>
        <w:bottom w:val="none" w:sz="0" w:space="0" w:color="auto"/>
        <w:right w:val="none" w:sz="0" w:space="0" w:color="auto"/>
      </w:divBdr>
    </w:div>
    <w:div w:id="677730350">
      <w:bodyDiv w:val="1"/>
      <w:marLeft w:val="0"/>
      <w:marRight w:val="0"/>
      <w:marTop w:val="0"/>
      <w:marBottom w:val="0"/>
      <w:divBdr>
        <w:top w:val="none" w:sz="0" w:space="0" w:color="auto"/>
        <w:left w:val="none" w:sz="0" w:space="0" w:color="auto"/>
        <w:bottom w:val="none" w:sz="0" w:space="0" w:color="auto"/>
        <w:right w:val="none" w:sz="0" w:space="0" w:color="auto"/>
      </w:divBdr>
    </w:div>
    <w:div w:id="710109221">
      <w:bodyDiv w:val="1"/>
      <w:marLeft w:val="0"/>
      <w:marRight w:val="0"/>
      <w:marTop w:val="0"/>
      <w:marBottom w:val="0"/>
      <w:divBdr>
        <w:top w:val="none" w:sz="0" w:space="0" w:color="auto"/>
        <w:left w:val="none" w:sz="0" w:space="0" w:color="auto"/>
        <w:bottom w:val="none" w:sz="0" w:space="0" w:color="auto"/>
        <w:right w:val="none" w:sz="0" w:space="0" w:color="auto"/>
      </w:divBdr>
    </w:div>
    <w:div w:id="1541287644">
      <w:bodyDiv w:val="1"/>
      <w:marLeft w:val="0"/>
      <w:marRight w:val="0"/>
      <w:marTop w:val="0"/>
      <w:marBottom w:val="0"/>
      <w:divBdr>
        <w:top w:val="none" w:sz="0" w:space="0" w:color="auto"/>
        <w:left w:val="none" w:sz="0" w:space="0" w:color="auto"/>
        <w:bottom w:val="none" w:sz="0" w:space="0" w:color="auto"/>
        <w:right w:val="none" w:sz="0" w:space="0" w:color="auto"/>
      </w:divBdr>
      <w:divsChild>
        <w:div w:id="1992710926">
          <w:marLeft w:val="0"/>
          <w:marRight w:val="0"/>
          <w:marTop w:val="0"/>
          <w:marBottom w:val="0"/>
          <w:divBdr>
            <w:top w:val="none" w:sz="0" w:space="0" w:color="auto"/>
            <w:left w:val="none" w:sz="0" w:space="0" w:color="auto"/>
            <w:bottom w:val="none" w:sz="0" w:space="0" w:color="auto"/>
            <w:right w:val="none" w:sz="0" w:space="0" w:color="auto"/>
          </w:divBdr>
          <w:divsChild>
            <w:div w:id="2010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4638">
      <w:bodyDiv w:val="1"/>
      <w:marLeft w:val="0"/>
      <w:marRight w:val="0"/>
      <w:marTop w:val="0"/>
      <w:marBottom w:val="0"/>
      <w:divBdr>
        <w:top w:val="none" w:sz="0" w:space="0" w:color="auto"/>
        <w:left w:val="none" w:sz="0" w:space="0" w:color="auto"/>
        <w:bottom w:val="none" w:sz="0" w:space="0" w:color="auto"/>
        <w:right w:val="none" w:sz="0" w:space="0" w:color="auto"/>
      </w:divBdr>
    </w:div>
    <w:div w:id="201438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9F8FF-FB1E-4678-8E85-87BB0455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5771</Words>
  <Characters>34627</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Paulina Krygier</cp:lastModifiedBy>
  <cp:revision>2</cp:revision>
  <cp:lastPrinted>2024-08-07T12:15:00Z</cp:lastPrinted>
  <dcterms:created xsi:type="dcterms:W3CDTF">2024-08-08T05:52:00Z</dcterms:created>
  <dcterms:modified xsi:type="dcterms:W3CDTF">2024-08-08T05:52:00Z</dcterms:modified>
</cp:coreProperties>
</file>