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8A1F67">
        <w:rPr>
          <w:rFonts w:ascii="Cambria" w:hAnsi="Cambria" w:cs="Arial"/>
          <w:b/>
          <w:color w:val="000000" w:themeColor="text1"/>
          <w:sz w:val="22"/>
          <w:szCs w:val="22"/>
        </w:rPr>
        <w:t>101</w:t>
      </w:r>
      <w:r w:rsidR="00523CDB">
        <w:rPr>
          <w:rFonts w:ascii="Cambria" w:hAnsi="Cambria" w:cs="Arial"/>
          <w:b/>
          <w:color w:val="000000" w:themeColor="text1"/>
          <w:sz w:val="22"/>
          <w:szCs w:val="22"/>
        </w:rPr>
        <w:t xml:space="preserve">/22       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 w:rsidR="008A1F67">
        <w:rPr>
          <w:rFonts w:ascii="Cambria" w:hAnsi="Cambria"/>
          <w:b/>
          <w:color w:val="000000" w:themeColor="text1"/>
          <w:sz w:val="22"/>
          <w:szCs w:val="22"/>
        </w:rPr>
        <w:t xml:space="preserve">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C31167">
      <w:pPr>
        <w:spacing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8A1F67">
        <w:rPr>
          <w:rFonts w:ascii="Cambria" w:hAnsi="Cambria"/>
          <w:color w:val="000000" w:themeColor="text1"/>
          <w:sz w:val="22"/>
          <w:szCs w:val="22"/>
        </w:rPr>
        <w:t>02</w:t>
      </w:r>
      <w:r w:rsidR="00523CDB">
        <w:rPr>
          <w:rFonts w:ascii="Cambria" w:hAnsi="Cambria"/>
          <w:color w:val="000000" w:themeColor="text1"/>
          <w:sz w:val="22"/>
          <w:szCs w:val="22"/>
        </w:rPr>
        <w:t>.</w:t>
      </w:r>
      <w:r w:rsidR="008A1F67">
        <w:rPr>
          <w:rFonts w:ascii="Cambria" w:hAnsi="Cambria"/>
          <w:color w:val="000000" w:themeColor="text1"/>
          <w:sz w:val="22"/>
          <w:szCs w:val="22"/>
        </w:rPr>
        <w:t>12</w:t>
      </w:r>
      <w:r w:rsidR="00523CDB">
        <w:rPr>
          <w:rFonts w:ascii="Cambria" w:hAnsi="Cambria"/>
          <w:color w:val="000000" w:themeColor="text1"/>
          <w:sz w:val="22"/>
          <w:szCs w:val="22"/>
        </w:rPr>
        <w:t>.2022</w:t>
      </w:r>
    </w:p>
    <w:p w:rsidR="008A1F67" w:rsidRDefault="00F64A91" w:rsidP="00C31167">
      <w:pPr>
        <w:spacing w:line="360" w:lineRule="auto"/>
        <w:jc w:val="center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podstawowym bez negocjacji </w:t>
      </w:r>
    </w:p>
    <w:p w:rsidR="008A1F67" w:rsidRPr="008A1F67" w:rsidRDefault="008A1F67" w:rsidP="00C31167">
      <w:pPr>
        <w:spacing w:line="360" w:lineRule="auto"/>
        <w:jc w:val="center"/>
        <w:rPr>
          <w:rFonts w:ascii="Cambria" w:hAnsi="Cambria" w:cs="Tahoma"/>
          <w:b/>
        </w:rPr>
      </w:pPr>
      <w:r w:rsidRPr="008A1F67">
        <w:rPr>
          <w:rFonts w:ascii="Cambria" w:hAnsi="Cambria" w:cs="Tahoma"/>
          <w:b/>
        </w:rPr>
        <w:t xml:space="preserve">Dostawa testów i odczynników laboratoryjnych do analizatora </w:t>
      </w:r>
      <w:proofErr w:type="spellStart"/>
      <w:r w:rsidRPr="008A1F67">
        <w:rPr>
          <w:rFonts w:ascii="Cambria" w:hAnsi="Cambria" w:cs="Tahoma"/>
          <w:b/>
        </w:rPr>
        <w:t>Anility</w:t>
      </w:r>
      <w:proofErr w:type="spellEnd"/>
      <w:r w:rsidRPr="008A1F67">
        <w:rPr>
          <w:rFonts w:ascii="Cambria" w:hAnsi="Cambria" w:cs="Tahoma"/>
          <w:b/>
        </w:rPr>
        <w:t xml:space="preserve"> ci</w:t>
      </w:r>
    </w:p>
    <w:p w:rsidR="00F64A91" w:rsidRPr="00196AA8" w:rsidRDefault="00F64A91" w:rsidP="00F64A91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64A91" w:rsidRPr="00196AA8" w:rsidTr="00F76A4E">
        <w:tc>
          <w:tcPr>
            <w:tcW w:w="1007" w:type="dxa"/>
            <w:shd w:val="clear" w:color="auto" w:fill="auto"/>
          </w:tcPr>
          <w:p w:rsidR="00F64A91" w:rsidRPr="00C31167" w:rsidRDefault="00F64A91" w:rsidP="00F76A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167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C31167" w:rsidRDefault="00F64A91" w:rsidP="00F76A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167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C31167" w:rsidRDefault="00F64A91" w:rsidP="00F76A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167">
              <w:rPr>
                <w:rFonts w:ascii="Cambria" w:hAnsi="Cambria"/>
                <w:sz w:val="20"/>
                <w:szCs w:val="20"/>
              </w:rPr>
              <w:t>Wartość brutto</w:t>
            </w:r>
          </w:p>
        </w:tc>
      </w:tr>
      <w:tr w:rsidR="00F64A91" w:rsidRPr="00C91ADB" w:rsidTr="00F76A4E">
        <w:tc>
          <w:tcPr>
            <w:tcW w:w="1007" w:type="dxa"/>
            <w:shd w:val="clear" w:color="auto" w:fill="auto"/>
          </w:tcPr>
          <w:p w:rsidR="00F64A91" w:rsidRPr="00C31167" w:rsidRDefault="00C31167" w:rsidP="00F76A4E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31167"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C31167" w:rsidRDefault="00C31167" w:rsidP="00C31167">
            <w:pPr>
              <w:pStyle w:val="Tekstpodstawowy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</w:t>
            </w:r>
          </w:p>
          <w:p w:rsidR="00C31167" w:rsidRPr="00C31167" w:rsidRDefault="00C31167" w:rsidP="00C31167">
            <w:pPr>
              <w:pStyle w:val="Tekstpodstawowy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31167">
              <w:rPr>
                <w:rFonts w:ascii="Cambria" w:hAnsi="Cambria" w:cs="Tahoma"/>
                <w:sz w:val="20"/>
                <w:szCs w:val="20"/>
              </w:rPr>
              <w:t>Abbott Laboratories Poland Sp. z o.o.</w:t>
            </w:r>
          </w:p>
          <w:p w:rsidR="00C31167" w:rsidRPr="00C31167" w:rsidRDefault="00C31167" w:rsidP="00C31167">
            <w:pPr>
              <w:pStyle w:val="Tekstpodstawowy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31167">
              <w:rPr>
                <w:rFonts w:ascii="Cambria" w:hAnsi="Cambria" w:cs="Tahoma"/>
                <w:sz w:val="20"/>
                <w:szCs w:val="20"/>
              </w:rPr>
              <w:t>ul. Postępu 21b, 02-676 Warszawa</w:t>
            </w:r>
          </w:p>
          <w:p w:rsidR="00C31167" w:rsidRPr="00C31167" w:rsidRDefault="00C31167" w:rsidP="00C31167">
            <w:pPr>
              <w:pStyle w:val="Tekstpodstawowy"/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31167">
              <w:rPr>
                <w:rFonts w:ascii="Cambria" w:hAnsi="Cambria" w:cs="Tahoma"/>
                <w:sz w:val="20"/>
                <w:szCs w:val="20"/>
              </w:rPr>
              <w:t>NIP: 951-176-13-48</w:t>
            </w:r>
          </w:p>
          <w:p w:rsidR="00523CDB" w:rsidRPr="00C31167" w:rsidRDefault="00523CDB" w:rsidP="00F76A4E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F64A91" w:rsidRPr="00C31167" w:rsidRDefault="00851A7F" w:rsidP="00F76A4E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229 694,74 zł</w:t>
            </w:r>
            <w:bookmarkStart w:id="0" w:name="_GoBack"/>
            <w:bookmarkEnd w:id="0"/>
          </w:p>
        </w:tc>
      </w:tr>
    </w:tbl>
    <w:p w:rsidR="00C31167" w:rsidRDefault="00C31167" w:rsidP="008A1F67">
      <w:pPr>
        <w:jc w:val="center"/>
        <w:rPr>
          <w:rFonts w:ascii="Cambria" w:hAnsi="Cambria"/>
          <w:b/>
          <w:sz w:val="22"/>
          <w:szCs w:val="22"/>
        </w:rPr>
      </w:pPr>
    </w:p>
    <w:p w:rsidR="00C31167" w:rsidRPr="00B7169B" w:rsidRDefault="00523CDB" w:rsidP="00C31167">
      <w:pPr>
        <w:jc w:val="right"/>
        <w:rPr>
          <w:rFonts w:asciiTheme="majorHAnsi" w:hAnsiTheme="majorHAnsi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C31167" w:rsidRPr="00B7169B">
        <w:rPr>
          <w:rFonts w:asciiTheme="majorHAnsi" w:hAnsiTheme="majorHAnsi"/>
        </w:rPr>
        <w:t>Sporządził:</w:t>
      </w:r>
    </w:p>
    <w:p w:rsidR="00C31167" w:rsidRPr="00B7169B" w:rsidRDefault="00C31167" w:rsidP="00C31167">
      <w:pPr>
        <w:jc w:val="right"/>
        <w:rPr>
          <w:rFonts w:asciiTheme="majorHAnsi" w:hAnsiTheme="majorHAnsi"/>
        </w:rPr>
      </w:pPr>
      <w:r w:rsidRPr="00B7169B">
        <w:rPr>
          <w:rFonts w:asciiTheme="majorHAnsi" w:hAnsiTheme="majorHAnsi"/>
        </w:rPr>
        <w:t xml:space="preserve"> Kierownik Działu Zamówień Publicznych</w:t>
      </w:r>
    </w:p>
    <w:p w:rsidR="00C31167" w:rsidRPr="00B7169B" w:rsidRDefault="00C31167" w:rsidP="00C31167">
      <w:pPr>
        <w:jc w:val="right"/>
        <w:rPr>
          <w:rFonts w:asciiTheme="majorHAnsi" w:hAnsiTheme="majorHAnsi"/>
        </w:rPr>
      </w:pPr>
      <w:r w:rsidRPr="00B7169B">
        <w:rPr>
          <w:rFonts w:asciiTheme="majorHAnsi" w:hAnsiTheme="majorHAnsi"/>
        </w:rPr>
        <w:t>mgr Sabina Steczek</w:t>
      </w:r>
    </w:p>
    <w:p w:rsidR="00523CDB" w:rsidRPr="00196AA8" w:rsidRDefault="00523CDB" w:rsidP="008A1F67">
      <w:pPr>
        <w:jc w:val="center"/>
        <w:rPr>
          <w:rFonts w:ascii="Cambria" w:hAnsi="Cambria"/>
          <w:b/>
          <w:sz w:val="22"/>
          <w:szCs w:val="22"/>
        </w:rPr>
      </w:pPr>
    </w:p>
    <w:sectPr w:rsidR="00523CDB" w:rsidRPr="00196AA8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A00E9"/>
    <w:rsid w:val="000B11C5"/>
    <w:rsid w:val="000C1144"/>
    <w:rsid w:val="000E48B5"/>
    <w:rsid w:val="00110D9E"/>
    <w:rsid w:val="00124E28"/>
    <w:rsid w:val="00137BB4"/>
    <w:rsid w:val="001874D1"/>
    <w:rsid w:val="001877A8"/>
    <w:rsid w:val="00196134"/>
    <w:rsid w:val="00196AA8"/>
    <w:rsid w:val="001B239F"/>
    <w:rsid w:val="001D6159"/>
    <w:rsid w:val="00203C7C"/>
    <w:rsid w:val="00221EC2"/>
    <w:rsid w:val="0025602B"/>
    <w:rsid w:val="00257358"/>
    <w:rsid w:val="002A3B41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92C5A"/>
    <w:rsid w:val="0039328A"/>
    <w:rsid w:val="0039757F"/>
    <w:rsid w:val="003C4CC8"/>
    <w:rsid w:val="00437079"/>
    <w:rsid w:val="00483D4B"/>
    <w:rsid w:val="00485A10"/>
    <w:rsid w:val="004B0D89"/>
    <w:rsid w:val="004C32F8"/>
    <w:rsid w:val="004C73B5"/>
    <w:rsid w:val="004D17DE"/>
    <w:rsid w:val="004F5832"/>
    <w:rsid w:val="004F7194"/>
    <w:rsid w:val="00510744"/>
    <w:rsid w:val="00523CDB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25871"/>
    <w:rsid w:val="00630FCA"/>
    <w:rsid w:val="00634E57"/>
    <w:rsid w:val="0064338B"/>
    <w:rsid w:val="00654A08"/>
    <w:rsid w:val="0067698F"/>
    <w:rsid w:val="006833EA"/>
    <w:rsid w:val="0069078B"/>
    <w:rsid w:val="00690CDA"/>
    <w:rsid w:val="006A1BD9"/>
    <w:rsid w:val="006C3EF6"/>
    <w:rsid w:val="006D3FCF"/>
    <w:rsid w:val="006E17E9"/>
    <w:rsid w:val="006E29D3"/>
    <w:rsid w:val="00726E0B"/>
    <w:rsid w:val="00755EAE"/>
    <w:rsid w:val="00760FBD"/>
    <w:rsid w:val="00762115"/>
    <w:rsid w:val="007863E9"/>
    <w:rsid w:val="00786B16"/>
    <w:rsid w:val="007E50BC"/>
    <w:rsid w:val="007F0C88"/>
    <w:rsid w:val="00840A57"/>
    <w:rsid w:val="00851A7F"/>
    <w:rsid w:val="0085399E"/>
    <w:rsid w:val="008629AD"/>
    <w:rsid w:val="008A1F67"/>
    <w:rsid w:val="008B25D2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492A"/>
    <w:rsid w:val="00A244F6"/>
    <w:rsid w:val="00A530AE"/>
    <w:rsid w:val="00A539FF"/>
    <w:rsid w:val="00AB2455"/>
    <w:rsid w:val="00AB56E5"/>
    <w:rsid w:val="00AC4076"/>
    <w:rsid w:val="00AE30FB"/>
    <w:rsid w:val="00AF3361"/>
    <w:rsid w:val="00B02A33"/>
    <w:rsid w:val="00B12DD4"/>
    <w:rsid w:val="00B3626C"/>
    <w:rsid w:val="00B412DC"/>
    <w:rsid w:val="00B41734"/>
    <w:rsid w:val="00B504E3"/>
    <w:rsid w:val="00B5749E"/>
    <w:rsid w:val="00C12DC0"/>
    <w:rsid w:val="00C31167"/>
    <w:rsid w:val="00C468CF"/>
    <w:rsid w:val="00C641DC"/>
    <w:rsid w:val="00C65A3E"/>
    <w:rsid w:val="00C85BBC"/>
    <w:rsid w:val="00C91ADB"/>
    <w:rsid w:val="00CE4597"/>
    <w:rsid w:val="00CF339C"/>
    <w:rsid w:val="00D17FA7"/>
    <w:rsid w:val="00D2165E"/>
    <w:rsid w:val="00D30CB3"/>
    <w:rsid w:val="00D94FBF"/>
    <w:rsid w:val="00DA1DC9"/>
    <w:rsid w:val="00DA2B78"/>
    <w:rsid w:val="00DA515B"/>
    <w:rsid w:val="00DA7724"/>
    <w:rsid w:val="00DC67F8"/>
    <w:rsid w:val="00DC6DBF"/>
    <w:rsid w:val="00E108C9"/>
    <w:rsid w:val="00E12A23"/>
    <w:rsid w:val="00E50F69"/>
    <w:rsid w:val="00E77C7A"/>
    <w:rsid w:val="00E84335"/>
    <w:rsid w:val="00E90DD4"/>
    <w:rsid w:val="00EA702D"/>
    <w:rsid w:val="00EC320C"/>
    <w:rsid w:val="00EC5B5D"/>
    <w:rsid w:val="00EF43C3"/>
    <w:rsid w:val="00F146AB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852B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7DD1-A327-4D78-9D44-78A0F4ED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2022-12-02T10:26:00Z</cp:lastPrinted>
  <dcterms:created xsi:type="dcterms:W3CDTF">2022-12-02T08:46:00Z</dcterms:created>
  <dcterms:modified xsi:type="dcterms:W3CDTF">2022-12-02T10:27:00Z</dcterms:modified>
</cp:coreProperties>
</file>