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6" w:rsidRPr="00C64DD4" w:rsidRDefault="00052C86" w:rsidP="00052C86">
      <w:pPr>
        <w:jc w:val="right"/>
        <w:rPr>
          <w:rFonts w:ascii="Book Antiqua" w:eastAsia="Calibri" w:hAnsi="Book Antiqua" w:cs="Times New Roman"/>
          <w:bCs/>
          <w:spacing w:val="-4"/>
          <w:sz w:val="20"/>
          <w:szCs w:val="20"/>
        </w:rPr>
      </w:pPr>
      <w:r w:rsidRPr="00C64DD4">
        <w:rPr>
          <w:rFonts w:ascii="Book Antiqua" w:eastAsia="Calibri" w:hAnsi="Book Antiqua" w:cs="Times New Roman"/>
          <w:bCs/>
          <w:spacing w:val="-4"/>
          <w:sz w:val="20"/>
          <w:szCs w:val="20"/>
        </w:rPr>
        <w:t>Załącznik nr 2</w:t>
      </w:r>
    </w:p>
    <w:p w:rsidR="00052C86" w:rsidRPr="00D20AC1" w:rsidRDefault="00052C86" w:rsidP="00052C86">
      <w:pPr>
        <w:jc w:val="center"/>
        <w:rPr>
          <w:rFonts w:ascii="Book Antiqua" w:eastAsia="Calibri" w:hAnsi="Book Antiqua" w:cs="Times New Roman"/>
          <w:b/>
          <w:bCs/>
          <w:i/>
          <w:spacing w:val="-4"/>
          <w:sz w:val="20"/>
          <w:szCs w:val="20"/>
        </w:rPr>
      </w:pPr>
      <w:r w:rsidRPr="00C64DD4">
        <w:rPr>
          <w:rFonts w:ascii="Book Antiqua" w:eastAsia="Calibri" w:hAnsi="Book Antiqua" w:cs="Times New Roman"/>
          <w:b/>
          <w:bCs/>
          <w:i/>
          <w:spacing w:val="-4"/>
          <w:sz w:val="20"/>
          <w:szCs w:val="20"/>
        </w:rPr>
        <w:t xml:space="preserve">FORMULARZ CENOWY   </w:t>
      </w:r>
    </w:p>
    <w:tbl>
      <w:tblPr>
        <w:tblW w:w="140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709"/>
        <w:gridCol w:w="709"/>
        <w:gridCol w:w="1417"/>
        <w:gridCol w:w="1560"/>
        <w:gridCol w:w="1275"/>
        <w:gridCol w:w="1843"/>
      </w:tblGrid>
      <w:tr w:rsidR="00052C86" w:rsidRPr="00C64DD4" w:rsidTr="006F59E3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%VAT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Wartość brutto</w:t>
            </w:r>
          </w:p>
        </w:tc>
      </w:tr>
      <w:tr w:rsidR="00052C86" w:rsidRPr="00C64DD4" w:rsidTr="006F59E3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b/>
                <w:spacing w:val="-4"/>
                <w:sz w:val="20"/>
                <w:szCs w:val="20"/>
              </w:rPr>
            </w:pP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pacing w:val="-4"/>
                <w:sz w:val="20"/>
                <w:szCs w:val="20"/>
              </w:rPr>
              <w:t>Dwutlenek węgla</w:t>
            </w: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, 26 kg wraz z dzierżawą butli na okres 1 roku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</w:p>
          <w:p w:rsidR="00052C86" w:rsidRPr="00F6234B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Parametry fizyczne i chemiczne CO2 (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ditlenek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 węgla)</w:t>
            </w:r>
            <w:r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: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(a/b) stan fizyczny/kolor : Gaz skroplony. Bezbarwny.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(c) Gęstość : 0,0018 g/cm3 (0,112 lb/ft3) w 21 °C ( 70 °F)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(d) Gęstość względna : 0,82 (woda = 1)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(e) Temperatura topnienia / krzepnięcia : -70 °F (-56,6 °C)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(f) Prężność par : 831,04 psia (57,30 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bara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) w 68 °F (20 °C)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(g) Rozpuszczalność w wodzie : 2,000 g/l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(h) Współczynnik podziału: n-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oktanol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/woda [log </w:t>
            </w:r>
            <w:proofErr w:type="spellStart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Kow</w:t>
            </w:r>
            <w:proofErr w:type="spellEnd"/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] : 0,83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(i) Masa molowa : 44,01 g/mol, Objętość właściwa : 0,5456 m3/kg (8,74 ft3/lb) w 21 °C ( 70 °F), 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 xml:space="preserve">(j) Temperatura sublimacji : -78,5 °C </w:t>
            </w:r>
          </w:p>
          <w:p w:rsidR="00052C86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(k) Gęstość względna par : 1,519 (powietrze = 1) Cięższy od powietrza.</w:t>
            </w:r>
          </w:p>
          <w:p w:rsidR="00052C86" w:rsidRPr="00C64DD4" w:rsidRDefault="00052C86" w:rsidP="006F59E3">
            <w:pPr>
              <w:spacing w:after="0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(ł) Trwały w warunkach normalnych.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spacing w:after="0"/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spacing w:after="0"/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spacing w:after="0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052C86" w:rsidRPr="00C64DD4" w:rsidTr="006F59E3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</w:pP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b/>
                <w:bCs/>
                <w:sz w:val="20"/>
                <w:szCs w:val="20"/>
              </w:rPr>
              <w:t xml:space="preserve">Ciekły azot, </w:t>
            </w: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t>20 litrów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</w:p>
          <w:p w:rsidR="00052C86" w:rsidRPr="00F6234B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Parametry fizyczne i chemiczne azot (schłodzony)</w:t>
            </w:r>
            <w:r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: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(a/b) stan fizyczny/kolor : Gaz skroplony. Bezbarwny. 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(c) Gęstość względna : 0,8 (woda = 1) 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(d) Temperatura topnienia / krzepnięcia : -346 °F (-210 °C) 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(e) Temperatura wrzenia/zakres : -321 °F (-196 °C) 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lastRenderedPageBreak/>
              <w:t xml:space="preserve">(f) Rozpuszczalność w wodzie : 0,02 g/l </w:t>
            </w:r>
          </w:p>
          <w:p w:rsidR="00052C86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 xml:space="preserve">(g) Masa molowa : 28 g/mol, </w:t>
            </w:r>
          </w:p>
          <w:p w:rsidR="00052C86" w:rsidRPr="00C64DD4" w:rsidRDefault="00052C86" w:rsidP="006F59E3">
            <w:pPr>
              <w:spacing w:after="0"/>
              <w:ind w:left="5"/>
              <w:jc w:val="both"/>
              <w:rPr>
                <w:rFonts w:ascii="Book Antiqua" w:eastAsia="Calibri" w:hAnsi="Book Antiqua" w:cs="Times New Roman"/>
                <w:bCs/>
                <w:sz w:val="20"/>
                <w:szCs w:val="20"/>
              </w:rPr>
            </w:pPr>
            <w:r w:rsidRPr="00F6234B">
              <w:rPr>
                <w:rFonts w:ascii="Book Antiqua" w:eastAsia="Calibri" w:hAnsi="Book Antiqua" w:cs="Times New Roman"/>
                <w:bCs/>
                <w:sz w:val="20"/>
                <w:szCs w:val="20"/>
              </w:rPr>
              <w:t>(h) Trwały w warunkach normalnych.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jc w:val="center"/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052C86" w:rsidRPr="00C64DD4" w:rsidTr="006F59E3">
        <w:trPr>
          <w:trHeight w:val="42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right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C64DD4">
              <w:rPr>
                <w:rFonts w:ascii="Book Antiqua" w:eastAsia="Calibri" w:hAnsi="Book Antiqua" w:cs="Times New Roman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52C86" w:rsidRPr="00C64DD4" w:rsidRDefault="00052C86" w:rsidP="006F59E3">
            <w:pPr>
              <w:tabs>
                <w:tab w:val="right" w:pos="14580"/>
              </w:tabs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</w:tbl>
    <w:p w:rsidR="00052C86" w:rsidRPr="00C64DD4" w:rsidRDefault="00052C86" w:rsidP="00052C86">
      <w:pPr>
        <w:widowControl w:val="0"/>
        <w:spacing w:line="240" w:lineRule="auto"/>
        <w:jc w:val="right"/>
        <w:rPr>
          <w:rFonts w:ascii="Book Antiqua" w:eastAsia="Calibri" w:hAnsi="Book Antiqua" w:cs="Times New Roman"/>
          <w:kern w:val="1"/>
          <w:sz w:val="20"/>
          <w:szCs w:val="20"/>
        </w:rPr>
      </w:pPr>
    </w:p>
    <w:p w:rsidR="00052C86" w:rsidRPr="00C64DD4" w:rsidRDefault="00052C86" w:rsidP="00052C86">
      <w:pPr>
        <w:widowControl w:val="0"/>
        <w:spacing w:line="240" w:lineRule="auto"/>
        <w:rPr>
          <w:rFonts w:ascii="Book Antiqua" w:eastAsia="Calibri" w:hAnsi="Book Antiqua" w:cs="Times New Roman"/>
          <w:sz w:val="20"/>
          <w:szCs w:val="20"/>
        </w:rPr>
      </w:pPr>
      <w:r w:rsidRPr="00C64DD4">
        <w:rPr>
          <w:rFonts w:ascii="Book Antiqua" w:eastAsia="Calibri" w:hAnsi="Book Antiqua" w:cs="Times New Roman"/>
          <w:kern w:val="1"/>
          <w:sz w:val="20"/>
          <w:szCs w:val="20"/>
        </w:rPr>
        <w:t xml:space="preserve">............................, dnia ..................... </w:t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</w:r>
      <w:r w:rsidRPr="00C64DD4">
        <w:rPr>
          <w:rFonts w:ascii="Book Antiqua" w:eastAsia="Calibri" w:hAnsi="Book Antiqua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……………………………………………………………………</w:t>
      </w:r>
    </w:p>
    <w:p w:rsidR="00052C86" w:rsidRPr="00C64DD4" w:rsidRDefault="00052C86" w:rsidP="00052C86">
      <w:pPr>
        <w:widowControl w:val="0"/>
        <w:spacing w:line="240" w:lineRule="auto"/>
        <w:jc w:val="right"/>
        <w:rPr>
          <w:rFonts w:ascii="Book Antiqua" w:eastAsia="Calibri" w:hAnsi="Book Antiqua" w:cs="Times New Roman"/>
          <w:kern w:val="1"/>
          <w:sz w:val="20"/>
          <w:szCs w:val="20"/>
        </w:rPr>
      </w:pPr>
      <w:r w:rsidRPr="00C64DD4">
        <w:rPr>
          <w:rFonts w:ascii="Book Antiqua" w:eastAsia="Calibri" w:hAnsi="Book Antiqua" w:cs="Times New Roman"/>
          <w:kern w:val="1"/>
          <w:sz w:val="20"/>
          <w:szCs w:val="20"/>
        </w:rPr>
        <w:t xml:space="preserve">  (podpis upoważnionych przedstawicieli Wykonawcy)</w:t>
      </w:r>
    </w:p>
    <w:p w:rsidR="00052C86" w:rsidRDefault="00052C86" w:rsidP="00052C86"/>
    <w:p w:rsidR="00E67DD1" w:rsidRDefault="00E67DD1">
      <w:bookmarkStart w:id="0" w:name="_GoBack"/>
      <w:bookmarkEnd w:id="0"/>
    </w:p>
    <w:sectPr w:rsidR="00E67DD1" w:rsidSect="00052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86"/>
    <w:rsid w:val="00052C86"/>
    <w:rsid w:val="00104E03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2020-10-06T11:36:00Z</dcterms:created>
  <dcterms:modified xsi:type="dcterms:W3CDTF">2020-10-06T11:37:00Z</dcterms:modified>
</cp:coreProperties>
</file>