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C1" w:rsidRPr="00E32CEF" w:rsidRDefault="00CF159F" w:rsidP="00CF159F">
      <w:pPr>
        <w:jc w:val="right"/>
        <w:rPr>
          <w:color w:val="000000" w:themeColor="text1"/>
        </w:rPr>
      </w:pPr>
      <w:r w:rsidRPr="00E32CEF">
        <w:rPr>
          <w:color w:val="000000" w:themeColor="text1"/>
        </w:rPr>
        <w:t>Załącznik nr 1</w:t>
      </w:r>
      <w:r w:rsidR="006803C1" w:rsidRPr="00E32CEF">
        <w:rPr>
          <w:color w:val="000000" w:themeColor="text1"/>
        </w:rPr>
        <w:t xml:space="preserve"> </w:t>
      </w: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rsidP="006803C1">
      <w:pPr>
        <w:jc w:val="center"/>
        <w:rPr>
          <w:color w:val="000000" w:themeColor="text1"/>
        </w:rPr>
      </w:pPr>
      <w:r w:rsidRPr="00E32CEF">
        <w:rPr>
          <w:color w:val="000000" w:themeColor="text1"/>
        </w:rPr>
        <w:t>Opis Przedmiotu Zamówienia</w:t>
      </w:r>
    </w:p>
    <w:p w:rsidR="006803C1" w:rsidRPr="00E32CEF" w:rsidRDefault="006803C1" w:rsidP="006803C1">
      <w:pPr>
        <w:jc w:val="center"/>
        <w:rPr>
          <w:color w:val="000000" w:themeColor="text1"/>
        </w:rPr>
      </w:pPr>
      <w:r w:rsidRPr="00E32CEF">
        <w:rPr>
          <w:color w:val="000000" w:themeColor="text1"/>
        </w:rPr>
        <w:t>WARUNKI TECHNICZNE</w:t>
      </w:r>
    </w:p>
    <w:p w:rsidR="000E1B19" w:rsidRPr="00E32CEF" w:rsidRDefault="006803C1" w:rsidP="000E1B19">
      <w:pPr>
        <w:jc w:val="center"/>
        <w:rPr>
          <w:color w:val="000000" w:themeColor="text1"/>
        </w:rPr>
      </w:pPr>
      <w:proofErr w:type="gramStart"/>
      <w:r w:rsidRPr="00E32CEF">
        <w:rPr>
          <w:color w:val="000000" w:themeColor="text1"/>
        </w:rPr>
        <w:t>wykonania</w:t>
      </w:r>
      <w:proofErr w:type="gramEnd"/>
      <w:r w:rsidRPr="00E32CEF">
        <w:rPr>
          <w:color w:val="000000" w:themeColor="text1"/>
        </w:rPr>
        <w:t xml:space="preserve"> prac związanych z informatyzacją materiałów </w:t>
      </w:r>
    </w:p>
    <w:p w:rsidR="006803C1" w:rsidRPr="00E32CEF" w:rsidRDefault="006803C1" w:rsidP="006803C1">
      <w:pPr>
        <w:jc w:val="center"/>
        <w:rPr>
          <w:color w:val="000000" w:themeColor="text1"/>
        </w:rPr>
      </w:pPr>
      <w:r w:rsidRPr="00E32CEF">
        <w:rPr>
          <w:color w:val="000000" w:themeColor="text1"/>
        </w:rPr>
        <w:t xml:space="preserve">Powiatowego Zasobu Geodezyjnego i Kartograficznego </w:t>
      </w: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r w:rsidRPr="00E32CEF">
        <w:rPr>
          <w:color w:val="000000" w:themeColor="text1"/>
        </w:rPr>
        <w:t xml:space="preserve"> Kod CPV: </w:t>
      </w:r>
    </w:p>
    <w:p w:rsidR="006803C1" w:rsidRPr="00E32CEF" w:rsidRDefault="006803C1">
      <w:pPr>
        <w:rPr>
          <w:color w:val="000000" w:themeColor="text1"/>
        </w:rPr>
      </w:pPr>
      <w:r w:rsidRPr="00E32CEF">
        <w:rPr>
          <w:color w:val="000000" w:themeColor="text1"/>
        </w:rPr>
        <w:t xml:space="preserve">79.99.9000-3 – </w:t>
      </w:r>
      <w:proofErr w:type="gramStart"/>
      <w:r w:rsidRPr="00E32CEF">
        <w:rPr>
          <w:color w:val="000000" w:themeColor="text1"/>
        </w:rPr>
        <w:t>usługi</w:t>
      </w:r>
      <w:proofErr w:type="gramEnd"/>
      <w:r w:rsidRPr="00E32CEF">
        <w:rPr>
          <w:color w:val="000000" w:themeColor="text1"/>
        </w:rPr>
        <w:t xml:space="preserve"> skanowania i fakturowania </w:t>
      </w:r>
    </w:p>
    <w:p w:rsidR="006803C1" w:rsidRPr="00E32CEF" w:rsidRDefault="006803C1">
      <w:pPr>
        <w:rPr>
          <w:color w:val="000000" w:themeColor="text1"/>
        </w:rPr>
      </w:pPr>
      <w:r w:rsidRPr="00E32CEF">
        <w:rPr>
          <w:color w:val="000000" w:themeColor="text1"/>
        </w:rPr>
        <w:t xml:space="preserve">79.99.9100-4 – </w:t>
      </w:r>
      <w:proofErr w:type="gramStart"/>
      <w:r w:rsidRPr="00E32CEF">
        <w:rPr>
          <w:color w:val="000000" w:themeColor="text1"/>
        </w:rPr>
        <w:t>usługi</w:t>
      </w:r>
      <w:proofErr w:type="gramEnd"/>
      <w:r w:rsidRPr="00E32CEF">
        <w:rPr>
          <w:color w:val="000000" w:themeColor="text1"/>
        </w:rPr>
        <w:t xml:space="preserve"> skanowania </w:t>
      </w: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pPr>
        <w:rPr>
          <w:color w:val="000000" w:themeColor="text1"/>
        </w:rPr>
      </w:pPr>
    </w:p>
    <w:p w:rsidR="006803C1" w:rsidRPr="00E32CEF" w:rsidRDefault="006803C1" w:rsidP="006803C1">
      <w:pPr>
        <w:jc w:val="center"/>
        <w:rPr>
          <w:color w:val="000000" w:themeColor="text1"/>
        </w:rPr>
      </w:pPr>
    </w:p>
    <w:p w:rsidR="006803C1" w:rsidRPr="00E32CEF" w:rsidRDefault="006803C1" w:rsidP="006803C1">
      <w:pPr>
        <w:jc w:val="center"/>
        <w:rPr>
          <w:color w:val="000000" w:themeColor="text1"/>
        </w:rPr>
      </w:pPr>
    </w:p>
    <w:p w:rsidR="006803C1" w:rsidRPr="00E32CEF" w:rsidRDefault="006803C1" w:rsidP="006803C1">
      <w:pPr>
        <w:jc w:val="center"/>
        <w:rPr>
          <w:color w:val="000000" w:themeColor="text1"/>
        </w:rPr>
      </w:pPr>
    </w:p>
    <w:p w:rsidR="006803C1" w:rsidRPr="00E32CEF" w:rsidRDefault="006803C1" w:rsidP="006803C1">
      <w:pPr>
        <w:jc w:val="center"/>
        <w:rPr>
          <w:color w:val="000000" w:themeColor="text1"/>
        </w:rPr>
      </w:pPr>
    </w:p>
    <w:p w:rsidR="006803C1" w:rsidRPr="00E32CEF" w:rsidRDefault="006803C1" w:rsidP="006803C1">
      <w:pPr>
        <w:jc w:val="center"/>
        <w:rPr>
          <w:color w:val="000000" w:themeColor="text1"/>
        </w:rPr>
      </w:pPr>
    </w:p>
    <w:p w:rsidR="006803C1" w:rsidRPr="00E32CEF" w:rsidRDefault="006803C1" w:rsidP="006803C1">
      <w:pPr>
        <w:jc w:val="center"/>
        <w:rPr>
          <w:color w:val="000000" w:themeColor="text1"/>
        </w:rPr>
      </w:pPr>
      <w:r w:rsidRPr="00E32CEF">
        <w:rPr>
          <w:color w:val="000000" w:themeColor="text1"/>
        </w:rPr>
        <w:t xml:space="preserve">Tczew, </w:t>
      </w:r>
      <w:r w:rsidR="006C7FC8" w:rsidRPr="00E32CEF">
        <w:rPr>
          <w:color w:val="000000" w:themeColor="text1"/>
        </w:rPr>
        <w:t>marzec 2</w:t>
      </w:r>
      <w:r w:rsidRPr="00E32CEF">
        <w:rPr>
          <w:color w:val="000000" w:themeColor="text1"/>
        </w:rPr>
        <w:t>02</w:t>
      </w:r>
      <w:r w:rsidR="006C7FC8" w:rsidRPr="00E32CEF">
        <w:rPr>
          <w:color w:val="000000" w:themeColor="text1"/>
        </w:rPr>
        <w:t>2</w:t>
      </w:r>
      <w:r w:rsidRPr="00E32CEF">
        <w:rPr>
          <w:color w:val="000000" w:themeColor="text1"/>
        </w:rPr>
        <w:t xml:space="preserve"> r.</w:t>
      </w:r>
    </w:p>
    <w:p w:rsidR="007B5135" w:rsidRPr="00E32CEF" w:rsidRDefault="006803C1" w:rsidP="006803C1">
      <w:pPr>
        <w:pStyle w:val="Akapitzlist"/>
        <w:numPr>
          <w:ilvl w:val="0"/>
          <w:numId w:val="2"/>
        </w:numPr>
        <w:rPr>
          <w:color w:val="000000" w:themeColor="text1"/>
        </w:rPr>
      </w:pPr>
      <w:r w:rsidRPr="00E32CEF">
        <w:rPr>
          <w:color w:val="000000" w:themeColor="text1"/>
        </w:rPr>
        <w:br w:type="column"/>
      </w:r>
      <w:r w:rsidRPr="00E32CEF">
        <w:rPr>
          <w:color w:val="000000" w:themeColor="text1"/>
        </w:rPr>
        <w:lastRenderedPageBreak/>
        <w:t>Wykaz użytych pojęć i skrótów stosowanych w niniejszych Warunkach Technicznych</w:t>
      </w:r>
    </w:p>
    <w:tbl>
      <w:tblPr>
        <w:tblStyle w:val="Tabela-Siatka"/>
        <w:tblW w:w="0" w:type="auto"/>
        <w:tblLook w:val="04A0" w:firstRow="1" w:lastRow="0" w:firstColumn="1" w:lastColumn="0" w:noHBand="0" w:noVBand="1"/>
      </w:tblPr>
      <w:tblGrid>
        <w:gridCol w:w="2830"/>
        <w:gridCol w:w="6232"/>
      </w:tblGrid>
      <w:tr w:rsidR="00E32CEF" w:rsidRPr="00E32CEF" w:rsidTr="006803C1">
        <w:tc>
          <w:tcPr>
            <w:tcW w:w="2830" w:type="dxa"/>
          </w:tcPr>
          <w:p w:rsidR="006803C1" w:rsidRPr="00E32CEF" w:rsidRDefault="006803C1" w:rsidP="006803C1">
            <w:pPr>
              <w:rPr>
                <w:b/>
                <w:color w:val="000000" w:themeColor="text1"/>
              </w:rPr>
            </w:pPr>
            <w:proofErr w:type="spellStart"/>
            <w:r w:rsidRPr="00E32CEF">
              <w:rPr>
                <w:b/>
                <w:color w:val="000000" w:themeColor="text1"/>
              </w:rPr>
              <w:t>EGiB</w:t>
            </w:r>
            <w:proofErr w:type="spellEnd"/>
          </w:p>
        </w:tc>
        <w:tc>
          <w:tcPr>
            <w:tcW w:w="6232" w:type="dxa"/>
          </w:tcPr>
          <w:p w:rsidR="006803C1" w:rsidRPr="00E32CEF" w:rsidRDefault="006803C1" w:rsidP="006803C1">
            <w:pPr>
              <w:rPr>
                <w:color w:val="000000" w:themeColor="text1"/>
              </w:rPr>
            </w:pPr>
            <w:r w:rsidRPr="00E32CEF">
              <w:rPr>
                <w:color w:val="000000" w:themeColor="text1"/>
              </w:rPr>
              <w:t>Ewidencja Gruntów i Budynków</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Informatyzacja materiałów</w:t>
            </w:r>
          </w:p>
        </w:tc>
        <w:tc>
          <w:tcPr>
            <w:tcW w:w="6232" w:type="dxa"/>
          </w:tcPr>
          <w:p w:rsidR="006803C1" w:rsidRPr="00E32CEF" w:rsidRDefault="006803C1" w:rsidP="00903EAC">
            <w:pPr>
              <w:jc w:val="both"/>
              <w:rPr>
                <w:color w:val="000000" w:themeColor="text1"/>
              </w:rPr>
            </w:pPr>
            <w:r w:rsidRPr="00E32CEF">
              <w:rPr>
                <w:color w:val="000000" w:themeColor="text1"/>
              </w:rPr>
              <w:t xml:space="preserve">Czynności polegające na przetworzeniu dokumentów analogowych do postaci cyfrowej (skanowanie) wraz z obróbką powstałych plików, odpowiednim ich opisaniem celem implementacji wyników do bazy danych Systemu </w:t>
            </w:r>
            <w:proofErr w:type="spellStart"/>
            <w:r w:rsidRPr="00E32CEF">
              <w:rPr>
                <w:color w:val="000000" w:themeColor="text1"/>
              </w:rPr>
              <w:t>PZGiK</w:t>
            </w:r>
            <w:proofErr w:type="spellEnd"/>
            <w:r w:rsidRPr="00E32CEF">
              <w:rPr>
                <w:color w:val="000000" w:themeColor="text1"/>
              </w:rPr>
              <w:t xml:space="preserve">, zgodnie z wymaganiami zawartymi w </w:t>
            </w:r>
            <w:r w:rsidR="00D33B7B" w:rsidRPr="00E32CEF">
              <w:rPr>
                <w:color w:val="000000" w:themeColor="text1"/>
              </w:rPr>
              <w:t>opisie przedmiotu zamówienia</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Dzień Roboczy</w:t>
            </w:r>
          </w:p>
        </w:tc>
        <w:tc>
          <w:tcPr>
            <w:tcW w:w="6232" w:type="dxa"/>
          </w:tcPr>
          <w:p w:rsidR="006803C1" w:rsidRPr="00E32CEF" w:rsidRDefault="006803C1" w:rsidP="00307273">
            <w:pPr>
              <w:jc w:val="both"/>
              <w:rPr>
                <w:color w:val="000000" w:themeColor="text1"/>
              </w:rPr>
            </w:pPr>
            <w:r w:rsidRPr="00E32CEF">
              <w:rPr>
                <w:color w:val="000000" w:themeColor="text1"/>
              </w:rPr>
              <w:t>Każdy dzień inny niż sobota, niedziela, dzień ustawowo wolny od pracy lub wyznaczony dzień wolny od pracy dla pracowników Starostwa Powiatowego w Tczewie. Określenie „Dni Robocze” odnosi się do kolejno następujących po sobie dni roboczych.</w:t>
            </w:r>
          </w:p>
        </w:tc>
      </w:tr>
      <w:tr w:rsidR="00E32CEF" w:rsidRPr="00E32CEF" w:rsidTr="006803C1">
        <w:tc>
          <w:tcPr>
            <w:tcW w:w="2830" w:type="dxa"/>
          </w:tcPr>
          <w:p w:rsidR="006803C1" w:rsidRPr="00E32CEF" w:rsidRDefault="006803C1" w:rsidP="006803C1">
            <w:pPr>
              <w:rPr>
                <w:b/>
                <w:bCs/>
                <w:color w:val="000000" w:themeColor="text1"/>
              </w:rPr>
            </w:pPr>
            <w:proofErr w:type="spellStart"/>
            <w:proofErr w:type="gramStart"/>
            <w:r w:rsidRPr="00E32CEF">
              <w:rPr>
                <w:b/>
                <w:bCs/>
                <w:color w:val="000000" w:themeColor="text1"/>
              </w:rPr>
              <w:t>mb</w:t>
            </w:r>
            <w:proofErr w:type="spellEnd"/>
            <w:proofErr w:type="gramEnd"/>
          </w:p>
        </w:tc>
        <w:tc>
          <w:tcPr>
            <w:tcW w:w="6232" w:type="dxa"/>
          </w:tcPr>
          <w:p w:rsidR="006803C1" w:rsidRPr="00E32CEF" w:rsidRDefault="006803C1" w:rsidP="00307273">
            <w:pPr>
              <w:jc w:val="both"/>
              <w:rPr>
                <w:color w:val="000000" w:themeColor="text1"/>
              </w:rPr>
            </w:pPr>
            <w:r w:rsidRPr="00E32CEF">
              <w:rPr>
                <w:color w:val="000000" w:themeColor="text1"/>
              </w:rPr>
              <w:t xml:space="preserve">Metr bieżący dokumentacji do przetworzenia w ramach Umowy. Jeden metr bieżący odpowiada wolumenowi słupa dokumentów, złożonych do formatu A4 o długości jednego metra, mierzonego w postaci </w:t>
            </w:r>
            <w:proofErr w:type="gramStart"/>
            <w:r w:rsidRPr="00E32CEF">
              <w:rPr>
                <w:color w:val="000000" w:themeColor="text1"/>
              </w:rPr>
              <w:t>takiej w jakiej</w:t>
            </w:r>
            <w:proofErr w:type="gramEnd"/>
            <w:r w:rsidRPr="00E32CEF">
              <w:rPr>
                <w:color w:val="000000" w:themeColor="text1"/>
              </w:rPr>
              <w:t xml:space="preserve"> dokumenty są przechowywane na półkach, to jest w oryginalnych teczkach, segregatorach, skoroszytach, itp. lub luzem.</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Operaty techniczne</w:t>
            </w:r>
          </w:p>
        </w:tc>
        <w:tc>
          <w:tcPr>
            <w:tcW w:w="6232" w:type="dxa"/>
          </w:tcPr>
          <w:p w:rsidR="006803C1" w:rsidRPr="00E32CEF" w:rsidRDefault="006803C1" w:rsidP="00307273">
            <w:pPr>
              <w:jc w:val="both"/>
              <w:rPr>
                <w:color w:val="000000" w:themeColor="text1"/>
              </w:rPr>
            </w:pPr>
            <w:r w:rsidRPr="00E32CEF">
              <w:rPr>
                <w:color w:val="000000" w:themeColor="text1"/>
              </w:rPr>
              <w:t>Zbiór dokumentów zawierających rezultaty prac geodezyjnych lub kartograficznych.</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Ewidencja materiałów</w:t>
            </w:r>
          </w:p>
        </w:tc>
        <w:tc>
          <w:tcPr>
            <w:tcW w:w="6232" w:type="dxa"/>
          </w:tcPr>
          <w:p w:rsidR="006803C1" w:rsidRPr="00E32CEF" w:rsidRDefault="006803C1" w:rsidP="000E1B19">
            <w:pPr>
              <w:jc w:val="both"/>
              <w:rPr>
                <w:color w:val="000000" w:themeColor="text1"/>
              </w:rPr>
            </w:pPr>
            <w:r w:rsidRPr="00E32CEF">
              <w:rPr>
                <w:color w:val="000000" w:themeColor="text1"/>
              </w:rPr>
              <w:t xml:space="preserve">Prowadzona w Systemie Zamawiającego </w:t>
            </w:r>
            <w:proofErr w:type="gramStart"/>
            <w:r w:rsidRPr="00E32CEF">
              <w:rPr>
                <w:color w:val="000000" w:themeColor="text1"/>
              </w:rPr>
              <w:t>ewidencja o której</w:t>
            </w:r>
            <w:proofErr w:type="gramEnd"/>
            <w:r w:rsidRPr="00E32CEF">
              <w:rPr>
                <w:color w:val="000000" w:themeColor="text1"/>
              </w:rPr>
              <w:t xml:space="preserve"> mowa w § </w:t>
            </w:r>
            <w:r w:rsidR="000E1B19" w:rsidRPr="00E32CEF">
              <w:rPr>
                <w:color w:val="000000" w:themeColor="text1"/>
              </w:rPr>
              <w:t>8</w:t>
            </w:r>
            <w:r w:rsidRPr="00E32CEF">
              <w:rPr>
                <w:color w:val="000000" w:themeColor="text1"/>
              </w:rPr>
              <w:t xml:space="preserve"> ust. </w:t>
            </w:r>
            <w:r w:rsidR="000E1B19" w:rsidRPr="00E32CEF">
              <w:rPr>
                <w:color w:val="000000" w:themeColor="text1"/>
              </w:rPr>
              <w:t>1</w:t>
            </w:r>
            <w:r w:rsidRPr="00E32CEF">
              <w:rPr>
                <w:color w:val="000000" w:themeColor="text1"/>
              </w:rPr>
              <w:t xml:space="preserve"> pkt. </w:t>
            </w:r>
            <w:r w:rsidR="000E1B19" w:rsidRPr="00E32CEF">
              <w:rPr>
                <w:color w:val="000000" w:themeColor="text1"/>
              </w:rPr>
              <w:t>2</w:t>
            </w:r>
            <w:r w:rsidRPr="00E32CEF">
              <w:rPr>
                <w:color w:val="000000" w:themeColor="text1"/>
              </w:rPr>
              <w:t xml:space="preserve">) rozporządzenia </w:t>
            </w:r>
            <w:proofErr w:type="spellStart"/>
            <w:r w:rsidRPr="00E32CEF">
              <w:rPr>
                <w:color w:val="000000" w:themeColor="text1"/>
              </w:rPr>
              <w:t>PZGiK</w:t>
            </w:r>
            <w:proofErr w:type="spellEnd"/>
            <w:r w:rsidRPr="00E32CEF">
              <w:rPr>
                <w:color w:val="000000" w:themeColor="text1"/>
              </w:rPr>
              <w:t>.</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Postać cyfrowa</w:t>
            </w:r>
          </w:p>
        </w:tc>
        <w:tc>
          <w:tcPr>
            <w:tcW w:w="6232" w:type="dxa"/>
          </w:tcPr>
          <w:p w:rsidR="006803C1" w:rsidRPr="00E32CEF" w:rsidRDefault="006803C1" w:rsidP="00CD5495">
            <w:pPr>
              <w:jc w:val="both"/>
              <w:rPr>
                <w:color w:val="000000" w:themeColor="text1"/>
              </w:rPr>
            </w:pPr>
            <w:r w:rsidRPr="00E32CEF">
              <w:rPr>
                <w:color w:val="000000" w:themeColor="text1"/>
              </w:rPr>
              <w:t>Odpowied</w:t>
            </w:r>
            <w:r w:rsidR="000E1B19" w:rsidRPr="00E32CEF">
              <w:rPr>
                <w:color w:val="000000" w:themeColor="text1"/>
              </w:rPr>
              <w:t>nio nazwany</w:t>
            </w:r>
            <w:r w:rsidRPr="00E32CEF">
              <w:rPr>
                <w:color w:val="000000" w:themeColor="text1"/>
              </w:rPr>
              <w:t xml:space="preserve"> oraz zabezpieczony cyfrowy odpowiednik dokumentu analogowego. </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Zasób</w:t>
            </w:r>
          </w:p>
        </w:tc>
        <w:tc>
          <w:tcPr>
            <w:tcW w:w="6232" w:type="dxa"/>
          </w:tcPr>
          <w:p w:rsidR="006803C1" w:rsidRPr="00E32CEF" w:rsidRDefault="009F351B" w:rsidP="00307273">
            <w:pPr>
              <w:jc w:val="both"/>
              <w:rPr>
                <w:color w:val="000000" w:themeColor="text1"/>
              </w:rPr>
            </w:pPr>
            <w:r w:rsidRPr="00E32CEF">
              <w:rPr>
                <w:color w:val="000000" w:themeColor="text1"/>
              </w:rPr>
              <w:t>Powiatowy Zasób Geodezyjny i Kartograficzny prowadzony przez Starostę Tczewskiego</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 xml:space="preserve">Rozporządzenie </w:t>
            </w:r>
            <w:proofErr w:type="spellStart"/>
            <w:r w:rsidRPr="00E32CEF">
              <w:rPr>
                <w:b/>
                <w:bCs/>
                <w:color w:val="000000" w:themeColor="text1"/>
              </w:rPr>
              <w:t>PZGiK</w:t>
            </w:r>
            <w:proofErr w:type="spellEnd"/>
          </w:p>
        </w:tc>
        <w:tc>
          <w:tcPr>
            <w:tcW w:w="6232" w:type="dxa"/>
          </w:tcPr>
          <w:p w:rsidR="006803C1" w:rsidRPr="00E32CEF" w:rsidRDefault="006803C1" w:rsidP="000E1B19">
            <w:pPr>
              <w:jc w:val="both"/>
              <w:rPr>
                <w:color w:val="000000" w:themeColor="text1"/>
              </w:rPr>
            </w:pPr>
            <w:r w:rsidRPr="00E32CEF">
              <w:rPr>
                <w:color w:val="000000" w:themeColor="text1"/>
              </w:rPr>
              <w:t xml:space="preserve">Rozporządzenie Ministra </w:t>
            </w:r>
            <w:r w:rsidR="000E1B19" w:rsidRPr="00E32CEF">
              <w:rPr>
                <w:color w:val="000000" w:themeColor="text1"/>
              </w:rPr>
              <w:t xml:space="preserve">Rozwoju, Pracy i Technologii z </w:t>
            </w:r>
            <w:proofErr w:type="gramStart"/>
            <w:r w:rsidR="000E1B19" w:rsidRPr="00E32CEF">
              <w:rPr>
                <w:color w:val="000000" w:themeColor="text1"/>
              </w:rPr>
              <w:t>dnia                     2 kwietnia</w:t>
            </w:r>
            <w:proofErr w:type="gramEnd"/>
            <w:r w:rsidR="000E1B19" w:rsidRPr="00E32CEF">
              <w:rPr>
                <w:color w:val="000000" w:themeColor="text1"/>
              </w:rPr>
              <w:t xml:space="preserve"> 2021 r. </w:t>
            </w:r>
            <w:r w:rsidRPr="00E32CEF">
              <w:rPr>
                <w:color w:val="000000" w:themeColor="text1"/>
              </w:rPr>
              <w:t xml:space="preserve">w sprawie organizacji i trybu prowadzenia państwowego zasobu geodezyjnego i kartograficznego (Dz. U. </w:t>
            </w:r>
            <w:r w:rsidR="000E1B19" w:rsidRPr="00E32CEF">
              <w:rPr>
                <w:color w:val="000000" w:themeColor="text1"/>
              </w:rPr>
              <w:t xml:space="preserve">                  </w:t>
            </w:r>
            <w:proofErr w:type="gramStart"/>
            <w:r w:rsidRPr="00E32CEF">
              <w:rPr>
                <w:color w:val="000000" w:themeColor="text1"/>
              </w:rPr>
              <w:t>z</w:t>
            </w:r>
            <w:proofErr w:type="gramEnd"/>
            <w:r w:rsidRPr="00E32CEF">
              <w:rPr>
                <w:color w:val="000000" w:themeColor="text1"/>
              </w:rPr>
              <w:t xml:space="preserve"> 20</w:t>
            </w:r>
            <w:r w:rsidR="000E1B19" w:rsidRPr="00E32CEF">
              <w:rPr>
                <w:color w:val="000000" w:themeColor="text1"/>
              </w:rPr>
              <w:t>21</w:t>
            </w:r>
            <w:r w:rsidRPr="00E32CEF">
              <w:rPr>
                <w:color w:val="000000" w:themeColor="text1"/>
              </w:rPr>
              <w:t>, poz. 8</w:t>
            </w:r>
            <w:r w:rsidR="000E1B19" w:rsidRPr="00E32CEF">
              <w:rPr>
                <w:color w:val="000000" w:themeColor="text1"/>
              </w:rPr>
              <w:t>20</w:t>
            </w:r>
            <w:r w:rsidRPr="00E32CEF">
              <w:rPr>
                <w:color w:val="000000" w:themeColor="text1"/>
              </w:rPr>
              <w:t>).</w:t>
            </w:r>
          </w:p>
        </w:tc>
      </w:tr>
      <w:tr w:rsidR="00E32CEF"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 xml:space="preserve">System </w:t>
            </w:r>
            <w:proofErr w:type="spellStart"/>
            <w:r w:rsidRPr="00E32CEF">
              <w:rPr>
                <w:b/>
                <w:bCs/>
                <w:color w:val="000000" w:themeColor="text1"/>
              </w:rPr>
              <w:t>PZGiK</w:t>
            </w:r>
            <w:proofErr w:type="spellEnd"/>
          </w:p>
        </w:tc>
        <w:tc>
          <w:tcPr>
            <w:tcW w:w="6232" w:type="dxa"/>
          </w:tcPr>
          <w:p w:rsidR="006803C1" w:rsidRPr="00E32CEF" w:rsidRDefault="006803C1" w:rsidP="009F351B">
            <w:pPr>
              <w:jc w:val="both"/>
              <w:rPr>
                <w:color w:val="000000" w:themeColor="text1"/>
              </w:rPr>
            </w:pPr>
            <w:r w:rsidRPr="00E32CEF">
              <w:rPr>
                <w:color w:val="000000" w:themeColor="text1"/>
              </w:rPr>
              <w:t xml:space="preserve">System informatyczny do obsługi </w:t>
            </w:r>
            <w:r w:rsidR="009F351B" w:rsidRPr="00E32CEF">
              <w:rPr>
                <w:color w:val="000000" w:themeColor="text1"/>
              </w:rPr>
              <w:t>Powiatowego Z</w:t>
            </w:r>
            <w:r w:rsidRPr="00E32CEF">
              <w:rPr>
                <w:color w:val="000000" w:themeColor="text1"/>
              </w:rPr>
              <w:t xml:space="preserve">asobu </w:t>
            </w:r>
            <w:r w:rsidR="009F351B" w:rsidRPr="00E32CEF">
              <w:rPr>
                <w:color w:val="000000" w:themeColor="text1"/>
              </w:rPr>
              <w:t>G</w:t>
            </w:r>
            <w:r w:rsidRPr="00E32CEF">
              <w:rPr>
                <w:color w:val="000000" w:themeColor="text1"/>
              </w:rPr>
              <w:t xml:space="preserve">eodezyjnego i </w:t>
            </w:r>
            <w:r w:rsidR="009F351B" w:rsidRPr="00E32CEF">
              <w:rPr>
                <w:color w:val="000000" w:themeColor="text1"/>
              </w:rPr>
              <w:t>Kartograficznego</w:t>
            </w:r>
            <w:r w:rsidRPr="00E32CEF">
              <w:rPr>
                <w:color w:val="000000" w:themeColor="text1"/>
              </w:rPr>
              <w:t xml:space="preserve">, wdrożony w Starostwie Powiatowym w Tczewie, którego podstawowym elementem wykorzystywanym do prowadzenia powiatowego zasobu geodezyjnego i kartograficznego jest oprogramowanie EWID2007. Dane pozyskane w ramach realizacji Umowy posłużą do zasilenia </w:t>
            </w:r>
            <w:r w:rsidR="009F351B" w:rsidRPr="00E32CEF">
              <w:rPr>
                <w:color w:val="000000" w:themeColor="text1"/>
              </w:rPr>
              <w:t>tego systemu</w:t>
            </w:r>
            <w:r w:rsidRPr="00E32CEF">
              <w:rPr>
                <w:color w:val="000000" w:themeColor="text1"/>
              </w:rPr>
              <w:t>.</w:t>
            </w:r>
          </w:p>
        </w:tc>
      </w:tr>
      <w:tr w:rsidR="006803C1" w:rsidRPr="00E32CEF" w:rsidTr="006803C1">
        <w:tc>
          <w:tcPr>
            <w:tcW w:w="2830" w:type="dxa"/>
          </w:tcPr>
          <w:p w:rsidR="006803C1" w:rsidRPr="00E32CEF" w:rsidRDefault="006803C1" w:rsidP="006803C1">
            <w:pPr>
              <w:rPr>
                <w:b/>
                <w:bCs/>
                <w:color w:val="000000" w:themeColor="text1"/>
              </w:rPr>
            </w:pPr>
            <w:r w:rsidRPr="00E32CEF">
              <w:rPr>
                <w:b/>
                <w:bCs/>
                <w:color w:val="000000" w:themeColor="text1"/>
              </w:rPr>
              <w:t>Umowa</w:t>
            </w:r>
          </w:p>
        </w:tc>
        <w:tc>
          <w:tcPr>
            <w:tcW w:w="6232" w:type="dxa"/>
          </w:tcPr>
          <w:p w:rsidR="006803C1" w:rsidRPr="00E32CEF" w:rsidRDefault="006803C1" w:rsidP="00307273">
            <w:pPr>
              <w:jc w:val="both"/>
              <w:rPr>
                <w:color w:val="000000" w:themeColor="text1"/>
              </w:rPr>
            </w:pPr>
            <w:r w:rsidRPr="00E32CEF">
              <w:rPr>
                <w:color w:val="000000" w:themeColor="text1"/>
              </w:rPr>
              <w:t>Umowa wraz z załącznikami, stanowiącymi jej integralną część.</w:t>
            </w:r>
          </w:p>
        </w:tc>
      </w:tr>
    </w:tbl>
    <w:p w:rsidR="006803C1" w:rsidRPr="00E32CEF" w:rsidRDefault="006803C1" w:rsidP="006803C1">
      <w:pPr>
        <w:rPr>
          <w:color w:val="000000" w:themeColor="text1"/>
        </w:rPr>
      </w:pPr>
    </w:p>
    <w:p w:rsidR="00CA7AC2" w:rsidRPr="00E32CEF" w:rsidRDefault="00CA7AC2" w:rsidP="00CA7AC2">
      <w:pPr>
        <w:jc w:val="both"/>
        <w:rPr>
          <w:color w:val="000000" w:themeColor="text1"/>
        </w:rPr>
      </w:pPr>
      <w:r w:rsidRPr="00E32CEF">
        <w:rPr>
          <w:color w:val="000000" w:themeColor="text1"/>
        </w:rPr>
        <w:br w:type="column"/>
      </w:r>
      <w:r w:rsidRPr="00E32CEF">
        <w:rPr>
          <w:color w:val="000000" w:themeColor="text1"/>
        </w:rPr>
        <w:lastRenderedPageBreak/>
        <w:t xml:space="preserve">2. Założenia ogólne procesu informatyzacji materiałów Powiatowego Zasobu Geodezyjnego </w:t>
      </w:r>
      <w:r w:rsidRPr="00E32CEF">
        <w:rPr>
          <w:color w:val="000000" w:themeColor="text1"/>
        </w:rPr>
        <w:br/>
        <w:t xml:space="preserve">i Kartograficznego. </w:t>
      </w:r>
    </w:p>
    <w:p w:rsidR="00714D93" w:rsidRPr="00E32CEF" w:rsidRDefault="00CA7AC2" w:rsidP="00CA7AC2">
      <w:pPr>
        <w:jc w:val="both"/>
        <w:rPr>
          <w:color w:val="000000" w:themeColor="text1"/>
        </w:rPr>
      </w:pPr>
      <w:r w:rsidRPr="00E32CEF">
        <w:rPr>
          <w:color w:val="000000" w:themeColor="text1"/>
        </w:rPr>
        <w:t xml:space="preserve">Przedmiotem zamówienia jest informatyzacja analogowych materiałów </w:t>
      </w:r>
      <w:r w:rsidR="00F83DDF" w:rsidRPr="00E32CEF">
        <w:rPr>
          <w:b/>
          <w:bCs/>
          <w:color w:val="000000" w:themeColor="text1"/>
        </w:rPr>
        <w:t>Zasobu</w:t>
      </w:r>
      <w:r w:rsidRPr="00E32CEF">
        <w:rPr>
          <w:color w:val="000000" w:themeColor="text1"/>
        </w:rPr>
        <w:t xml:space="preserve"> tj. operatów technicznych</w:t>
      </w:r>
      <w:r w:rsidR="005A407D" w:rsidRPr="00E32CEF">
        <w:rPr>
          <w:color w:val="000000" w:themeColor="text1"/>
        </w:rPr>
        <w:t xml:space="preserve"> </w:t>
      </w:r>
      <w:r w:rsidRPr="00E32CEF">
        <w:rPr>
          <w:color w:val="000000" w:themeColor="text1"/>
        </w:rPr>
        <w:t xml:space="preserve">dla obszaru powiatu tczewskiego </w:t>
      </w:r>
      <w:proofErr w:type="gramStart"/>
      <w:r w:rsidRPr="00E32CEF">
        <w:rPr>
          <w:color w:val="000000" w:themeColor="text1"/>
        </w:rPr>
        <w:t>rozumiana jako</w:t>
      </w:r>
      <w:proofErr w:type="gramEnd"/>
      <w:r w:rsidR="00BE0A07" w:rsidRPr="00E32CEF">
        <w:rPr>
          <w:color w:val="000000" w:themeColor="text1"/>
        </w:rPr>
        <w:t>:</w:t>
      </w:r>
    </w:p>
    <w:p w:rsidR="00832115" w:rsidRPr="00E32CEF" w:rsidRDefault="00CA7AC2" w:rsidP="00832115">
      <w:pPr>
        <w:pStyle w:val="Akapitzlist"/>
        <w:numPr>
          <w:ilvl w:val="0"/>
          <w:numId w:val="5"/>
        </w:numPr>
        <w:jc w:val="both"/>
        <w:rPr>
          <w:color w:val="000000" w:themeColor="text1"/>
        </w:rPr>
      </w:pPr>
      <w:proofErr w:type="gramStart"/>
      <w:r w:rsidRPr="00E32CEF">
        <w:rPr>
          <w:color w:val="000000" w:themeColor="text1"/>
        </w:rPr>
        <w:t>przetworzenie</w:t>
      </w:r>
      <w:proofErr w:type="gramEnd"/>
      <w:r w:rsidRPr="00E32CEF">
        <w:rPr>
          <w:color w:val="000000" w:themeColor="text1"/>
        </w:rPr>
        <w:t xml:space="preserve"> do postaci cyfrowej dokumentacji źródłowej wchodząc</w:t>
      </w:r>
      <w:r w:rsidR="00A92745" w:rsidRPr="00E32CEF">
        <w:rPr>
          <w:color w:val="000000" w:themeColor="text1"/>
        </w:rPr>
        <w:t>ej</w:t>
      </w:r>
      <w:r w:rsidRPr="00E32CEF">
        <w:rPr>
          <w:color w:val="000000" w:themeColor="text1"/>
        </w:rPr>
        <w:t xml:space="preserve"> w skład operatów technicznych, </w:t>
      </w:r>
    </w:p>
    <w:p w:rsidR="00832115" w:rsidRPr="00E32CEF" w:rsidRDefault="00903EAC" w:rsidP="00714D93">
      <w:pPr>
        <w:pStyle w:val="Akapitzlist"/>
        <w:numPr>
          <w:ilvl w:val="0"/>
          <w:numId w:val="5"/>
        </w:numPr>
        <w:jc w:val="both"/>
        <w:rPr>
          <w:color w:val="000000" w:themeColor="text1"/>
        </w:rPr>
      </w:pPr>
      <w:proofErr w:type="gramStart"/>
      <w:r w:rsidRPr="00E32CEF">
        <w:rPr>
          <w:color w:val="000000" w:themeColor="text1"/>
        </w:rPr>
        <w:t>umieszczenie</w:t>
      </w:r>
      <w:proofErr w:type="gramEnd"/>
      <w:r w:rsidRPr="00E32CEF">
        <w:rPr>
          <w:color w:val="000000" w:themeColor="text1"/>
        </w:rPr>
        <w:t xml:space="preserve"> identyfikatorów</w:t>
      </w:r>
      <w:r w:rsidR="00CA7AC2" w:rsidRPr="00E32CEF">
        <w:rPr>
          <w:color w:val="000000" w:themeColor="text1"/>
        </w:rPr>
        <w:t xml:space="preserve"> zgodn</w:t>
      </w:r>
      <w:r w:rsidRPr="00E32CEF">
        <w:rPr>
          <w:color w:val="000000" w:themeColor="text1"/>
        </w:rPr>
        <w:t>ych</w:t>
      </w:r>
      <w:r w:rsidR="005A407D" w:rsidRPr="00E32CEF">
        <w:rPr>
          <w:color w:val="000000" w:themeColor="text1"/>
        </w:rPr>
        <w:t xml:space="preserve"> </w:t>
      </w:r>
      <w:r w:rsidR="00CA7AC2" w:rsidRPr="00E32CEF">
        <w:rPr>
          <w:color w:val="000000" w:themeColor="text1"/>
        </w:rPr>
        <w:t xml:space="preserve">z rozporządzeniem </w:t>
      </w:r>
      <w:proofErr w:type="spellStart"/>
      <w:r w:rsidR="00CA7AC2" w:rsidRPr="00E32CEF">
        <w:rPr>
          <w:color w:val="000000" w:themeColor="text1"/>
        </w:rPr>
        <w:t>PZGiK</w:t>
      </w:r>
      <w:proofErr w:type="spellEnd"/>
      <w:r w:rsidR="00CA7AC2" w:rsidRPr="00E32CEF">
        <w:rPr>
          <w:color w:val="000000" w:themeColor="text1"/>
        </w:rPr>
        <w:t xml:space="preserve">, </w:t>
      </w:r>
    </w:p>
    <w:p w:rsidR="00832115" w:rsidRPr="00E32CEF" w:rsidRDefault="00CA7AC2" w:rsidP="00714D93">
      <w:pPr>
        <w:pStyle w:val="Akapitzlist"/>
        <w:numPr>
          <w:ilvl w:val="0"/>
          <w:numId w:val="5"/>
        </w:numPr>
        <w:jc w:val="both"/>
        <w:rPr>
          <w:color w:val="000000" w:themeColor="text1"/>
        </w:rPr>
      </w:pPr>
      <w:proofErr w:type="gramStart"/>
      <w:r w:rsidRPr="00E32CEF">
        <w:rPr>
          <w:color w:val="000000" w:themeColor="text1"/>
        </w:rPr>
        <w:t>zgromadzenie</w:t>
      </w:r>
      <w:proofErr w:type="gramEnd"/>
      <w:r w:rsidRPr="00E32CEF">
        <w:rPr>
          <w:color w:val="000000" w:themeColor="text1"/>
        </w:rPr>
        <w:t xml:space="preserve"> </w:t>
      </w:r>
      <w:r w:rsidR="00AC33AA" w:rsidRPr="00E32CEF">
        <w:rPr>
          <w:color w:val="000000" w:themeColor="text1"/>
        </w:rPr>
        <w:t>wyżej wymienionej dokumentacji</w:t>
      </w:r>
      <w:r w:rsidRPr="00E32CEF">
        <w:rPr>
          <w:color w:val="000000" w:themeColor="text1"/>
        </w:rPr>
        <w:t xml:space="preserve"> w repozytorium o strukturze wskazanej przez Zamawiającego</w:t>
      </w:r>
      <w:r w:rsidR="00AC33AA" w:rsidRPr="00E32CEF">
        <w:rPr>
          <w:color w:val="000000" w:themeColor="text1"/>
        </w:rPr>
        <w:t>,</w:t>
      </w:r>
    </w:p>
    <w:p w:rsidR="00946F1C" w:rsidRPr="00E32CEF" w:rsidRDefault="006B5197" w:rsidP="00714D93">
      <w:pPr>
        <w:pStyle w:val="Akapitzlist"/>
        <w:numPr>
          <w:ilvl w:val="0"/>
          <w:numId w:val="5"/>
        </w:numPr>
        <w:jc w:val="both"/>
        <w:rPr>
          <w:color w:val="000000" w:themeColor="text1"/>
        </w:rPr>
      </w:pPr>
      <w:proofErr w:type="gramStart"/>
      <w:r w:rsidRPr="00E32CEF">
        <w:rPr>
          <w:color w:val="000000" w:themeColor="text1"/>
        </w:rPr>
        <w:t>implementacja</w:t>
      </w:r>
      <w:proofErr w:type="gramEnd"/>
      <w:r w:rsidRPr="00E32CEF">
        <w:rPr>
          <w:color w:val="000000" w:themeColor="text1"/>
        </w:rPr>
        <w:t xml:space="preserve"> </w:t>
      </w:r>
      <w:r w:rsidR="00C43522" w:rsidRPr="00E32CEF">
        <w:rPr>
          <w:color w:val="000000" w:themeColor="text1"/>
        </w:rPr>
        <w:t xml:space="preserve">cyfrowej dokumentacji do </w:t>
      </w:r>
      <w:r w:rsidR="001B04ED" w:rsidRPr="00E32CEF">
        <w:rPr>
          <w:b/>
          <w:bCs/>
          <w:color w:val="000000" w:themeColor="text1"/>
        </w:rPr>
        <w:t xml:space="preserve">Systemu </w:t>
      </w:r>
      <w:proofErr w:type="spellStart"/>
      <w:r w:rsidR="001B04ED" w:rsidRPr="00E32CEF">
        <w:rPr>
          <w:b/>
          <w:bCs/>
          <w:color w:val="000000" w:themeColor="text1"/>
        </w:rPr>
        <w:t>PZGiK</w:t>
      </w:r>
      <w:proofErr w:type="spellEnd"/>
      <w:r w:rsidR="00AC33AA" w:rsidRPr="00E32CEF">
        <w:rPr>
          <w:b/>
          <w:bCs/>
          <w:color w:val="000000" w:themeColor="text1"/>
        </w:rPr>
        <w:t>.</w:t>
      </w:r>
    </w:p>
    <w:p w:rsidR="00CA7AC2" w:rsidRPr="00E32CEF" w:rsidRDefault="00AC33AA" w:rsidP="00832115">
      <w:pPr>
        <w:ind w:left="360"/>
        <w:jc w:val="both"/>
        <w:rPr>
          <w:color w:val="000000" w:themeColor="text1"/>
        </w:rPr>
      </w:pPr>
      <w:r w:rsidRPr="00E32CEF">
        <w:rPr>
          <w:color w:val="000000" w:themeColor="text1"/>
        </w:rPr>
        <w:t>W</w:t>
      </w:r>
      <w:r w:rsidR="00CA7AC2" w:rsidRPr="00E32CEF">
        <w:rPr>
          <w:color w:val="000000" w:themeColor="text1"/>
        </w:rPr>
        <w:t xml:space="preserve">ymaga się, aby ze strony Wykonawcy </w:t>
      </w:r>
      <w:r w:rsidRPr="00E32CEF">
        <w:rPr>
          <w:color w:val="000000" w:themeColor="text1"/>
        </w:rPr>
        <w:t xml:space="preserve">pracę </w:t>
      </w:r>
      <w:r w:rsidR="00CA7AC2" w:rsidRPr="00E32CEF">
        <w:rPr>
          <w:color w:val="000000" w:themeColor="text1"/>
        </w:rPr>
        <w:t xml:space="preserve">nadzorowały osoby posiadające uprawnienia geodezyjne określone w art. 43 pkt. 1 i 2 </w:t>
      </w:r>
      <w:r w:rsidR="00903EAC" w:rsidRPr="00E32CEF">
        <w:rPr>
          <w:color w:val="000000" w:themeColor="text1"/>
        </w:rPr>
        <w:t>u</w:t>
      </w:r>
      <w:r w:rsidR="00CA7AC2" w:rsidRPr="00E32CEF">
        <w:rPr>
          <w:color w:val="000000" w:themeColor="text1"/>
        </w:rPr>
        <w:t>stawy P</w:t>
      </w:r>
      <w:r w:rsidR="00FC49AA" w:rsidRPr="00E32CEF">
        <w:rPr>
          <w:color w:val="000000" w:themeColor="text1"/>
        </w:rPr>
        <w:t>rawo geodezyjne i kartograficzne</w:t>
      </w:r>
      <w:r w:rsidR="00CA7AC2" w:rsidRPr="00E32CEF">
        <w:rPr>
          <w:color w:val="000000" w:themeColor="text1"/>
        </w:rPr>
        <w:t xml:space="preserve"> oraz mające doświadczenie w pracy nad materiałami archiwalnymi.</w:t>
      </w:r>
    </w:p>
    <w:p w:rsidR="00CA7AC2" w:rsidRPr="00E32CEF" w:rsidRDefault="00CA7AC2" w:rsidP="00F02519">
      <w:pPr>
        <w:jc w:val="both"/>
        <w:rPr>
          <w:color w:val="000000" w:themeColor="text1"/>
        </w:rPr>
      </w:pPr>
      <w:r w:rsidRPr="00E32CEF">
        <w:rPr>
          <w:color w:val="000000" w:themeColor="text1"/>
        </w:rPr>
        <w:t xml:space="preserve">3. Cele do osiągnięcia. </w:t>
      </w:r>
    </w:p>
    <w:p w:rsidR="00CA7AC2" w:rsidRPr="00E32CEF" w:rsidRDefault="00CA7AC2" w:rsidP="00307273">
      <w:pPr>
        <w:jc w:val="both"/>
        <w:rPr>
          <w:color w:val="000000" w:themeColor="text1"/>
        </w:rPr>
      </w:pPr>
      <w:r w:rsidRPr="00E32CEF">
        <w:rPr>
          <w:color w:val="000000" w:themeColor="text1"/>
        </w:rPr>
        <w:t xml:space="preserve">3.1. Zabezpieczenie posiadanych oraz pozyskiwanych dokumentów i opracowań geodezyjnych </w:t>
      </w:r>
      <w:r w:rsidRPr="00E32CEF">
        <w:rPr>
          <w:color w:val="000000" w:themeColor="text1"/>
        </w:rPr>
        <w:br/>
        <w:t xml:space="preserve">i kartograficznych, </w:t>
      </w:r>
      <w:proofErr w:type="gramStart"/>
      <w:r w:rsidRPr="00E32CEF">
        <w:rPr>
          <w:color w:val="000000" w:themeColor="text1"/>
        </w:rPr>
        <w:t>rozumiane jako</w:t>
      </w:r>
      <w:proofErr w:type="gramEnd"/>
      <w:r w:rsidRPr="00E32CEF">
        <w:rPr>
          <w:color w:val="000000" w:themeColor="text1"/>
        </w:rPr>
        <w:t xml:space="preserve"> przekształcenie do postaci cyfrowej w sposób zapewniający zabezpieczenie przed utratą informacji i modyfikacją treści. </w:t>
      </w:r>
    </w:p>
    <w:p w:rsidR="00CA7AC2" w:rsidRPr="00E32CEF" w:rsidRDefault="00CA7AC2" w:rsidP="00307273">
      <w:pPr>
        <w:jc w:val="both"/>
        <w:rPr>
          <w:color w:val="000000" w:themeColor="text1"/>
        </w:rPr>
      </w:pPr>
      <w:r w:rsidRPr="00E32CEF">
        <w:rPr>
          <w:color w:val="000000" w:themeColor="text1"/>
        </w:rPr>
        <w:t xml:space="preserve">3.2. Usprawnienie dostępu do dokumentacji geodezyjnej i kartograficznej wchodzącej w skład materiałów </w:t>
      </w:r>
      <w:r w:rsidR="00924C1D" w:rsidRPr="00E32CEF">
        <w:rPr>
          <w:b/>
          <w:bCs/>
          <w:color w:val="000000" w:themeColor="text1"/>
        </w:rPr>
        <w:t>Z</w:t>
      </w:r>
      <w:r w:rsidRPr="00E32CEF">
        <w:rPr>
          <w:b/>
          <w:bCs/>
          <w:color w:val="000000" w:themeColor="text1"/>
        </w:rPr>
        <w:t>asobu</w:t>
      </w:r>
      <w:r w:rsidRPr="00E32CEF">
        <w:rPr>
          <w:color w:val="000000" w:themeColor="text1"/>
        </w:rPr>
        <w:t xml:space="preserve">, dzięki możliwości łatwego odnalezienia dokumentacji z wykorzystaniem wielu kryteriów wyszukiwania. </w:t>
      </w:r>
    </w:p>
    <w:p w:rsidR="00CA7AC2" w:rsidRPr="00E32CEF" w:rsidRDefault="00CA7AC2" w:rsidP="00307273">
      <w:pPr>
        <w:jc w:val="both"/>
        <w:rPr>
          <w:color w:val="000000" w:themeColor="text1"/>
        </w:rPr>
      </w:pPr>
      <w:r w:rsidRPr="00E32CEF">
        <w:rPr>
          <w:color w:val="000000" w:themeColor="text1"/>
        </w:rPr>
        <w:t>3.</w:t>
      </w:r>
      <w:r w:rsidR="00AC33AA" w:rsidRPr="00E32CEF">
        <w:rPr>
          <w:color w:val="000000" w:themeColor="text1"/>
        </w:rPr>
        <w:t>3</w:t>
      </w:r>
      <w:r w:rsidRPr="00E32CEF">
        <w:rPr>
          <w:color w:val="000000" w:themeColor="text1"/>
        </w:rPr>
        <w:t xml:space="preserve">. </w:t>
      </w:r>
      <w:r w:rsidR="000F171A" w:rsidRPr="00E32CEF">
        <w:rPr>
          <w:color w:val="000000" w:themeColor="text1"/>
        </w:rPr>
        <w:t>A</w:t>
      </w:r>
      <w:r w:rsidRPr="00E32CEF">
        <w:rPr>
          <w:color w:val="000000" w:themeColor="text1"/>
        </w:rPr>
        <w:t>utomatyzacj</w:t>
      </w:r>
      <w:r w:rsidR="000F171A" w:rsidRPr="00E32CEF">
        <w:rPr>
          <w:color w:val="000000" w:themeColor="text1"/>
        </w:rPr>
        <w:t>a</w:t>
      </w:r>
      <w:r w:rsidRPr="00E32CEF">
        <w:rPr>
          <w:color w:val="000000" w:themeColor="text1"/>
        </w:rPr>
        <w:t xml:space="preserve"> procesu udostępniania materiałów </w:t>
      </w:r>
      <w:r w:rsidR="00A27062" w:rsidRPr="00E32CEF">
        <w:rPr>
          <w:b/>
          <w:bCs/>
          <w:color w:val="000000" w:themeColor="text1"/>
        </w:rPr>
        <w:t>Zasobu</w:t>
      </w:r>
      <w:r w:rsidR="00A27062" w:rsidRPr="00E32CEF">
        <w:rPr>
          <w:color w:val="000000" w:themeColor="text1"/>
        </w:rPr>
        <w:t>.</w:t>
      </w:r>
    </w:p>
    <w:p w:rsidR="00CA7AC2" w:rsidRPr="00E32CEF" w:rsidRDefault="00CA7AC2" w:rsidP="00F02519">
      <w:pPr>
        <w:jc w:val="both"/>
        <w:rPr>
          <w:color w:val="000000" w:themeColor="text1"/>
        </w:rPr>
      </w:pPr>
      <w:r w:rsidRPr="00E32CEF">
        <w:rPr>
          <w:color w:val="000000" w:themeColor="text1"/>
        </w:rPr>
        <w:t xml:space="preserve">4. Rodzaje materiałów </w:t>
      </w:r>
      <w:r w:rsidR="000652DA" w:rsidRPr="00E32CEF">
        <w:rPr>
          <w:b/>
          <w:bCs/>
          <w:color w:val="000000" w:themeColor="text1"/>
        </w:rPr>
        <w:t>Z</w:t>
      </w:r>
      <w:r w:rsidRPr="00E32CEF">
        <w:rPr>
          <w:b/>
          <w:bCs/>
          <w:color w:val="000000" w:themeColor="text1"/>
        </w:rPr>
        <w:t>asobu</w:t>
      </w:r>
      <w:r w:rsidRPr="00E32CEF">
        <w:rPr>
          <w:color w:val="000000" w:themeColor="text1"/>
        </w:rPr>
        <w:t xml:space="preserve"> podlegających cyfryzacji. </w:t>
      </w:r>
    </w:p>
    <w:p w:rsidR="00CA7AC2" w:rsidRPr="00E32CEF" w:rsidRDefault="00CA7AC2" w:rsidP="36DA0986">
      <w:pPr>
        <w:jc w:val="both"/>
        <w:rPr>
          <w:color w:val="000000" w:themeColor="text1"/>
        </w:rPr>
      </w:pPr>
      <w:r w:rsidRPr="00E32CEF">
        <w:rPr>
          <w:color w:val="000000" w:themeColor="text1"/>
        </w:rPr>
        <w:t xml:space="preserve">4.1. Digitalizacji podlegać będą materiały zasobu opisane w punkcie 4.2 </w:t>
      </w:r>
      <w:proofErr w:type="gramStart"/>
      <w:r w:rsidRPr="00E32CEF">
        <w:rPr>
          <w:color w:val="000000" w:themeColor="text1"/>
        </w:rPr>
        <w:t>i</w:t>
      </w:r>
      <w:proofErr w:type="gramEnd"/>
      <w:r w:rsidRPr="00E32CEF">
        <w:rPr>
          <w:color w:val="000000" w:themeColor="text1"/>
        </w:rPr>
        <w:t xml:space="preserve"> 4.3 </w:t>
      </w:r>
      <w:proofErr w:type="gramStart"/>
      <w:r w:rsidRPr="00E32CEF">
        <w:rPr>
          <w:color w:val="000000" w:themeColor="text1"/>
        </w:rPr>
        <w:t>w</w:t>
      </w:r>
      <w:proofErr w:type="gramEnd"/>
      <w:r w:rsidRPr="00E32CEF">
        <w:rPr>
          <w:color w:val="000000" w:themeColor="text1"/>
        </w:rPr>
        <w:t xml:space="preserve"> zróżnicowanych formatach. </w:t>
      </w:r>
    </w:p>
    <w:p w:rsidR="00B20259" w:rsidRPr="00E32CEF" w:rsidRDefault="00CA7AC2" w:rsidP="36DA0986">
      <w:pPr>
        <w:jc w:val="both"/>
        <w:rPr>
          <w:color w:val="000000" w:themeColor="text1"/>
        </w:rPr>
      </w:pPr>
      <w:r w:rsidRPr="00E32CEF">
        <w:rPr>
          <w:color w:val="000000" w:themeColor="text1"/>
        </w:rPr>
        <w:t xml:space="preserve">4.2. Procesowi przekształcania dokumentacji geodezyjnej i kartograficznej do postaci cyfrowej podlegają dokumenty w postaci analogowej </w:t>
      </w:r>
      <w:r w:rsidR="00215739" w:rsidRPr="00E32CEF">
        <w:rPr>
          <w:color w:val="000000" w:themeColor="text1"/>
        </w:rPr>
        <w:t xml:space="preserve">- </w:t>
      </w:r>
      <w:r w:rsidRPr="00E32CEF">
        <w:rPr>
          <w:color w:val="000000" w:themeColor="text1"/>
        </w:rPr>
        <w:t>operat</w:t>
      </w:r>
      <w:r w:rsidR="00215739" w:rsidRPr="00E32CEF">
        <w:rPr>
          <w:color w:val="000000" w:themeColor="text1"/>
        </w:rPr>
        <w:t>y</w:t>
      </w:r>
      <w:r w:rsidRPr="00E32CEF">
        <w:rPr>
          <w:color w:val="000000" w:themeColor="text1"/>
        </w:rPr>
        <w:t xml:space="preserve"> techniczn</w:t>
      </w:r>
      <w:r w:rsidR="00215739" w:rsidRPr="00E32CEF">
        <w:rPr>
          <w:color w:val="000000" w:themeColor="text1"/>
        </w:rPr>
        <w:t>e</w:t>
      </w:r>
      <w:r w:rsidR="00AC33AA" w:rsidRPr="00E32CEF">
        <w:rPr>
          <w:color w:val="000000" w:themeColor="text1"/>
        </w:rPr>
        <w:t>.</w:t>
      </w:r>
    </w:p>
    <w:p w:rsidR="00AC33AA" w:rsidRPr="00E32CEF" w:rsidRDefault="00AC33AA" w:rsidP="36DA0986">
      <w:pPr>
        <w:jc w:val="both"/>
        <w:rPr>
          <w:color w:val="000000" w:themeColor="text1"/>
        </w:rPr>
      </w:pPr>
      <w:r w:rsidRPr="00E32CEF">
        <w:rPr>
          <w:color w:val="000000" w:themeColor="text1"/>
        </w:rPr>
        <w:t xml:space="preserve">4.3. Łączna liczba metrów bieżących </w:t>
      </w:r>
      <w:r w:rsidR="00B52C13" w:rsidRPr="00E32CEF">
        <w:rPr>
          <w:color w:val="000000" w:themeColor="text1"/>
        </w:rPr>
        <w:t>dokumentacji podlegającej opracowaniu wynosi</w:t>
      </w:r>
      <w:r w:rsidR="009F31A8" w:rsidRPr="00E32CEF">
        <w:rPr>
          <w:color w:val="000000" w:themeColor="text1"/>
        </w:rPr>
        <w:t xml:space="preserve"> </w:t>
      </w:r>
      <w:r w:rsidR="002F4B45" w:rsidRPr="00E32CEF">
        <w:rPr>
          <w:color w:val="000000" w:themeColor="text1"/>
        </w:rPr>
        <w:t>6</w:t>
      </w:r>
      <w:r w:rsidR="000E7B69" w:rsidRPr="00E32CEF">
        <w:rPr>
          <w:color w:val="000000" w:themeColor="text1"/>
        </w:rPr>
        <w:t>0</w:t>
      </w:r>
      <w:r w:rsidR="009F31A8" w:rsidRPr="00E32CEF">
        <w:rPr>
          <w:color w:val="000000" w:themeColor="text1"/>
        </w:rPr>
        <w:t xml:space="preserve">. </w:t>
      </w:r>
    </w:p>
    <w:p w:rsidR="320CD176" w:rsidRPr="00E32CEF" w:rsidRDefault="00B26069" w:rsidP="00AC33AA">
      <w:pPr>
        <w:jc w:val="both"/>
        <w:rPr>
          <w:color w:val="000000" w:themeColor="text1"/>
        </w:rPr>
      </w:pPr>
      <w:r w:rsidRPr="00E32CEF">
        <w:rPr>
          <w:color w:val="000000" w:themeColor="text1"/>
        </w:rPr>
        <w:t>4.4</w:t>
      </w:r>
      <w:r w:rsidR="00404C43" w:rsidRPr="00E32CEF">
        <w:rPr>
          <w:color w:val="000000" w:themeColor="text1"/>
        </w:rPr>
        <w:t>.</w:t>
      </w:r>
      <w:r w:rsidR="47843E9B" w:rsidRPr="00E32CEF">
        <w:rPr>
          <w:color w:val="000000" w:themeColor="text1"/>
        </w:rPr>
        <w:t xml:space="preserve"> Dla dokumentów Zasobu należy wykonać przetworzenie do postaci cyfrowej</w:t>
      </w:r>
      <w:r w:rsidR="00B52C13" w:rsidRPr="00E32CEF">
        <w:rPr>
          <w:color w:val="000000" w:themeColor="text1"/>
        </w:rPr>
        <w:t xml:space="preserve"> oraz</w:t>
      </w:r>
      <w:r w:rsidR="47843E9B" w:rsidRPr="00E32CEF">
        <w:rPr>
          <w:color w:val="000000" w:themeColor="text1"/>
        </w:rPr>
        <w:t xml:space="preserve"> określenie </w:t>
      </w:r>
      <w:r w:rsidR="45478664" w:rsidRPr="00E32CEF">
        <w:rPr>
          <w:color w:val="000000" w:themeColor="text1"/>
        </w:rPr>
        <w:t>zakres</w:t>
      </w:r>
      <w:r w:rsidR="00B52C13" w:rsidRPr="00E32CEF">
        <w:rPr>
          <w:color w:val="000000" w:themeColor="text1"/>
        </w:rPr>
        <w:t>ów</w:t>
      </w:r>
      <w:r w:rsidR="53E80A54" w:rsidRPr="00E32CEF">
        <w:rPr>
          <w:color w:val="000000" w:themeColor="text1"/>
        </w:rPr>
        <w:t xml:space="preserve">. </w:t>
      </w:r>
    </w:p>
    <w:p w:rsidR="00B52C13" w:rsidRPr="00E32CEF" w:rsidRDefault="55995515" w:rsidP="00D84F40">
      <w:pPr>
        <w:jc w:val="both"/>
        <w:rPr>
          <w:color w:val="000000" w:themeColor="text1"/>
        </w:rPr>
      </w:pPr>
      <w:r w:rsidRPr="00E32CEF">
        <w:rPr>
          <w:color w:val="000000" w:themeColor="text1"/>
        </w:rPr>
        <w:t>4.</w:t>
      </w:r>
      <w:r w:rsidR="00B26069" w:rsidRPr="00E32CEF">
        <w:rPr>
          <w:color w:val="000000" w:themeColor="text1"/>
        </w:rPr>
        <w:t>5</w:t>
      </w:r>
      <w:r w:rsidR="00404C43" w:rsidRPr="00E32CEF">
        <w:rPr>
          <w:color w:val="000000" w:themeColor="text1"/>
        </w:rPr>
        <w:t>.</w:t>
      </w:r>
      <w:r w:rsidRPr="00E32CEF">
        <w:rPr>
          <w:color w:val="000000" w:themeColor="text1"/>
        </w:rPr>
        <w:t xml:space="preserve"> </w:t>
      </w:r>
      <w:r w:rsidR="00D84F40" w:rsidRPr="00E32CEF">
        <w:rPr>
          <w:color w:val="000000" w:themeColor="text1"/>
        </w:rPr>
        <w:t>Przeznaczona do przetworzenia dokumentacja</w:t>
      </w:r>
      <w:r w:rsidR="00B52C13" w:rsidRPr="00E32CEF">
        <w:rPr>
          <w:color w:val="000000" w:themeColor="text1"/>
        </w:rPr>
        <w:t xml:space="preserve"> </w:t>
      </w:r>
      <w:r w:rsidR="00D84F40" w:rsidRPr="00E32CEF">
        <w:rPr>
          <w:color w:val="000000" w:themeColor="text1"/>
        </w:rPr>
        <w:t>będzie podlegał</w:t>
      </w:r>
      <w:r w:rsidR="00082DAA">
        <w:rPr>
          <w:color w:val="000000" w:themeColor="text1"/>
        </w:rPr>
        <w:t>a</w:t>
      </w:r>
      <w:r w:rsidR="00D84F40" w:rsidRPr="00E32CEF">
        <w:rPr>
          <w:color w:val="000000" w:themeColor="text1"/>
        </w:rPr>
        <w:t xml:space="preserve"> kompleksowemu opracowaniu, zgodnie z przepisami Rozporządzenia </w:t>
      </w:r>
      <w:proofErr w:type="spellStart"/>
      <w:r w:rsidR="00D84F40" w:rsidRPr="00E32CEF">
        <w:rPr>
          <w:color w:val="000000" w:themeColor="text1"/>
        </w:rPr>
        <w:t>PZGiK</w:t>
      </w:r>
      <w:proofErr w:type="spellEnd"/>
      <w:r w:rsidR="00D84F40" w:rsidRPr="00E32CEF">
        <w:rPr>
          <w:color w:val="000000" w:themeColor="text1"/>
        </w:rPr>
        <w:t xml:space="preserve">, tj. do jednego dokumentu elektronicznego </w:t>
      </w:r>
      <w:proofErr w:type="gramStart"/>
      <w:r w:rsidR="00D84F40" w:rsidRPr="00E32CEF">
        <w:rPr>
          <w:color w:val="000000" w:themeColor="text1"/>
        </w:rPr>
        <w:t>zapisanego                             w</w:t>
      </w:r>
      <w:proofErr w:type="gramEnd"/>
      <w:r w:rsidR="00D84F40" w:rsidRPr="00E32CEF">
        <w:rPr>
          <w:color w:val="000000" w:themeColor="text1"/>
        </w:rPr>
        <w:t xml:space="preserve"> formacie PDF. Zamawiający wskazuje, że dla około 1</w:t>
      </w:r>
      <w:r w:rsidR="000E7B69" w:rsidRPr="00E32CEF">
        <w:rPr>
          <w:color w:val="000000" w:themeColor="text1"/>
        </w:rPr>
        <w:t>4</w:t>
      </w:r>
      <w:r w:rsidR="00D84F40" w:rsidRPr="00E32CEF">
        <w:rPr>
          <w:color w:val="000000" w:themeColor="text1"/>
        </w:rPr>
        <w:t xml:space="preserve"> metrów bieżących dokumentacji część dokumentów, wchodzących w skład operatów technicznych, została przetworzona do postaci cyfrowej oraz nadano im numery identyfikacyjne. W takim przypadku dokumentów tych nie należy usuwać, natomiast operat należy </w:t>
      </w:r>
      <w:r w:rsidR="007D4993" w:rsidRPr="00E32CEF">
        <w:rPr>
          <w:color w:val="000000" w:themeColor="text1"/>
        </w:rPr>
        <w:t xml:space="preserve">ponownie w całości </w:t>
      </w:r>
      <w:r w:rsidR="00D84F40" w:rsidRPr="00E32CEF">
        <w:rPr>
          <w:color w:val="000000" w:themeColor="text1"/>
        </w:rPr>
        <w:t xml:space="preserve">przetworzyć do postaci </w:t>
      </w:r>
      <w:r w:rsidR="007D4993" w:rsidRPr="00E32CEF">
        <w:rPr>
          <w:color w:val="000000" w:themeColor="text1"/>
        </w:rPr>
        <w:t>cyfrowej</w:t>
      </w:r>
      <w:r w:rsidR="00D84F40" w:rsidRPr="00E32CEF">
        <w:rPr>
          <w:color w:val="000000" w:themeColor="text1"/>
        </w:rPr>
        <w:t xml:space="preserve"> (do jednego dokumentu elektronicznego w formacie PDF) i umieścić w dokumentacji </w:t>
      </w:r>
      <w:r w:rsidR="000E7B69" w:rsidRPr="00E32CEF">
        <w:rPr>
          <w:color w:val="000000" w:themeColor="text1"/>
        </w:rPr>
        <w:t xml:space="preserve">cyfrowej </w:t>
      </w:r>
      <w:r w:rsidR="00D84F40" w:rsidRPr="00E32CEF">
        <w:rPr>
          <w:color w:val="000000" w:themeColor="text1"/>
        </w:rPr>
        <w:t xml:space="preserve">operatu. </w:t>
      </w:r>
    </w:p>
    <w:p w:rsidR="3E8F2E6B" w:rsidRPr="00E32CEF" w:rsidRDefault="3E8F2E6B" w:rsidP="00934748">
      <w:pPr>
        <w:jc w:val="both"/>
        <w:rPr>
          <w:color w:val="000000" w:themeColor="text1"/>
        </w:rPr>
      </w:pPr>
      <w:r w:rsidRPr="00E32CEF">
        <w:rPr>
          <w:color w:val="000000" w:themeColor="text1"/>
        </w:rPr>
        <w:t>4.</w:t>
      </w:r>
      <w:r w:rsidR="00B26069" w:rsidRPr="00E32CEF">
        <w:rPr>
          <w:color w:val="000000" w:themeColor="text1"/>
        </w:rPr>
        <w:t>6</w:t>
      </w:r>
      <w:r w:rsidR="00404C43" w:rsidRPr="00E32CEF">
        <w:rPr>
          <w:color w:val="000000" w:themeColor="text1"/>
        </w:rPr>
        <w:t>.</w:t>
      </w:r>
      <w:r w:rsidR="3FFDEC48" w:rsidRPr="00E32CEF">
        <w:rPr>
          <w:color w:val="000000" w:themeColor="text1"/>
        </w:rPr>
        <w:t xml:space="preserve"> W celu oszacowania pracochłonności prac objętych WT Wykonawca winien dokonać analizy wszystkich podanych </w:t>
      </w:r>
      <w:proofErr w:type="gramStart"/>
      <w:r w:rsidR="3FFDEC48" w:rsidRPr="00E32CEF">
        <w:rPr>
          <w:color w:val="000000" w:themeColor="text1"/>
        </w:rPr>
        <w:t>danych jako</w:t>
      </w:r>
      <w:proofErr w:type="gramEnd"/>
      <w:r w:rsidR="3FFDEC48" w:rsidRPr="00E32CEF">
        <w:rPr>
          <w:color w:val="000000" w:themeColor="text1"/>
        </w:rPr>
        <w:t xml:space="preserve"> jednej zintegrowanej całości opisującej Zasób. Wnioskowanie pracochłonności całego przedsięwzięcia na podstawie wybranych a nie wszystkich parametrów może prowadzić do błędnych wyników i oszacowań, za które Zamawiający nie odpowiada.</w:t>
      </w:r>
      <w:r w:rsidR="00A84E2A" w:rsidRPr="00E32CEF">
        <w:rPr>
          <w:color w:val="000000" w:themeColor="text1"/>
        </w:rPr>
        <w:t xml:space="preserve"> Zamawiający umożliwia potencjalnym Wykonawcom oględziny materiałów Zasobu. Wszelkie uzgodnienia </w:t>
      </w:r>
      <w:r w:rsidR="00A84E2A" w:rsidRPr="00E32CEF">
        <w:rPr>
          <w:color w:val="000000" w:themeColor="text1"/>
        </w:rPr>
        <w:lastRenderedPageBreak/>
        <w:t xml:space="preserve">pomiędzy Wykonawca i Zamawiającym będą podlegały wpisowi w dzienniku pracy. Uzgodnienia zamieszczane w dzienniku pracy powinny zostać opatrzone podpisem Wykonawcy oraz Zamawiającego.  </w:t>
      </w:r>
    </w:p>
    <w:p w:rsidR="42AA853E" w:rsidRPr="00E32CEF" w:rsidRDefault="089D2ECF" w:rsidP="00934748">
      <w:pPr>
        <w:jc w:val="both"/>
        <w:rPr>
          <w:color w:val="000000" w:themeColor="text1"/>
        </w:rPr>
      </w:pPr>
      <w:r w:rsidRPr="00E32CEF">
        <w:rPr>
          <w:color w:val="000000" w:themeColor="text1"/>
        </w:rPr>
        <w:t>4.</w:t>
      </w:r>
      <w:r w:rsidR="00B26069" w:rsidRPr="00E32CEF">
        <w:rPr>
          <w:color w:val="000000" w:themeColor="text1"/>
        </w:rPr>
        <w:t>7</w:t>
      </w:r>
      <w:r w:rsidR="00404C43" w:rsidRPr="00E32CEF">
        <w:rPr>
          <w:color w:val="000000" w:themeColor="text1"/>
        </w:rPr>
        <w:t>.</w:t>
      </w:r>
      <w:r w:rsidR="260AECDC" w:rsidRPr="00E32CEF">
        <w:rPr>
          <w:color w:val="000000" w:themeColor="text1"/>
        </w:rPr>
        <w:t xml:space="preserve"> W celu przeprowadzenia oględzin Zamawiający udostępni Wykonawcy stanowisko</w:t>
      </w:r>
      <w:r w:rsidR="4DC1CAD2" w:rsidRPr="00E32CEF">
        <w:rPr>
          <w:color w:val="000000" w:themeColor="text1"/>
        </w:rPr>
        <w:t xml:space="preserve"> </w:t>
      </w:r>
      <w:r w:rsidR="260AECDC" w:rsidRPr="00E32CEF">
        <w:rPr>
          <w:color w:val="000000" w:themeColor="text1"/>
        </w:rPr>
        <w:t>komputerowe oraz dokumentację analogową po wcześniejszym telefonicznym umówieniu się z Zamawiającym na okres maksymalnie 8 godzin w godzinach pracy Starostwa Powiatowego w</w:t>
      </w:r>
      <w:r w:rsidR="12DC3136" w:rsidRPr="00E32CEF">
        <w:rPr>
          <w:color w:val="000000" w:themeColor="text1"/>
        </w:rPr>
        <w:t xml:space="preserve"> </w:t>
      </w:r>
      <w:r w:rsidR="260AECDC" w:rsidRPr="00E32CEF">
        <w:rPr>
          <w:color w:val="000000" w:themeColor="text1"/>
        </w:rPr>
        <w:t>Tczewie.</w:t>
      </w:r>
    </w:p>
    <w:p w:rsidR="00CA7AC2" w:rsidRPr="00E32CEF" w:rsidRDefault="00CA7AC2" w:rsidP="36DA0986">
      <w:pPr>
        <w:jc w:val="both"/>
        <w:rPr>
          <w:color w:val="000000" w:themeColor="text1"/>
        </w:rPr>
      </w:pPr>
      <w:r w:rsidRPr="00E32CEF">
        <w:rPr>
          <w:color w:val="000000" w:themeColor="text1"/>
        </w:rPr>
        <w:t>4.</w:t>
      </w:r>
      <w:r w:rsidR="00B26069" w:rsidRPr="00E32CEF">
        <w:rPr>
          <w:color w:val="000000" w:themeColor="text1"/>
        </w:rPr>
        <w:t>8</w:t>
      </w:r>
      <w:r w:rsidR="00404C43" w:rsidRPr="00E32CEF">
        <w:rPr>
          <w:color w:val="000000" w:themeColor="text1"/>
        </w:rPr>
        <w:t>.</w:t>
      </w:r>
      <w:r w:rsidRPr="00E32CEF">
        <w:rPr>
          <w:color w:val="000000" w:themeColor="text1"/>
        </w:rPr>
        <w:t xml:space="preserve"> Charakterystyka materiałów podlegających cyfryzacji. </w:t>
      </w:r>
    </w:p>
    <w:p w:rsidR="00CA7AC2" w:rsidRPr="00E32CEF" w:rsidRDefault="00CA7AC2" w:rsidP="36DA0986">
      <w:pPr>
        <w:jc w:val="both"/>
        <w:rPr>
          <w:color w:val="000000" w:themeColor="text1"/>
        </w:rPr>
      </w:pPr>
      <w:r w:rsidRPr="00E32CEF">
        <w:rPr>
          <w:color w:val="000000" w:themeColor="text1"/>
        </w:rPr>
        <w:t>4.</w:t>
      </w:r>
      <w:r w:rsidR="00B26069" w:rsidRPr="00E32CEF">
        <w:rPr>
          <w:color w:val="000000" w:themeColor="text1"/>
        </w:rPr>
        <w:t>8</w:t>
      </w:r>
      <w:r w:rsidRPr="00E32CEF">
        <w:rPr>
          <w:color w:val="000000" w:themeColor="text1"/>
        </w:rPr>
        <w:t>.1</w:t>
      </w:r>
      <w:r w:rsidR="00404C43" w:rsidRPr="00E32CEF">
        <w:rPr>
          <w:color w:val="000000" w:themeColor="text1"/>
        </w:rPr>
        <w:t>.</w:t>
      </w:r>
      <w:r w:rsidRPr="00E32CEF">
        <w:rPr>
          <w:color w:val="000000" w:themeColor="text1"/>
        </w:rPr>
        <w:t xml:space="preserve"> Dokumentacja analogowa wchodząca w skład operatów technicznych znajduje się w teczkach, głównie formatu A4, rzadziej w formacie większym, wpi</w:t>
      </w:r>
      <w:r w:rsidR="00606523" w:rsidRPr="00E32CEF">
        <w:rPr>
          <w:color w:val="000000" w:themeColor="text1"/>
        </w:rPr>
        <w:t>ęta luzem, bądź zbroszurowana z </w:t>
      </w:r>
      <w:r w:rsidRPr="00E32CEF">
        <w:rPr>
          <w:color w:val="000000" w:themeColor="text1"/>
        </w:rPr>
        <w:t>wykorzystaniem różnych technik, w tym zszyta zszywkami, spięta w skoroszytach lub powiązana sznurkiem. Dokumentacja jest w formie papierowej</w:t>
      </w:r>
      <w:r w:rsidR="00600BED" w:rsidRPr="00E32CEF">
        <w:rPr>
          <w:color w:val="000000" w:themeColor="text1"/>
        </w:rPr>
        <w:t xml:space="preserve"> </w:t>
      </w:r>
      <w:proofErr w:type="gramStart"/>
      <w:r w:rsidR="00600BED" w:rsidRPr="00E32CEF">
        <w:rPr>
          <w:color w:val="000000" w:themeColor="text1"/>
        </w:rPr>
        <w:t>różnej jakości</w:t>
      </w:r>
      <w:proofErr w:type="gramEnd"/>
      <w:r w:rsidR="00600BED" w:rsidRPr="00E32CEF">
        <w:rPr>
          <w:color w:val="000000" w:themeColor="text1"/>
        </w:rPr>
        <w:t>.</w:t>
      </w:r>
    </w:p>
    <w:p w:rsidR="001C6091" w:rsidRPr="00E32CEF" w:rsidRDefault="00CA7AC2" w:rsidP="00F9001D">
      <w:pPr>
        <w:pStyle w:val="Bezodstpw"/>
        <w:jc w:val="both"/>
        <w:rPr>
          <w:color w:val="000000" w:themeColor="text1"/>
        </w:rPr>
      </w:pPr>
      <w:proofErr w:type="gramStart"/>
      <w:r w:rsidRPr="00E32CEF">
        <w:rPr>
          <w:color w:val="000000" w:themeColor="text1"/>
        </w:rPr>
        <w:t>4.</w:t>
      </w:r>
      <w:r w:rsidR="00B26069" w:rsidRPr="00E32CEF">
        <w:rPr>
          <w:color w:val="000000" w:themeColor="text1"/>
        </w:rPr>
        <w:t>8</w:t>
      </w:r>
      <w:r w:rsidRPr="00E32CEF">
        <w:rPr>
          <w:color w:val="000000" w:themeColor="text1"/>
        </w:rPr>
        <w:t>.2</w:t>
      </w:r>
      <w:r w:rsidR="00404C43" w:rsidRPr="00E32CEF">
        <w:rPr>
          <w:color w:val="000000" w:themeColor="text1"/>
        </w:rPr>
        <w:t>.</w:t>
      </w:r>
      <w:r w:rsidRPr="00E32CEF">
        <w:rPr>
          <w:color w:val="000000" w:themeColor="text1"/>
        </w:rPr>
        <w:t xml:space="preserve"> </w:t>
      </w:r>
      <w:proofErr w:type="gramEnd"/>
      <w:r w:rsidRPr="00E32CEF">
        <w:rPr>
          <w:color w:val="000000" w:themeColor="text1"/>
        </w:rPr>
        <w:t>Operaty techniczne</w:t>
      </w:r>
      <w:r w:rsidR="000E63C5" w:rsidRPr="00E32CEF">
        <w:rPr>
          <w:color w:val="000000" w:themeColor="text1"/>
        </w:rPr>
        <w:t xml:space="preserve"> są </w:t>
      </w:r>
      <w:r w:rsidR="002F4B45" w:rsidRPr="00E32CEF">
        <w:rPr>
          <w:color w:val="000000" w:themeColor="text1"/>
        </w:rPr>
        <w:t>częściowo</w:t>
      </w:r>
      <w:r w:rsidRPr="00E32CEF">
        <w:rPr>
          <w:color w:val="000000" w:themeColor="text1"/>
        </w:rPr>
        <w:t xml:space="preserve"> wpisane do Ewidencji materiałów </w:t>
      </w:r>
      <w:r w:rsidR="006D1D41" w:rsidRPr="00E32CEF">
        <w:rPr>
          <w:color w:val="000000" w:themeColor="text1"/>
        </w:rPr>
        <w:t xml:space="preserve">zasobu </w:t>
      </w:r>
      <w:r w:rsidR="000F4EA5" w:rsidRPr="00E32CEF">
        <w:rPr>
          <w:color w:val="000000" w:themeColor="text1"/>
        </w:rPr>
        <w:t>oraz</w:t>
      </w:r>
      <w:r w:rsidRPr="00E32CEF">
        <w:rPr>
          <w:color w:val="000000" w:themeColor="text1"/>
        </w:rPr>
        <w:t xml:space="preserve"> mają nadan</w:t>
      </w:r>
      <w:r w:rsidR="000F4EA5" w:rsidRPr="00E32CEF">
        <w:rPr>
          <w:color w:val="000000" w:themeColor="text1"/>
        </w:rPr>
        <w:t>e</w:t>
      </w:r>
      <w:r w:rsidRPr="00E32CEF">
        <w:rPr>
          <w:color w:val="000000" w:themeColor="text1"/>
        </w:rPr>
        <w:t xml:space="preserve"> identyfikator</w:t>
      </w:r>
      <w:r w:rsidR="000F4EA5" w:rsidRPr="00E32CEF">
        <w:rPr>
          <w:color w:val="000000" w:themeColor="text1"/>
        </w:rPr>
        <w:t>y</w:t>
      </w:r>
      <w:r w:rsidRPr="00E32CEF">
        <w:rPr>
          <w:color w:val="000000" w:themeColor="text1"/>
        </w:rPr>
        <w:t xml:space="preserve"> ewidenc</w:t>
      </w:r>
      <w:r w:rsidR="000F4EA5" w:rsidRPr="00E32CEF">
        <w:rPr>
          <w:color w:val="000000" w:themeColor="text1"/>
        </w:rPr>
        <w:t>yjne</w:t>
      </w:r>
      <w:r w:rsidRPr="00E32CEF">
        <w:rPr>
          <w:color w:val="000000" w:themeColor="text1"/>
        </w:rPr>
        <w:t xml:space="preserve"> materiałów </w:t>
      </w:r>
      <w:proofErr w:type="gramStart"/>
      <w:r w:rsidRPr="00E32CEF">
        <w:rPr>
          <w:color w:val="000000" w:themeColor="text1"/>
        </w:rPr>
        <w:t>zasobu o którym</w:t>
      </w:r>
      <w:proofErr w:type="gramEnd"/>
      <w:r w:rsidRPr="00E32CEF">
        <w:rPr>
          <w:color w:val="000000" w:themeColor="text1"/>
        </w:rPr>
        <w:t xml:space="preserve"> mowa w § </w:t>
      </w:r>
      <w:r w:rsidR="000F4EA5" w:rsidRPr="00E32CEF">
        <w:rPr>
          <w:color w:val="000000" w:themeColor="text1"/>
        </w:rPr>
        <w:t>8</w:t>
      </w:r>
      <w:r w:rsidRPr="00E32CEF">
        <w:rPr>
          <w:color w:val="000000" w:themeColor="text1"/>
        </w:rPr>
        <w:t xml:space="preserve"> ust. </w:t>
      </w:r>
      <w:r w:rsidR="000F4EA5" w:rsidRPr="00E32CEF">
        <w:rPr>
          <w:color w:val="000000" w:themeColor="text1"/>
        </w:rPr>
        <w:t xml:space="preserve">3 pkt 2) </w:t>
      </w:r>
      <w:r w:rsidR="006D1D41" w:rsidRPr="00E32CEF">
        <w:rPr>
          <w:color w:val="000000" w:themeColor="text1"/>
        </w:rPr>
        <w:t xml:space="preserve">Rozporządzenia </w:t>
      </w:r>
      <w:proofErr w:type="spellStart"/>
      <w:r w:rsidR="006D1D41" w:rsidRPr="00E32CEF">
        <w:rPr>
          <w:color w:val="000000" w:themeColor="text1"/>
        </w:rPr>
        <w:t>PZGiK</w:t>
      </w:r>
      <w:proofErr w:type="spellEnd"/>
      <w:r w:rsidR="006D1D41" w:rsidRPr="00E32CEF">
        <w:rPr>
          <w:color w:val="000000" w:themeColor="text1"/>
        </w:rPr>
        <w:t xml:space="preserve"> (szacunkowa ilość op</w:t>
      </w:r>
      <w:r w:rsidR="00341097" w:rsidRPr="00E32CEF">
        <w:rPr>
          <w:color w:val="000000" w:themeColor="text1"/>
        </w:rPr>
        <w:t>eratów wpisanych do ewidencji: 5</w:t>
      </w:r>
      <w:r w:rsidR="006D1D41" w:rsidRPr="00E32CEF">
        <w:rPr>
          <w:color w:val="000000" w:themeColor="text1"/>
        </w:rPr>
        <w:t>0%).</w:t>
      </w:r>
      <w:r w:rsidRPr="00E32CEF">
        <w:rPr>
          <w:color w:val="000000" w:themeColor="text1"/>
        </w:rPr>
        <w:t xml:space="preserve"> </w:t>
      </w:r>
      <w:r w:rsidR="00F663FB" w:rsidRPr="00E32CEF">
        <w:rPr>
          <w:color w:val="000000" w:themeColor="text1"/>
        </w:rPr>
        <w:t xml:space="preserve">Brakujące operaty techniczne należy zarejestrować w </w:t>
      </w:r>
      <w:r w:rsidR="7742680E" w:rsidRPr="00E32CEF">
        <w:rPr>
          <w:color w:val="000000" w:themeColor="text1"/>
        </w:rPr>
        <w:t xml:space="preserve">Systemie </w:t>
      </w:r>
      <w:proofErr w:type="spellStart"/>
      <w:r w:rsidR="7742680E" w:rsidRPr="00E32CEF">
        <w:rPr>
          <w:color w:val="000000" w:themeColor="text1"/>
        </w:rPr>
        <w:t>PZGiK</w:t>
      </w:r>
      <w:proofErr w:type="spellEnd"/>
      <w:r w:rsidR="00F663FB" w:rsidRPr="00E32CEF">
        <w:rPr>
          <w:color w:val="000000" w:themeColor="text1"/>
        </w:rPr>
        <w:t xml:space="preserve"> wraz z </w:t>
      </w:r>
      <w:r w:rsidR="00F317F9" w:rsidRPr="00E32CEF">
        <w:rPr>
          <w:color w:val="000000" w:themeColor="text1"/>
        </w:rPr>
        <w:t>n</w:t>
      </w:r>
      <w:r w:rsidR="00F663FB" w:rsidRPr="00E32CEF">
        <w:rPr>
          <w:color w:val="000000" w:themeColor="text1"/>
        </w:rPr>
        <w:t>adaniem Identyfikatora Ewidencyjnego Materiału Zasobu.</w:t>
      </w:r>
      <w:r w:rsidR="17F54382" w:rsidRPr="00E32CEF">
        <w:rPr>
          <w:color w:val="000000" w:themeColor="text1"/>
        </w:rPr>
        <w:t xml:space="preserve"> </w:t>
      </w:r>
      <w:r w:rsidR="0056413D" w:rsidRPr="00E32CEF">
        <w:rPr>
          <w:color w:val="000000" w:themeColor="text1"/>
        </w:rPr>
        <w:t>Dane</w:t>
      </w:r>
      <w:r w:rsidR="00491C3E" w:rsidRPr="00E32CEF">
        <w:rPr>
          <w:color w:val="000000" w:themeColor="text1"/>
        </w:rPr>
        <w:t xml:space="preserve"> operatów,</w:t>
      </w:r>
      <w:r w:rsidR="17F54382" w:rsidRPr="00E32CEF">
        <w:rPr>
          <w:color w:val="000000" w:themeColor="text1"/>
        </w:rPr>
        <w:t xml:space="preserve"> istniejące w Systemie </w:t>
      </w:r>
      <w:proofErr w:type="spellStart"/>
      <w:r w:rsidR="17F54382" w:rsidRPr="00E32CEF">
        <w:rPr>
          <w:color w:val="000000" w:themeColor="text1"/>
        </w:rPr>
        <w:t>PZGiK</w:t>
      </w:r>
      <w:proofErr w:type="spellEnd"/>
      <w:r w:rsidR="0056413D" w:rsidRPr="00E32CEF">
        <w:rPr>
          <w:color w:val="000000" w:themeColor="text1"/>
        </w:rPr>
        <w:t xml:space="preserve"> </w:t>
      </w:r>
      <w:r w:rsidR="17F54382" w:rsidRPr="00E32CEF">
        <w:rPr>
          <w:color w:val="000000" w:themeColor="text1"/>
        </w:rPr>
        <w:t xml:space="preserve">należy </w:t>
      </w:r>
      <w:r w:rsidR="0056413D" w:rsidRPr="00E32CEF">
        <w:rPr>
          <w:color w:val="000000" w:themeColor="text1"/>
        </w:rPr>
        <w:t>zweryfikować, a w przypadku braków lub nieprawidłowości</w:t>
      </w:r>
      <w:r w:rsidR="17F54382" w:rsidRPr="00E32CEF">
        <w:rPr>
          <w:color w:val="000000" w:themeColor="text1"/>
        </w:rPr>
        <w:t xml:space="preserve"> uzupełnić.</w:t>
      </w:r>
      <w:r w:rsidR="009D7627" w:rsidRPr="00E32CEF">
        <w:rPr>
          <w:color w:val="000000" w:themeColor="text1"/>
        </w:rPr>
        <w:t xml:space="preserve"> </w:t>
      </w:r>
    </w:p>
    <w:p w:rsidR="00F9001D" w:rsidRPr="00E32CEF" w:rsidRDefault="009D7627" w:rsidP="00F9001D">
      <w:pPr>
        <w:pStyle w:val="Bezodstpw"/>
        <w:jc w:val="both"/>
        <w:rPr>
          <w:color w:val="000000" w:themeColor="text1"/>
        </w:rPr>
      </w:pPr>
      <w:r w:rsidRPr="00E32CEF">
        <w:rPr>
          <w:color w:val="000000" w:themeColor="text1"/>
        </w:rPr>
        <w:t>Podczas rejestracji operatów należy uwzględnić dotychczasowy sposób prowad</w:t>
      </w:r>
      <w:r w:rsidR="001442C7" w:rsidRPr="00E32CEF">
        <w:rPr>
          <w:color w:val="000000" w:themeColor="text1"/>
        </w:rPr>
        <w:t>zenia rejestru ze szczególny zwróceniem uwagi na sposób numeracji operatów. Pierwotny numer operatu (np. 75/15/14/91) należy umieścić w następujących rubrykach: „oznaczenie materiału zasobu”, „Inna nazwa” oraz „Uwagi” - wraz z krótkim opisem.</w:t>
      </w:r>
      <w:r w:rsidR="00F9001D" w:rsidRPr="00E32CEF">
        <w:rPr>
          <w:color w:val="000000" w:themeColor="text1"/>
        </w:rPr>
        <w:t xml:space="preserve"> </w:t>
      </w:r>
    </w:p>
    <w:p w:rsidR="00CA7AC2" w:rsidRPr="00E32CEF" w:rsidRDefault="00F9001D" w:rsidP="00F9001D">
      <w:pPr>
        <w:pStyle w:val="Bezodstpw"/>
        <w:jc w:val="both"/>
        <w:rPr>
          <w:color w:val="000000" w:themeColor="text1"/>
        </w:rPr>
      </w:pPr>
      <w:r w:rsidRPr="00E32CEF">
        <w:rPr>
          <w:color w:val="000000" w:themeColor="text1"/>
        </w:rPr>
        <w:t>Numer tzw. „na półce” jest przypisany do konkretnego asortymentu i do konkretnej jednostki ewidencyjnej. Numer ten należy wprowadzić w rubryce „Nr na półce” oraz zamieścić na okładce operatu stosując następujące zasady:</w:t>
      </w:r>
    </w:p>
    <w:p w:rsidR="00F9001D" w:rsidRPr="00E32CEF" w:rsidRDefault="00F9001D" w:rsidP="00F9001D">
      <w:pPr>
        <w:pStyle w:val="Bezodstpw"/>
        <w:ind w:left="142" w:hanging="142"/>
        <w:jc w:val="both"/>
        <w:rPr>
          <w:color w:val="000000" w:themeColor="text1"/>
        </w:rPr>
      </w:pPr>
      <w:r w:rsidRPr="00E32CEF">
        <w:rPr>
          <w:color w:val="000000" w:themeColor="text1"/>
        </w:rPr>
        <w:t xml:space="preserve">- operaty prawne – nr tzw. ”na półce” należy zamieścić na okładce operatu kolorem </w:t>
      </w:r>
      <w:proofErr w:type="gramStart"/>
      <w:r w:rsidRPr="00E32CEF">
        <w:rPr>
          <w:color w:val="000000" w:themeColor="text1"/>
        </w:rPr>
        <w:t>czarnym                        np</w:t>
      </w:r>
      <w:proofErr w:type="gramEnd"/>
      <w:r w:rsidRPr="00E32CEF">
        <w:rPr>
          <w:color w:val="000000" w:themeColor="text1"/>
        </w:rPr>
        <w:t>. E.717-124/1995,</w:t>
      </w:r>
    </w:p>
    <w:p w:rsidR="00F9001D" w:rsidRPr="00E32CEF" w:rsidRDefault="00F9001D" w:rsidP="00F9001D">
      <w:pPr>
        <w:pStyle w:val="Bezodstpw"/>
        <w:ind w:left="142" w:hanging="142"/>
        <w:jc w:val="both"/>
        <w:rPr>
          <w:color w:val="000000" w:themeColor="text1"/>
        </w:rPr>
      </w:pPr>
      <w:r w:rsidRPr="00E32CEF">
        <w:rPr>
          <w:color w:val="000000" w:themeColor="text1"/>
        </w:rPr>
        <w:t>- operaty uzbrojeniowe – nr tzw. ”na półce” należy zamieścić na okładce operatu kolorem zielonym np. U.717-1524/1995,</w:t>
      </w:r>
    </w:p>
    <w:p w:rsidR="00F9001D" w:rsidRPr="00E32CEF" w:rsidRDefault="00F9001D" w:rsidP="00F9001D">
      <w:pPr>
        <w:pStyle w:val="Bezodstpw"/>
        <w:ind w:left="142" w:hanging="142"/>
        <w:jc w:val="both"/>
        <w:rPr>
          <w:color w:val="000000" w:themeColor="text1"/>
        </w:rPr>
      </w:pPr>
      <w:r w:rsidRPr="00E32CEF">
        <w:rPr>
          <w:color w:val="000000" w:themeColor="text1"/>
        </w:rPr>
        <w:t>- operaty sytuacyjno-wysokościowe – nr tzw. ”na półce” należy zamieścić na okładce operatu kolorem czerwonym np. SW.717-132/1995.</w:t>
      </w:r>
    </w:p>
    <w:p w:rsidR="00EB2D1B" w:rsidRPr="00E32CEF" w:rsidRDefault="00EB2D1B" w:rsidP="00EB2D1B">
      <w:pPr>
        <w:pStyle w:val="Bezodstpw"/>
        <w:jc w:val="both"/>
        <w:rPr>
          <w:color w:val="000000" w:themeColor="text1"/>
        </w:rPr>
      </w:pPr>
      <w:r w:rsidRPr="00E32CEF">
        <w:rPr>
          <w:color w:val="000000" w:themeColor="text1"/>
        </w:rPr>
        <w:t>Sposób oznaczenia pozostałych typów operatów należy uzgodnić z zamawiającym.</w:t>
      </w:r>
    </w:p>
    <w:p w:rsidR="00F9001D" w:rsidRPr="00E32CEF" w:rsidRDefault="00F9001D" w:rsidP="00F9001D">
      <w:pPr>
        <w:pStyle w:val="Bezodstpw"/>
        <w:jc w:val="both"/>
        <w:rPr>
          <w:color w:val="000000" w:themeColor="text1"/>
        </w:rPr>
      </w:pPr>
      <w:r w:rsidRPr="00E32CEF">
        <w:rPr>
          <w:color w:val="000000" w:themeColor="text1"/>
        </w:rPr>
        <w:t xml:space="preserve">Identyfikator operatu technicznego, zgodny z rozporządzeniem </w:t>
      </w:r>
      <w:proofErr w:type="spellStart"/>
      <w:r w:rsidRPr="00E32CEF">
        <w:rPr>
          <w:color w:val="000000" w:themeColor="text1"/>
        </w:rPr>
        <w:t>PZGiK</w:t>
      </w:r>
      <w:proofErr w:type="spellEnd"/>
      <w:r w:rsidRPr="00E32CEF">
        <w:rPr>
          <w:color w:val="000000" w:themeColor="text1"/>
        </w:rPr>
        <w:t xml:space="preserve">, nadany przez System </w:t>
      </w:r>
      <w:proofErr w:type="spellStart"/>
      <w:r w:rsidRPr="00E32CEF">
        <w:rPr>
          <w:color w:val="000000" w:themeColor="text1"/>
        </w:rPr>
        <w:t>PZGiK</w:t>
      </w:r>
      <w:proofErr w:type="spellEnd"/>
      <w:r w:rsidRPr="00E32CEF">
        <w:rPr>
          <w:color w:val="000000" w:themeColor="text1"/>
        </w:rPr>
        <w:t xml:space="preserve"> powinien również zostać umieszczony na okładce operatu technicznego.</w:t>
      </w:r>
    </w:p>
    <w:p w:rsidR="00F9001D" w:rsidRPr="00E32CEF" w:rsidRDefault="00F9001D" w:rsidP="00F9001D">
      <w:pPr>
        <w:pStyle w:val="Bezodstpw"/>
        <w:jc w:val="both"/>
        <w:rPr>
          <w:b/>
          <w:color w:val="000000" w:themeColor="text1"/>
        </w:rPr>
      </w:pPr>
    </w:p>
    <w:p w:rsidR="00723ABA" w:rsidRPr="00E32CEF" w:rsidRDefault="00CA7AC2" w:rsidP="36DA0986">
      <w:pPr>
        <w:jc w:val="both"/>
        <w:rPr>
          <w:color w:val="000000" w:themeColor="text1"/>
        </w:rPr>
      </w:pPr>
      <w:r w:rsidRPr="00E32CEF">
        <w:rPr>
          <w:color w:val="000000" w:themeColor="text1"/>
        </w:rPr>
        <w:t>4.</w:t>
      </w:r>
      <w:r w:rsidR="00B26069" w:rsidRPr="00E32CEF">
        <w:rPr>
          <w:color w:val="000000" w:themeColor="text1"/>
        </w:rPr>
        <w:t>8</w:t>
      </w:r>
      <w:r w:rsidRPr="00E32CEF">
        <w:rPr>
          <w:color w:val="000000" w:themeColor="text1"/>
        </w:rPr>
        <w:t>.3</w:t>
      </w:r>
      <w:r w:rsidR="00404C43" w:rsidRPr="00E32CEF">
        <w:rPr>
          <w:color w:val="000000" w:themeColor="text1"/>
        </w:rPr>
        <w:t>.</w:t>
      </w:r>
      <w:r w:rsidRPr="00E32CEF">
        <w:rPr>
          <w:color w:val="000000" w:themeColor="text1"/>
        </w:rPr>
        <w:t xml:space="preserve"> W operatach, które mają więcej niż jeden tom należy zarejestrować kolejne tomy w bazie danych </w:t>
      </w:r>
      <w:r w:rsidR="00472527" w:rsidRPr="00E32CEF">
        <w:rPr>
          <w:color w:val="000000" w:themeColor="text1"/>
        </w:rPr>
        <w:t>nadając im ID Materiału Zasobu.</w:t>
      </w:r>
    </w:p>
    <w:p w:rsidR="00CA7AC2" w:rsidRPr="00E32CEF" w:rsidRDefault="00CA7AC2" w:rsidP="36DA0986">
      <w:pPr>
        <w:jc w:val="both"/>
        <w:rPr>
          <w:color w:val="000000" w:themeColor="text1"/>
        </w:rPr>
      </w:pPr>
      <w:r w:rsidRPr="00E32CEF">
        <w:rPr>
          <w:color w:val="000000" w:themeColor="text1"/>
        </w:rPr>
        <w:t>4.</w:t>
      </w:r>
      <w:r w:rsidR="00B26069" w:rsidRPr="00E32CEF">
        <w:rPr>
          <w:color w:val="000000" w:themeColor="text1"/>
        </w:rPr>
        <w:t>9</w:t>
      </w:r>
      <w:r w:rsidR="00404C43" w:rsidRPr="00E32CEF">
        <w:rPr>
          <w:color w:val="000000" w:themeColor="text1"/>
        </w:rPr>
        <w:t>.</w:t>
      </w:r>
      <w:r w:rsidRPr="00E32CEF">
        <w:rPr>
          <w:color w:val="000000" w:themeColor="text1"/>
        </w:rPr>
        <w:t xml:space="preserve"> Czynności związane z implementacją dokumentów elektronicznych oraz uzupełnieniem atrybutów prac i operatów w bazie danych </w:t>
      </w:r>
      <w:r w:rsidR="6857B3CB" w:rsidRPr="00E32CEF">
        <w:rPr>
          <w:b/>
          <w:bCs/>
          <w:color w:val="000000" w:themeColor="text1"/>
        </w:rPr>
        <w:t>S</w:t>
      </w:r>
      <w:r w:rsidRPr="00E32CEF">
        <w:rPr>
          <w:b/>
          <w:bCs/>
          <w:color w:val="000000" w:themeColor="text1"/>
        </w:rPr>
        <w:t xml:space="preserve">ystemu </w:t>
      </w:r>
      <w:proofErr w:type="spellStart"/>
      <w:r w:rsidR="3F28697A" w:rsidRPr="00E32CEF">
        <w:rPr>
          <w:b/>
          <w:bCs/>
          <w:color w:val="000000" w:themeColor="text1"/>
        </w:rPr>
        <w:t>PZGiK</w:t>
      </w:r>
      <w:proofErr w:type="spellEnd"/>
      <w:r w:rsidRPr="00E32CEF">
        <w:rPr>
          <w:color w:val="000000" w:themeColor="text1"/>
        </w:rPr>
        <w:t xml:space="preserve"> będą odbywały się w siedzibie </w:t>
      </w:r>
      <w:r w:rsidR="006A598A" w:rsidRPr="00E32CEF">
        <w:rPr>
          <w:color w:val="000000" w:themeColor="text1"/>
        </w:rPr>
        <w:t>Z</w:t>
      </w:r>
      <w:r w:rsidRPr="00E32CEF">
        <w:rPr>
          <w:color w:val="000000" w:themeColor="text1"/>
        </w:rPr>
        <w:t>amawiającego. Zamawiający udostępni jedno stanowisko komputerowe na okres trwania umowy wyłącznie w dniach i godzinach pracy Starostwa Powiatowego w Tczewie. Zamawiający dopuszcza</w:t>
      </w:r>
      <w:r w:rsidR="71F676B5" w:rsidRPr="00E32CEF">
        <w:rPr>
          <w:color w:val="000000" w:themeColor="text1"/>
        </w:rPr>
        <w:t xml:space="preserve"> zdalny</w:t>
      </w:r>
      <w:r w:rsidRPr="00E32CEF">
        <w:rPr>
          <w:color w:val="000000" w:themeColor="text1"/>
        </w:rPr>
        <w:t xml:space="preserve"> dostęp do </w:t>
      </w:r>
      <w:r w:rsidR="367E65A2" w:rsidRPr="00E32CEF">
        <w:rPr>
          <w:b/>
          <w:bCs/>
          <w:color w:val="000000" w:themeColor="text1"/>
        </w:rPr>
        <w:t>S</w:t>
      </w:r>
      <w:r w:rsidRPr="00E32CEF">
        <w:rPr>
          <w:b/>
          <w:bCs/>
          <w:color w:val="000000" w:themeColor="text1"/>
        </w:rPr>
        <w:t xml:space="preserve">ystemu </w:t>
      </w:r>
      <w:proofErr w:type="spellStart"/>
      <w:proofErr w:type="gramStart"/>
      <w:r w:rsidR="0229F0C2" w:rsidRPr="00E32CEF">
        <w:rPr>
          <w:b/>
          <w:bCs/>
          <w:color w:val="000000" w:themeColor="text1"/>
        </w:rPr>
        <w:t>PZGiK</w:t>
      </w:r>
      <w:proofErr w:type="spellEnd"/>
      <w:r w:rsidR="0229F0C2" w:rsidRPr="00E32CEF">
        <w:rPr>
          <w:color w:val="000000" w:themeColor="text1"/>
        </w:rPr>
        <w:t xml:space="preserve"> </w:t>
      </w:r>
      <w:r w:rsidRPr="00E32CEF">
        <w:rPr>
          <w:color w:val="000000" w:themeColor="text1"/>
        </w:rPr>
        <w:t>jeśli</w:t>
      </w:r>
      <w:proofErr w:type="gramEnd"/>
      <w:r w:rsidRPr="00E32CEF">
        <w:rPr>
          <w:color w:val="000000" w:themeColor="text1"/>
        </w:rPr>
        <w:t xml:space="preserve"> zaproponowane przez Wykonawcę rozwiązanie zostanie zaakceptowane przez Zamawiającego.</w:t>
      </w:r>
    </w:p>
    <w:p w:rsidR="002856FF" w:rsidRPr="00E32CEF" w:rsidRDefault="00723ABA" w:rsidP="00F02519">
      <w:pPr>
        <w:jc w:val="both"/>
        <w:rPr>
          <w:color w:val="000000" w:themeColor="text1"/>
        </w:rPr>
      </w:pPr>
      <w:r w:rsidRPr="00E32CEF">
        <w:rPr>
          <w:color w:val="000000" w:themeColor="text1"/>
        </w:rPr>
        <w:t xml:space="preserve">5. Czynności wchodzące w zakres cyfryzacji opracowań geodezyjnych wchodzących w skład </w:t>
      </w:r>
      <w:r w:rsidRPr="00E32CEF">
        <w:rPr>
          <w:b/>
          <w:color w:val="000000" w:themeColor="text1"/>
        </w:rPr>
        <w:t>Zasobu</w:t>
      </w:r>
      <w:r w:rsidRPr="00E32CEF">
        <w:rPr>
          <w:color w:val="000000" w:themeColor="text1"/>
        </w:rPr>
        <w:t>.</w:t>
      </w:r>
    </w:p>
    <w:p w:rsidR="00723ABA" w:rsidRPr="00E32CEF" w:rsidRDefault="00723ABA" w:rsidP="36DA0986">
      <w:pPr>
        <w:jc w:val="both"/>
        <w:rPr>
          <w:color w:val="000000" w:themeColor="text1"/>
        </w:rPr>
      </w:pPr>
      <w:r w:rsidRPr="00E32CEF">
        <w:rPr>
          <w:color w:val="000000" w:themeColor="text1"/>
        </w:rPr>
        <w:t xml:space="preserve">5.1. Założenia. </w:t>
      </w:r>
    </w:p>
    <w:p w:rsidR="00723ABA" w:rsidRPr="00E32CEF" w:rsidRDefault="00723ABA" w:rsidP="36DA0986">
      <w:pPr>
        <w:jc w:val="both"/>
        <w:rPr>
          <w:color w:val="000000" w:themeColor="text1"/>
        </w:rPr>
      </w:pPr>
      <w:r w:rsidRPr="00E32CEF">
        <w:rPr>
          <w:color w:val="000000" w:themeColor="text1"/>
        </w:rPr>
        <w:t>5.1.1. Wykonawca we własnym zakresie i na własny koszt zapewni odpowiedni sprzęt (komputery, skanery i inn</w:t>
      </w:r>
      <w:r w:rsidR="00613AE7" w:rsidRPr="00E32CEF">
        <w:rPr>
          <w:color w:val="000000" w:themeColor="text1"/>
        </w:rPr>
        <w:t>y</w:t>
      </w:r>
      <w:r w:rsidR="00381472" w:rsidRPr="00E32CEF">
        <w:rPr>
          <w:color w:val="000000" w:themeColor="text1"/>
        </w:rPr>
        <w:t xml:space="preserve"> niezbędn</w:t>
      </w:r>
      <w:r w:rsidR="00613AE7" w:rsidRPr="00E32CEF">
        <w:rPr>
          <w:color w:val="000000" w:themeColor="text1"/>
        </w:rPr>
        <w:t>y</w:t>
      </w:r>
      <w:r w:rsidR="00381472" w:rsidRPr="00E32CEF">
        <w:rPr>
          <w:color w:val="000000" w:themeColor="text1"/>
        </w:rPr>
        <w:t xml:space="preserve"> </w:t>
      </w:r>
      <w:r w:rsidR="0087613E" w:rsidRPr="00E32CEF">
        <w:rPr>
          <w:color w:val="000000" w:themeColor="text1"/>
        </w:rPr>
        <w:t>sprzęt</w:t>
      </w:r>
      <w:r w:rsidRPr="00E32CEF">
        <w:rPr>
          <w:color w:val="000000" w:themeColor="text1"/>
        </w:rPr>
        <w:t>), licencjonowane oprogramowanie komputerowe</w:t>
      </w:r>
      <w:r w:rsidR="00837AE4" w:rsidRPr="00E32CEF">
        <w:rPr>
          <w:color w:val="000000" w:themeColor="text1"/>
        </w:rPr>
        <w:t xml:space="preserve"> i </w:t>
      </w:r>
      <w:r w:rsidR="005D6A28" w:rsidRPr="00E32CEF">
        <w:rPr>
          <w:color w:val="000000" w:themeColor="text1"/>
        </w:rPr>
        <w:t>specjalistyczne</w:t>
      </w:r>
      <w:r w:rsidRPr="00E32CEF">
        <w:rPr>
          <w:color w:val="000000" w:themeColor="text1"/>
        </w:rPr>
        <w:t xml:space="preserve">, </w:t>
      </w:r>
      <w:r w:rsidRPr="00E32CEF">
        <w:rPr>
          <w:color w:val="000000" w:themeColor="text1"/>
        </w:rPr>
        <w:lastRenderedPageBreak/>
        <w:t xml:space="preserve">oprogramowanie antywirusowe, materiały zapewniające obsługę sprzętu (tonery, nośniki cyfrowe itp.), materiały biurowe niezbędne do wykonania prac oraz kwalifikowany personel. </w:t>
      </w:r>
    </w:p>
    <w:p w:rsidR="00723ABA" w:rsidRPr="00E32CEF" w:rsidRDefault="00723ABA" w:rsidP="00F02519">
      <w:pPr>
        <w:jc w:val="both"/>
        <w:rPr>
          <w:color w:val="000000" w:themeColor="text1"/>
        </w:rPr>
      </w:pPr>
      <w:r w:rsidRPr="00E32CEF">
        <w:rPr>
          <w:color w:val="000000" w:themeColor="text1"/>
        </w:rPr>
        <w:t xml:space="preserve">5.1.2. Dokumenty przeznaczone do cyfryzacji wchodzą w skład </w:t>
      </w:r>
      <w:r w:rsidR="75C01A9A" w:rsidRPr="00E32CEF">
        <w:rPr>
          <w:b/>
          <w:bCs/>
          <w:color w:val="000000" w:themeColor="text1"/>
        </w:rPr>
        <w:t>Z</w:t>
      </w:r>
      <w:r w:rsidR="3797D009" w:rsidRPr="00E32CEF">
        <w:rPr>
          <w:b/>
          <w:bCs/>
          <w:color w:val="000000" w:themeColor="text1"/>
        </w:rPr>
        <w:t>asobu</w:t>
      </w:r>
      <w:r w:rsidRPr="00E32CEF">
        <w:rPr>
          <w:color w:val="000000" w:themeColor="text1"/>
        </w:rPr>
        <w:t>, w związku z tym konieczne jest zapewnienie im należytej ochrony. Ze względu na unikalną wartość merytoryczną dokumentów oraz brak możliwości ich odtworzenia i zawarte w nich dane osobowe muszą one być przewożone do miejsca skanowania wykonawcy zabezpieczonymi przed nieuprawnionym dostępem samochodami wykonawcy</w:t>
      </w:r>
      <w:r w:rsidR="00D03D5C" w:rsidRPr="00E32CEF">
        <w:rPr>
          <w:color w:val="000000" w:themeColor="text1"/>
        </w:rPr>
        <w:t>,</w:t>
      </w:r>
      <w:r w:rsidRPr="00E32CEF">
        <w:rPr>
          <w:color w:val="000000" w:themeColor="text1"/>
        </w:rPr>
        <w:t xml:space="preserve"> wyposażonymi w zamykane skrzynie lub zamykane pojemniki zabezpieczające materiały przed uszkodzeniem podczas transportu, w dostosowanych do tego przewozu warunkach. </w:t>
      </w:r>
    </w:p>
    <w:p w:rsidR="00723ABA" w:rsidRPr="00E32CEF" w:rsidRDefault="00723ABA" w:rsidP="00F02519">
      <w:pPr>
        <w:jc w:val="both"/>
        <w:rPr>
          <w:color w:val="000000" w:themeColor="text1"/>
        </w:rPr>
      </w:pPr>
      <w:r w:rsidRPr="00E32CEF">
        <w:rPr>
          <w:color w:val="000000" w:themeColor="text1"/>
        </w:rPr>
        <w:t xml:space="preserve">5.1.3. Materiały zasobu zostaną udostępnione Wykonawcy w </w:t>
      </w:r>
      <w:r w:rsidR="001D590D" w:rsidRPr="00E32CEF">
        <w:rPr>
          <w:color w:val="000000" w:themeColor="text1"/>
        </w:rPr>
        <w:t>trzech</w:t>
      </w:r>
      <w:r w:rsidRPr="00E32CEF">
        <w:rPr>
          <w:color w:val="000000" w:themeColor="text1"/>
        </w:rPr>
        <w:t xml:space="preserve"> partiach, na podstawie protokołu przekazania. Pierwsza partia materiałów zostanie udostępniona w terminie do 3 dni roboczych od dnia zawarcia Umowy. Zamawiający dopuszcza na wniosek Wykonawcy możliwość wydania kolejnej partii materiałów, przed zwrotem dokumentów z poprzedniej partii. Odbiór materiałów zasobu nastąpi na podstawie protokołu przekazania/odbioru.</w:t>
      </w:r>
    </w:p>
    <w:tbl>
      <w:tblPr>
        <w:tblStyle w:val="Tabela-Siatka"/>
        <w:tblW w:w="0" w:type="auto"/>
        <w:tblLook w:val="04A0" w:firstRow="1" w:lastRow="0" w:firstColumn="1" w:lastColumn="0" w:noHBand="0" w:noVBand="1"/>
      </w:tblPr>
      <w:tblGrid>
        <w:gridCol w:w="3256"/>
        <w:gridCol w:w="5806"/>
      </w:tblGrid>
      <w:tr w:rsidR="00E32CEF" w:rsidRPr="00E32CEF" w:rsidTr="36DA0986">
        <w:tc>
          <w:tcPr>
            <w:tcW w:w="3256" w:type="dxa"/>
          </w:tcPr>
          <w:p w:rsidR="00723ABA" w:rsidRPr="00E32CEF" w:rsidRDefault="00723ABA" w:rsidP="006803C1">
            <w:pPr>
              <w:rPr>
                <w:color w:val="000000" w:themeColor="text1"/>
              </w:rPr>
            </w:pPr>
            <w:proofErr w:type="gramStart"/>
            <w:r w:rsidRPr="00E32CEF">
              <w:rPr>
                <w:color w:val="000000" w:themeColor="text1"/>
              </w:rPr>
              <w:t>dostarczenie</w:t>
            </w:r>
            <w:proofErr w:type="gramEnd"/>
            <w:r w:rsidRPr="00E32CEF">
              <w:rPr>
                <w:color w:val="000000" w:themeColor="text1"/>
              </w:rPr>
              <w:t xml:space="preserve"> zamykanych skrzyni</w:t>
            </w:r>
            <w:r w:rsidR="005606A9" w:rsidRPr="00E32CEF">
              <w:rPr>
                <w:color w:val="000000" w:themeColor="text1"/>
              </w:rPr>
              <w:t xml:space="preserve"> i kopert</w:t>
            </w:r>
          </w:p>
        </w:tc>
        <w:tc>
          <w:tcPr>
            <w:tcW w:w="5806" w:type="dxa"/>
          </w:tcPr>
          <w:p w:rsidR="00723ABA" w:rsidRPr="00E32CEF" w:rsidRDefault="00723ABA" w:rsidP="006803C1">
            <w:pPr>
              <w:rPr>
                <w:color w:val="000000" w:themeColor="text1"/>
              </w:rPr>
            </w:pPr>
            <w:proofErr w:type="gramStart"/>
            <w:r w:rsidRPr="00E32CEF">
              <w:rPr>
                <w:color w:val="000000" w:themeColor="text1"/>
              </w:rPr>
              <w:t>w</w:t>
            </w:r>
            <w:proofErr w:type="gramEnd"/>
            <w:r w:rsidRPr="00E32CEF">
              <w:rPr>
                <w:color w:val="000000" w:themeColor="text1"/>
              </w:rPr>
              <w:t xml:space="preserve"> dniu podpisania umowy</w:t>
            </w:r>
          </w:p>
        </w:tc>
      </w:tr>
      <w:tr w:rsidR="00E32CEF" w:rsidRPr="00E32CEF" w:rsidTr="36DA0986">
        <w:tc>
          <w:tcPr>
            <w:tcW w:w="3256" w:type="dxa"/>
          </w:tcPr>
          <w:p w:rsidR="00723ABA" w:rsidRPr="00E32CEF" w:rsidRDefault="00723ABA" w:rsidP="006803C1">
            <w:pPr>
              <w:rPr>
                <w:color w:val="000000" w:themeColor="text1"/>
              </w:rPr>
            </w:pPr>
            <w:r w:rsidRPr="00E32CEF">
              <w:rPr>
                <w:color w:val="000000" w:themeColor="text1"/>
              </w:rPr>
              <w:t>I pobranie dokumentacji</w:t>
            </w:r>
          </w:p>
          <w:p w:rsidR="00A518BC" w:rsidRPr="00E32CEF" w:rsidRDefault="00A518BC" w:rsidP="006803C1">
            <w:pPr>
              <w:rPr>
                <w:color w:val="000000" w:themeColor="text1"/>
                <w:sz w:val="16"/>
                <w:szCs w:val="16"/>
              </w:rPr>
            </w:pPr>
            <w:r w:rsidRPr="00E32CEF">
              <w:rPr>
                <w:color w:val="000000" w:themeColor="text1"/>
                <w:sz w:val="16"/>
                <w:szCs w:val="16"/>
              </w:rPr>
              <w:t>(operaty do rejestracji i skanowania)</w:t>
            </w:r>
          </w:p>
        </w:tc>
        <w:tc>
          <w:tcPr>
            <w:tcW w:w="5806" w:type="dxa"/>
          </w:tcPr>
          <w:p w:rsidR="00723ABA" w:rsidRPr="00E32CEF" w:rsidRDefault="00723ABA" w:rsidP="006803C1">
            <w:pPr>
              <w:rPr>
                <w:color w:val="000000" w:themeColor="text1"/>
              </w:rPr>
            </w:pPr>
            <w:proofErr w:type="gramStart"/>
            <w:r w:rsidRPr="00E32CEF">
              <w:rPr>
                <w:color w:val="000000" w:themeColor="text1"/>
              </w:rPr>
              <w:t>maksymalnie</w:t>
            </w:r>
            <w:proofErr w:type="gramEnd"/>
            <w:r w:rsidRPr="00E32CEF">
              <w:rPr>
                <w:color w:val="000000" w:themeColor="text1"/>
              </w:rPr>
              <w:t xml:space="preserve"> 3 dni roboczych od dnia podpisania umowy</w:t>
            </w:r>
          </w:p>
        </w:tc>
      </w:tr>
      <w:tr w:rsidR="00E32CEF" w:rsidRPr="00E32CEF" w:rsidTr="36DA0986">
        <w:tc>
          <w:tcPr>
            <w:tcW w:w="3256" w:type="dxa"/>
          </w:tcPr>
          <w:p w:rsidR="00723ABA" w:rsidRPr="00E32CEF" w:rsidRDefault="00723ABA" w:rsidP="006803C1">
            <w:pPr>
              <w:rPr>
                <w:color w:val="000000" w:themeColor="text1"/>
              </w:rPr>
            </w:pPr>
            <w:r w:rsidRPr="00E32CEF">
              <w:rPr>
                <w:color w:val="000000" w:themeColor="text1"/>
              </w:rPr>
              <w:t>II pobranie dokumentacji</w:t>
            </w:r>
          </w:p>
          <w:p w:rsidR="00A518BC" w:rsidRPr="00E32CEF" w:rsidRDefault="00A518BC" w:rsidP="006803C1">
            <w:pPr>
              <w:rPr>
                <w:color w:val="000000" w:themeColor="text1"/>
              </w:rPr>
            </w:pPr>
            <w:r w:rsidRPr="00E32CEF">
              <w:rPr>
                <w:color w:val="000000" w:themeColor="text1"/>
                <w:sz w:val="16"/>
                <w:szCs w:val="16"/>
              </w:rPr>
              <w:t>(operaty do rejestracji i skanowania)</w:t>
            </w:r>
          </w:p>
        </w:tc>
        <w:tc>
          <w:tcPr>
            <w:tcW w:w="5806" w:type="dxa"/>
          </w:tcPr>
          <w:p w:rsidR="00723ABA" w:rsidRPr="00E32CEF" w:rsidRDefault="00723ABA" w:rsidP="00A518BC">
            <w:pPr>
              <w:rPr>
                <w:color w:val="000000" w:themeColor="text1"/>
              </w:rPr>
            </w:pPr>
            <w:proofErr w:type="gramStart"/>
            <w:r w:rsidRPr="00E32CEF">
              <w:rPr>
                <w:color w:val="000000" w:themeColor="text1"/>
              </w:rPr>
              <w:t>maksymalnie</w:t>
            </w:r>
            <w:proofErr w:type="gramEnd"/>
            <w:r w:rsidRPr="00E32CEF">
              <w:rPr>
                <w:color w:val="000000" w:themeColor="text1"/>
              </w:rPr>
              <w:t xml:space="preserve"> w ciągu </w:t>
            </w:r>
            <w:r w:rsidR="00A518BC" w:rsidRPr="00E32CEF">
              <w:rPr>
                <w:color w:val="000000" w:themeColor="text1"/>
              </w:rPr>
              <w:t>3</w:t>
            </w:r>
            <w:r w:rsidRPr="00E32CEF">
              <w:rPr>
                <w:color w:val="000000" w:themeColor="text1"/>
              </w:rPr>
              <w:t>0 dni roboczych od podpisania umowy</w:t>
            </w:r>
          </w:p>
        </w:tc>
      </w:tr>
      <w:tr w:rsidR="00E32CEF" w:rsidRPr="00E32CEF" w:rsidTr="36DA0986">
        <w:tc>
          <w:tcPr>
            <w:tcW w:w="3256" w:type="dxa"/>
          </w:tcPr>
          <w:p w:rsidR="005606A9" w:rsidRPr="00E32CEF" w:rsidRDefault="1F7D2004" w:rsidP="36DA0986">
            <w:pPr>
              <w:rPr>
                <w:color w:val="000000" w:themeColor="text1"/>
              </w:rPr>
            </w:pPr>
            <w:r w:rsidRPr="00E32CEF">
              <w:rPr>
                <w:color w:val="000000" w:themeColor="text1"/>
              </w:rPr>
              <w:t>III pobranie dokumentacji</w:t>
            </w:r>
          </w:p>
          <w:p w:rsidR="00A518BC" w:rsidRPr="00E32CEF" w:rsidRDefault="00A518BC" w:rsidP="00A518BC">
            <w:pPr>
              <w:rPr>
                <w:color w:val="000000" w:themeColor="text1"/>
              </w:rPr>
            </w:pPr>
            <w:r w:rsidRPr="00E32CEF">
              <w:rPr>
                <w:color w:val="000000" w:themeColor="text1"/>
                <w:sz w:val="16"/>
                <w:szCs w:val="16"/>
              </w:rPr>
              <w:t>(operaty zarejestrowane - do skanowania)</w:t>
            </w:r>
          </w:p>
        </w:tc>
        <w:tc>
          <w:tcPr>
            <w:tcW w:w="5806" w:type="dxa"/>
          </w:tcPr>
          <w:p w:rsidR="005606A9" w:rsidRPr="00E32CEF" w:rsidRDefault="00A518BC" w:rsidP="36DA0986">
            <w:pPr>
              <w:rPr>
                <w:color w:val="000000" w:themeColor="text1"/>
              </w:rPr>
            </w:pPr>
            <w:proofErr w:type="gramStart"/>
            <w:r w:rsidRPr="00E32CEF">
              <w:rPr>
                <w:color w:val="000000" w:themeColor="text1"/>
              </w:rPr>
              <w:t>maksymalnie</w:t>
            </w:r>
            <w:proofErr w:type="gramEnd"/>
            <w:r w:rsidRPr="00E32CEF">
              <w:rPr>
                <w:color w:val="000000" w:themeColor="text1"/>
              </w:rPr>
              <w:t xml:space="preserve"> w ciągu 6</w:t>
            </w:r>
            <w:r w:rsidR="1F7D2004" w:rsidRPr="00E32CEF">
              <w:rPr>
                <w:color w:val="000000" w:themeColor="text1"/>
              </w:rPr>
              <w:t>0 dni roboczych od podpisania umowy</w:t>
            </w:r>
          </w:p>
        </w:tc>
      </w:tr>
      <w:tr w:rsidR="00E32CEF" w:rsidRPr="00E32CEF" w:rsidTr="36DA0986">
        <w:tc>
          <w:tcPr>
            <w:tcW w:w="3256" w:type="dxa"/>
          </w:tcPr>
          <w:p w:rsidR="005606A9" w:rsidRPr="00E32CEF" w:rsidRDefault="1F7D2004" w:rsidP="005606A9">
            <w:pPr>
              <w:rPr>
                <w:color w:val="000000" w:themeColor="text1"/>
              </w:rPr>
            </w:pPr>
            <w:r w:rsidRPr="00E32CEF">
              <w:rPr>
                <w:color w:val="000000" w:themeColor="text1"/>
              </w:rPr>
              <w:t>I zwrot</w:t>
            </w:r>
          </w:p>
        </w:tc>
        <w:tc>
          <w:tcPr>
            <w:tcW w:w="5806" w:type="dxa"/>
          </w:tcPr>
          <w:p w:rsidR="005606A9" w:rsidRPr="00E32CEF" w:rsidRDefault="00A518BC" w:rsidP="005606A9">
            <w:pPr>
              <w:rPr>
                <w:color w:val="000000" w:themeColor="text1"/>
              </w:rPr>
            </w:pPr>
            <w:proofErr w:type="gramStart"/>
            <w:r w:rsidRPr="00E32CEF">
              <w:rPr>
                <w:color w:val="000000" w:themeColor="text1"/>
              </w:rPr>
              <w:t>maksymalnie</w:t>
            </w:r>
            <w:proofErr w:type="gramEnd"/>
            <w:r w:rsidRPr="00E32CEF">
              <w:rPr>
                <w:color w:val="000000" w:themeColor="text1"/>
              </w:rPr>
              <w:t xml:space="preserve"> w ciągu 3</w:t>
            </w:r>
            <w:r w:rsidR="1F7D2004" w:rsidRPr="00E32CEF">
              <w:rPr>
                <w:color w:val="000000" w:themeColor="text1"/>
              </w:rPr>
              <w:t>0 dni roboczych od dnia podpisania umowy</w:t>
            </w:r>
          </w:p>
        </w:tc>
      </w:tr>
      <w:tr w:rsidR="00E32CEF" w:rsidRPr="00E32CEF" w:rsidTr="36DA0986">
        <w:tc>
          <w:tcPr>
            <w:tcW w:w="3256" w:type="dxa"/>
          </w:tcPr>
          <w:p w:rsidR="005606A9" w:rsidRPr="00E32CEF" w:rsidRDefault="1F7D2004" w:rsidP="005606A9">
            <w:pPr>
              <w:rPr>
                <w:color w:val="000000" w:themeColor="text1"/>
              </w:rPr>
            </w:pPr>
            <w:r w:rsidRPr="00E32CEF">
              <w:rPr>
                <w:color w:val="000000" w:themeColor="text1"/>
              </w:rPr>
              <w:t>II zwrot</w:t>
            </w:r>
          </w:p>
        </w:tc>
        <w:tc>
          <w:tcPr>
            <w:tcW w:w="5806" w:type="dxa"/>
          </w:tcPr>
          <w:p w:rsidR="005606A9" w:rsidRPr="00E32CEF" w:rsidRDefault="00A518BC" w:rsidP="005606A9">
            <w:pPr>
              <w:rPr>
                <w:color w:val="000000" w:themeColor="text1"/>
              </w:rPr>
            </w:pPr>
            <w:proofErr w:type="gramStart"/>
            <w:r w:rsidRPr="00E32CEF">
              <w:rPr>
                <w:color w:val="000000" w:themeColor="text1"/>
              </w:rPr>
              <w:t>maksymalnie</w:t>
            </w:r>
            <w:proofErr w:type="gramEnd"/>
            <w:r w:rsidRPr="00E32CEF">
              <w:rPr>
                <w:color w:val="000000" w:themeColor="text1"/>
              </w:rPr>
              <w:t xml:space="preserve"> w ciągu 6</w:t>
            </w:r>
            <w:r w:rsidR="1F7D2004" w:rsidRPr="00E32CEF">
              <w:rPr>
                <w:color w:val="000000" w:themeColor="text1"/>
              </w:rPr>
              <w:t>0 dni roboczych od dnia podpisania umowy</w:t>
            </w:r>
          </w:p>
        </w:tc>
      </w:tr>
      <w:tr w:rsidR="006124F1" w:rsidRPr="00E32CEF" w:rsidTr="36DA0986">
        <w:tc>
          <w:tcPr>
            <w:tcW w:w="3256" w:type="dxa"/>
          </w:tcPr>
          <w:p w:rsidR="005606A9" w:rsidRPr="00E32CEF" w:rsidRDefault="1F7D2004" w:rsidP="36DA0986">
            <w:pPr>
              <w:rPr>
                <w:color w:val="000000" w:themeColor="text1"/>
              </w:rPr>
            </w:pPr>
            <w:r w:rsidRPr="00E32CEF">
              <w:rPr>
                <w:color w:val="000000" w:themeColor="text1"/>
              </w:rPr>
              <w:t>III zwrot</w:t>
            </w:r>
          </w:p>
        </w:tc>
        <w:tc>
          <w:tcPr>
            <w:tcW w:w="5806" w:type="dxa"/>
          </w:tcPr>
          <w:p w:rsidR="005606A9" w:rsidRPr="00E32CEF" w:rsidRDefault="1F7D2004" w:rsidP="36DA0986">
            <w:pPr>
              <w:rPr>
                <w:color w:val="000000" w:themeColor="text1"/>
              </w:rPr>
            </w:pPr>
            <w:proofErr w:type="gramStart"/>
            <w:r w:rsidRPr="00E32CEF">
              <w:rPr>
                <w:color w:val="000000" w:themeColor="text1"/>
              </w:rPr>
              <w:t>maksymalnie</w:t>
            </w:r>
            <w:proofErr w:type="gramEnd"/>
            <w:r w:rsidRPr="00E32CEF">
              <w:rPr>
                <w:color w:val="000000" w:themeColor="text1"/>
              </w:rPr>
              <w:t xml:space="preserve"> </w:t>
            </w:r>
            <w:r w:rsidR="00A518BC" w:rsidRPr="00E32CEF">
              <w:rPr>
                <w:color w:val="000000" w:themeColor="text1"/>
              </w:rPr>
              <w:t>w ciągu 8</w:t>
            </w:r>
            <w:r w:rsidR="00DC0CB6" w:rsidRPr="00E32CEF">
              <w:rPr>
                <w:color w:val="000000" w:themeColor="text1"/>
              </w:rPr>
              <w:t>0 dni roboczych od dnia podpisania umowy</w:t>
            </w:r>
          </w:p>
        </w:tc>
      </w:tr>
    </w:tbl>
    <w:p w:rsidR="00DC0CB6" w:rsidRPr="00E32CEF" w:rsidRDefault="00DC0CB6" w:rsidP="00F02519">
      <w:pPr>
        <w:jc w:val="both"/>
        <w:rPr>
          <w:color w:val="000000" w:themeColor="text1"/>
        </w:rPr>
      </w:pPr>
    </w:p>
    <w:p w:rsidR="00A518BC" w:rsidRPr="00E32CEF" w:rsidRDefault="00A518BC" w:rsidP="00F02519">
      <w:pPr>
        <w:jc w:val="both"/>
        <w:rPr>
          <w:color w:val="000000" w:themeColor="text1"/>
        </w:rPr>
      </w:pPr>
      <w:r w:rsidRPr="00E32CEF">
        <w:rPr>
          <w:color w:val="000000" w:themeColor="text1"/>
        </w:rPr>
        <w:t xml:space="preserve">Przy zwrocie I </w:t>
      </w:r>
      <w:proofErr w:type="spellStart"/>
      <w:r w:rsidRPr="00E32CEF">
        <w:rPr>
          <w:color w:val="000000" w:themeColor="text1"/>
        </w:rPr>
        <w:t>i</w:t>
      </w:r>
      <w:proofErr w:type="spellEnd"/>
      <w:r w:rsidRPr="00E32CEF">
        <w:rPr>
          <w:color w:val="000000" w:themeColor="text1"/>
        </w:rPr>
        <w:t xml:space="preserve"> II partii pobranych materiałów, zgodnie z powyższym harmonogramem, Wykonawca sporządzi zestawienie w postaci elektronicznej (edytowalnej) i analogowej, zawierające wszystkie przetworzone i zarejestrowane przez Wykonawcę operaty. Zestawienie winno zawierać pierwotny numer operatu, numer tzw. „na półce” oraz identyfikator operatu nadany podczas rejestracji.  </w:t>
      </w:r>
    </w:p>
    <w:p w:rsidR="00723ABA" w:rsidRPr="00E32CEF" w:rsidRDefault="00723ABA" w:rsidP="00F02519">
      <w:pPr>
        <w:jc w:val="both"/>
        <w:rPr>
          <w:color w:val="000000" w:themeColor="text1"/>
        </w:rPr>
      </w:pPr>
      <w:r w:rsidRPr="00E32CEF">
        <w:rPr>
          <w:color w:val="000000" w:themeColor="text1"/>
        </w:rPr>
        <w:t xml:space="preserve">5.1.4. Po wydaniu dokumentów poza siedzibę Zamawiającego, Wykonawca na każde żądanie </w:t>
      </w:r>
      <w:r w:rsidR="0056413D" w:rsidRPr="00E32CEF">
        <w:rPr>
          <w:color w:val="000000" w:themeColor="text1"/>
        </w:rPr>
        <w:t>jest zobowiązany</w:t>
      </w:r>
      <w:r w:rsidRPr="00E32CEF">
        <w:rPr>
          <w:color w:val="000000" w:themeColor="text1"/>
        </w:rPr>
        <w:t xml:space="preserve"> udostępnić Zamawiającemu zeskanowane wskazane operaty. </w:t>
      </w:r>
    </w:p>
    <w:p w:rsidR="00723ABA" w:rsidRPr="00E32CEF" w:rsidRDefault="00723ABA" w:rsidP="00F02519">
      <w:pPr>
        <w:jc w:val="both"/>
        <w:rPr>
          <w:color w:val="000000" w:themeColor="text1"/>
        </w:rPr>
      </w:pPr>
      <w:r w:rsidRPr="00E32CEF">
        <w:rPr>
          <w:color w:val="000000" w:themeColor="text1"/>
        </w:rPr>
        <w:t>5.1.5. Sposób wydawania materiałów do informatyzacji z uwagi na ich bieżącą eksploatację powinie</w:t>
      </w:r>
      <w:r w:rsidR="0056413D" w:rsidRPr="00E32CEF">
        <w:rPr>
          <w:color w:val="000000" w:themeColor="text1"/>
        </w:rPr>
        <w:t>n być uzgadniany z Zamawiającym.</w:t>
      </w:r>
      <w:r w:rsidRPr="00E32CEF">
        <w:rPr>
          <w:color w:val="000000" w:themeColor="text1"/>
        </w:rPr>
        <w:t xml:space="preserve"> Wykonawca będzie odbi</w:t>
      </w:r>
      <w:r w:rsidR="00606523" w:rsidRPr="00E32CEF">
        <w:rPr>
          <w:color w:val="000000" w:themeColor="text1"/>
        </w:rPr>
        <w:t>erał materiały do opracowania z </w:t>
      </w:r>
      <w:r w:rsidRPr="00E32CEF">
        <w:rPr>
          <w:color w:val="000000" w:themeColor="text1"/>
        </w:rPr>
        <w:t xml:space="preserve">poszanowaniem organizacji i trybu pracy Zamawiającego. </w:t>
      </w:r>
    </w:p>
    <w:p w:rsidR="00723ABA" w:rsidRPr="00E32CEF" w:rsidRDefault="00723ABA" w:rsidP="00F02519">
      <w:pPr>
        <w:jc w:val="both"/>
        <w:rPr>
          <w:color w:val="000000" w:themeColor="text1"/>
        </w:rPr>
      </w:pPr>
      <w:r w:rsidRPr="00E32CEF">
        <w:rPr>
          <w:color w:val="000000" w:themeColor="text1"/>
        </w:rPr>
        <w:t>5.1.</w:t>
      </w:r>
      <w:r w:rsidR="00575533" w:rsidRPr="00E32CEF">
        <w:rPr>
          <w:color w:val="000000" w:themeColor="text1"/>
        </w:rPr>
        <w:t>6</w:t>
      </w:r>
      <w:r w:rsidRPr="00E32CEF">
        <w:rPr>
          <w:color w:val="000000" w:themeColor="text1"/>
        </w:rPr>
        <w:t xml:space="preserve">. W ramach zamówienia należy wykonać zakresy przestrzenne dla wszystkich </w:t>
      </w:r>
      <w:r w:rsidR="001D590D" w:rsidRPr="00E32CEF">
        <w:rPr>
          <w:color w:val="000000" w:themeColor="text1"/>
        </w:rPr>
        <w:t xml:space="preserve">udostępnionych </w:t>
      </w:r>
      <w:r w:rsidRPr="00E32CEF">
        <w:rPr>
          <w:color w:val="000000" w:themeColor="text1"/>
        </w:rPr>
        <w:t>operatów</w:t>
      </w:r>
      <w:r w:rsidR="00382160" w:rsidRPr="00E32CEF">
        <w:rPr>
          <w:color w:val="000000" w:themeColor="text1"/>
        </w:rPr>
        <w:t xml:space="preserve">, </w:t>
      </w:r>
      <w:proofErr w:type="gramStart"/>
      <w:r w:rsidR="00382160" w:rsidRPr="00E32CEF">
        <w:rPr>
          <w:color w:val="000000" w:themeColor="text1"/>
        </w:rPr>
        <w:t>chyba że</w:t>
      </w:r>
      <w:proofErr w:type="gramEnd"/>
      <w:r w:rsidR="00382160" w:rsidRPr="00E32CEF">
        <w:rPr>
          <w:color w:val="000000" w:themeColor="text1"/>
        </w:rPr>
        <w:t xml:space="preserve"> zakresy takie zostały już wcześniej wykonane. Wówczas należy zweryfikować poprawność wprowadzonego zakresu</w:t>
      </w:r>
      <w:r w:rsidRPr="00E32CEF">
        <w:rPr>
          <w:color w:val="000000" w:themeColor="text1"/>
        </w:rPr>
        <w:t>. Dla operatów dodatkowo należy określić zakres poprzez wskazanie numerów działek.</w:t>
      </w:r>
      <w:r w:rsidR="00554109" w:rsidRPr="00E32CEF">
        <w:rPr>
          <w:color w:val="000000" w:themeColor="text1"/>
        </w:rPr>
        <w:t xml:space="preserve"> </w:t>
      </w:r>
      <w:r w:rsidRPr="00E32CEF">
        <w:rPr>
          <w:color w:val="000000" w:themeColor="text1"/>
        </w:rPr>
        <w:t xml:space="preserve">Pliki zakresów operatu powinny zostać zapisane w kopii </w:t>
      </w:r>
      <w:proofErr w:type="gramStart"/>
      <w:r w:rsidRPr="00E32CEF">
        <w:rPr>
          <w:color w:val="000000" w:themeColor="text1"/>
        </w:rPr>
        <w:t xml:space="preserve">plikowej </w:t>
      </w:r>
      <w:r w:rsidR="00BB78BE" w:rsidRPr="00E32CEF">
        <w:rPr>
          <w:color w:val="000000" w:themeColor="text1"/>
        </w:rPr>
        <w:t xml:space="preserve">                      </w:t>
      </w:r>
      <w:r w:rsidRPr="00E32CEF">
        <w:rPr>
          <w:color w:val="000000" w:themeColor="text1"/>
        </w:rPr>
        <w:t>w</w:t>
      </w:r>
      <w:proofErr w:type="gramEnd"/>
      <w:r w:rsidRPr="00E32CEF">
        <w:rPr>
          <w:color w:val="000000" w:themeColor="text1"/>
        </w:rPr>
        <w:t xml:space="preserve"> formie plików WKT. </w:t>
      </w:r>
    </w:p>
    <w:p w:rsidR="00723ABA" w:rsidRPr="00E32CEF" w:rsidRDefault="00575533" w:rsidP="00F02519">
      <w:pPr>
        <w:jc w:val="both"/>
        <w:rPr>
          <w:color w:val="000000" w:themeColor="text1"/>
        </w:rPr>
      </w:pPr>
      <w:r w:rsidRPr="00E32CEF">
        <w:rPr>
          <w:color w:val="000000" w:themeColor="text1"/>
        </w:rPr>
        <w:t>5.1.7</w:t>
      </w:r>
      <w:r w:rsidR="00723ABA" w:rsidRPr="00E32CEF">
        <w:rPr>
          <w:color w:val="000000" w:themeColor="text1"/>
        </w:rPr>
        <w:t xml:space="preserve">. Wykonawca prac zobowiązany jest do: </w:t>
      </w:r>
    </w:p>
    <w:p w:rsidR="00723ABA" w:rsidRPr="00E32CEF" w:rsidRDefault="00723ABA" w:rsidP="00F02519">
      <w:pPr>
        <w:jc w:val="both"/>
        <w:rPr>
          <w:color w:val="000000" w:themeColor="text1"/>
        </w:rPr>
      </w:pPr>
      <w:r w:rsidRPr="00E32CEF">
        <w:rPr>
          <w:color w:val="000000" w:themeColor="text1"/>
        </w:rPr>
        <w:t xml:space="preserve">• niewykorzystywania udostępnionych materiałów do innych celów, niż określone w Umowie, </w:t>
      </w:r>
    </w:p>
    <w:p w:rsidR="00723ABA" w:rsidRPr="00E32CEF" w:rsidRDefault="00723ABA" w:rsidP="00F02519">
      <w:pPr>
        <w:jc w:val="both"/>
        <w:rPr>
          <w:color w:val="000000" w:themeColor="text1"/>
        </w:rPr>
      </w:pPr>
      <w:r w:rsidRPr="00E32CEF">
        <w:rPr>
          <w:color w:val="000000" w:themeColor="text1"/>
        </w:rPr>
        <w:lastRenderedPageBreak/>
        <w:t xml:space="preserve">• nieudostępniania oryginałów lub kopii materiałów będących przedmiotem zamówienia, innym podmiotom, </w:t>
      </w:r>
    </w:p>
    <w:p w:rsidR="001D590D" w:rsidRPr="00E32CEF" w:rsidRDefault="00723ABA" w:rsidP="00F02519">
      <w:pPr>
        <w:jc w:val="both"/>
        <w:rPr>
          <w:color w:val="000000" w:themeColor="text1"/>
        </w:rPr>
      </w:pPr>
      <w:r w:rsidRPr="00E32CEF">
        <w:rPr>
          <w:color w:val="000000" w:themeColor="text1"/>
        </w:rPr>
        <w:t xml:space="preserve">• nieudostępniania i nierozpowszechniania danych zawartych w udostępnionych do realizacji zamówienia dokumentach, </w:t>
      </w:r>
    </w:p>
    <w:p w:rsidR="001D590D" w:rsidRPr="00E32CEF" w:rsidRDefault="00723ABA" w:rsidP="00F02519">
      <w:pPr>
        <w:jc w:val="both"/>
        <w:rPr>
          <w:color w:val="000000" w:themeColor="text1"/>
        </w:rPr>
      </w:pPr>
      <w:r w:rsidRPr="00E32CEF">
        <w:rPr>
          <w:color w:val="000000" w:themeColor="text1"/>
        </w:rPr>
        <w:t>• niezmieniania treści udostępnionych do r</w:t>
      </w:r>
      <w:r w:rsidR="001D590D" w:rsidRPr="00E32CEF">
        <w:rPr>
          <w:color w:val="000000" w:themeColor="text1"/>
        </w:rPr>
        <w:t>ealizacji zamówienia dokumentów,</w:t>
      </w:r>
    </w:p>
    <w:p w:rsidR="00723ABA" w:rsidRPr="00E32CEF" w:rsidRDefault="001D590D" w:rsidP="00F02519">
      <w:pPr>
        <w:jc w:val="both"/>
        <w:rPr>
          <w:color w:val="000000" w:themeColor="text1"/>
        </w:rPr>
      </w:pPr>
      <w:r w:rsidRPr="00E32CEF">
        <w:rPr>
          <w:color w:val="000000" w:themeColor="text1"/>
        </w:rPr>
        <w:t xml:space="preserve">• prowadzenia dziennika pracy zawierającego, między innymi, wszelkie uzgodnienia w zakresie niezbędnych do wykonania prac dla poszczególnych partii materiałów. </w:t>
      </w:r>
    </w:p>
    <w:p w:rsidR="00723ABA" w:rsidRPr="00E32CEF" w:rsidRDefault="00723ABA" w:rsidP="00F02519">
      <w:pPr>
        <w:jc w:val="both"/>
        <w:rPr>
          <w:color w:val="000000" w:themeColor="text1"/>
        </w:rPr>
      </w:pPr>
      <w:r w:rsidRPr="00E32CEF">
        <w:rPr>
          <w:color w:val="000000" w:themeColor="text1"/>
        </w:rPr>
        <w:t>5.1.</w:t>
      </w:r>
      <w:r w:rsidR="00575533" w:rsidRPr="00E32CEF">
        <w:rPr>
          <w:color w:val="000000" w:themeColor="text1"/>
        </w:rPr>
        <w:t>8</w:t>
      </w:r>
      <w:r w:rsidRPr="00E32CEF">
        <w:rPr>
          <w:color w:val="000000" w:themeColor="text1"/>
        </w:rPr>
        <w:t xml:space="preserve">. </w:t>
      </w:r>
      <w:proofErr w:type="gramStart"/>
      <w:r w:rsidRPr="00E32CEF">
        <w:rPr>
          <w:color w:val="000000" w:themeColor="text1"/>
        </w:rPr>
        <w:t>Wysoka jakość</w:t>
      </w:r>
      <w:proofErr w:type="gramEnd"/>
      <w:r w:rsidRPr="00E32CEF">
        <w:rPr>
          <w:color w:val="000000" w:themeColor="text1"/>
        </w:rPr>
        <w:t xml:space="preserve"> i czytelność sporządzonych dokumentów elektronicznych powinna być dla Wy</w:t>
      </w:r>
      <w:r w:rsidR="007D3C2B" w:rsidRPr="00E32CEF">
        <w:rPr>
          <w:color w:val="000000" w:themeColor="text1"/>
        </w:rPr>
        <w:t xml:space="preserve">konawcy zamówienia priorytetem. </w:t>
      </w:r>
      <w:proofErr w:type="gramStart"/>
      <w:r w:rsidR="007D3C2B" w:rsidRPr="00E32CEF">
        <w:rPr>
          <w:color w:val="000000" w:themeColor="text1"/>
        </w:rPr>
        <w:t>P</w:t>
      </w:r>
      <w:r w:rsidRPr="00E32CEF">
        <w:rPr>
          <w:color w:val="000000" w:themeColor="text1"/>
        </w:rPr>
        <w:t>ogorszenie</w:t>
      </w:r>
      <w:r w:rsidR="007D3C2B" w:rsidRPr="00E32CEF">
        <w:rPr>
          <w:color w:val="000000" w:themeColor="text1"/>
        </w:rPr>
        <w:t xml:space="preserve"> </w:t>
      </w:r>
      <w:r w:rsidRPr="00E32CEF">
        <w:rPr>
          <w:color w:val="000000" w:themeColor="text1"/>
        </w:rPr>
        <w:t>jakości</w:t>
      </w:r>
      <w:proofErr w:type="gramEnd"/>
      <w:r w:rsidR="007D3C2B" w:rsidRPr="00E32CEF">
        <w:rPr>
          <w:color w:val="000000" w:themeColor="text1"/>
        </w:rPr>
        <w:t xml:space="preserve"> </w:t>
      </w:r>
      <w:r w:rsidRPr="00E32CEF">
        <w:rPr>
          <w:color w:val="000000" w:themeColor="text1"/>
        </w:rPr>
        <w:t>skanowania w każdej fazie realizacji zamówienia</w:t>
      </w:r>
      <w:r w:rsidR="00D03D5C" w:rsidRPr="00E32CEF">
        <w:rPr>
          <w:color w:val="000000" w:themeColor="text1"/>
        </w:rPr>
        <w:t>, będzie stanowiło podstawę do ż</w:t>
      </w:r>
      <w:r w:rsidRPr="00E32CEF">
        <w:rPr>
          <w:color w:val="000000" w:themeColor="text1"/>
        </w:rPr>
        <w:t xml:space="preserve">ądania powtórzenia tych czynności dla części materiałów zasobu lub, przy znacznej ilości występowania takich przypadków, do odstąpienia od Umowy z winy Wykonawcy. </w:t>
      </w:r>
    </w:p>
    <w:p w:rsidR="00723ABA" w:rsidRPr="00E32CEF" w:rsidRDefault="00723ABA" w:rsidP="00F02519">
      <w:pPr>
        <w:jc w:val="both"/>
        <w:rPr>
          <w:color w:val="000000" w:themeColor="text1"/>
        </w:rPr>
      </w:pPr>
      <w:r w:rsidRPr="00E32CEF">
        <w:rPr>
          <w:color w:val="000000" w:themeColor="text1"/>
        </w:rPr>
        <w:t xml:space="preserve">5.2. Czynności wstępne: </w:t>
      </w:r>
      <w:r w:rsidR="00B17B0F" w:rsidRPr="00E32CEF">
        <w:rPr>
          <w:color w:val="000000" w:themeColor="text1"/>
        </w:rPr>
        <w:t>o</w:t>
      </w:r>
      <w:r w:rsidRPr="00E32CEF">
        <w:rPr>
          <w:color w:val="000000" w:themeColor="text1"/>
        </w:rPr>
        <w:t xml:space="preserve">pracowanie przez Zamawiającego spisu materiałów zasobu przekazywanych do cyfryzacji w oparciu o Ewidencję materiałów zasobu; </w:t>
      </w:r>
      <w:r w:rsidR="00382160" w:rsidRPr="00E32CEF">
        <w:rPr>
          <w:color w:val="000000" w:themeColor="text1"/>
        </w:rPr>
        <w:t>s</w:t>
      </w:r>
      <w:r w:rsidR="00606523" w:rsidRPr="00E32CEF">
        <w:rPr>
          <w:color w:val="000000" w:themeColor="text1"/>
        </w:rPr>
        <w:t>pis będzie zawarty w </w:t>
      </w:r>
      <w:r w:rsidRPr="00E32CEF">
        <w:rPr>
          <w:color w:val="000000" w:themeColor="text1"/>
        </w:rPr>
        <w:t>protokole przekazania udostępnionej dokumentacji.</w:t>
      </w:r>
    </w:p>
    <w:p w:rsidR="00723ABA" w:rsidRPr="00E32CEF" w:rsidRDefault="00723ABA" w:rsidP="00F02519">
      <w:pPr>
        <w:jc w:val="both"/>
        <w:rPr>
          <w:color w:val="000000" w:themeColor="text1"/>
        </w:rPr>
      </w:pPr>
      <w:r w:rsidRPr="00E32CEF">
        <w:rPr>
          <w:color w:val="000000" w:themeColor="text1"/>
        </w:rPr>
        <w:t>5.3</w:t>
      </w:r>
      <w:r w:rsidR="00404C43" w:rsidRPr="00E32CEF">
        <w:rPr>
          <w:color w:val="000000" w:themeColor="text1"/>
        </w:rPr>
        <w:t>.</w:t>
      </w:r>
      <w:r w:rsidRPr="00E32CEF">
        <w:rPr>
          <w:color w:val="000000" w:themeColor="text1"/>
        </w:rPr>
        <w:t xml:space="preserve"> Czynności realizowane przez Wykonawcę dla kolejnych partii dokumentacji: </w:t>
      </w:r>
    </w:p>
    <w:p w:rsidR="00723ABA" w:rsidRPr="00E32CEF" w:rsidRDefault="00723ABA" w:rsidP="00F02519">
      <w:pPr>
        <w:jc w:val="both"/>
        <w:rPr>
          <w:color w:val="000000" w:themeColor="text1"/>
        </w:rPr>
      </w:pPr>
      <w:r w:rsidRPr="00E32CEF">
        <w:rPr>
          <w:color w:val="000000" w:themeColor="text1"/>
        </w:rPr>
        <w:t xml:space="preserve">5.3.1. </w:t>
      </w:r>
      <w:r w:rsidR="006124F1" w:rsidRPr="00E32CEF">
        <w:rPr>
          <w:color w:val="000000" w:themeColor="text1"/>
        </w:rPr>
        <w:t>Protokolarne p</w:t>
      </w:r>
      <w:r w:rsidRPr="00E32CEF">
        <w:rPr>
          <w:color w:val="000000" w:themeColor="text1"/>
        </w:rPr>
        <w:t>rzyjęcie od pracowników Starostwa Powiatowego w Tczewie dokumentacji podlegającej informatyzacji wraz z bieżącą kontrolą ilościową oraz kontrolą zgodności z protokołem przekazania udostępnionych dokumentów oraz zgodności z założeniami wskazanymi w pkt 5.1.3</w:t>
      </w:r>
      <w:r w:rsidR="00BF2441" w:rsidRPr="00E32CEF">
        <w:rPr>
          <w:color w:val="000000" w:themeColor="text1"/>
        </w:rPr>
        <w:t>,</w:t>
      </w:r>
      <w:r w:rsidRPr="00E32CEF">
        <w:rPr>
          <w:color w:val="000000" w:themeColor="text1"/>
        </w:rPr>
        <w:t xml:space="preserve"> dotyczącymi maksymalnego, dopuszczalnego czasu przetwarzania partii dokumentów, który nie spowoduje zakłóceń w bieżącej pracy</w:t>
      </w:r>
      <w:r w:rsidR="00DC58A5" w:rsidRPr="00E32CEF">
        <w:rPr>
          <w:color w:val="000000" w:themeColor="text1"/>
        </w:rPr>
        <w:t xml:space="preserve"> Starostwa</w:t>
      </w:r>
      <w:r w:rsidRPr="00E32CEF">
        <w:rPr>
          <w:color w:val="000000" w:themeColor="text1"/>
        </w:rPr>
        <w:t xml:space="preserve">. </w:t>
      </w:r>
    </w:p>
    <w:p w:rsidR="00723ABA" w:rsidRPr="00E32CEF" w:rsidRDefault="00723ABA" w:rsidP="00F02519">
      <w:pPr>
        <w:jc w:val="both"/>
        <w:rPr>
          <w:color w:val="000000" w:themeColor="text1"/>
        </w:rPr>
      </w:pPr>
      <w:r w:rsidRPr="00E32CEF">
        <w:rPr>
          <w:color w:val="000000" w:themeColor="text1"/>
        </w:rPr>
        <w:t xml:space="preserve">5.3.2. Przeprowadzenie analizy zawartości pobranych operatów technicznych w zakresie kompletności w odniesieniu do spisów treści dokumentów lub spisu dokumentów zawartych w tych operatach. </w:t>
      </w:r>
      <w:r w:rsidR="000D7B8E" w:rsidRPr="00E32CEF">
        <w:rPr>
          <w:color w:val="000000" w:themeColor="text1"/>
        </w:rPr>
        <w:t>Raport z przeprowadzonej analizy należy załączyć do przekazanej Zamawiającemu dokumentacji.</w:t>
      </w:r>
    </w:p>
    <w:p w:rsidR="00013453" w:rsidRPr="00E32CEF" w:rsidRDefault="00723ABA" w:rsidP="00F02519">
      <w:pPr>
        <w:jc w:val="both"/>
        <w:rPr>
          <w:color w:val="000000" w:themeColor="text1"/>
        </w:rPr>
      </w:pPr>
      <w:r w:rsidRPr="00E32CEF">
        <w:rPr>
          <w:color w:val="000000" w:themeColor="text1"/>
        </w:rPr>
        <w:t xml:space="preserve">5.3.3. </w:t>
      </w:r>
      <w:r w:rsidR="00013453" w:rsidRPr="00E32CEF">
        <w:rPr>
          <w:color w:val="000000" w:themeColor="text1"/>
        </w:rPr>
        <w:t>Dla dokumentacji podlegającej opracowaniu należy wykonać przetworzenie operatów technicznych do pos</w:t>
      </w:r>
      <w:r w:rsidR="000F1135" w:rsidRPr="00E32CEF">
        <w:rPr>
          <w:color w:val="000000" w:themeColor="text1"/>
        </w:rPr>
        <w:t>taci cyfrowej, w taki sposób, że</w:t>
      </w:r>
      <w:r w:rsidR="00013453" w:rsidRPr="00E32CEF">
        <w:rPr>
          <w:color w:val="000000" w:themeColor="text1"/>
        </w:rPr>
        <w:t xml:space="preserve"> każdy z operatów </w:t>
      </w:r>
      <w:r w:rsidR="00807A0E" w:rsidRPr="00E32CEF">
        <w:rPr>
          <w:color w:val="000000" w:themeColor="text1"/>
        </w:rPr>
        <w:t>będzie stanowił odrębny dokument elektroniczny zapisany w formacie PDF.</w:t>
      </w:r>
      <w:r w:rsidR="00FD7921" w:rsidRPr="00E32CEF">
        <w:rPr>
          <w:color w:val="000000" w:themeColor="text1"/>
        </w:rPr>
        <w:t xml:space="preserve"> Każda strona pliku powinna zostać opatrzona stemplem tekstowym umieszczonym na dole strony, </w:t>
      </w:r>
      <w:r w:rsidR="00A518BC" w:rsidRPr="00E32CEF">
        <w:rPr>
          <w:color w:val="000000" w:themeColor="text1"/>
        </w:rPr>
        <w:t xml:space="preserve">w lewym rogu, </w:t>
      </w:r>
      <w:r w:rsidR="00FD7921" w:rsidRPr="00E32CEF">
        <w:rPr>
          <w:color w:val="000000" w:themeColor="text1"/>
        </w:rPr>
        <w:t xml:space="preserve">widocznym zarówno przy przeglądaniu na monitorze jak i na wydruku, zawierającym </w:t>
      </w:r>
      <w:r w:rsidR="00A518BC" w:rsidRPr="00E32CEF">
        <w:rPr>
          <w:color w:val="000000" w:themeColor="text1"/>
        </w:rPr>
        <w:t>numer tzw. „na półce”. I</w:t>
      </w:r>
      <w:r w:rsidR="00FD7921" w:rsidRPr="00E32CEF">
        <w:rPr>
          <w:color w:val="000000" w:themeColor="text1"/>
        </w:rPr>
        <w:t>dentyfikat</w:t>
      </w:r>
      <w:r w:rsidR="00A518BC" w:rsidRPr="00E32CEF">
        <w:rPr>
          <w:color w:val="000000" w:themeColor="text1"/>
        </w:rPr>
        <w:t xml:space="preserve">or ewidencyjny materiału zasobu powinien znajdować się natomiast w lewym górnym rogu każdej strony dokumentu. </w:t>
      </w:r>
    </w:p>
    <w:p w:rsidR="00C04CE1" w:rsidRPr="00E32CEF" w:rsidRDefault="00A518BC" w:rsidP="00F02519">
      <w:pPr>
        <w:jc w:val="both"/>
        <w:rPr>
          <w:color w:val="000000" w:themeColor="text1"/>
        </w:rPr>
      </w:pPr>
      <w:r w:rsidRPr="00E32CEF">
        <w:rPr>
          <w:color w:val="000000" w:themeColor="text1"/>
        </w:rPr>
        <w:t>Uwaga: w przypadku operatów technicznych, składających się z kilku tomów, numery poszczególnych tomów powinny zostać uwzględnione i zamieszczone na st</w:t>
      </w:r>
      <w:r w:rsidR="00C04CE1" w:rsidRPr="00E32CEF">
        <w:rPr>
          <w:color w:val="000000" w:themeColor="text1"/>
        </w:rPr>
        <w:t>em</w:t>
      </w:r>
      <w:r w:rsidRPr="00E32CEF">
        <w:rPr>
          <w:color w:val="000000" w:themeColor="text1"/>
        </w:rPr>
        <w:t>plu tekstowym</w:t>
      </w:r>
      <w:r w:rsidR="00C04CE1" w:rsidRPr="00E32CEF">
        <w:rPr>
          <w:color w:val="000000" w:themeColor="text1"/>
        </w:rPr>
        <w:t xml:space="preserve">, w taki sposób, że po numerze operatu „na półce” należy dodać </w:t>
      </w:r>
      <w:proofErr w:type="spellStart"/>
      <w:r w:rsidR="00C04CE1" w:rsidRPr="00E32CEF">
        <w:rPr>
          <w:color w:val="000000" w:themeColor="text1"/>
        </w:rPr>
        <w:t>podkreślnik</w:t>
      </w:r>
      <w:proofErr w:type="spellEnd"/>
      <w:r w:rsidR="00C04CE1" w:rsidRPr="00E32CEF">
        <w:rPr>
          <w:color w:val="000000" w:themeColor="text1"/>
        </w:rPr>
        <w:t xml:space="preserve"> oraz numer tom</w:t>
      </w:r>
      <w:r w:rsidR="00D74225">
        <w:rPr>
          <w:color w:val="000000" w:themeColor="text1"/>
        </w:rPr>
        <w:t>u</w:t>
      </w:r>
      <w:bookmarkStart w:id="0" w:name="_GoBack"/>
      <w:bookmarkEnd w:id="0"/>
      <w:r w:rsidR="00C04CE1" w:rsidRPr="00E32CEF">
        <w:rPr>
          <w:color w:val="000000" w:themeColor="text1"/>
        </w:rPr>
        <w:t xml:space="preserve"> z wykorzystaniem cyfr rzymskich </w:t>
      </w:r>
      <w:r w:rsidRPr="00E32CEF">
        <w:rPr>
          <w:color w:val="000000" w:themeColor="text1"/>
        </w:rPr>
        <w:t xml:space="preserve"> np.</w:t>
      </w:r>
      <w:r w:rsidR="00C04CE1" w:rsidRPr="00E32CEF">
        <w:rPr>
          <w:color w:val="000000" w:themeColor="text1"/>
        </w:rPr>
        <w:t xml:space="preserve"> SW</w:t>
      </w:r>
      <w:r w:rsidRPr="00E32CEF">
        <w:rPr>
          <w:color w:val="000000" w:themeColor="text1"/>
        </w:rPr>
        <w:t>.529-45/1995_III</w:t>
      </w:r>
      <w:r w:rsidR="00C04CE1" w:rsidRPr="00E32CEF">
        <w:rPr>
          <w:color w:val="000000" w:themeColor="text1"/>
        </w:rPr>
        <w:t>.</w:t>
      </w:r>
    </w:p>
    <w:p w:rsidR="00C04CE1" w:rsidRPr="00E32CEF" w:rsidRDefault="00C04CE1" w:rsidP="00F02519">
      <w:pPr>
        <w:jc w:val="both"/>
        <w:rPr>
          <w:color w:val="000000" w:themeColor="text1"/>
        </w:rPr>
      </w:pPr>
      <w:r w:rsidRPr="00E32CEF">
        <w:rPr>
          <w:color w:val="000000" w:themeColor="text1"/>
        </w:rPr>
        <w:t xml:space="preserve">Po przetworzeniu operatu technicznego do postaci cyfrowej, na okładce każdego z </w:t>
      </w:r>
      <w:r w:rsidR="00606523" w:rsidRPr="00E32CEF">
        <w:rPr>
          <w:color w:val="000000" w:themeColor="text1"/>
        </w:rPr>
        <w:t>operatów</w:t>
      </w:r>
      <w:r w:rsidRPr="00E32CEF">
        <w:rPr>
          <w:color w:val="000000" w:themeColor="text1"/>
        </w:rPr>
        <w:t xml:space="preserve"> należy umieścić pieczęć koloru</w:t>
      </w:r>
      <w:r w:rsidR="00606523" w:rsidRPr="00E32CEF">
        <w:rPr>
          <w:color w:val="000000" w:themeColor="text1"/>
        </w:rPr>
        <w:t xml:space="preserve"> czarnego</w:t>
      </w:r>
      <w:r w:rsidRPr="00E32CEF">
        <w:rPr>
          <w:color w:val="000000" w:themeColor="text1"/>
        </w:rPr>
        <w:t xml:space="preserve"> o następujące treści:</w:t>
      </w:r>
    </w:p>
    <w:p w:rsidR="00C04CE1" w:rsidRPr="00E32CEF" w:rsidRDefault="00C04CE1" w:rsidP="00C04CE1">
      <w:pPr>
        <w:pStyle w:val="Bezodstpw"/>
        <w:rPr>
          <w:color w:val="000000" w:themeColor="text1"/>
        </w:rPr>
      </w:pPr>
      <w:r w:rsidRPr="00E32CEF">
        <w:rPr>
          <w:color w:val="000000" w:themeColor="text1"/>
        </w:rPr>
        <w:t xml:space="preserve"> ZESKANOWANO</w:t>
      </w:r>
    </w:p>
    <w:p w:rsidR="00C04CE1" w:rsidRPr="00E32CEF" w:rsidRDefault="00C04CE1" w:rsidP="00C04CE1">
      <w:pPr>
        <w:pStyle w:val="Bezodstpw"/>
        <w:rPr>
          <w:color w:val="000000" w:themeColor="text1"/>
        </w:rPr>
      </w:pPr>
      <w:proofErr w:type="gramStart"/>
      <w:r w:rsidRPr="00E32CEF">
        <w:rPr>
          <w:color w:val="000000" w:themeColor="text1"/>
        </w:rPr>
        <w:t>w</w:t>
      </w:r>
      <w:proofErr w:type="gramEnd"/>
      <w:r w:rsidRPr="00E32CEF">
        <w:rPr>
          <w:color w:val="000000" w:themeColor="text1"/>
        </w:rPr>
        <w:t xml:space="preserve"> dniu……………..</w:t>
      </w:r>
    </w:p>
    <w:p w:rsidR="00C04CE1" w:rsidRPr="00E32CEF" w:rsidRDefault="00C04CE1" w:rsidP="00C04CE1">
      <w:pPr>
        <w:pStyle w:val="Bezodstpw"/>
        <w:rPr>
          <w:color w:val="000000" w:themeColor="text1"/>
        </w:rPr>
      </w:pPr>
      <w:r w:rsidRPr="00E32CEF">
        <w:rPr>
          <w:color w:val="000000" w:themeColor="text1"/>
        </w:rPr>
        <w:t>Nazwa firmy</w:t>
      </w:r>
    </w:p>
    <w:p w:rsidR="00981DC7" w:rsidRPr="00E32CEF" w:rsidRDefault="00981DC7" w:rsidP="00C04CE1">
      <w:pPr>
        <w:pStyle w:val="Bezodstpw"/>
        <w:rPr>
          <w:color w:val="000000" w:themeColor="text1"/>
        </w:rPr>
      </w:pPr>
      <w:r w:rsidRPr="00E32CEF">
        <w:rPr>
          <w:color w:val="000000" w:themeColor="text1"/>
        </w:rPr>
        <w:t>………………………..</w:t>
      </w:r>
    </w:p>
    <w:p w:rsidR="00A518BC" w:rsidRPr="00E32CEF" w:rsidRDefault="00981DC7" w:rsidP="00C04CE1">
      <w:pPr>
        <w:pStyle w:val="Bezodstpw"/>
        <w:rPr>
          <w:color w:val="000000" w:themeColor="text1"/>
          <w:sz w:val="12"/>
          <w:szCs w:val="12"/>
        </w:rPr>
      </w:pPr>
      <w:r w:rsidRPr="00E32CEF">
        <w:rPr>
          <w:color w:val="000000" w:themeColor="text1"/>
          <w:sz w:val="12"/>
          <w:szCs w:val="12"/>
        </w:rPr>
        <w:t xml:space="preserve">  </w:t>
      </w:r>
      <w:r w:rsidR="00606523" w:rsidRPr="00E32CEF">
        <w:rPr>
          <w:color w:val="000000" w:themeColor="text1"/>
          <w:sz w:val="12"/>
          <w:szCs w:val="12"/>
        </w:rPr>
        <w:t>podpis osoby skanującej</w:t>
      </w:r>
    </w:p>
    <w:p w:rsidR="00C04CE1" w:rsidRPr="00E32CEF" w:rsidRDefault="00C04CE1" w:rsidP="00C04CE1">
      <w:pPr>
        <w:pStyle w:val="Bezodstpw"/>
        <w:rPr>
          <w:color w:val="000000" w:themeColor="text1"/>
        </w:rPr>
      </w:pPr>
    </w:p>
    <w:p w:rsidR="00723ABA" w:rsidRPr="00E32CEF" w:rsidRDefault="00FD7921" w:rsidP="00F02519">
      <w:pPr>
        <w:jc w:val="both"/>
        <w:rPr>
          <w:color w:val="000000" w:themeColor="text1"/>
        </w:rPr>
      </w:pPr>
      <w:r w:rsidRPr="00E32CEF">
        <w:rPr>
          <w:color w:val="000000" w:themeColor="text1"/>
        </w:rPr>
        <w:lastRenderedPageBreak/>
        <w:t>5.3.4. S</w:t>
      </w:r>
      <w:r w:rsidR="00723ABA" w:rsidRPr="00E32CEF">
        <w:rPr>
          <w:color w:val="000000" w:themeColor="text1"/>
        </w:rPr>
        <w:t>kanowani</w:t>
      </w:r>
      <w:r w:rsidRPr="00E32CEF">
        <w:rPr>
          <w:color w:val="000000" w:themeColor="text1"/>
        </w:rPr>
        <w:t>e dokumentów</w:t>
      </w:r>
      <w:r w:rsidR="00723ABA" w:rsidRPr="00E32CEF">
        <w:rPr>
          <w:color w:val="000000" w:themeColor="text1"/>
        </w:rPr>
        <w:t xml:space="preserve"> </w:t>
      </w:r>
      <w:r w:rsidRPr="00E32CEF">
        <w:rPr>
          <w:color w:val="000000" w:themeColor="text1"/>
        </w:rPr>
        <w:t xml:space="preserve">należy wykonać </w:t>
      </w:r>
      <w:r w:rsidR="00723ABA" w:rsidRPr="00E32CEF">
        <w:rPr>
          <w:color w:val="000000" w:themeColor="text1"/>
        </w:rPr>
        <w:t xml:space="preserve">z zastosowaniem parametrów technicznych zapewniających, że nie zostaną utracone żadne informacje zawarte w dokumencie. Szczegółowe zasady skanowania określone są w punkcie 6. </w:t>
      </w:r>
    </w:p>
    <w:p w:rsidR="00723ABA" w:rsidRPr="00E32CEF" w:rsidRDefault="00723ABA" w:rsidP="00F02519">
      <w:pPr>
        <w:jc w:val="both"/>
        <w:rPr>
          <w:color w:val="000000" w:themeColor="text1"/>
        </w:rPr>
      </w:pPr>
      <w:r w:rsidRPr="00E32CEF">
        <w:rPr>
          <w:color w:val="000000" w:themeColor="text1"/>
        </w:rPr>
        <w:t>5.3.</w:t>
      </w:r>
      <w:r w:rsidR="00347F40" w:rsidRPr="00E32CEF">
        <w:rPr>
          <w:color w:val="000000" w:themeColor="text1"/>
        </w:rPr>
        <w:t>5</w:t>
      </w:r>
      <w:r w:rsidRPr="00E32CEF">
        <w:rPr>
          <w:color w:val="000000" w:themeColor="text1"/>
        </w:rPr>
        <w:t>. Przy zwrocie ostatniej partii pobranych materiałów, zgodnie z ustalonym harmonogramem, dokumentacji do Zamawiającego, Wykonawca sporządzi raport w postaci elektronicznej (edytowalnej) i analogowej z wykonanych prac, określając m.in. identyfikatory zeskanowanych operatów technicznych, ich ilość, liczbę zeskanowanych stron</w:t>
      </w:r>
      <w:r w:rsidR="00FD7921" w:rsidRPr="00E32CEF">
        <w:rPr>
          <w:color w:val="000000" w:themeColor="text1"/>
        </w:rPr>
        <w:t>.</w:t>
      </w:r>
    </w:p>
    <w:p w:rsidR="00723ABA" w:rsidRPr="00E32CEF" w:rsidRDefault="00723ABA" w:rsidP="00F02519">
      <w:pPr>
        <w:jc w:val="both"/>
        <w:rPr>
          <w:color w:val="000000" w:themeColor="text1"/>
        </w:rPr>
      </w:pPr>
      <w:r w:rsidRPr="00E32CEF">
        <w:rPr>
          <w:color w:val="000000" w:themeColor="text1"/>
        </w:rPr>
        <w:t xml:space="preserve">6. Zasady skanowania poszczególnych typów dokumentów. </w:t>
      </w:r>
    </w:p>
    <w:p w:rsidR="00723ABA" w:rsidRPr="00E32CEF" w:rsidRDefault="00723ABA" w:rsidP="00F02519">
      <w:pPr>
        <w:jc w:val="both"/>
        <w:rPr>
          <w:color w:val="000000" w:themeColor="text1"/>
        </w:rPr>
      </w:pPr>
      <w:r w:rsidRPr="00E32CEF">
        <w:rPr>
          <w:color w:val="000000" w:themeColor="text1"/>
        </w:rPr>
        <w:t xml:space="preserve">6.1. Wykonawca przekształci do postaci cyfrowej dokumenty wskazane w punkcie 4, znajdujące się </w:t>
      </w:r>
      <w:r w:rsidR="00F02519" w:rsidRPr="00E32CEF">
        <w:rPr>
          <w:color w:val="000000" w:themeColor="text1"/>
        </w:rPr>
        <w:br/>
      </w:r>
      <w:r w:rsidRPr="00E32CEF">
        <w:rPr>
          <w:color w:val="000000" w:themeColor="text1"/>
        </w:rPr>
        <w:t xml:space="preserve">w Wydziale Geodezji i Gospodarki Nieruchomościami </w:t>
      </w:r>
      <w:r w:rsidR="00307968" w:rsidRPr="00E32CEF">
        <w:rPr>
          <w:color w:val="000000" w:themeColor="text1"/>
        </w:rPr>
        <w:t>Starostwa Powiatowego w Tczewie</w:t>
      </w:r>
      <w:r w:rsidR="003748ED" w:rsidRPr="00E32CEF">
        <w:rPr>
          <w:color w:val="000000" w:themeColor="text1"/>
        </w:rPr>
        <w:t>.</w:t>
      </w:r>
      <w:r w:rsidR="004A2F99" w:rsidRPr="00E32CEF">
        <w:rPr>
          <w:color w:val="000000" w:themeColor="text1"/>
        </w:rPr>
        <w:t xml:space="preserve"> </w:t>
      </w:r>
    </w:p>
    <w:p w:rsidR="00723ABA" w:rsidRPr="00E32CEF" w:rsidRDefault="00723ABA" w:rsidP="00F02519">
      <w:pPr>
        <w:jc w:val="both"/>
        <w:rPr>
          <w:color w:val="000000" w:themeColor="text1"/>
        </w:rPr>
      </w:pPr>
      <w:r w:rsidRPr="00E32CEF">
        <w:rPr>
          <w:color w:val="000000" w:themeColor="text1"/>
        </w:rPr>
        <w:t xml:space="preserve">6.2. Przed zeskanowaniem dokumentów nieuwzględnionych w punkcie 4, Wykonawca zobowiązany jest skonsultować zasadność ich skanowania z Zamawiającym. </w:t>
      </w:r>
    </w:p>
    <w:p w:rsidR="00723ABA" w:rsidRPr="00E32CEF" w:rsidRDefault="00723ABA" w:rsidP="00F02519">
      <w:pPr>
        <w:jc w:val="both"/>
        <w:rPr>
          <w:color w:val="000000" w:themeColor="text1"/>
        </w:rPr>
      </w:pPr>
      <w:r w:rsidRPr="00E32CEF">
        <w:rPr>
          <w:color w:val="000000" w:themeColor="text1"/>
        </w:rPr>
        <w:t xml:space="preserve">6.3. Postać cyfrowa zeskanowanego dokumentu musi obejmować cały dokument źródłowy (bez obcięć, przesłonięć, pokryć inną treścią). Celem głównym jest czytelność taka jak na oryginale, brak jakichkolwiek przebarwień, różnych kolorów tła oraz jednakowa ostrość na całej powierzchni dokumentu. Niedopuszczalna jest zmiana kolejności stron, proporcji, wymiarów dokumentu, orientacji oraz skali. Ten ostatni wymóg ma zapewnić wydruk dokumentu takiej wielkości jak oryginał, bez konieczności dopasowywania skali wydruku. </w:t>
      </w:r>
    </w:p>
    <w:p w:rsidR="00723ABA" w:rsidRPr="00E32CEF" w:rsidRDefault="00723ABA" w:rsidP="00F02519">
      <w:pPr>
        <w:jc w:val="both"/>
        <w:rPr>
          <w:color w:val="000000" w:themeColor="text1"/>
        </w:rPr>
      </w:pPr>
      <w:r w:rsidRPr="00E32CEF">
        <w:rPr>
          <w:color w:val="000000" w:themeColor="text1"/>
        </w:rPr>
        <w:t xml:space="preserve">6.4. Dokumenty większe od formatu A4 będą skanowane zgodnie z ich strukturą, tj. bez rozcinania </w:t>
      </w:r>
      <w:r w:rsidR="00F02519" w:rsidRPr="00E32CEF">
        <w:rPr>
          <w:color w:val="000000" w:themeColor="text1"/>
        </w:rPr>
        <w:br/>
      </w:r>
      <w:r w:rsidRPr="00E32CEF">
        <w:rPr>
          <w:color w:val="000000" w:themeColor="text1"/>
        </w:rPr>
        <w:t xml:space="preserve">i dzielenia obrazów na formaty A4. </w:t>
      </w:r>
    </w:p>
    <w:p w:rsidR="00723ABA" w:rsidRPr="00E32CEF" w:rsidRDefault="00723ABA" w:rsidP="00F02519">
      <w:pPr>
        <w:jc w:val="both"/>
        <w:rPr>
          <w:color w:val="000000" w:themeColor="text1"/>
        </w:rPr>
      </w:pPr>
      <w:r w:rsidRPr="00E32CEF">
        <w:rPr>
          <w:color w:val="000000" w:themeColor="text1"/>
        </w:rPr>
        <w:t xml:space="preserve">6.5. W przypadku materiałów w formacie A3 i większym, ilość stron „formatu przeliczeniowego A4” należy określić </w:t>
      </w:r>
      <w:proofErr w:type="gramStart"/>
      <w:r w:rsidRPr="00E32CEF">
        <w:rPr>
          <w:color w:val="000000" w:themeColor="text1"/>
        </w:rPr>
        <w:t>odpowiednio jako</w:t>
      </w:r>
      <w:proofErr w:type="gramEnd"/>
      <w:r w:rsidRPr="00E32CEF">
        <w:rPr>
          <w:color w:val="000000" w:themeColor="text1"/>
        </w:rPr>
        <w:t xml:space="preserve"> wielokrotności formatu A4, mianowicie: A3 - dwie strony, A2 - cztery strony, A1 - osiem stron, A0 - szesnaście stron. </w:t>
      </w:r>
    </w:p>
    <w:p w:rsidR="00723ABA" w:rsidRPr="00E32CEF" w:rsidRDefault="00723ABA" w:rsidP="00F02519">
      <w:pPr>
        <w:jc w:val="both"/>
        <w:rPr>
          <w:color w:val="000000" w:themeColor="text1"/>
        </w:rPr>
      </w:pPr>
      <w:r w:rsidRPr="00E32CEF">
        <w:rPr>
          <w:color w:val="000000" w:themeColor="text1"/>
        </w:rPr>
        <w:t xml:space="preserve">6.6. Strony w nietypowych rozmiarach należy zeskanować w rzeczywistej wielkości w formacie PDF/A-3. Dokumenty formatu mniejszego niż A4 należy zapisać do formatu A4. </w:t>
      </w:r>
    </w:p>
    <w:p w:rsidR="00723ABA" w:rsidRPr="00E32CEF" w:rsidRDefault="00723ABA" w:rsidP="00F02519">
      <w:pPr>
        <w:jc w:val="both"/>
        <w:rPr>
          <w:color w:val="000000" w:themeColor="text1"/>
        </w:rPr>
      </w:pPr>
      <w:r w:rsidRPr="00E32CEF">
        <w:rPr>
          <w:color w:val="000000" w:themeColor="text1"/>
        </w:rPr>
        <w:t xml:space="preserve">6.7. </w:t>
      </w:r>
      <w:r w:rsidR="003748ED" w:rsidRPr="00E32CEF">
        <w:rPr>
          <w:color w:val="000000" w:themeColor="text1"/>
        </w:rPr>
        <w:t>Dla dokumentacji</w:t>
      </w:r>
      <w:r w:rsidRPr="00E32CEF">
        <w:rPr>
          <w:color w:val="000000" w:themeColor="text1"/>
        </w:rPr>
        <w:t xml:space="preserve"> należy zastosować wielostronicowe pliki PDF/A-3. </w:t>
      </w:r>
    </w:p>
    <w:p w:rsidR="00723ABA" w:rsidRPr="00E32CEF" w:rsidRDefault="00723ABA" w:rsidP="00F02519">
      <w:pPr>
        <w:jc w:val="both"/>
        <w:rPr>
          <w:color w:val="000000" w:themeColor="text1"/>
        </w:rPr>
      </w:pPr>
      <w:r w:rsidRPr="00E32CEF">
        <w:rPr>
          <w:color w:val="000000" w:themeColor="text1"/>
        </w:rPr>
        <w:t>6.</w:t>
      </w:r>
      <w:r w:rsidR="001A2257" w:rsidRPr="00E32CEF">
        <w:rPr>
          <w:color w:val="000000" w:themeColor="text1"/>
        </w:rPr>
        <w:t>8</w:t>
      </w:r>
      <w:r w:rsidRPr="00E32CEF">
        <w:rPr>
          <w:color w:val="000000" w:themeColor="text1"/>
        </w:rPr>
        <w:t>. Należy zachować orientację stron dokumentów tak, aby bez obracania kopii cyfrowej dokumentu można było p</w:t>
      </w:r>
      <w:r w:rsidR="0004143C" w:rsidRPr="00E32CEF">
        <w:rPr>
          <w:color w:val="000000" w:themeColor="text1"/>
        </w:rPr>
        <w:t>rzeczytać większość treści oraz</w:t>
      </w:r>
      <w:r w:rsidRPr="00E32CEF">
        <w:rPr>
          <w:color w:val="000000" w:themeColor="text1"/>
        </w:rPr>
        <w:t xml:space="preserve"> aby większość możliwej do odczytania treści w postaci tekstu zorientowana była poziomo. Kopie cyfrowe map należy zorientować do kierunku wskazanego przez opis mapy. </w:t>
      </w:r>
    </w:p>
    <w:p w:rsidR="00723ABA" w:rsidRPr="00E32CEF" w:rsidRDefault="00723ABA" w:rsidP="00F02519">
      <w:pPr>
        <w:jc w:val="both"/>
        <w:rPr>
          <w:color w:val="000000" w:themeColor="text1"/>
        </w:rPr>
      </w:pPr>
      <w:r w:rsidRPr="00E32CEF">
        <w:rPr>
          <w:color w:val="000000" w:themeColor="text1"/>
        </w:rPr>
        <w:t>6.</w:t>
      </w:r>
      <w:r w:rsidR="001A2257" w:rsidRPr="00E32CEF">
        <w:rPr>
          <w:color w:val="000000" w:themeColor="text1"/>
        </w:rPr>
        <w:t>9</w:t>
      </w:r>
      <w:r w:rsidRPr="00E32CEF">
        <w:rPr>
          <w:color w:val="000000" w:themeColor="text1"/>
        </w:rPr>
        <w:t xml:space="preserve">. Po zeskanowaniu obrazy cyfrowe należy uszlachetnić, w tym usunąć zabrudzenia i plamy, w celu poprawienia ich czytelności, a także zmniejszenia objętości obrazu. </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0</w:t>
      </w:r>
      <w:r w:rsidRPr="00E32CEF">
        <w:rPr>
          <w:color w:val="000000" w:themeColor="text1"/>
        </w:rPr>
        <w:t xml:space="preserve">. W przypadku, kiedy pozyskane kopie cyfrowe dokumentów zasobu, po wydruku na drukarce kolorowej o rozdzielczości drukowania nie mniejszej niż rozdzielczość skanowania, nie będą jednoznacznie czytelne (np. nie będzie można odczytać liczb, </w:t>
      </w:r>
      <w:proofErr w:type="gramStart"/>
      <w:r w:rsidRPr="00E32CEF">
        <w:rPr>
          <w:color w:val="000000" w:themeColor="text1"/>
        </w:rPr>
        <w:t>opisów pomimo, że</w:t>
      </w:r>
      <w:proofErr w:type="gramEnd"/>
      <w:r w:rsidRPr="00E32CEF">
        <w:rPr>
          <w:color w:val="000000" w:themeColor="text1"/>
        </w:rPr>
        <w:t xml:space="preserve"> można je odczytać </w:t>
      </w:r>
      <w:r w:rsidR="00F02519" w:rsidRPr="00E32CEF">
        <w:rPr>
          <w:color w:val="000000" w:themeColor="text1"/>
        </w:rPr>
        <w:br/>
      </w:r>
      <w:r w:rsidRPr="00E32CEF">
        <w:rPr>
          <w:color w:val="000000" w:themeColor="text1"/>
        </w:rPr>
        <w:t xml:space="preserve">z materiału analogowego) należy, w porozumieniu z Zamawiającym, dokumenty tychże kopii poddać ponownemu skanowaniu, dopóki nie uzyska się oczekiwanej jakości i czytelności. W tym przypadku uzasadnione jest zwiększenie rozdzielczości skanowania lub głębi kolorów lub obu parametrów jednocześnie. </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1</w:t>
      </w:r>
      <w:r w:rsidRPr="00E32CEF">
        <w:rPr>
          <w:color w:val="000000" w:themeColor="text1"/>
        </w:rPr>
        <w:t xml:space="preserve">. </w:t>
      </w:r>
      <w:proofErr w:type="gramStart"/>
      <w:r w:rsidRPr="00E32CEF">
        <w:rPr>
          <w:color w:val="000000" w:themeColor="text1"/>
        </w:rPr>
        <w:t>Pogorszenie jakości</w:t>
      </w:r>
      <w:proofErr w:type="gramEnd"/>
      <w:r w:rsidRPr="00E32CEF">
        <w:rPr>
          <w:color w:val="000000" w:themeColor="text1"/>
        </w:rPr>
        <w:t xml:space="preserve"> digitalizacji uniemożliwiające odczytanie, będzie stanowiło podstawę do żądania przez Zamawiającego powtórzenia czynności. </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2</w:t>
      </w:r>
      <w:r w:rsidRPr="00E32CEF">
        <w:rPr>
          <w:color w:val="000000" w:themeColor="text1"/>
        </w:rPr>
        <w:t>. Przy skanowaniu należy bezwzględnie zacho</w:t>
      </w:r>
      <w:r w:rsidR="001A2257" w:rsidRPr="00E32CEF">
        <w:rPr>
          <w:color w:val="000000" w:themeColor="text1"/>
        </w:rPr>
        <w:t>wać kolejność stron w operacie</w:t>
      </w:r>
      <w:r w:rsidRPr="00E32CEF">
        <w:rPr>
          <w:color w:val="000000" w:themeColor="text1"/>
        </w:rPr>
        <w:t xml:space="preserve">. </w:t>
      </w:r>
    </w:p>
    <w:p w:rsidR="00723ABA" w:rsidRPr="00E32CEF" w:rsidRDefault="00723ABA" w:rsidP="00F02519">
      <w:pPr>
        <w:jc w:val="both"/>
        <w:rPr>
          <w:color w:val="000000" w:themeColor="text1"/>
        </w:rPr>
      </w:pPr>
      <w:r w:rsidRPr="00E32CEF">
        <w:rPr>
          <w:color w:val="000000" w:themeColor="text1"/>
        </w:rPr>
        <w:lastRenderedPageBreak/>
        <w:t>6.1</w:t>
      </w:r>
      <w:r w:rsidR="001A2257" w:rsidRPr="00E32CEF">
        <w:rPr>
          <w:color w:val="000000" w:themeColor="text1"/>
        </w:rPr>
        <w:t>3</w:t>
      </w:r>
      <w:r w:rsidRPr="00E32CEF">
        <w:rPr>
          <w:color w:val="000000" w:themeColor="text1"/>
        </w:rPr>
        <w:t xml:space="preserve">. Nie należy skanować pustych stron, a w szczególności należy je wyeliminować po ewentualnym zeskanowaniu. Przez puste strony Zamawiający rozumie również niewypełnione rejestry, tabele, arkusze, wykazy, itp. </w:t>
      </w:r>
      <w:r w:rsidR="00BD6D75" w:rsidRPr="00E32CEF">
        <w:rPr>
          <w:color w:val="000000" w:themeColor="text1"/>
        </w:rPr>
        <w:t xml:space="preserve">W </w:t>
      </w:r>
      <w:proofErr w:type="gramStart"/>
      <w:r w:rsidR="00BD6D75" w:rsidRPr="00E32CEF">
        <w:rPr>
          <w:color w:val="000000" w:themeColor="text1"/>
        </w:rPr>
        <w:t>przypadku gdy</w:t>
      </w:r>
      <w:proofErr w:type="gramEnd"/>
      <w:r w:rsidR="00BD6D75" w:rsidRPr="00E32CEF">
        <w:rPr>
          <w:color w:val="000000" w:themeColor="text1"/>
        </w:rPr>
        <w:t xml:space="preserve"> puste strony są zanumerowane, należy załączyć kartę, zawierającą informację w zakresie pustych stron.</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4</w:t>
      </w:r>
      <w:r w:rsidRPr="00E32CEF">
        <w:rPr>
          <w:color w:val="000000" w:themeColor="text1"/>
        </w:rPr>
        <w:t xml:space="preserve">. Ze względu na </w:t>
      </w:r>
      <w:proofErr w:type="gramStart"/>
      <w:r w:rsidRPr="00E32CEF">
        <w:rPr>
          <w:color w:val="000000" w:themeColor="text1"/>
        </w:rPr>
        <w:t>różną jakość</w:t>
      </w:r>
      <w:proofErr w:type="gramEnd"/>
      <w:r w:rsidRPr="00E32CEF">
        <w:rPr>
          <w:color w:val="000000" w:themeColor="text1"/>
        </w:rPr>
        <w:t xml:space="preserve"> techniczną oryginałów materiałów zasobu, Wykonawca jest zobowiązany do wyboru takiej metody skanowania i wykorzystania sprzętu skanującego, które zagwarantują jakość i czytelność </w:t>
      </w:r>
      <w:proofErr w:type="spellStart"/>
      <w:r w:rsidRPr="00E32CEF">
        <w:rPr>
          <w:color w:val="000000" w:themeColor="text1"/>
        </w:rPr>
        <w:t>zdigitalizowanych</w:t>
      </w:r>
      <w:proofErr w:type="spellEnd"/>
      <w:r w:rsidRPr="00E32CEF">
        <w:rPr>
          <w:color w:val="000000" w:themeColor="text1"/>
        </w:rPr>
        <w:t xml:space="preserve"> </w:t>
      </w:r>
      <w:r w:rsidR="001A2257" w:rsidRPr="00E32CEF">
        <w:rPr>
          <w:color w:val="000000" w:themeColor="text1"/>
        </w:rPr>
        <w:t>operatów</w:t>
      </w:r>
      <w:r w:rsidRPr="00E32CEF">
        <w:rPr>
          <w:color w:val="000000" w:themeColor="text1"/>
        </w:rPr>
        <w:t xml:space="preserve"> jak na oryginale. Stan oryginałów po zakończeniu procesu skanowania nie może ulec pogorszeniu. </w:t>
      </w:r>
    </w:p>
    <w:p w:rsidR="00723ABA" w:rsidRPr="00E32CEF" w:rsidRDefault="009D6BAB" w:rsidP="00F02519">
      <w:pPr>
        <w:jc w:val="both"/>
        <w:rPr>
          <w:color w:val="000000" w:themeColor="text1"/>
        </w:rPr>
      </w:pPr>
      <w:r w:rsidRPr="00E32CEF">
        <w:rPr>
          <w:color w:val="000000" w:themeColor="text1"/>
        </w:rPr>
        <w:t>6.1</w:t>
      </w:r>
      <w:r w:rsidR="001A2257" w:rsidRPr="00E32CEF">
        <w:rPr>
          <w:color w:val="000000" w:themeColor="text1"/>
        </w:rPr>
        <w:t>5</w:t>
      </w:r>
      <w:r w:rsidR="00723ABA" w:rsidRPr="00E32CEF">
        <w:rPr>
          <w:color w:val="000000" w:themeColor="text1"/>
        </w:rPr>
        <w:t xml:space="preserve">. Dokumenty uszkodzone (podarte, pogięte itp.) muszą zostać przygotowane do skanowania </w:t>
      </w:r>
      <w:r w:rsidR="00F02519" w:rsidRPr="00E32CEF">
        <w:rPr>
          <w:color w:val="000000" w:themeColor="text1"/>
        </w:rPr>
        <w:br/>
      </w:r>
      <w:r w:rsidR="00723ABA" w:rsidRPr="00E32CEF">
        <w:rPr>
          <w:color w:val="000000" w:themeColor="text1"/>
        </w:rPr>
        <w:t xml:space="preserve">w sposób, który umożliwi ich czytelne zeskanowanie i nie doprowadzi do ich dalszego niszczenia przy ich przetwarzaniu. Wykonawca, w uzgodnieniu z Zamawiającym, wykona prace naprawcze w zakresie </w:t>
      </w:r>
      <w:proofErr w:type="gramStart"/>
      <w:r w:rsidR="00723ABA" w:rsidRPr="00E32CEF">
        <w:rPr>
          <w:color w:val="000000" w:themeColor="text1"/>
        </w:rPr>
        <w:t>poprawy jakości</w:t>
      </w:r>
      <w:proofErr w:type="gramEnd"/>
      <w:r w:rsidR="00723ABA" w:rsidRPr="00E32CEF">
        <w:rPr>
          <w:color w:val="000000" w:themeColor="text1"/>
        </w:rPr>
        <w:t xml:space="preserve"> materiałów źródłowych, niezbędnych do zrealizowania przedmiotu zamówienia, np. poprzez ułożenie porwanego, oryginalnego materiału w kompletną całość i jego sklejenie, wykonanie kserokopii, skanowanie na szybie lub w specjalnych foliach (koszulkach) zapobiegających uszkodzeniu dokumentacji będącej w złym stanie technicznym. </w:t>
      </w:r>
    </w:p>
    <w:p w:rsidR="00723ABA" w:rsidRPr="00E32CEF" w:rsidRDefault="009D6BAB" w:rsidP="00F02519">
      <w:pPr>
        <w:jc w:val="both"/>
        <w:rPr>
          <w:color w:val="000000" w:themeColor="text1"/>
        </w:rPr>
      </w:pPr>
      <w:r w:rsidRPr="00E32CEF">
        <w:rPr>
          <w:color w:val="000000" w:themeColor="text1"/>
        </w:rPr>
        <w:t>6.1</w:t>
      </w:r>
      <w:r w:rsidR="001A2257" w:rsidRPr="00E32CEF">
        <w:rPr>
          <w:color w:val="000000" w:themeColor="text1"/>
        </w:rPr>
        <w:t>6</w:t>
      </w:r>
      <w:r w:rsidR="00723ABA" w:rsidRPr="00E32CEF">
        <w:rPr>
          <w:color w:val="000000" w:themeColor="text1"/>
        </w:rPr>
        <w:t xml:space="preserve">. Należy pamiętać, że każdy dokument wymaga indywidualnego podejścia, skonsultowanego </w:t>
      </w:r>
      <w:r w:rsidR="00F02519" w:rsidRPr="00E32CEF">
        <w:rPr>
          <w:color w:val="000000" w:themeColor="text1"/>
        </w:rPr>
        <w:br/>
      </w:r>
      <w:r w:rsidR="00723ABA" w:rsidRPr="00E32CEF">
        <w:rPr>
          <w:color w:val="000000" w:themeColor="text1"/>
        </w:rPr>
        <w:t xml:space="preserve">z Zamawiającym, zarówno przy renowacji, jak i porządkowaniu dokumentu. Wszystkie dokumenty należy traktować z należytym poszanowaniem. </w:t>
      </w:r>
      <w:r w:rsidR="000033B8" w:rsidRPr="00E32CEF">
        <w:rPr>
          <w:color w:val="000000" w:themeColor="text1"/>
        </w:rPr>
        <w:t xml:space="preserve">Ponadto </w:t>
      </w:r>
      <w:r w:rsidR="00723ABA" w:rsidRPr="00E32CEF">
        <w:rPr>
          <w:color w:val="000000" w:themeColor="text1"/>
        </w:rPr>
        <w:t xml:space="preserve">Wykonawca </w:t>
      </w:r>
      <w:r w:rsidR="000033B8" w:rsidRPr="00E32CEF">
        <w:rPr>
          <w:color w:val="000000" w:themeColor="text1"/>
        </w:rPr>
        <w:t>powinien</w:t>
      </w:r>
      <w:r w:rsidR="00723ABA" w:rsidRPr="00E32CEF">
        <w:rPr>
          <w:color w:val="000000" w:themeColor="text1"/>
        </w:rPr>
        <w:t xml:space="preserve">: </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6</w:t>
      </w:r>
      <w:r w:rsidRPr="00E32CEF">
        <w:rPr>
          <w:color w:val="000000" w:themeColor="text1"/>
        </w:rPr>
        <w:t xml:space="preserve">.1. Rozprasować strony każdego dokumentu tak by treść udokumentowana była widoczna </w:t>
      </w:r>
      <w:r w:rsidR="00F02519" w:rsidRPr="00E32CEF">
        <w:rPr>
          <w:color w:val="000000" w:themeColor="text1"/>
        </w:rPr>
        <w:br/>
      </w:r>
      <w:r w:rsidRPr="00E32CEF">
        <w:rPr>
          <w:color w:val="000000" w:themeColor="text1"/>
        </w:rPr>
        <w:t xml:space="preserve">i czytelna. </w:t>
      </w:r>
    </w:p>
    <w:p w:rsidR="00723ABA" w:rsidRPr="00E32CEF" w:rsidRDefault="009D6BAB" w:rsidP="00F02519">
      <w:pPr>
        <w:jc w:val="both"/>
        <w:rPr>
          <w:color w:val="000000" w:themeColor="text1"/>
        </w:rPr>
      </w:pPr>
      <w:r w:rsidRPr="00E32CEF">
        <w:rPr>
          <w:color w:val="000000" w:themeColor="text1"/>
        </w:rPr>
        <w:t>6.1</w:t>
      </w:r>
      <w:r w:rsidR="001A2257" w:rsidRPr="00E32CEF">
        <w:rPr>
          <w:color w:val="000000" w:themeColor="text1"/>
        </w:rPr>
        <w:t>6</w:t>
      </w:r>
      <w:r w:rsidR="00723ABA" w:rsidRPr="00E32CEF">
        <w:rPr>
          <w:color w:val="000000" w:themeColor="text1"/>
        </w:rPr>
        <w:t xml:space="preserve">.2. Połączyć strony pofragmentowane w jednolite karty wraz z zadbaniem o właściwą orientację oraz wierne odtworzenie obrazu i treści strony. </w:t>
      </w:r>
    </w:p>
    <w:p w:rsidR="00723ABA" w:rsidRPr="00E32CEF" w:rsidRDefault="009D6BAB" w:rsidP="00F02519">
      <w:pPr>
        <w:jc w:val="both"/>
        <w:rPr>
          <w:color w:val="000000" w:themeColor="text1"/>
        </w:rPr>
      </w:pPr>
      <w:r w:rsidRPr="00E32CEF">
        <w:rPr>
          <w:color w:val="000000" w:themeColor="text1"/>
        </w:rPr>
        <w:t>6.1</w:t>
      </w:r>
      <w:r w:rsidR="001A2257" w:rsidRPr="00E32CEF">
        <w:rPr>
          <w:color w:val="000000" w:themeColor="text1"/>
        </w:rPr>
        <w:t>6</w:t>
      </w:r>
      <w:r w:rsidR="00723ABA" w:rsidRPr="00E32CEF">
        <w:rPr>
          <w:color w:val="000000" w:themeColor="text1"/>
        </w:rPr>
        <w:t xml:space="preserve">.3. Miejsca gdzie brakuje pierwotnego materiału strony należy wypełnić bibułką o kolorze identycznym z kolorem materiału pierwotnego. Bibułka może częściowo pokrywać istotną treść dokumentu, jednakże treść ta nie może zostać naruszona oraz jej znaczenie nie może zostać </w:t>
      </w:r>
      <w:r w:rsidR="00F02519" w:rsidRPr="00E32CEF">
        <w:rPr>
          <w:color w:val="000000" w:themeColor="text1"/>
        </w:rPr>
        <w:br/>
      </w:r>
      <w:r w:rsidR="00723ABA" w:rsidRPr="00E32CEF">
        <w:rPr>
          <w:color w:val="000000" w:themeColor="text1"/>
        </w:rPr>
        <w:t xml:space="preserve">w jakikolwiek sposób zmienione. </w:t>
      </w:r>
    </w:p>
    <w:p w:rsidR="00723ABA" w:rsidRPr="00E32CEF" w:rsidRDefault="00723ABA" w:rsidP="00F02519">
      <w:pPr>
        <w:jc w:val="both"/>
        <w:rPr>
          <w:color w:val="000000" w:themeColor="text1"/>
        </w:rPr>
      </w:pPr>
      <w:r w:rsidRPr="00E32CEF">
        <w:rPr>
          <w:color w:val="000000" w:themeColor="text1"/>
        </w:rPr>
        <w:t>6.1</w:t>
      </w:r>
      <w:r w:rsidR="001A2257" w:rsidRPr="00E32CEF">
        <w:rPr>
          <w:color w:val="000000" w:themeColor="text1"/>
        </w:rPr>
        <w:t>6</w:t>
      </w:r>
      <w:r w:rsidRPr="00E32CEF">
        <w:rPr>
          <w:color w:val="000000" w:themeColor="text1"/>
        </w:rPr>
        <w:t xml:space="preserve">.4. W przypadku uszkodzenia dokumentu podczas realizacji zamówienia, Wykonawca jest zobowiązany do naprawienia powstałych uszkodzeń, przywrócenia czytelności dokumentu na własny koszt, w sposób wskazany przez Zamawiającego. </w:t>
      </w:r>
    </w:p>
    <w:p w:rsidR="00723ABA" w:rsidRPr="00E32CEF" w:rsidRDefault="009D6BAB" w:rsidP="00F02519">
      <w:pPr>
        <w:jc w:val="both"/>
        <w:rPr>
          <w:color w:val="000000" w:themeColor="text1"/>
        </w:rPr>
      </w:pPr>
      <w:r w:rsidRPr="00E32CEF">
        <w:rPr>
          <w:color w:val="000000" w:themeColor="text1"/>
        </w:rPr>
        <w:t>6.1</w:t>
      </w:r>
      <w:r w:rsidR="001A2257" w:rsidRPr="00E32CEF">
        <w:rPr>
          <w:color w:val="000000" w:themeColor="text1"/>
        </w:rPr>
        <w:t>7</w:t>
      </w:r>
      <w:r w:rsidR="00723ABA" w:rsidRPr="00E32CEF">
        <w:rPr>
          <w:color w:val="000000" w:themeColor="text1"/>
        </w:rPr>
        <w:t xml:space="preserve">. Skanowanie </w:t>
      </w:r>
      <w:r w:rsidR="001A2257" w:rsidRPr="00E32CEF">
        <w:rPr>
          <w:color w:val="000000" w:themeColor="text1"/>
        </w:rPr>
        <w:t>operatów</w:t>
      </w:r>
      <w:r w:rsidR="00723ABA" w:rsidRPr="00E32CEF">
        <w:rPr>
          <w:color w:val="000000" w:themeColor="text1"/>
        </w:rPr>
        <w:t xml:space="preserve"> należy wykonać bezwzględnie na skanerach płaskich, a w miarę konieczności na skanerach płaskich krawędziowych, tak by materiał, który uprzednio poddano renowacji, nie uległ jakiemukolwiek zniszczeniu. </w:t>
      </w:r>
    </w:p>
    <w:p w:rsidR="00723ABA" w:rsidRPr="00E32CEF" w:rsidRDefault="00723ABA" w:rsidP="00F02519">
      <w:pPr>
        <w:jc w:val="both"/>
        <w:rPr>
          <w:color w:val="000000" w:themeColor="text1"/>
        </w:rPr>
      </w:pPr>
      <w:r w:rsidRPr="00E32CEF">
        <w:rPr>
          <w:color w:val="000000" w:themeColor="text1"/>
        </w:rPr>
        <w:t>6.</w:t>
      </w:r>
      <w:r w:rsidR="001A2257" w:rsidRPr="00E32CEF">
        <w:rPr>
          <w:color w:val="000000" w:themeColor="text1"/>
        </w:rPr>
        <w:t>18</w:t>
      </w:r>
      <w:r w:rsidRPr="00E32CEF">
        <w:rPr>
          <w:color w:val="000000" w:themeColor="text1"/>
        </w:rPr>
        <w:t xml:space="preserve">. Skanowanie w skanerach szczelinowych dopuszcza się wyłącznie dla dokumentów stosunkowo nowych lub nowych, a w szczególności takich, które nie wykazują żadnego zniszczenia czy uszkodzenia oraz takich, które są wykonane z materiałów trwałych o znacznej wytrzymałości. </w:t>
      </w:r>
    </w:p>
    <w:p w:rsidR="00723ABA" w:rsidRPr="00E32CEF" w:rsidRDefault="001A2257" w:rsidP="00F02519">
      <w:pPr>
        <w:jc w:val="both"/>
        <w:rPr>
          <w:color w:val="000000" w:themeColor="text1"/>
        </w:rPr>
      </w:pPr>
      <w:r w:rsidRPr="00E32CEF">
        <w:rPr>
          <w:color w:val="000000" w:themeColor="text1"/>
        </w:rPr>
        <w:t>6.19</w:t>
      </w:r>
      <w:r w:rsidR="00723ABA" w:rsidRPr="00E32CEF">
        <w:rPr>
          <w:color w:val="000000" w:themeColor="text1"/>
        </w:rPr>
        <w:t xml:space="preserve">. Wykonawca musi zwrócić uwagę na optymalizację wielkości pliku kopii cyfrowej do </w:t>
      </w:r>
      <w:proofErr w:type="gramStart"/>
      <w:r w:rsidR="00723ABA" w:rsidRPr="00E32CEF">
        <w:rPr>
          <w:color w:val="000000" w:themeColor="text1"/>
        </w:rPr>
        <w:t>jego jakości</w:t>
      </w:r>
      <w:proofErr w:type="gramEnd"/>
      <w:r w:rsidR="00723ABA" w:rsidRPr="00E32CEF">
        <w:rPr>
          <w:color w:val="000000" w:themeColor="text1"/>
        </w:rPr>
        <w:t xml:space="preserve"> tak, aby późniejsza wymiana plików w ramach elektronicznej obsługi zasobu (np. udostępnianie kopii cyfrowych dokumentów przez Internet) mogła odbywać się bez zastrzeżeń. Niedopuszczalne jest stosowanie zbyt dużych rozdzielczości lub zbyt małych stopni kompresji. Wszelkie odstępstwa w tym zakresie należy uzgadniać na bieżąco z Zamawiającym. </w:t>
      </w:r>
    </w:p>
    <w:p w:rsidR="00723ABA" w:rsidRPr="00E32CEF" w:rsidRDefault="009D6BAB" w:rsidP="00F02519">
      <w:pPr>
        <w:jc w:val="both"/>
        <w:rPr>
          <w:color w:val="000000" w:themeColor="text1"/>
        </w:rPr>
      </w:pPr>
      <w:r w:rsidRPr="00E32CEF">
        <w:rPr>
          <w:color w:val="000000" w:themeColor="text1"/>
        </w:rPr>
        <w:t>6.2</w:t>
      </w:r>
      <w:r w:rsidR="001A2257" w:rsidRPr="00E32CEF">
        <w:rPr>
          <w:color w:val="000000" w:themeColor="text1"/>
        </w:rPr>
        <w:t>0</w:t>
      </w:r>
      <w:r w:rsidR="00723ABA" w:rsidRPr="00E32CEF">
        <w:rPr>
          <w:color w:val="000000" w:themeColor="text1"/>
        </w:rPr>
        <w:t xml:space="preserve">. W razie konieczności </w:t>
      </w:r>
      <w:proofErr w:type="spellStart"/>
      <w:r w:rsidR="00723ABA" w:rsidRPr="00E32CEF">
        <w:rPr>
          <w:color w:val="000000" w:themeColor="text1"/>
        </w:rPr>
        <w:t>rozkompletowania</w:t>
      </w:r>
      <w:proofErr w:type="spellEnd"/>
      <w:r w:rsidR="00723ABA" w:rsidRPr="00E32CEF">
        <w:rPr>
          <w:color w:val="000000" w:themeColor="text1"/>
        </w:rPr>
        <w:t xml:space="preserve"> materiału do skanowania, należy go potem ponownie zszyć i ułożyć znajdujące się w nim dokumenty we właściwej kolejności. </w:t>
      </w:r>
    </w:p>
    <w:p w:rsidR="00723ABA" w:rsidRPr="00E32CEF" w:rsidRDefault="009D6BAB" w:rsidP="00F02519">
      <w:pPr>
        <w:jc w:val="both"/>
        <w:rPr>
          <w:color w:val="000000" w:themeColor="text1"/>
        </w:rPr>
      </w:pPr>
      <w:r w:rsidRPr="00E32CEF">
        <w:rPr>
          <w:color w:val="000000" w:themeColor="text1"/>
        </w:rPr>
        <w:lastRenderedPageBreak/>
        <w:t>6.2</w:t>
      </w:r>
      <w:r w:rsidR="001A2257" w:rsidRPr="00E32CEF">
        <w:rPr>
          <w:color w:val="000000" w:themeColor="text1"/>
        </w:rPr>
        <w:t>1</w:t>
      </w:r>
      <w:r w:rsidR="00723ABA" w:rsidRPr="00E32CEF">
        <w:rPr>
          <w:color w:val="000000" w:themeColor="text1"/>
        </w:rPr>
        <w:t xml:space="preserve">. W szczególnych przypadkach, dokumenty uszkodzone w sposób uniemożliwiający przetworzenie, mogą zostać wyłączone z przetwarzania, a Wykonawca przygotuje wykaz tych dokumentów i przekaże go Zamawiającemu w celu ustalenia dalszego toku postępowania. </w:t>
      </w:r>
    </w:p>
    <w:p w:rsidR="00723ABA" w:rsidRPr="00E32CEF" w:rsidRDefault="00723ABA" w:rsidP="00F02519">
      <w:pPr>
        <w:jc w:val="both"/>
        <w:rPr>
          <w:color w:val="000000" w:themeColor="text1"/>
        </w:rPr>
      </w:pPr>
      <w:r w:rsidRPr="00E32CEF">
        <w:rPr>
          <w:color w:val="000000" w:themeColor="text1"/>
        </w:rPr>
        <w:t>6.2</w:t>
      </w:r>
      <w:r w:rsidR="001A2257" w:rsidRPr="00E32CEF">
        <w:rPr>
          <w:color w:val="000000" w:themeColor="text1"/>
        </w:rPr>
        <w:t>2</w:t>
      </w:r>
      <w:r w:rsidRPr="00E32CEF">
        <w:rPr>
          <w:color w:val="000000" w:themeColor="text1"/>
        </w:rPr>
        <w:t>. Jeżeli zagięcie strony powoduje w jakimkolwiek stopniu przesłanianie jej treści, wymaganym jest przed wykonaniem skanowania, niwelowanie tych zagięć.</w:t>
      </w:r>
    </w:p>
    <w:p w:rsidR="00723ABA" w:rsidRPr="00E32CEF" w:rsidRDefault="009D6BAB" w:rsidP="00F02519">
      <w:pPr>
        <w:jc w:val="both"/>
        <w:rPr>
          <w:color w:val="000000" w:themeColor="text1"/>
        </w:rPr>
      </w:pPr>
      <w:r w:rsidRPr="00E32CEF">
        <w:rPr>
          <w:color w:val="000000" w:themeColor="text1"/>
        </w:rPr>
        <w:t>6.2</w:t>
      </w:r>
      <w:r w:rsidR="001A2257" w:rsidRPr="00E32CEF">
        <w:rPr>
          <w:color w:val="000000" w:themeColor="text1"/>
        </w:rPr>
        <w:t>3</w:t>
      </w:r>
      <w:r w:rsidR="00723ABA" w:rsidRPr="00E32CEF">
        <w:rPr>
          <w:color w:val="000000" w:themeColor="text1"/>
        </w:rPr>
        <w:t xml:space="preserve">. Wymaga się od </w:t>
      </w:r>
      <w:proofErr w:type="gramStart"/>
      <w:r w:rsidR="00723ABA" w:rsidRPr="00E32CEF">
        <w:rPr>
          <w:color w:val="000000" w:themeColor="text1"/>
        </w:rPr>
        <w:t>Wykonawcy aby</w:t>
      </w:r>
      <w:proofErr w:type="gramEnd"/>
      <w:r w:rsidR="00723ABA" w:rsidRPr="00E32CEF">
        <w:rPr>
          <w:color w:val="000000" w:themeColor="text1"/>
        </w:rPr>
        <w:t xml:space="preserve"> udostępniona dokumentacja została zwrócona do Zamawiającego w kolejności zgodnej ze spisem treści zawartym w poszczególnych operatach technicznych, w stanie uniemożliwiającym samoczynne rozszycie lub rozpięcie, w stanie nie gorszym niż została udostępniona do wykonania zamówienia. </w:t>
      </w:r>
    </w:p>
    <w:p w:rsidR="00723ABA" w:rsidRPr="00E32CEF" w:rsidRDefault="009D6BAB" w:rsidP="00F02519">
      <w:pPr>
        <w:jc w:val="both"/>
        <w:rPr>
          <w:color w:val="000000" w:themeColor="text1"/>
        </w:rPr>
      </w:pPr>
      <w:r w:rsidRPr="00E32CEF">
        <w:rPr>
          <w:color w:val="000000" w:themeColor="text1"/>
        </w:rPr>
        <w:t>6.2</w:t>
      </w:r>
      <w:r w:rsidR="001A2257" w:rsidRPr="00E32CEF">
        <w:rPr>
          <w:color w:val="000000" w:themeColor="text1"/>
        </w:rPr>
        <w:t>4</w:t>
      </w:r>
      <w:r w:rsidR="00723ABA" w:rsidRPr="00E32CEF">
        <w:rPr>
          <w:color w:val="000000" w:themeColor="text1"/>
        </w:rPr>
        <w:t>. Skanowanie</w:t>
      </w:r>
      <w:r w:rsidR="00554109" w:rsidRPr="00E32CEF">
        <w:rPr>
          <w:color w:val="000000" w:themeColor="text1"/>
        </w:rPr>
        <w:t xml:space="preserve"> operatów</w:t>
      </w:r>
      <w:r w:rsidR="00723ABA" w:rsidRPr="00E32CEF">
        <w:rPr>
          <w:color w:val="000000" w:themeColor="text1"/>
        </w:rPr>
        <w:t xml:space="preserve"> należy przeprowadzić przy zastosowaniu rozdzielczości, zapewniającej czytelność kopii taką samą jak oryginału. Zamawiający zakłada, że powinna wystarczyć rozdzielczość 200 </w:t>
      </w:r>
      <w:proofErr w:type="spellStart"/>
      <w:r w:rsidR="00723ABA" w:rsidRPr="00E32CEF">
        <w:rPr>
          <w:color w:val="000000" w:themeColor="text1"/>
        </w:rPr>
        <w:t>dpi</w:t>
      </w:r>
      <w:proofErr w:type="spellEnd"/>
      <w:r w:rsidR="00723ABA" w:rsidRPr="00E32CEF">
        <w:rPr>
          <w:color w:val="000000" w:themeColor="text1"/>
        </w:rPr>
        <w:t xml:space="preserve"> dla dokumentów zarówno czarno - białych jak i kolorowych formatu od A4 do A1 włącznie. Ostateczną rozdzielczość skanowania ustali Zamawiający po wykonaniu przez Wykonawcę próbnego skanowania dokumentacji. Próbne skanowanie będzie polegało na zeskanowaniu materiałów zasobu wskazanych przez Zamawiającego w granicznych rozdzielczościach (200-400 </w:t>
      </w:r>
      <w:proofErr w:type="spellStart"/>
      <w:r w:rsidR="00723ABA" w:rsidRPr="00E32CEF">
        <w:rPr>
          <w:color w:val="000000" w:themeColor="text1"/>
        </w:rPr>
        <w:t>dpi</w:t>
      </w:r>
      <w:proofErr w:type="spellEnd"/>
      <w:r w:rsidR="00723ABA" w:rsidRPr="00E32CEF">
        <w:rPr>
          <w:color w:val="000000" w:themeColor="text1"/>
        </w:rPr>
        <w:t xml:space="preserve">) i dostarczeniu na dowolnym nośniku tych dokumentów Zamawiającemu do </w:t>
      </w:r>
      <w:proofErr w:type="gramStart"/>
      <w:r w:rsidR="00723ABA" w:rsidRPr="00E32CEF">
        <w:rPr>
          <w:color w:val="000000" w:themeColor="text1"/>
        </w:rPr>
        <w:t>analizy jakoś</w:t>
      </w:r>
      <w:r w:rsidR="00606523" w:rsidRPr="00E32CEF">
        <w:rPr>
          <w:color w:val="000000" w:themeColor="text1"/>
        </w:rPr>
        <w:t>ci</w:t>
      </w:r>
      <w:proofErr w:type="gramEnd"/>
      <w:r w:rsidR="00606523" w:rsidRPr="00E32CEF">
        <w:rPr>
          <w:color w:val="000000" w:themeColor="text1"/>
        </w:rPr>
        <w:t xml:space="preserve"> i czytelności. Zamawiający o </w:t>
      </w:r>
      <w:r w:rsidR="00723ABA" w:rsidRPr="00E32CEF">
        <w:rPr>
          <w:color w:val="000000" w:themeColor="text1"/>
        </w:rPr>
        <w:t xml:space="preserve">ustalonej ostatecznie rozdzielczości poinformuje Wykonawcę. </w:t>
      </w:r>
    </w:p>
    <w:p w:rsidR="00723ABA" w:rsidRPr="00E32CEF" w:rsidRDefault="00723ABA" w:rsidP="00F02519">
      <w:pPr>
        <w:jc w:val="both"/>
        <w:rPr>
          <w:color w:val="000000" w:themeColor="text1"/>
        </w:rPr>
      </w:pPr>
      <w:r w:rsidRPr="00E32CEF">
        <w:rPr>
          <w:color w:val="000000" w:themeColor="text1"/>
        </w:rPr>
        <w:t>6.2</w:t>
      </w:r>
      <w:r w:rsidR="001A2257" w:rsidRPr="00E32CEF">
        <w:rPr>
          <w:color w:val="000000" w:themeColor="text1"/>
        </w:rPr>
        <w:t>5</w:t>
      </w:r>
      <w:r w:rsidRPr="00E32CEF">
        <w:rPr>
          <w:color w:val="000000" w:themeColor="text1"/>
        </w:rPr>
        <w:t xml:space="preserve">. Skanowaniem w kolorze (w 8-bitowej głębi kolorów) należy objąć wszystkie dokumenty wielobarwne. </w:t>
      </w:r>
    </w:p>
    <w:p w:rsidR="00723ABA" w:rsidRPr="00E32CEF" w:rsidRDefault="001A2257" w:rsidP="00F02519">
      <w:pPr>
        <w:jc w:val="both"/>
        <w:rPr>
          <w:color w:val="000000" w:themeColor="text1"/>
        </w:rPr>
      </w:pPr>
      <w:r w:rsidRPr="00E32CEF">
        <w:rPr>
          <w:color w:val="000000" w:themeColor="text1"/>
        </w:rPr>
        <w:t>6.26</w:t>
      </w:r>
      <w:r w:rsidR="00723ABA" w:rsidRPr="00E32CEF">
        <w:rPr>
          <w:color w:val="000000" w:themeColor="text1"/>
        </w:rPr>
        <w:t>. Zeskanowane dokumenty muszą cechować się czytelnością nie mniejszą od oryginału, co może w szczególnych przypadkach spowodować konieczność wykonania skanowania z rozdzielczością większą, niż t</w:t>
      </w:r>
      <w:r w:rsidR="00C52553" w:rsidRPr="00E32CEF">
        <w:rPr>
          <w:color w:val="000000" w:themeColor="text1"/>
        </w:rPr>
        <w:t>a</w:t>
      </w:r>
      <w:r w:rsidR="00723ABA" w:rsidRPr="00E32CEF">
        <w:rPr>
          <w:color w:val="000000" w:themeColor="text1"/>
        </w:rPr>
        <w:t xml:space="preserve"> określono w punkcie 6.2</w:t>
      </w:r>
      <w:r w:rsidRPr="00E32CEF">
        <w:rPr>
          <w:color w:val="000000" w:themeColor="text1"/>
        </w:rPr>
        <w:t>4</w:t>
      </w:r>
      <w:r w:rsidR="00723ABA" w:rsidRPr="00E32CEF">
        <w:rPr>
          <w:color w:val="000000" w:themeColor="text1"/>
        </w:rPr>
        <w:t xml:space="preserve">. </w:t>
      </w:r>
    </w:p>
    <w:p w:rsidR="00723ABA" w:rsidRPr="00E32CEF" w:rsidRDefault="001A2257" w:rsidP="00F02519">
      <w:pPr>
        <w:jc w:val="both"/>
        <w:rPr>
          <w:color w:val="000000" w:themeColor="text1"/>
        </w:rPr>
      </w:pPr>
      <w:r w:rsidRPr="00E32CEF">
        <w:rPr>
          <w:color w:val="000000" w:themeColor="text1"/>
        </w:rPr>
        <w:t>6.27</w:t>
      </w:r>
      <w:r w:rsidR="00723ABA" w:rsidRPr="00E32CEF">
        <w:rPr>
          <w:color w:val="000000" w:themeColor="text1"/>
        </w:rPr>
        <w:t xml:space="preserve">. Wykonane kopie muszą być wyraźne i czytelne, posiadać bardzo dobrą, jednakową ostrość </w:t>
      </w:r>
      <w:r w:rsidR="00F02519" w:rsidRPr="00E32CEF">
        <w:rPr>
          <w:color w:val="000000" w:themeColor="text1"/>
        </w:rPr>
        <w:br/>
      </w:r>
      <w:r w:rsidR="00723ABA" w:rsidRPr="00E32CEF">
        <w:rPr>
          <w:color w:val="000000" w:themeColor="text1"/>
        </w:rPr>
        <w:t xml:space="preserve">i jakość w każdym miejscu w celu swobodnego odczytu dokumentu. </w:t>
      </w:r>
    </w:p>
    <w:p w:rsidR="00917886" w:rsidRPr="00E32CEF" w:rsidRDefault="009D6BAB" w:rsidP="00F02519">
      <w:pPr>
        <w:jc w:val="both"/>
        <w:rPr>
          <w:color w:val="000000" w:themeColor="text1"/>
        </w:rPr>
      </w:pPr>
      <w:r w:rsidRPr="00E32CEF">
        <w:rPr>
          <w:color w:val="000000" w:themeColor="text1"/>
        </w:rPr>
        <w:t>6.</w:t>
      </w:r>
      <w:r w:rsidR="006A6889" w:rsidRPr="00E32CEF">
        <w:rPr>
          <w:color w:val="000000" w:themeColor="text1"/>
        </w:rPr>
        <w:t>28</w:t>
      </w:r>
      <w:r w:rsidR="00723ABA" w:rsidRPr="00E32CEF">
        <w:rPr>
          <w:color w:val="000000" w:themeColor="text1"/>
        </w:rPr>
        <w:t xml:space="preserve">. Dokumenty elektroniczne należy zapisać w formacie PDF/A-3. </w:t>
      </w:r>
    </w:p>
    <w:p w:rsidR="00723ABA" w:rsidRPr="00E32CEF" w:rsidRDefault="006776CA" w:rsidP="00F02519">
      <w:pPr>
        <w:jc w:val="both"/>
        <w:rPr>
          <w:color w:val="000000" w:themeColor="text1"/>
        </w:rPr>
      </w:pPr>
      <w:r w:rsidRPr="00E32CEF">
        <w:rPr>
          <w:color w:val="000000" w:themeColor="text1"/>
        </w:rPr>
        <w:t>6.</w:t>
      </w:r>
      <w:r w:rsidR="006A6889" w:rsidRPr="00E32CEF">
        <w:rPr>
          <w:color w:val="000000" w:themeColor="text1"/>
        </w:rPr>
        <w:t>29</w:t>
      </w:r>
      <w:r w:rsidR="00723ABA" w:rsidRPr="00E32CEF">
        <w:rPr>
          <w:color w:val="000000" w:themeColor="text1"/>
        </w:rPr>
        <w:t xml:space="preserve">. Każdy </w:t>
      </w:r>
      <w:r w:rsidR="005F6405" w:rsidRPr="00E32CEF">
        <w:rPr>
          <w:color w:val="000000" w:themeColor="text1"/>
        </w:rPr>
        <w:t>operat techniczny</w:t>
      </w:r>
      <w:r w:rsidR="00723ABA" w:rsidRPr="00E32CEF">
        <w:rPr>
          <w:color w:val="000000" w:themeColor="text1"/>
        </w:rPr>
        <w:t xml:space="preserve"> należy umieścić w katalogu o nazwie </w:t>
      </w:r>
      <w:proofErr w:type="gramStart"/>
      <w:r w:rsidR="00723ABA" w:rsidRPr="00E32CEF">
        <w:rPr>
          <w:color w:val="000000" w:themeColor="text1"/>
        </w:rPr>
        <w:t>identyf</w:t>
      </w:r>
      <w:r w:rsidR="00606523" w:rsidRPr="00E32CEF">
        <w:rPr>
          <w:color w:val="000000" w:themeColor="text1"/>
        </w:rPr>
        <w:t>ikatora o którym</w:t>
      </w:r>
      <w:proofErr w:type="gramEnd"/>
      <w:r w:rsidR="00606523" w:rsidRPr="00E32CEF">
        <w:rPr>
          <w:color w:val="000000" w:themeColor="text1"/>
        </w:rPr>
        <w:t xml:space="preserve"> mowa w </w:t>
      </w:r>
      <w:r w:rsidR="00917886" w:rsidRPr="00E32CEF">
        <w:rPr>
          <w:color w:val="000000" w:themeColor="text1"/>
        </w:rPr>
        <w:t>pkt. 4.</w:t>
      </w:r>
      <w:r w:rsidR="002C5D72" w:rsidRPr="00E32CEF">
        <w:rPr>
          <w:color w:val="000000" w:themeColor="text1"/>
        </w:rPr>
        <w:t>8</w:t>
      </w:r>
      <w:r w:rsidR="00723ABA" w:rsidRPr="00E32CEF">
        <w:rPr>
          <w:color w:val="000000" w:themeColor="text1"/>
        </w:rPr>
        <w:t>.2</w:t>
      </w:r>
      <w:r w:rsidR="00C04CE1" w:rsidRPr="00E32CEF">
        <w:rPr>
          <w:color w:val="000000" w:themeColor="text1"/>
        </w:rPr>
        <w:t>.</w:t>
      </w:r>
    </w:p>
    <w:p w:rsidR="00723ABA" w:rsidRPr="00E32CEF" w:rsidRDefault="00FC451C" w:rsidP="00D9525C">
      <w:pPr>
        <w:jc w:val="both"/>
        <w:rPr>
          <w:color w:val="000000" w:themeColor="text1"/>
        </w:rPr>
      </w:pPr>
      <w:r w:rsidRPr="00E32CEF">
        <w:rPr>
          <w:color w:val="000000" w:themeColor="text1"/>
        </w:rPr>
        <w:t>7</w:t>
      </w:r>
      <w:r w:rsidR="00723ABA" w:rsidRPr="00E32CEF">
        <w:rPr>
          <w:color w:val="000000" w:themeColor="text1"/>
        </w:rPr>
        <w:t xml:space="preserve">. Zasilenie Systemu </w:t>
      </w:r>
      <w:proofErr w:type="spellStart"/>
      <w:r w:rsidR="00723ABA" w:rsidRPr="00E32CEF">
        <w:rPr>
          <w:color w:val="000000" w:themeColor="text1"/>
        </w:rPr>
        <w:t>PZGiK</w:t>
      </w:r>
      <w:proofErr w:type="spellEnd"/>
      <w:r w:rsidR="00723ABA" w:rsidRPr="00E32CEF">
        <w:rPr>
          <w:color w:val="000000" w:themeColor="text1"/>
        </w:rPr>
        <w:t xml:space="preserve"> </w:t>
      </w:r>
    </w:p>
    <w:p w:rsidR="00723ABA" w:rsidRPr="00E32CEF" w:rsidRDefault="00FC451C" w:rsidP="00D9525C">
      <w:pPr>
        <w:jc w:val="both"/>
        <w:rPr>
          <w:color w:val="000000" w:themeColor="text1"/>
        </w:rPr>
      </w:pPr>
      <w:r w:rsidRPr="00E32CEF">
        <w:rPr>
          <w:color w:val="000000" w:themeColor="text1"/>
        </w:rPr>
        <w:t>7</w:t>
      </w:r>
      <w:r w:rsidR="00723ABA" w:rsidRPr="00E32CEF">
        <w:rPr>
          <w:color w:val="000000" w:themeColor="text1"/>
        </w:rPr>
        <w:t xml:space="preserve">.1. Założenia ogólne. </w:t>
      </w:r>
    </w:p>
    <w:p w:rsidR="00723AB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.1.1. Poprzez zasilenie Systemu </w:t>
      </w:r>
      <w:proofErr w:type="spellStart"/>
      <w:r w:rsidR="00723ABA" w:rsidRPr="00E32CEF">
        <w:rPr>
          <w:color w:val="000000" w:themeColor="text1"/>
        </w:rPr>
        <w:t>PZGiK</w:t>
      </w:r>
      <w:proofErr w:type="spellEnd"/>
      <w:r w:rsidR="00723ABA" w:rsidRPr="00E32CEF">
        <w:rPr>
          <w:color w:val="000000" w:themeColor="text1"/>
        </w:rPr>
        <w:t xml:space="preserve">, Zamawiający rozumie wprowadzenie do odpowiednich rejestrów Systemu </w:t>
      </w:r>
      <w:proofErr w:type="spellStart"/>
      <w:r w:rsidR="00723ABA" w:rsidRPr="00E32CEF">
        <w:rPr>
          <w:color w:val="000000" w:themeColor="text1"/>
        </w:rPr>
        <w:t>PZGiK</w:t>
      </w:r>
      <w:proofErr w:type="spellEnd"/>
      <w:r w:rsidR="00723ABA" w:rsidRPr="00E32CEF">
        <w:rPr>
          <w:color w:val="000000" w:themeColor="text1"/>
        </w:rPr>
        <w:t xml:space="preserve"> postaci cyfrowych, wszystkich zeskanowanych w ramach Zamówienia operatów tak, aby było możliwe prawidłowe wyświetlenie powyższych danych z poziomu graficznego interfejsu użytkownika Systemu </w:t>
      </w:r>
      <w:proofErr w:type="spellStart"/>
      <w:r w:rsidR="00723ABA" w:rsidRPr="00E32CEF">
        <w:rPr>
          <w:color w:val="000000" w:themeColor="text1"/>
        </w:rPr>
        <w:t>PZGiK</w:t>
      </w:r>
      <w:proofErr w:type="spellEnd"/>
      <w:r w:rsidR="00723ABA" w:rsidRPr="00E32CEF">
        <w:rPr>
          <w:color w:val="000000" w:themeColor="text1"/>
        </w:rPr>
        <w:t xml:space="preserve"> oraz ich udostępnianie poprzez Portal Internetowy Systemu </w:t>
      </w:r>
      <w:proofErr w:type="spellStart"/>
      <w:r w:rsidR="00723ABA" w:rsidRPr="00E32CEF">
        <w:rPr>
          <w:color w:val="000000" w:themeColor="text1"/>
        </w:rPr>
        <w:t>PZGiK</w:t>
      </w:r>
      <w:proofErr w:type="spellEnd"/>
      <w:r w:rsidR="00723ABA" w:rsidRPr="00E32CEF">
        <w:rPr>
          <w:color w:val="000000" w:themeColor="text1"/>
        </w:rPr>
        <w:t xml:space="preserve"> (</w:t>
      </w:r>
      <w:proofErr w:type="spellStart"/>
      <w:r w:rsidR="00723ABA" w:rsidRPr="00E32CEF">
        <w:rPr>
          <w:color w:val="000000" w:themeColor="text1"/>
        </w:rPr>
        <w:t>WebEWID</w:t>
      </w:r>
      <w:proofErr w:type="spellEnd"/>
      <w:r w:rsidR="00723ABA" w:rsidRPr="00E32CEF">
        <w:rPr>
          <w:color w:val="000000" w:themeColor="text1"/>
        </w:rPr>
        <w:t xml:space="preserve">). </w:t>
      </w:r>
    </w:p>
    <w:p w:rsidR="00723AB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.1.2. Wprowadzenie danych obejmuje w szczególności utworzenie odpowiednich relacji, do istniejących w Systemie </w:t>
      </w:r>
      <w:proofErr w:type="spellStart"/>
      <w:r w:rsidR="00723ABA" w:rsidRPr="00E32CEF">
        <w:rPr>
          <w:color w:val="000000" w:themeColor="text1"/>
        </w:rPr>
        <w:t>PZGiK</w:t>
      </w:r>
      <w:proofErr w:type="spellEnd"/>
      <w:r w:rsidR="00723ABA" w:rsidRPr="00E32CEF">
        <w:rPr>
          <w:color w:val="000000" w:themeColor="text1"/>
        </w:rPr>
        <w:t xml:space="preserve"> słowników oraz relacji pomiędzy materiałem zasobu</w:t>
      </w:r>
      <w:r w:rsidR="00271165" w:rsidRPr="00E32CEF">
        <w:rPr>
          <w:color w:val="000000" w:themeColor="text1"/>
        </w:rPr>
        <w:t xml:space="preserve"> - </w:t>
      </w:r>
      <w:r w:rsidR="00DA2BE7" w:rsidRPr="00E32CEF">
        <w:rPr>
          <w:color w:val="000000" w:themeColor="text1"/>
        </w:rPr>
        <w:t>operatem technicznym</w:t>
      </w:r>
      <w:r w:rsidR="00723ABA" w:rsidRPr="00E32CEF">
        <w:rPr>
          <w:color w:val="000000" w:themeColor="text1"/>
        </w:rPr>
        <w:t xml:space="preserve">, a jego postacią cyfrową, zgodnie z wymaganiami opisanymi w tym rozdziale. </w:t>
      </w:r>
    </w:p>
    <w:p w:rsidR="00723AB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.1.3. </w:t>
      </w:r>
      <w:r w:rsidR="000820C1" w:rsidRPr="00E32CEF">
        <w:rPr>
          <w:color w:val="000000" w:themeColor="text1"/>
        </w:rPr>
        <w:t xml:space="preserve">Wykonawca jest zobowiązany do samodzielnego zasilenia bazy wynikami prac. </w:t>
      </w:r>
      <w:r w:rsidR="00723ABA" w:rsidRPr="00E32CEF">
        <w:rPr>
          <w:color w:val="000000" w:themeColor="text1"/>
        </w:rPr>
        <w:t xml:space="preserve">Sposób zasilenia Systemu </w:t>
      </w:r>
      <w:proofErr w:type="spellStart"/>
      <w:r w:rsidR="00723ABA" w:rsidRPr="00E32CEF">
        <w:rPr>
          <w:color w:val="000000" w:themeColor="text1"/>
        </w:rPr>
        <w:t>PZGiK</w:t>
      </w:r>
      <w:proofErr w:type="spellEnd"/>
      <w:r w:rsidR="00723ABA" w:rsidRPr="00E32CEF">
        <w:rPr>
          <w:color w:val="000000" w:themeColor="text1"/>
        </w:rPr>
        <w:t xml:space="preserve"> musi zostać uzgodniony z Zamawiającym oraz być zgodny </w:t>
      </w:r>
      <w:r w:rsidR="00D9525C" w:rsidRPr="00E32CEF">
        <w:rPr>
          <w:color w:val="000000" w:themeColor="text1"/>
        </w:rPr>
        <w:br/>
      </w:r>
      <w:r w:rsidR="00723ABA" w:rsidRPr="00E32CEF">
        <w:rPr>
          <w:color w:val="000000" w:themeColor="text1"/>
        </w:rPr>
        <w:t xml:space="preserve">z obowiązującą w Starostwie Powiatowym w Tczewie Polityką Bezpieczeństwa Informacji. </w:t>
      </w:r>
    </w:p>
    <w:p w:rsidR="00D9525C" w:rsidRPr="00E32CEF" w:rsidRDefault="00636977" w:rsidP="006803C1">
      <w:pPr>
        <w:rPr>
          <w:color w:val="000000" w:themeColor="text1"/>
        </w:rPr>
      </w:pPr>
      <w:r w:rsidRPr="00E32CEF">
        <w:rPr>
          <w:color w:val="000000" w:themeColor="text1"/>
        </w:rPr>
        <w:t>7</w:t>
      </w:r>
      <w:r w:rsidR="00723ABA" w:rsidRPr="00E32CEF">
        <w:rPr>
          <w:color w:val="000000" w:themeColor="text1"/>
        </w:rPr>
        <w:t>.1.</w:t>
      </w:r>
      <w:r w:rsidR="003C024C" w:rsidRPr="00E32CEF">
        <w:rPr>
          <w:color w:val="000000" w:themeColor="text1"/>
        </w:rPr>
        <w:t>4</w:t>
      </w:r>
      <w:r w:rsidR="00723ABA" w:rsidRPr="00E32CEF">
        <w:rPr>
          <w:color w:val="000000" w:themeColor="text1"/>
        </w:rPr>
        <w:t xml:space="preserve">. Dla potrzeb wykonania zasilenia Zamawiający udostępni zawarte w Systemie </w:t>
      </w:r>
      <w:proofErr w:type="spellStart"/>
      <w:r w:rsidR="00723ABA" w:rsidRPr="00E32CEF">
        <w:rPr>
          <w:color w:val="000000" w:themeColor="text1"/>
        </w:rPr>
        <w:t>PZGiK</w:t>
      </w:r>
      <w:proofErr w:type="spellEnd"/>
      <w:r w:rsidR="00723ABA" w:rsidRPr="00E32CEF">
        <w:rPr>
          <w:color w:val="000000" w:themeColor="text1"/>
        </w:rPr>
        <w:t xml:space="preserve">: </w:t>
      </w:r>
    </w:p>
    <w:p w:rsidR="00D9525C" w:rsidRPr="00E32CEF" w:rsidRDefault="00723ABA" w:rsidP="006803C1">
      <w:pPr>
        <w:rPr>
          <w:color w:val="000000" w:themeColor="text1"/>
        </w:rPr>
      </w:pPr>
      <w:r w:rsidRPr="00E32CEF">
        <w:rPr>
          <w:color w:val="000000" w:themeColor="text1"/>
        </w:rPr>
        <w:lastRenderedPageBreak/>
        <w:t xml:space="preserve">• dane opisowe z Rejestru operatów technicznych, </w:t>
      </w:r>
    </w:p>
    <w:p w:rsidR="004C075A" w:rsidRPr="00E32CEF" w:rsidRDefault="00723ABA" w:rsidP="006803C1">
      <w:pPr>
        <w:rPr>
          <w:color w:val="000000" w:themeColor="text1"/>
        </w:rPr>
      </w:pPr>
      <w:r w:rsidRPr="00E32CEF">
        <w:rPr>
          <w:color w:val="000000" w:themeColor="text1"/>
        </w:rPr>
        <w:t xml:space="preserve">• dane ze wskazanych przez Wykonawcę słowników Systemu </w:t>
      </w:r>
      <w:proofErr w:type="spellStart"/>
      <w:r w:rsidRPr="00E32CEF">
        <w:rPr>
          <w:color w:val="000000" w:themeColor="text1"/>
        </w:rPr>
        <w:t>PZGiK</w:t>
      </w:r>
      <w:proofErr w:type="spellEnd"/>
      <w:r w:rsidRPr="00E32CEF">
        <w:rPr>
          <w:color w:val="000000" w:themeColor="text1"/>
        </w:rPr>
        <w:t xml:space="preserve">.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 Charakterystyka Systemu </w:t>
      </w:r>
      <w:proofErr w:type="spellStart"/>
      <w:r w:rsidR="00723ABA" w:rsidRPr="00E32CEF">
        <w:rPr>
          <w:color w:val="000000" w:themeColor="text1"/>
        </w:rPr>
        <w:t>PZGiK</w:t>
      </w:r>
      <w:proofErr w:type="spellEnd"/>
      <w:r w:rsidR="00723ABA" w:rsidRPr="00E32CEF">
        <w:rPr>
          <w:color w:val="000000" w:themeColor="text1"/>
        </w:rPr>
        <w:t xml:space="preserve">.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.2.1. Podstawą Systemu </w:t>
      </w:r>
      <w:proofErr w:type="spellStart"/>
      <w:r w:rsidR="00723ABA" w:rsidRPr="00E32CEF">
        <w:rPr>
          <w:color w:val="000000" w:themeColor="text1"/>
        </w:rPr>
        <w:t>PZGiK</w:t>
      </w:r>
      <w:proofErr w:type="spellEnd"/>
      <w:r w:rsidR="00723ABA" w:rsidRPr="00E32CEF">
        <w:rPr>
          <w:color w:val="000000" w:themeColor="text1"/>
        </w:rPr>
        <w:t xml:space="preserve">, wykorzystywanego przez Zamawiającego do prowadzenia powiatowego zasobu geodezyjnego i kartograficznego jest oprogramowanie EWID2007, autorstwa firmy </w:t>
      </w:r>
      <w:proofErr w:type="spellStart"/>
      <w:r w:rsidR="00723ABA" w:rsidRPr="00E32CEF">
        <w:rPr>
          <w:color w:val="000000" w:themeColor="text1"/>
        </w:rPr>
        <w:t>Geomatyka</w:t>
      </w:r>
      <w:proofErr w:type="spellEnd"/>
      <w:r w:rsidR="00723ABA" w:rsidRPr="00E32CEF">
        <w:rPr>
          <w:color w:val="000000" w:themeColor="text1"/>
        </w:rPr>
        <w:t xml:space="preserve">-Kraków s.c.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.2.2. Oprogramowanie EWID2007 składa się z dwóch zasadniczych komponentów aplikacyjnych: </w:t>
      </w:r>
    </w:p>
    <w:p w:rsidR="004C075A" w:rsidRPr="00E32CEF" w:rsidRDefault="00723ABA" w:rsidP="00D9525C">
      <w:pPr>
        <w:jc w:val="both"/>
        <w:rPr>
          <w:color w:val="000000" w:themeColor="text1"/>
        </w:rPr>
      </w:pPr>
      <w:r w:rsidRPr="00E32CEF">
        <w:rPr>
          <w:color w:val="000000" w:themeColor="text1"/>
        </w:rPr>
        <w:t>• a</w:t>
      </w:r>
      <w:r w:rsidR="00F30AAA" w:rsidRPr="00E32CEF">
        <w:rPr>
          <w:color w:val="000000" w:themeColor="text1"/>
        </w:rPr>
        <w:t xml:space="preserve">plikacji </w:t>
      </w:r>
      <w:proofErr w:type="spellStart"/>
      <w:r w:rsidR="00F30AAA" w:rsidRPr="00E32CEF">
        <w:rPr>
          <w:color w:val="000000" w:themeColor="text1"/>
        </w:rPr>
        <w:t>TurboEWID</w:t>
      </w:r>
      <w:proofErr w:type="spellEnd"/>
      <w:r w:rsidR="00F30AAA" w:rsidRPr="00E32CEF">
        <w:rPr>
          <w:color w:val="000000" w:themeColor="text1"/>
        </w:rPr>
        <w:t xml:space="preserve"> (w wersji 9.4</w:t>
      </w:r>
      <w:r w:rsidRPr="00E32CEF">
        <w:rPr>
          <w:color w:val="000000" w:themeColor="text1"/>
        </w:rPr>
        <w:t xml:space="preserve">) - </w:t>
      </w:r>
      <w:proofErr w:type="gramStart"/>
      <w:r w:rsidRPr="00E32CEF">
        <w:rPr>
          <w:color w:val="000000" w:themeColor="text1"/>
        </w:rPr>
        <w:t>desktopowa</w:t>
      </w:r>
      <w:proofErr w:type="gramEnd"/>
      <w:r w:rsidRPr="00E32CEF">
        <w:rPr>
          <w:color w:val="000000" w:themeColor="text1"/>
        </w:rPr>
        <w:t>, działająca w architekturze klient - serwer w sieci lokalnej urzędu, wielozadaniowa aplikacja do bieżące</w:t>
      </w:r>
      <w:r w:rsidR="00606523" w:rsidRPr="00E32CEF">
        <w:rPr>
          <w:color w:val="000000" w:themeColor="text1"/>
        </w:rPr>
        <w:t>j obsługi zasobu geodezyjnego i </w:t>
      </w:r>
      <w:r w:rsidRPr="00E32CEF">
        <w:rPr>
          <w:color w:val="000000" w:themeColor="text1"/>
        </w:rPr>
        <w:t>kartograficznego</w:t>
      </w:r>
    </w:p>
    <w:p w:rsidR="004C075A" w:rsidRPr="00E32CEF" w:rsidRDefault="00723ABA" w:rsidP="00D9525C">
      <w:pPr>
        <w:jc w:val="both"/>
        <w:rPr>
          <w:color w:val="000000" w:themeColor="text1"/>
        </w:rPr>
      </w:pPr>
      <w:r w:rsidRPr="00E32CEF">
        <w:rPr>
          <w:color w:val="000000" w:themeColor="text1"/>
        </w:rPr>
        <w:t xml:space="preserve">• aplikacji </w:t>
      </w:r>
      <w:proofErr w:type="spellStart"/>
      <w:r w:rsidRPr="00E32CEF">
        <w:rPr>
          <w:color w:val="000000" w:themeColor="text1"/>
        </w:rPr>
        <w:t>WebEWID</w:t>
      </w:r>
      <w:proofErr w:type="spellEnd"/>
      <w:r w:rsidRPr="00E32CEF">
        <w:rPr>
          <w:color w:val="000000" w:themeColor="text1"/>
        </w:rPr>
        <w:t xml:space="preserve"> - serwerowa aplikacja internetowa pozwalająca na publikację w przeglądarce internetowej danych geometrycznych i opisowych z systemu EWID2007 oraz w szczególności komunikację i wymianę dan</w:t>
      </w:r>
      <w:r w:rsidR="0098047E" w:rsidRPr="00E32CEF">
        <w:rPr>
          <w:color w:val="000000" w:themeColor="text1"/>
        </w:rPr>
        <w:t>ych jednostek wykonawst</w:t>
      </w:r>
      <w:r w:rsidRPr="00E32CEF">
        <w:rPr>
          <w:color w:val="000000" w:themeColor="text1"/>
        </w:rPr>
        <w:t>wa geodezyjnego z P</w:t>
      </w:r>
      <w:r w:rsidR="0098047E" w:rsidRPr="00E32CEF">
        <w:rPr>
          <w:color w:val="000000" w:themeColor="text1"/>
        </w:rPr>
        <w:t>owiatowym Ośrodkiem Dokumentacji Geodezyjnej i Kartograficznej</w:t>
      </w:r>
      <w:r w:rsidRPr="00E32CEF">
        <w:rPr>
          <w:color w:val="000000" w:themeColor="text1"/>
        </w:rPr>
        <w:t xml:space="preserve">. </w:t>
      </w:r>
    </w:p>
    <w:p w:rsidR="00917886"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.2.3. W ramach wdrożonej u Zamawiającego aplikacji </w:t>
      </w:r>
      <w:proofErr w:type="spellStart"/>
      <w:r w:rsidR="00723ABA" w:rsidRPr="00E32CEF">
        <w:rPr>
          <w:color w:val="000000" w:themeColor="text1"/>
        </w:rPr>
        <w:t>WebEWID</w:t>
      </w:r>
      <w:proofErr w:type="spellEnd"/>
      <w:r w:rsidR="00723ABA" w:rsidRPr="00E32CEF">
        <w:rPr>
          <w:color w:val="000000" w:themeColor="text1"/>
        </w:rPr>
        <w:t xml:space="preserve"> nie jest dostępny Portal Archiwisty. </w:t>
      </w:r>
    </w:p>
    <w:p w:rsidR="00917886"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.2.4. Powyższe komponenty aplikacyjne wykorzystują wspólną bazę danych Oracle w wersji 11g.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.2.5. Zamawiający zastrzega sobie prawo do zmiany w trakcie trwania Umowy (w szczególności aktualizacji) wersji wskazanych w punkcie </w:t>
      </w:r>
      <w:r w:rsidR="00271165" w:rsidRPr="00E32CEF">
        <w:rPr>
          <w:color w:val="000000" w:themeColor="text1"/>
        </w:rPr>
        <w:t>7</w:t>
      </w:r>
      <w:r w:rsidR="00723ABA" w:rsidRPr="00E32CEF">
        <w:rPr>
          <w:color w:val="000000" w:themeColor="text1"/>
        </w:rPr>
        <w:t xml:space="preserve">.2.2 </w:t>
      </w:r>
      <w:proofErr w:type="gramStart"/>
      <w:r w:rsidR="00723ABA" w:rsidRPr="00E32CEF">
        <w:rPr>
          <w:color w:val="000000" w:themeColor="text1"/>
        </w:rPr>
        <w:t>komponentów</w:t>
      </w:r>
      <w:proofErr w:type="gramEnd"/>
      <w:r w:rsidR="00606523" w:rsidRPr="00E32CEF">
        <w:rPr>
          <w:color w:val="000000" w:themeColor="text1"/>
        </w:rPr>
        <w:t xml:space="preserve"> aplikacyjnych oraz wskazanej w </w:t>
      </w:r>
      <w:r w:rsidR="00723ABA" w:rsidRPr="00E32CEF">
        <w:rPr>
          <w:color w:val="000000" w:themeColor="text1"/>
        </w:rPr>
        <w:t xml:space="preserve">punkcie </w:t>
      </w:r>
      <w:r w:rsidR="00271165" w:rsidRPr="00E32CEF">
        <w:rPr>
          <w:color w:val="000000" w:themeColor="text1"/>
        </w:rPr>
        <w:t>7</w:t>
      </w:r>
      <w:r w:rsidR="00723ABA" w:rsidRPr="00E32CEF">
        <w:rPr>
          <w:color w:val="000000" w:themeColor="text1"/>
        </w:rPr>
        <w:t xml:space="preserve">.2.4 </w:t>
      </w:r>
      <w:proofErr w:type="gramStart"/>
      <w:r w:rsidR="00723ABA" w:rsidRPr="00E32CEF">
        <w:rPr>
          <w:color w:val="000000" w:themeColor="text1"/>
        </w:rPr>
        <w:t>wersji</w:t>
      </w:r>
      <w:proofErr w:type="gramEnd"/>
      <w:r w:rsidR="00723ABA" w:rsidRPr="00E32CEF">
        <w:rPr>
          <w:color w:val="000000" w:themeColor="text1"/>
        </w:rPr>
        <w:t xml:space="preserve"> bazy danych.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.3. Zasilenie w zakresie </w:t>
      </w:r>
      <w:r w:rsidR="00FB0C00" w:rsidRPr="00E32CEF">
        <w:rPr>
          <w:color w:val="000000" w:themeColor="text1"/>
        </w:rPr>
        <w:t>oper</w:t>
      </w:r>
      <w:r w:rsidR="00F30AAA" w:rsidRPr="00E32CEF">
        <w:rPr>
          <w:color w:val="000000" w:themeColor="text1"/>
        </w:rPr>
        <w:t>a</w:t>
      </w:r>
      <w:r w:rsidR="00FB0C00" w:rsidRPr="00E32CEF">
        <w:rPr>
          <w:color w:val="000000" w:themeColor="text1"/>
        </w:rPr>
        <w:t>tów</w:t>
      </w:r>
      <w:r w:rsidR="00271165" w:rsidRPr="00E32CEF">
        <w:rPr>
          <w:color w:val="000000" w:themeColor="text1"/>
        </w:rPr>
        <w:t xml:space="preserve"> technicznych</w:t>
      </w:r>
      <w:r w:rsidR="003C024C" w:rsidRPr="00E32CEF">
        <w:rPr>
          <w:color w:val="000000" w:themeColor="text1"/>
        </w:rPr>
        <w:t>.</w:t>
      </w:r>
      <w:r w:rsidR="00723ABA" w:rsidRPr="00E32CEF">
        <w:rPr>
          <w:color w:val="000000" w:themeColor="text1"/>
        </w:rPr>
        <w:t xml:space="preserve"> </w:t>
      </w:r>
    </w:p>
    <w:p w:rsidR="004C075A" w:rsidRPr="00E32CEF" w:rsidRDefault="00636977" w:rsidP="00D9525C">
      <w:pPr>
        <w:jc w:val="both"/>
        <w:rPr>
          <w:color w:val="000000" w:themeColor="text1"/>
        </w:rPr>
      </w:pPr>
      <w:r w:rsidRPr="00E32CEF">
        <w:rPr>
          <w:color w:val="000000" w:themeColor="text1"/>
        </w:rPr>
        <w:t>7</w:t>
      </w:r>
      <w:r w:rsidR="00723ABA" w:rsidRPr="00E32CEF">
        <w:rPr>
          <w:color w:val="000000" w:themeColor="text1"/>
        </w:rPr>
        <w:t xml:space="preserve">.3.1. W </w:t>
      </w:r>
      <w:proofErr w:type="gramStart"/>
      <w:r w:rsidR="00723ABA" w:rsidRPr="00E32CEF">
        <w:rPr>
          <w:color w:val="000000" w:themeColor="text1"/>
        </w:rPr>
        <w:t>przypadku gdy</w:t>
      </w:r>
      <w:proofErr w:type="gramEnd"/>
      <w:r w:rsidR="00723ABA" w:rsidRPr="00E32CEF">
        <w:rPr>
          <w:color w:val="000000" w:themeColor="text1"/>
        </w:rPr>
        <w:t xml:space="preserve"> zeskanowany operat nie jest ujawniony w bazie </w:t>
      </w:r>
      <w:proofErr w:type="spellStart"/>
      <w:r w:rsidR="00723ABA" w:rsidRPr="00E32CEF">
        <w:rPr>
          <w:color w:val="000000" w:themeColor="text1"/>
        </w:rPr>
        <w:t>TurboEWID</w:t>
      </w:r>
      <w:proofErr w:type="spellEnd"/>
      <w:r w:rsidR="00723ABA" w:rsidRPr="00E32CEF">
        <w:rPr>
          <w:color w:val="000000" w:themeColor="text1"/>
        </w:rPr>
        <w:t xml:space="preserve"> należy go ujawnić wraz z datą przyjęcia do zasobu</w:t>
      </w:r>
      <w:r w:rsidR="006639F5" w:rsidRPr="00E32CEF">
        <w:rPr>
          <w:color w:val="000000" w:themeColor="text1"/>
        </w:rPr>
        <w:t xml:space="preserve"> oraz uzupełnieniem atrybutów z uwzględnieniem dotychczasowego sposobu prowadzenia rejestru, opisanego w punkcie 4.8.2</w:t>
      </w:r>
      <w:r w:rsidR="003C024C" w:rsidRPr="00E32CEF">
        <w:rPr>
          <w:color w:val="000000" w:themeColor="text1"/>
        </w:rPr>
        <w:t>.</w:t>
      </w:r>
      <w:r w:rsidR="00723ABA" w:rsidRPr="00E32CEF">
        <w:rPr>
          <w:color w:val="000000" w:themeColor="text1"/>
        </w:rPr>
        <w:t xml:space="preserve"> </w:t>
      </w:r>
      <w:r w:rsidR="00917886" w:rsidRPr="00E32CEF">
        <w:rPr>
          <w:color w:val="000000" w:themeColor="text1"/>
        </w:rPr>
        <w:t xml:space="preserve"> </w:t>
      </w:r>
      <w:r w:rsidR="00723ABA" w:rsidRPr="00E32CEF">
        <w:rPr>
          <w:color w:val="000000" w:themeColor="text1"/>
        </w:rPr>
        <w:t xml:space="preserve">W przypadku, gdy zeskanowany operat jest w bazie, ale nie posiada daty przyjęcia do zasobu należy ją dodać. </w:t>
      </w:r>
    </w:p>
    <w:p w:rsidR="00FF307E" w:rsidRPr="00E32CEF" w:rsidRDefault="00636977" w:rsidP="00D9525C">
      <w:pPr>
        <w:jc w:val="both"/>
        <w:rPr>
          <w:color w:val="000000" w:themeColor="text1"/>
        </w:rPr>
      </w:pPr>
      <w:r w:rsidRPr="00E32CEF">
        <w:rPr>
          <w:color w:val="000000" w:themeColor="text1"/>
        </w:rPr>
        <w:t>7</w:t>
      </w:r>
      <w:r w:rsidR="00FF307E" w:rsidRPr="00E32CEF">
        <w:rPr>
          <w:color w:val="000000" w:themeColor="text1"/>
        </w:rPr>
        <w:t>.3.</w:t>
      </w:r>
      <w:r w:rsidR="00271165" w:rsidRPr="00E32CEF">
        <w:rPr>
          <w:color w:val="000000" w:themeColor="text1"/>
        </w:rPr>
        <w:t>2</w:t>
      </w:r>
      <w:r w:rsidR="00FF307E" w:rsidRPr="00E32CEF">
        <w:rPr>
          <w:color w:val="000000" w:themeColor="text1"/>
        </w:rPr>
        <w:t xml:space="preserve">. </w:t>
      </w:r>
      <w:r w:rsidR="00BF5334" w:rsidRPr="00E32CEF">
        <w:rPr>
          <w:color w:val="000000" w:themeColor="text1"/>
        </w:rPr>
        <w:t xml:space="preserve">Dla </w:t>
      </w:r>
      <w:r w:rsidR="00FF307E" w:rsidRPr="00E32CEF">
        <w:rPr>
          <w:color w:val="000000" w:themeColor="text1"/>
        </w:rPr>
        <w:t>każdego operatu technicznego Wykonawca zobowiązany jest do zasilenia Dokumentacji cyfrowej operatu.</w:t>
      </w:r>
      <w:r w:rsidR="00BF5334" w:rsidRPr="00E32CEF">
        <w:rPr>
          <w:color w:val="000000" w:themeColor="text1"/>
        </w:rPr>
        <w:t xml:space="preserve"> Uwaga: w celu zachowania historii</w:t>
      </w:r>
      <w:r w:rsidR="00271165" w:rsidRPr="00E32CEF">
        <w:rPr>
          <w:color w:val="000000" w:themeColor="text1"/>
        </w:rPr>
        <w:t xml:space="preserve"> </w:t>
      </w:r>
      <w:r w:rsidR="00D72123" w:rsidRPr="00E32CEF">
        <w:rPr>
          <w:color w:val="000000" w:themeColor="text1"/>
        </w:rPr>
        <w:t>bezwzględnie</w:t>
      </w:r>
      <w:r w:rsidR="00BF5334" w:rsidRPr="00E32CEF">
        <w:rPr>
          <w:color w:val="000000" w:themeColor="text1"/>
        </w:rPr>
        <w:t xml:space="preserve"> nie należy usuwać dokumentów znajdujących się w rejestrze dokumentów składowych operatów. </w:t>
      </w:r>
    </w:p>
    <w:p w:rsidR="004C075A" w:rsidRPr="00E32CEF" w:rsidRDefault="00636977" w:rsidP="00D9525C">
      <w:pPr>
        <w:jc w:val="both"/>
        <w:rPr>
          <w:color w:val="000000" w:themeColor="text1"/>
        </w:rPr>
      </w:pPr>
      <w:r w:rsidRPr="00E32CEF">
        <w:rPr>
          <w:color w:val="000000" w:themeColor="text1"/>
        </w:rPr>
        <w:t>7</w:t>
      </w:r>
      <w:r w:rsidR="004C075A" w:rsidRPr="00E32CEF">
        <w:rPr>
          <w:color w:val="000000" w:themeColor="text1"/>
        </w:rPr>
        <w:t xml:space="preserve">.4. Kontrola zasilenia. </w:t>
      </w:r>
    </w:p>
    <w:p w:rsidR="004C075A" w:rsidRPr="00E32CEF" w:rsidRDefault="00636977" w:rsidP="00D9525C">
      <w:pPr>
        <w:jc w:val="both"/>
        <w:rPr>
          <w:color w:val="000000" w:themeColor="text1"/>
        </w:rPr>
      </w:pPr>
      <w:r w:rsidRPr="00E32CEF">
        <w:rPr>
          <w:color w:val="000000" w:themeColor="text1"/>
        </w:rPr>
        <w:t>7</w:t>
      </w:r>
      <w:r w:rsidR="004C075A" w:rsidRPr="00E32CEF">
        <w:rPr>
          <w:color w:val="000000" w:themeColor="text1"/>
        </w:rPr>
        <w:t xml:space="preserve">.4.1. Wykonanie zasilenia musi zostać udokumentowane przez Wykonawcę poprzez utworzenie Raportu z przeprowadzenia zasilenia o treści uzgodnionej z Zamawiającym, zawierającego: </w:t>
      </w:r>
    </w:p>
    <w:p w:rsidR="004C075A" w:rsidRPr="00E32CEF" w:rsidRDefault="004C075A" w:rsidP="00D9525C">
      <w:pPr>
        <w:jc w:val="both"/>
        <w:rPr>
          <w:color w:val="000000" w:themeColor="text1"/>
        </w:rPr>
      </w:pPr>
      <w:r w:rsidRPr="00E32CEF">
        <w:rPr>
          <w:color w:val="000000" w:themeColor="text1"/>
        </w:rPr>
        <w:t xml:space="preserve">• wykazy utworzonych/zmodyfikowanych obiektów w bazie danych, </w:t>
      </w:r>
    </w:p>
    <w:p w:rsidR="004C075A" w:rsidRPr="00E32CEF" w:rsidRDefault="004C075A" w:rsidP="00D9525C">
      <w:pPr>
        <w:jc w:val="both"/>
        <w:rPr>
          <w:color w:val="000000" w:themeColor="text1"/>
        </w:rPr>
      </w:pPr>
      <w:r w:rsidRPr="00E32CEF">
        <w:rPr>
          <w:color w:val="000000" w:themeColor="text1"/>
        </w:rPr>
        <w:t xml:space="preserve">• ilościowe podsumowanie wskazujące na: </w:t>
      </w:r>
    </w:p>
    <w:p w:rsidR="00B042BE" w:rsidRPr="00E32CEF" w:rsidRDefault="00B042BE" w:rsidP="00D9525C">
      <w:pPr>
        <w:jc w:val="both"/>
        <w:rPr>
          <w:rFonts w:cstheme="minorHAnsi"/>
          <w:color w:val="000000" w:themeColor="text1"/>
        </w:rPr>
      </w:pPr>
      <w:r w:rsidRPr="00E32CEF">
        <w:rPr>
          <w:rFonts w:ascii="MS Gothic" w:eastAsia="MS Gothic" w:hAnsi="MS Gothic" w:cs="MS Gothic" w:hint="eastAsia"/>
          <w:color w:val="000000" w:themeColor="text1"/>
        </w:rPr>
        <w:t>❖</w:t>
      </w:r>
      <w:r w:rsidRPr="00E32CEF">
        <w:rPr>
          <w:rFonts w:cstheme="minorHAnsi"/>
          <w:color w:val="000000" w:themeColor="text1"/>
        </w:rPr>
        <w:t xml:space="preserve"> </w:t>
      </w:r>
      <w:proofErr w:type="gramStart"/>
      <w:r w:rsidR="00271165" w:rsidRPr="00E32CEF">
        <w:rPr>
          <w:rFonts w:cstheme="minorHAnsi"/>
          <w:color w:val="000000" w:themeColor="text1"/>
        </w:rPr>
        <w:t>łączną</w:t>
      </w:r>
      <w:proofErr w:type="gramEnd"/>
      <w:r w:rsidR="00271165" w:rsidRPr="00E32CEF">
        <w:rPr>
          <w:rFonts w:cstheme="minorHAnsi"/>
          <w:color w:val="000000" w:themeColor="text1"/>
        </w:rPr>
        <w:t xml:space="preserve"> </w:t>
      </w:r>
      <w:r w:rsidRPr="00E32CEF">
        <w:rPr>
          <w:rFonts w:cstheme="minorHAnsi"/>
          <w:color w:val="000000" w:themeColor="text1"/>
        </w:rPr>
        <w:t>liczbę operatów technicznych, podlegających opracowaniu,</w:t>
      </w:r>
    </w:p>
    <w:p w:rsidR="00B042BE" w:rsidRPr="00E32CEF" w:rsidRDefault="00B042BE" w:rsidP="00D9525C">
      <w:pPr>
        <w:jc w:val="both"/>
        <w:rPr>
          <w:rFonts w:cstheme="minorHAnsi"/>
          <w:color w:val="000000" w:themeColor="text1"/>
        </w:rPr>
      </w:pPr>
      <w:r w:rsidRPr="00E32CEF">
        <w:rPr>
          <w:rFonts w:ascii="MS Gothic" w:eastAsia="MS Gothic" w:hAnsi="MS Gothic" w:cs="MS Gothic" w:hint="eastAsia"/>
          <w:color w:val="000000" w:themeColor="text1"/>
        </w:rPr>
        <w:t>❖</w:t>
      </w:r>
      <w:r w:rsidRPr="00E32CEF">
        <w:rPr>
          <w:rFonts w:cstheme="minorHAnsi"/>
          <w:color w:val="000000" w:themeColor="text1"/>
        </w:rPr>
        <w:t xml:space="preserve"> </w:t>
      </w:r>
      <w:proofErr w:type="gramStart"/>
      <w:r w:rsidRPr="00E32CEF">
        <w:rPr>
          <w:rFonts w:cstheme="minorHAnsi"/>
          <w:color w:val="000000" w:themeColor="text1"/>
        </w:rPr>
        <w:t>liczbę</w:t>
      </w:r>
      <w:proofErr w:type="gramEnd"/>
      <w:r w:rsidRPr="00E32CEF">
        <w:rPr>
          <w:rFonts w:cstheme="minorHAnsi"/>
          <w:color w:val="000000" w:themeColor="text1"/>
        </w:rPr>
        <w:t xml:space="preserve"> operatów technicznych, podlegających opracowaniu,</w:t>
      </w:r>
      <w:r w:rsidR="00271165" w:rsidRPr="00E32CEF">
        <w:rPr>
          <w:rFonts w:cstheme="minorHAnsi"/>
          <w:color w:val="000000" w:themeColor="text1"/>
        </w:rPr>
        <w:t xml:space="preserve"> a zawierających wcześniej utworzone dokumenty składowe operatu</w:t>
      </w:r>
      <w:r w:rsidR="005A3E54" w:rsidRPr="00E32CEF">
        <w:rPr>
          <w:rFonts w:cstheme="minorHAnsi"/>
          <w:color w:val="000000" w:themeColor="text1"/>
        </w:rPr>
        <w:t>,</w:t>
      </w:r>
      <w:r w:rsidR="00271165" w:rsidRPr="00E32CEF">
        <w:rPr>
          <w:rFonts w:cstheme="minorHAnsi"/>
          <w:color w:val="000000" w:themeColor="text1"/>
        </w:rPr>
        <w:t xml:space="preserve"> </w:t>
      </w:r>
    </w:p>
    <w:p w:rsidR="004C075A" w:rsidRPr="00E32CEF" w:rsidRDefault="00271165" w:rsidP="00D9525C">
      <w:pPr>
        <w:jc w:val="both"/>
        <w:rPr>
          <w:color w:val="000000" w:themeColor="text1"/>
        </w:rPr>
      </w:pPr>
      <w:r w:rsidRPr="00E32CEF">
        <w:rPr>
          <w:color w:val="000000" w:themeColor="text1"/>
        </w:rPr>
        <w:t>7</w:t>
      </w:r>
      <w:r w:rsidR="004C075A" w:rsidRPr="00E32CEF">
        <w:rPr>
          <w:color w:val="000000" w:themeColor="text1"/>
        </w:rPr>
        <w:t xml:space="preserve">.4.2. Raport z przeprowadzenia zasilenia powinien zostać dołączony do dokumentacji składanej Zamawiającemu. </w:t>
      </w:r>
    </w:p>
    <w:p w:rsidR="004C075A" w:rsidRPr="00E32CEF" w:rsidRDefault="00271165" w:rsidP="00D9525C">
      <w:pPr>
        <w:jc w:val="both"/>
        <w:rPr>
          <w:color w:val="000000" w:themeColor="text1"/>
        </w:rPr>
      </w:pPr>
      <w:r w:rsidRPr="00E32CEF">
        <w:rPr>
          <w:color w:val="000000" w:themeColor="text1"/>
        </w:rPr>
        <w:t>7</w:t>
      </w:r>
      <w:r w:rsidR="004C075A" w:rsidRPr="00E32CEF">
        <w:rPr>
          <w:color w:val="000000" w:themeColor="text1"/>
        </w:rPr>
        <w:t xml:space="preserve">.4.3. Zamawiający upoważniony jest do przeprowadzenia kontroli wykonanego zasilenia. </w:t>
      </w:r>
    </w:p>
    <w:p w:rsidR="004C075A" w:rsidRPr="00E32CEF" w:rsidRDefault="00271165" w:rsidP="00D9525C">
      <w:pPr>
        <w:jc w:val="both"/>
        <w:rPr>
          <w:color w:val="000000" w:themeColor="text1"/>
        </w:rPr>
      </w:pPr>
      <w:r w:rsidRPr="00E32CEF">
        <w:rPr>
          <w:color w:val="000000" w:themeColor="text1"/>
        </w:rPr>
        <w:lastRenderedPageBreak/>
        <w:t>7</w:t>
      </w:r>
      <w:r w:rsidR="004C075A" w:rsidRPr="00E32CEF">
        <w:rPr>
          <w:color w:val="000000" w:themeColor="text1"/>
        </w:rPr>
        <w:t>.4.4. Kontroli podlegać będzie zgodność wykonanego zasilenia z w</w:t>
      </w:r>
      <w:r w:rsidRPr="00E32CEF">
        <w:rPr>
          <w:color w:val="000000" w:themeColor="text1"/>
        </w:rPr>
        <w:t>ymaganiami opisanymi w punkcie 7</w:t>
      </w:r>
      <w:r w:rsidR="004C075A" w:rsidRPr="00E32CEF">
        <w:rPr>
          <w:color w:val="000000" w:themeColor="text1"/>
        </w:rPr>
        <w:t xml:space="preserve">.3, </w:t>
      </w:r>
      <w:proofErr w:type="gramStart"/>
      <w:r w:rsidR="004C075A" w:rsidRPr="00E32CEF">
        <w:rPr>
          <w:color w:val="000000" w:themeColor="text1"/>
        </w:rPr>
        <w:t>w</w:t>
      </w:r>
      <w:proofErr w:type="gramEnd"/>
      <w:r w:rsidR="004C075A" w:rsidRPr="00E32CEF">
        <w:rPr>
          <w:color w:val="000000" w:themeColor="text1"/>
        </w:rPr>
        <w:t xml:space="preserve"> szczególności: </w:t>
      </w:r>
    </w:p>
    <w:p w:rsidR="004C075A" w:rsidRPr="00E32CEF" w:rsidRDefault="004C075A" w:rsidP="00D9525C">
      <w:pPr>
        <w:jc w:val="both"/>
        <w:rPr>
          <w:color w:val="000000" w:themeColor="text1"/>
        </w:rPr>
      </w:pPr>
      <w:r w:rsidRPr="00E32CEF">
        <w:rPr>
          <w:color w:val="000000" w:themeColor="text1"/>
        </w:rPr>
        <w:t xml:space="preserve">• kompletność wykonanego zasilenia, </w:t>
      </w:r>
    </w:p>
    <w:p w:rsidR="004C075A" w:rsidRPr="00E32CEF" w:rsidRDefault="004C075A" w:rsidP="00D9525C">
      <w:pPr>
        <w:jc w:val="both"/>
        <w:rPr>
          <w:color w:val="000000" w:themeColor="text1"/>
        </w:rPr>
      </w:pPr>
      <w:r w:rsidRPr="00E32CEF">
        <w:rPr>
          <w:color w:val="000000" w:themeColor="text1"/>
        </w:rPr>
        <w:t xml:space="preserve">• prawidłowość wypełnienia atrybutów poszczególnych obiektów, </w:t>
      </w:r>
    </w:p>
    <w:p w:rsidR="00906FE6" w:rsidRPr="00E32CEF" w:rsidRDefault="004C075A" w:rsidP="00D9525C">
      <w:pPr>
        <w:jc w:val="both"/>
        <w:rPr>
          <w:color w:val="000000" w:themeColor="text1"/>
        </w:rPr>
      </w:pPr>
      <w:r w:rsidRPr="00E32CEF">
        <w:rPr>
          <w:color w:val="000000" w:themeColor="text1"/>
        </w:rPr>
        <w:t>• prawidłowość i kompletność utworzenia relacji między obiektami</w:t>
      </w:r>
      <w:r w:rsidR="00906FE6" w:rsidRPr="00E32CEF">
        <w:rPr>
          <w:color w:val="000000" w:themeColor="text1"/>
        </w:rPr>
        <w:t>,</w:t>
      </w:r>
    </w:p>
    <w:p w:rsidR="00906FE6" w:rsidRPr="00E32CEF" w:rsidRDefault="00906FE6" w:rsidP="00906FE6">
      <w:pPr>
        <w:jc w:val="both"/>
        <w:rPr>
          <w:color w:val="000000" w:themeColor="text1"/>
        </w:rPr>
      </w:pPr>
      <w:r w:rsidRPr="00E32CEF">
        <w:rPr>
          <w:color w:val="000000" w:themeColor="text1"/>
        </w:rPr>
        <w:t>•</w:t>
      </w:r>
      <w:r w:rsidR="00C543C1" w:rsidRPr="00E32CEF">
        <w:rPr>
          <w:color w:val="000000" w:themeColor="text1"/>
        </w:rPr>
        <w:t xml:space="preserve"> zgodność realizacji prac z ustaleniami poczynionymi pomiędzy Wykonawcą a Zamawiającym w toku prac</w:t>
      </w:r>
      <w:r w:rsidRPr="00E32CEF">
        <w:rPr>
          <w:color w:val="000000" w:themeColor="text1"/>
        </w:rPr>
        <w:t xml:space="preserve"> </w:t>
      </w:r>
      <w:r w:rsidR="00C543C1" w:rsidRPr="00E32CEF">
        <w:rPr>
          <w:color w:val="000000" w:themeColor="text1"/>
        </w:rPr>
        <w:t xml:space="preserve">i wpisanymi do dziennika prac. </w:t>
      </w:r>
    </w:p>
    <w:p w:rsidR="004C075A" w:rsidRPr="00E32CEF" w:rsidRDefault="002E35C6" w:rsidP="00D9525C">
      <w:pPr>
        <w:jc w:val="both"/>
        <w:rPr>
          <w:color w:val="000000" w:themeColor="text1"/>
        </w:rPr>
      </w:pPr>
      <w:r w:rsidRPr="00E32CEF">
        <w:rPr>
          <w:color w:val="000000" w:themeColor="text1"/>
        </w:rPr>
        <w:t>8</w:t>
      </w:r>
      <w:r w:rsidR="004C075A" w:rsidRPr="00E32CEF">
        <w:rPr>
          <w:color w:val="000000" w:themeColor="text1"/>
        </w:rPr>
        <w:t xml:space="preserve">. Materiały dla Zamawiającego: </w:t>
      </w:r>
    </w:p>
    <w:p w:rsidR="004C075A" w:rsidRPr="00E32CEF" w:rsidRDefault="002E35C6" w:rsidP="00D9525C">
      <w:pPr>
        <w:jc w:val="both"/>
        <w:rPr>
          <w:color w:val="000000" w:themeColor="text1"/>
        </w:rPr>
      </w:pPr>
      <w:r w:rsidRPr="00E32CEF">
        <w:rPr>
          <w:color w:val="000000" w:themeColor="text1"/>
        </w:rPr>
        <w:t>8</w:t>
      </w:r>
      <w:r w:rsidR="004C075A" w:rsidRPr="00E32CEF">
        <w:rPr>
          <w:color w:val="000000" w:themeColor="text1"/>
        </w:rPr>
        <w:t>.1</w:t>
      </w:r>
      <w:r w:rsidR="00404C43" w:rsidRPr="00E32CEF">
        <w:rPr>
          <w:color w:val="000000" w:themeColor="text1"/>
        </w:rPr>
        <w:t>.</w:t>
      </w:r>
      <w:r w:rsidR="004C075A" w:rsidRPr="00E32CEF">
        <w:rPr>
          <w:color w:val="000000" w:themeColor="text1"/>
        </w:rPr>
        <w:t xml:space="preserve"> Wykonawca przekaże Zamawiającemu dokumentację zawierającą: </w:t>
      </w:r>
    </w:p>
    <w:p w:rsidR="004C075A" w:rsidRPr="00E32CEF" w:rsidRDefault="004C075A" w:rsidP="00D9525C">
      <w:pPr>
        <w:jc w:val="both"/>
        <w:rPr>
          <w:color w:val="000000" w:themeColor="text1"/>
        </w:rPr>
      </w:pPr>
      <w:r w:rsidRPr="00E32CEF">
        <w:rPr>
          <w:color w:val="000000" w:themeColor="text1"/>
        </w:rPr>
        <w:t xml:space="preserve">• sprawozdanie techniczne, </w:t>
      </w:r>
    </w:p>
    <w:p w:rsidR="00C543C1" w:rsidRPr="00E32CEF" w:rsidRDefault="00C543C1" w:rsidP="00D9525C">
      <w:pPr>
        <w:jc w:val="both"/>
        <w:rPr>
          <w:color w:val="000000" w:themeColor="text1"/>
        </w:rPr>
      </w:pPr>
      <w:r w:rsidRPr="00E32CEF">
        <w:rPr>
          <w:color w:val="000000" w:themeColor="text1"/>
        </w:rPr>
        <w:t>• dziennik pracy,</w:t>
      </w:r>
    </w:p>
    <w:p w:rsidR="004C075A" w:rsidRPr="00E32CEF" w:rsidRDefault="004C075A" w:rsidP="00D9525C">
      <w:pPr>
        <w:jc w:val="both"/>
        <w:rPr>
          <w:color w:val="000000" w:themeColor="text1"/>
        </w:rPr>
      </w:pPr>
      <w:r w:rsidRPr="00E32CEF">
        <w:rPr>
          <w:color w:val="000000" w:themeColor="text1"/>
        </w:rPr>
        <w:t xml:space="preserve">• płyty DVD (lub inny uzgodniony z Zamawiającym nośnik magnetyczny) zawierające przetworzoną dokumentację z postaci analogowej do postaci cyfrowej w dwóch kopiach, </w:t>
      </w:r>
    </w:p>
    <w:p w:rsidR="00723ABA" w:rsidRPr="00E32CEF" w:rsidRDefault="004C075A" w:rsidP="00D9525C">
      <w:pPr>
        <w:jc w:val="both"/>
        <w:rPr>
          <w:color w:val="000000" w:themeColor="text1"/>
        </w:rPr>
      </w:pPr>
      <w:r w:rsidRPr="00E32CEF">
        <w:rPr>
          <w:color w:val="000000" w:themeColor="text1"/>
        </w:rPr>
        <w:t>• raporty, o</w:t>
      </w:r>
      <w:r w:rsidR="002B1AF9" w:rsidRPr="00E32CEF">
        <w:rPr>
          <w:color w:val="000000" w:themeColor="text1"/>
        </w:rPr>
        <w:t xml:space="preserve"> których mowa w punktach 5.3.</w:t>
      </w:r>
      <w:r w:rsidR="009B066E" w:rsidRPr="00E32CEF">
        <w:rPr>
          <w:color w:val="000000" w:themeColor="text1"/>
        </w:rPr>
        <w:t>5</w:t>
      </w:r>
      <w:r w:rsidR="002B1AF9" w:rsidRPr="00E32CEF">
        <w:rPr>
          <w:color w:val="000000" w:themeColor="text1"/>
        </w:rPr>
        <w:t>, 5.3.2</w:t>
      </w:r>
      <w:r w:rsidR="006639F5" w:rsidRPr="00E32CEF">
        <w:rPr>
          <w:color w:val="000000" w:themeColor="text1"/>
        </w:rPr>
        <w:t>, 5.1.3</w:t>
      </w:r>
      <w:r w:rsidR="002B1AF9" w:rsidRPr="00E32CEF">
        <w:rPr>
          <w:color w:val="000000" w:themeColor="text1"/>
        </w:rPr>
        <w:t xml:space="preserve"> </w:t>
      </w:r>
      <w:proofErr w:type="gramStart"/>
      <w:r w:rsidR="002B1AF9" w:rsidRPr="00E32CEF">
        <w:rPr>
          <w:color w:val="000000" w:themeColor="text1"/>
        </w:rPr>
        <w:t>i</w:t>
      </w:r>
      <w:proofErr w:type="gramEnd"/>
      <w:r w:rsidRPr="00E32CEF">
        <w:rPr>
          <w:color w:val="000000" w:themeColor="text1"/>
        </w:rPr>
        <w:t xml:space="preserve"> </w:t>
      </w:r>
      <w:r w:rsidR="002E35C6" w:rsidRPr="00E32CEF">
        <w:rPr>
          <w:color w:val="000000" w:themeColor="text1"/>
        </w:rPr>
        <w:t>7</w:t>
      </w:r>
      <w:r w:rsidRPr="00E32CEF">
        <w:rPr>
          <w:color w:val="000000" w:themeColor="text1"/>
        </w:rPr>
        <w:t>.4.2.</w:t>
      </w:r>
    </w:p>
    <w:p w:rsidR="004C075A" w:rsidRPr="00E32CEF" w:rsidRDefault="002E35C6" w:rsidP="00D9525C">
      <w:pPr>
        <w:jc w:val="both"/>
        <w:rPr>
          <w:color w:val="000000" w:themeColor="text1"/>
        </w:rPr>
      </w:pPr>
      <w:r w:rsidRPr="00E32CEF">
        <w:rPr>
          <w:color w:val="000000" w:themeColor="text1"/>
        </w:rPr>
        <w:t>9</w:t>
      </w:r>
      <w:r w:rsidR="004C075A" w:rsidRPr="00E32CEF">
        <w:rPr>
          <w:color w:val="000000" w:themeColor="text1"/>
        </w:rPr>
        <w:t xml:space="preserve">. Obowiązujące przepisy prawa: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.1</w:t>
      </w:r>
      <w:r w:rsidR="00404C43" w:rsidRPr="00E32CEF">
        <w:rPr>
          <w:color w:val="000000" w:themeColor="text1"/>
        </w:rPr>
        <w:t>.</w:t>
      </w:r>
      <w:r w:rsidR="004C075A" w:rsidRPr="00E32CEF">
        <w:rPr>
          <w:color w:val="000000" w:themeColor="text1"/>
        </w:rPr>
        <w:t xml:space="preserve"> </w:t>
      </w:r>
      <w:proofErr w:type="gramStart"/>
      <w:r w:rsidR="004C075A" w:rsidRPr="00E32CEF">
        <w:rPr>
          <w:color w:val="000000" w:themeColor="text1"/>
        </w:rPr>
        <w:t>ustawa</w:t>
      </w:r>
      <w:proofErr w:type="gramEnd"/>
      <w:r w:rsidR="004C075A" w:rsidRPr="00E32CEF">
        <w:rPr>
          <w:color w:val="000000" w:themeColor="text1"/>
        </w:rPr>
        <w:t xml:space="preserve"> z dnia 17 maja 1989 r. Prawo geodezyjne i kartograficzne (</w:t>
      </w:r>
      <w:proofErr w:type="spellStart"/>
      <w:r w:rsidR="004C075A" w:rsidRPr="00E32CEF">
        <w:rPr>
          <w:color w:val="000000" w:themeColor="text1"/>
        </w:rPr>
        <w:t>t.j</w:t>
      </w:r>
      <w:proofErr w:type="spellEnd"/>
      <w:r w:rsidR="004C075A" w:rsidRPr="00E32CEF">
        <w:rPr>
          <w:color w:val="000000" w:themeColor="text1"/>
        </w:rPr>
        <w:t xml:space="preserve">. Dz. U. </w:t>
      </w:r>
      <w:proofErr w:type="gramStart"/>
      <w:r w:rsidR="004C075A" w:rsidRPr="00E32CEF">
        <w:rPr>
          <w:color w:val="000000" w:themeColor="text1"/>
        </w:rPr>
        <w:t>z</w:t>
      </w:r>
      <w:proofErr w:type="gramEnd"/>
      <w:r w:rsidR="004C075A" w:rsidRPr="00E32CEF">
        <w:rPr>
          <w:color w:val="000000" w:themeColor="text1"/>
        </w:rPr>
        <w:t xml:space="preserve"> 202</w:t>
      </w:r>
      <w:r w:rsidR="00F30AAA" w:rsidRPr="00E32CEF">
        <w:rPr>
          <w:color w:val="000000" w:themeColor="text1"/>
        </w:rPr>
        <w:t>1</w:t>
      </w:r>
      <w:r w:rsidR="004C075A" w:rsidRPr="00E32CEF">
        <w:rPr>
          <w:color w:val="000000" w:themeColor="text1"/>
        </w:rPr>
        <w:t xml:space="preserve"> r. poz. </w:t>
      </w:r>
      <w:r w:rsidR="00F30AAA" w:rsidRPr="00E32CEF">
        <w:rPr>
          <w:color w:val="000000" w:themeColor="text1"/>
        </w:rPr>
        <w:t>1990</w:t>
      </w:r>
      <w:r w:rsidR="002B1AF9" w:rsidRPr="00E32CEF">
        <w:rPr>
          <w:color w:val="000000" w:themeColor="text1"/>
        </w:rPr>
        <w:t xml:space="preserve"> z </w:t>
      </w:r>
      <w:proofErr w:type="spellStart"/>
      <w:r w:rsidR="002B1AF9" w:rsidRPr="00E32CEF">
        <w:rPr>
          <w:color w:val="000000" w:themeColor="text1"/>
        </w:rPr>
        <w:t>późn</w:t>
      </w:r>
      <w:proofErr w:type="spellEnd"/>
      <w:r w:rsidR="002B1AF9" w:rsidRPr="00E32CEF">
        <w:rPr>
          <w:color w:val="000000" w:themeColor="text1"/>
        </w:rPr>
        <w:t xml:space="preserve">. </w:t>
      </w:r>
      <w:proofErr w:type="gramStart"/>
      <w:r w:rsidR="002B1AF9" w:rsidRPr="00E32CEF">
        <w:rPr>
          <w:color w:val="000000" w:themeColor="text1"/>
        </w:rPr>
        <w:t>zm</w:t>
      </w:r>
      <w:proofErr w:type="gramEnd"/>
      <w:r w:rsidR="002B1AF9" w:rsidRPr="00E32CEF">
        <w:rPr>
          <w:color w:val="000000" w:themeColor="text1"/>
        </w:rPr>
        <w:t>.</w:t>
      </w:r>
      <w:r w:rsidR="004C075A" w:rsidRPr="00E32CEF">
        <w:rPr>
          <w:color w:val="000000" w:themeColor="text1"/>
        </w:rPr>
        <w:t xml:space="preserve">), zwana dalej ustawą </w:t>
      </w:r>
      <w:proofErr w:type="spellStart"/>
      <w:r w:rsidR="004C075A" w:rsidRPr="00E32CEF">
        <w:rPr>
          <w:color w:val="000000" w:themeColor="text1"/>
        </w:rPr>
        <w:t>PGiK</w:t>
      </w:r>
      <w:proofErr w:type="spellEnd"/>
      <w:r w:rsidR="004C075A" w:rsidRPr="00E32CEF">
        <w:rPr>
          <w:color w:val="000000" w:themeColor="text1"/>
        </w:rPr>
        <w:t xml:space="preserve">,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.2</w:t>
      </w:r>
      <w:r w:rsidR="00404C43" w:rsidRPr="00E32CEF">
        <w:rPr>
          <w:color w:val="000000" w:themeColor="text1"/>
        </w:rPr>
        <w:t>.</w:t>
      </w:r>
      <w:r w:rsidR="004C075A" w:rsidRPr="00E32CEF">
        <w:rPr>
          <w:color w:val="000000" w:themeColor="text1"/>
        </w:rPr>
        <w:t xml:space="preserve"> rozporządzenie Ministra Rozwoju z dnia 18 sierpnia 2020 r. w sprawie standardów technicznych wykonywania geodezyjnych pomiarów sytuacyjnych i wysokościowych oraz opracowywania </w:t>
      </w:r>
      <w:r w:rsidR="00D9525C" w:rsidRPr="00E32CEF">
        <w:rPr>
          <w:color w:val="000000" w:themeColor="text1"/>
        </w:rPr>
        <w:br/>
      </w:r>
      <w:r w:rsidR="004C075A" w:rsidRPr="00E32CEF">
        <w:rPr>
          <w:color w:val="000000" w:themeColor="text1"/>
        </w:rPr>
        <w:t xml:space="preserve">i przekazywania wyników tych pomiarów do państwowego zasobu geodezyjnego i </w:t>
      </w:r>
      <w:proofErr w:type="gramStart"/>
      <w:r w:rsidR="004C075A" w:rsidRPr="00E32CEF">
        <w:rPr>
          <w:color w:val="000000" w:themeColor="text1"/>
        </w:rPr>
        <w:t xml:space="preserve">kartograficznego </w:t>
      </w:r>
      <w:r w:rsidR="00280EDD" w:rsidRPr="00E32CEF">
        <w:rPr>
          <w:color w:val="000000" w:themeColor="text1"/>
        </w:rPr>
        <w:t xml:space="preserve">              </w:t>
      </w:r>
      <w:r w:rsidR="004C075A" w:rsidRPr="00E32CEF">
        <w:rPr>
          <w:color w:val="000000" w:themeColor="text1"/>
        </w:rPr>
        <w:t>(Dz</w:t>
      </w:r>
      <w:proofErr w:type="gramEnd"/>
      <w:r w:rsidR="004C075A" w:rsidRPr="00E32CEF">
        <w:rPr>
          <w:color w:val="000000" w:themeColor="text1"/>
        </w:rPr>
        <w:t xml:space="preserve">. U. </w:t>
      </w:r>
      <w:proofErr w:type="gramStart"/>
      <w:r w:rsidR="004C075A" w:rsidRPr="00E32CEF">
        <w:rPr>
          <w:color w:val="000000" w:themeColor="text1"/>
        </w:rPr>
        <w:t>z</w:t>
      </w:r>
      <w:proofErr w:type="gramEnd"/>
      <w:r w:rsidR="004C075A" w:rsidRPr="00E32CEF">
        <w:rPr>
          <w:color w:val="000000" w:themeColor="text1"/>
        </w:rPr>
        <w:t xml:space="preserve"> 2020 r. poz. 1429</w:t>
      </w:r>
      <w:r w:rsidR="009C3AE8" w:rsidRPr="00E32CEF">
        <w:rPr>
          <w:color w:val="000000" w:themeColor="text1"/>
        </w:rPr>
        <w:t xml:space="preserve">z </w:t>
      </w:r>
      <w:proofErr w:type="spellStart"/>
      <w:r w:rsidR="009C3AE8" w:rsidRPr="00E32CEF">
        <w:rPr>
          <w:color w:val="000000" w:themeColor="text1"/>
        </w:rPr>
        <w:t>późn</w:t>
      </w:r>
      <w:proofErr w:type="spellEnd"/>
      <w:r w:rsidR="009C3AE8" w:rsidRPr="00E32CEF">
        <w:rPr>
          <w:color w:val="000000" w:themeColor="text1"/>
        </w:rPr>
        <w:t xml:space="preserve">. </w:t>
      </w:r>
      <w:proofErr w:type="gramStart"/>
      <w:r w:rsidR="009C3AE8" w:rsidRPr="00E32CEF">
        <w:rPr>
          <w:color w:val="000000" w:themeColor="text1"/>
        </w:rPr>
        <w:t>zm</w:t>
      </w:r>
      <w:proofErr w:type="gramEnd"/>
      <w:r w:rsidR="009C3AE8" w:rsidRPr="00E32CEF">
        <w:rPr>
          <w:color w:val="000000" w:themeColor="text1"/>
        </w:rPr>
        <w:t>.</w:t>
      </w:r>
      <w:r w:rsidR="004C075A" w:rsidRPr="00E32CEF">
        <w:rPr>
          <w:color w:val="000000" w:themeColor="text1"/>
        </w:rPr>
        <w:t xml:space="preserve">),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.3</w:t>
      </w:r>
      <w:r w:rsidR="00404C43" w:rsidRPr="00E32CEF">
        <w:rPr>
          <w:color w:val="000000" w:themeColor="text1"/>
        </w:rPr>
        <w:t>.</w:t>
      </w:r>
      <w:r w:rsidR="004C075A" w:rsidRPr="00E32CEF">
        <w:rPr>
          <w:color w:val="000000" w:themeColor="text1"/>
        </w:rPr>
        <w:t xml:space="preserve"> </w:t>
      </w:r>
      <w:proofErr w:type="gramStart"/>
      <w:r w:rsidR="004C075A" w:rsidRPr="00E32CEF">
        <w:rPr>
          <w:color w:val="000000" w:themeColor="text1"/>
        </w:rPr>
        <w:t>rozporządzenie</w:t>
      </w:r>
      <w:proofErr w:type="gramEnd"/>
      <w:r w:rsidR="004C075A" w:rsidRPr="00E32CEF">
        <w:rPr>
          <w:color w:val="000000" w:themeColor="text1"/>
        </w:rPr>
        <w:t xml:space="preserve"> Ministra </w:t>
      </w:r>
      <w:r w:rsidR="002B1AF9" w:rsidRPr="00E32CEF">
        <w:rPr>
          <w:color w:val="000000" w:themeColor="text1"/>
        </w:rPr>
        <w:t xml:space="preserve">Rozwoju, Pracy i Technologii </w:t>
      </w:r>
      <w:r w:rsidR="004C075A" w:rsidRPr="00E32CEF">
        <w:rPr>
          <w:color w:val="000000" w:themeColor="text1"/>
        </w:rPr>
        <w:t xml:space="preserve">z dnia </w:t>
      </w:r>
      <w:r w:rsidR="002B1AF9" w:rsidRPr="00E32CEF">
        <w:rPr>
          <w:color w:val="000000" w:themeColor="text1"/>
        </w:rPr>
        <w:t>2</w:t>
      </w:r>
      <w:r w:rsidR="004C075A" w:rsidRPr="00E32CEF">
        <w:rPr>
          <w:color w:val="000000" w:themeColor="text1"/>
        </w:rPr>
        <w:t xml:space="preserve"> </w:t>
      </w:r>
      <w:r w:rsidR="002B1AF9" w:rsidRPr="00E32CEF">
        <w:rPr>
          <w:color w:val="000000" w:themeColor="text1"/>
        </w:rPr>
        <w:t>kwietnia</w:t>
      </w:r>
      <w:r w:rsidR="004C075A" w:rsidRPr="00E32CEF">
        <w:rPr>
          <w:color w:val="000000" w:themeColor="text1"/>
        </w:rPr>
        <w:t xml:space="preserve"> 20</w:t>
      </w:r>
      <w:r w:rsidR="002B1AF9" w:rsidRPr="00E32CEF">
        <w:rPr>
          <w:color w:val="000000" w:themeColor="text1"/>
        </w:rPr>
        <w:t>21</w:t>
      </w:r>
      <w:r w:rsidR="004C075A" w:rsidRPr="00E32CEF">
        <w:rPr>
          <w:color w:val="000000" w:themeColor="text1"/>
        </w:rPr>
        <w:t xml:space="preserve"> r. w sprawie organizacji i trybu prowadzenia państwowego zasobu geodezyjnego kartograficznego (Dz.U. </w:t>
      </w:r>
      <w:proofErr w:type="gramStart"/>
      <w:r w:rsidR="004C075A" w:rsidRPr="00E32CEF">
        <w:rPr>
          <w:color w:val="000000" w:themeColor="text1"/>
        </w:rPr>
        <w:t>z</w:t>
      </w:r>
      <w:proofErr w:type="gramEnd"/>
      <w:r w:rsidR="004C075A" w:rsidRPr="00E32CEF">
        <w:rPr>
          <w:color w:val="000000" w:themeColor="text1"/>
        </w:rPr>
        <w:t xml:space="preserve"> 20</w:t>
      </w:r>
      <w:r w:rsidR="002B1AF9" w:rsidRPr="00E32CEF">
        <w:rPr>
          <w:color w:val="000000" w:themeColor="text1"/>
        </w:rPr>
        <w:t>2</w:t>
      </w:r>
      <w:r w:rsidR="004C075A" w:rsidRPr="00E32CEF">
        <w:rPr>
          <w:color w:val="000000" w:themeColor="text1"/>
        </w:rPr>
        <w:t xml:space="preserve">1 r. poz. </w:t>
      </w:r>
      <w:r w:rsidR="002B1AF9" w:rsidRPr="00E32CEF">
        <w:rPr>
          <w:color w:val="000000" w:themeColor="text1"/>
        </w:rPr>
        <w:t>820</w:t>
      </w:r>
      <w:r w:rsidR="004C075A" w:rsidRPr="00E32CEF">
        <w:rPr>
          <w:color w:val="000000" w:themeColor="text1"/>
        </w:rPr>
        <w:t xml:space="preserve">),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.4</w:t>
      </w:r>
      <w:r w:rsidR="00404C43" w:rsidRPr="00E32CEF">
        <w:rPr>
          <w:color w:val="000000" w:themeColor="text1"/>
        </w:rPr>
        <w:t>.</w:t>
      </w:r>
      <w:r w:rsidR="004C075A" w:rsidRPr="00E32CEF">
        <w:rPr>
          <w:color w:val="000000" w:themeColor="text1"/>
        </w:rPr>
        <w:t xml:space="preserve"> </w:t>
      </w:r>
      <w:proofErr w:type="gramStart"/>
      <w:r w:rsidR="004C075A" w:rsidRPr="00E32CEF">
        <w:rPr>
          <w:color w:val="000000" w:themeColor="text1"/>
        </w:rPr>
        <w:t>rozporządzenie</w:t>
      </w:r>
      <w:proofErr w:type="gramEnd"/>
      <w:r w:rsidR="004C075A" w:rsidRPr="00E32CEF">
        <w:rPr>
          <w:color w:val="000000" w:themeColor="text1"/>
        </w:rPr>
        <w:t xml:space="preserve"> Rady Ministrów z dnia 15 października 2012 r. w sprawie państwowego systemu odniesień przestrzennych (Dz. U. </w:t>
      </w:r>
      <w:proofErr w:type="gramStart"/>
      <w:r w:rsidR="004C075A" w:rsidRPr="00E32CEF">
        <w:rPr>
          <w:color w:val="000000" w:themeColor="text1"/>
        </w:rPr>
        <w:t>z</w:t>
      </w:r>
      <w:proofErr w:type="gramEnd"/>
      <w:r w:rsidR="004C075A" w:rsidRPr="00E32CEF">
        <w:rPr>
          <w:color w:val="000000" w:themeColor="text1"/>
        </w:rPr>
        <w:t xml:space="preserve"> 2012 r. poz. 1247 z</w:t>
      </w:r>
      <w:r w:rsidR="006C75E0" w:rsidRPr="00E32CEF">
        <w:rPr>
          <w:color w:val="000000" w:themeColor="text1"/>
        </w:rPr>
        <w:t xml:space="preserve"> </w:t>
      </w:r>
      <w:proofErr w:type="spellStart"/>
      <w:r w:rsidR="006C75E0" w:rsidRPr="00E32CEF">
        <w:rPr>
          <w:color w:val="000000" w:themeColor="text1"/>
        </w:rPr>
        <w:t>późn</w:t>
      </w:r>
      <w:proofErr w:type="spellEnd"/>
      <w:r w:rsidR="006C75E0" w:rsidRPr="00E32CEF">
        <w:rPr>
          <w:color w:val="000000" w:themeColor="text1"/>
        </w:rPr>
        <w:t>.</w:t>
      </w:r>
      <w:r w:rsidR="004C075A" w:rsidRPr="00E32CEF">
        <w:rPr>
          <w:color w:val="000000" w:themeColor="text1"/>
        </w:rPr>
        <w:t xml:space="preserve"> </w:t>
      </w:r>
      <w:proofErr w:type="gramStart"/>
      <w:r w:rsidR="004C075A" w:rsidRPr="00E32CEF">
        <w:rPr>
          <w:color w:val="000000" w:themeColor="text1"/>
        </w:rPr>
        <w:t>zm</w:t>
      </w:r>
      <w:proofErr w:type="gramEnd"/>
      <w:r w:rsidR="004C075A" w:rsidRPr="00E32CEF">
        <w:rPr>
          <w:color w:val="000000" w:themeColor="text1"/>
        </w:rPr>
        <w:t xml:space="preserve">.),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.5</w:t>
      </w:r>
      <w:r w:rsidR="00404C43" w:rsidRPr="00E32CEF">
        <w:rPr>
          <w:color w:val="000000" w:themeColor="text1"/>
        </w:rPr>
        <w:t>.</w:t>
      </w:r>
      <w:r w:rsidR="006C75E0" w:rsidRPr="00E32CEF">
        <w:rPr>
          <w:color w:val="000000" w:themeColor="text1"/>
        </w:rPr>
        <w:t xml:space="preserve"> </w:t>
      </w:r>
      <w:proofErr w:type="gramStart"/>
      <w:r w:rsidR="006C75E0" w:rsidRPr="00E32CEF">
        <w:rPr>
          <w:color w:val="000000" w:themeColor="text1"/>
        </w:rPr>
        <w:t>rozporządzenie</w:t>
      </w:r>
      <w:proofErr w:type="gramEnd"/>
      <w:r w:rsidR="006C75E0" w:rsidRPr="00E32CEF">
        <w:rPr>
          <w:color w:val="000000" w:themeColor="text1"/>
        </w:rPr>
        <w:t xml:space="preserve"> Ministra Rozwoju, Pracy i Technologii </w:t>
      </w:r>
      <w:r w:rsidR="004C075A" w:rsidRPr="00E32CEF">
        <w:rPr>
          <w:color w:val="000000" w:themeColor="text1"/>
        </w:rPr>
        <w:t xml:space="preserve">z dnia </w:t>
      </w:r>
      <w:r w:rsidR="006C75E0" w:rsidRPr="00E32CEF">
        <w:rPr>
          <w:color w:val="000000" w:themeColor="text1"/>
        </w:rPr>
        <w:t>6</w:t>
      </w:r>
      <w:r w:rsidR="004C075A" w:rsidRPr="00E32CEF">
        <w:rPr>
          <w:color w:val="000000" w:themeColor="text1"/>
        </w:rPr>
        <w:t xml:space="preserve"> l</w:t>
      </w:r>
      <w:r w:rsidR="006C75E0" w:rsidRPr="00E32CEF">
        <w:rPr>
          <w:color w:val="000000" w:themeColor="text1"/>
        </w:rPr>
        <w:t>ipca</w:t>
      </w:r>
      <w:r w:rsidR="004C075A" w:rsidRPr="00E32CEF">
        <w:rPr>
          <w:color w:val="000000" w:themeColor="text1"/>
        </w:rPr>
        <w:t xml:space="preserve"> 202</w:t>
      </w:r>
      <w:r w:rsidR="006C75E0" w:rsidRPr="00E32CEF">
        <w:rPr>
          <w:color w:val="000000" w:themeColor="text1"/>
        </w:rPr>
        <w:t>1</w:t>
      </w:r>
      <w:r w:rsidR="004C075A" w:rsidRPr="00E32CEF">
        <w:rPr>
          <w:color w:val="000000" w:themeColor="text1"/>
        </w:rPr>
        <w:t xml:space="preserve"> r. w sprawie osnów geodezyjnych, grawimetrycznych i magnetycznych (Dz. U. </w:t>
      </w:r>
      <w:proofErr w:type="gramStart"/>
      <w:r w:rsidR="004C075A" w:rsidRPr="00E32CEF">
        <w:rPr>
          <w:color w:val="000000" w:themeColor="text1"/>
        </w:rPr>
        <w:t>z</w:t>
      </w:r>
      <w:proofErr w:type="gramEnd"/>
      <w:r w:rsidR="004C075A" w:rsidRPr="00E32CEF">
        <w:rPr>
          <w:color w:val="000000" w:themeColor="text1"/>
        </w:rPr>
        <w:t xml:space="preserve"> 202</w:t>
      </w:r>
      <w:r w:rsidR="006C75E0" w:rsidRPr="00E32CEF">
        <w:rPr>
          <w:color w:val="000000" w:themeColor="text1"/>
        </w:rPr>
        <w:t>1</w:t>
      </w:r>
      <w:r w:rsidR="004C075A" w:rsidRPr="00E32CEF">
        <w:rPr>
          <w:color w:val="000000" w:themeColor="text1"/>
        </w:rPr>
        <w:t xml:space="preserve"> r. poz. </w:t>
      </w:r>
      <w:r w:rsidR="006C75E0" w:rsidRPr="00E32CEF">
        <w:rPr>
          <w:color w:val="000000" w:themeColor="text1"/>
        </w:rPr>
        <w:t>1</w:t>
      </w:r>
      <w:r w:rsidR="004C075A" w:rsidRPr="00E32CEF">
        <w:rPr>
          <w:color w:val="000000" w:themeColor="text1"/>
        </w:rPr>
        <w:t>3</w:t>
      </w:r>
      <w:r w:rsidR="006C75E0" w:rsidRPr="00E32CEF">
        <w:rPr>
          <w:color w:val="000000" w:themeColor="text1"/>
        </w:rPr>
        <w:t>41</w:t>
      </w:r>
      <w:r w:rsidR="004C075A" w:rsidRPr="00E32CEF">
        <w:rPr>
          <w:color w:val="000000" w:themeColor="text1"/>
        </w:rPr>
        <w:t xml:space="preserve">),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.6</w:t>
      </w:r>
      <w:r w:rsidR="00404C43" w:rsidRPr="00E32CEF">
        <w:rPr>
          <w:color w:val="000000" w:themeColor="text1"/>
        </w:rPr>
        <w:t>.</w:t>
      </w:r>
      <w:r w:rsidR="004C075A" w:rsidRPr="00E32CEF">
        <w:rPr>
          <w:color w:val="000000" w:themeColor="text1"/>
        </w:rPr>
        <w:t xml:space="preserve"> </w:t>
      </w:r>
      <w:proofErr w:type="gramStart"/>
      <w:r w:rsidR="004C075A" w:rsidRPr="00E32CEF">
        <w:rPr>
          <w:color w:val="000000" w:themeColor="text1"/>
        </w:rPr>
        <w:t>ustawa</w:t>
      </w:r>
      <w:proofErr w:type="gramEnd"/>
      <w:r w:rsidR="004C075A" w:rsidRPr="00E32CEF">
        <w:rPr>
          <w:color w:val="000000" w:themeColor="text1"/>
        </w:rPr>
        <w:t xml:space="preserve"> z dnia 10 maja 2018 r. o ochronie danych osobowych (</w:t>
      </w:r>
      <w:proofErr w:type="spellStart"/>
      <w:r w:rsidR="00280EDD" w:rsidRPr="00E32CEF">
        <w:rPr>
          <w:color w:val="000000" w:themeColor="text1"/>
        </w:rPr>
        <w:t>t.j</w:t>
      </w:r>
      <w:proofErr w:type="spellEnd"/>
      <w:r w:rsidR="00280EDD" w:rsidRPr="00E32CEF">
        <w:rPr>
          <w:color w:val="000000" w:themeColor="text1"/>
        </w:rPr>
        <w:t xml:space="preserve">. </w:t>
      </w:r>
      <w:r w:rsidR="004C075A" w:rsidRPr="00E32CEF">
        <w:rPr>
          <w:color w:val="000000" w:themeColor="text1"/>
        </w:rPr>
        <w:t xml:space="preserve">Dz. U. </w:t>
      </w:r>
      <w:proofErr w:type="gramStart"/>
      <w:r w:rsidR="004C075A" w:rsidRPr="00E32CEF">
        <w:rPr>
          <w:color w:val="000000" w:themeColor="text1"/>
        </w:rPr>
        <w:t>z</w:t>
      </w:r>
      <w:proofErr w:type="gramEnd"/>
      <w:r w:rsidR="004C075A" w:rsidRPr="00E32CEF">
        <w:rPr>
          <w:color w:val="000000" w:themeColor="text1"/>
        </w:rPr>
        <w:t xml:space="preserve"> 2019 r. poz. 1781), </w:t>
      </w:r>
    </w:p>
    <w:p w:rsidR="004C075A" w:rsidRPr="00E32CEF" w:rsidRDefault="00942EE4" w:rsidP="00D9525C">
      <w:pPr>
        <w:jc w:val="both"/>
        <w:rPr>
          <w:color w:val="000000" w:themeColor="text1"/>
        </w:rPr>
      </w:pPr>
      <w:r w:rsidRPr="00E32CEF">
        <w:rPr>
          <w:color w:val="000000" w:themeColor="text1"/>
        </w:rPr>
        <w:t>9</w:t>
      </w:r>
      <w:r w:rsidR="004C075A" w:rsidRPr="00E32CEF">
        <w:rPr>
          <w:color w:val="000000" w:themeColor="text1"/>
        </w:rPr>
        <w:t>.7</w:t>
      </w:r>
      <w:r w:rsidR="00404C43" w:rsidRPr="00E32CEF">
        <w:rPr>
          <w:color w:val="000000" w:themeColor="text1"/>
        </w:rPr>
        <w:t>.</w:t>
      </w:r>
      <w:r w:rsidR="004C075A" w:rsidRPr="00E32CEF">
        <w:rPr>
          <w:color w:val="000000" w:themeColor="text1"/>
        </w:rPr>
        <w:t xml:space="preserve"> </w:t>
      </w:r>
      <w:proofErr w:type="gramStart"/>
      <w:r w:rsidR="006C75E0" w:rsidRPr="00E32CEF">
        <w:rPr>
          <w:color w:val="000000" w:themeColor="text1"/>
        </w:rPr>
        <w:t>rozporządzenie</w:t>
      </w:r>
      <w:proofErr w:type="gramEnd"/>
      <w:r w:rsidR="006C75E0" w:rsidRPr="00E32CEF">
        <w:rPr>
          <w:color w:val="000000" w:themeColor="text1"/>
        </w:rPr>
        <w:t xml:space="preserve"> Ministra Rozwoju, Pracy i Technologii </w:t>
      </w:r>
      <w:r w:rsidR="004C075A" w:rsidRPr="00E32CEF">
        <w:rPr>
          <w:color w:val="000000" w:themeColor="text1"/>
        </w:rPr>
        <w:t>z dnia 2</w:t>
      </w:r>
      <w:r w:rsidR="006C75E0" w:rsidRPr="00E32CEF">
        <w:rPr>
          <w:color w:val="000000" w:themeColor="text1"/>
        </w:rPr>
        <w:t>7</w:t>
      </w:r>
      <w:r w:rsidR="004C075A" w:rsidRPr="00E32CEF">
        <w:rPr>
          <w:color w:val="000000" w:themeColor="text1"/>
        </w:rPr>
        <w:t xml:space="preserve"> </w:t>
      </w:r>
      <w:r w:rsidR="006C75E0" w:rsidRPr="00E32CEF">
        <w:rPr>
          <w:color w:val="000000" w:themeColor="text1"/>
        </w:rPr>
        <w:t>lipca 202</w:t>
      </w:r>
      <w:r w:rsidR="004C075A" w:rsidRPr="00E32CEF">
        <w:rPr>
          <w:color w:val="000000" w:themeColor="text1"/>
        </w:rPr>
        <w:t>1 r. w sprawie ewidencji gruntów i budyn</w:t>
      </w:r>
      <w:r w:rsidR="002B1AF9" w:rsidRPr="00E32CEF">
        <w:rPr>
          <w:color w:val="000000" w:themeColor="text1"/>
        </w:rPr>
        <w:t xml:space="preserve">ków (Dz.U. </w:t>
      </w:r>
      <w:proofErr w:type="gramStart"/>
      <w:r w:rsidR="002B1AF9" w:rsidRPr="00E32CEF">
        <w:rPr>
          <w:color w:val="000000" w:themeColor="text1"/>
        </w:rPr>
        <w:t>z</w:t>
      </w:r>
      <w:proofErr w:type="gramEnd"/>
      <w:r w:rsidR="002B1AF9" w:rsidRPr="00E32CEF">
        <w:rPr>
          <w:color w:val="000000" w:themeColor="text1"/>
        </w:rPr>
        <w:t xml:space="preserve"> 20</w:t>
      </w:r>
      <w:r w:rsidR="006C75E0" w:rsidRPr="00E32CEF">
        <w:rPr>
          <w:color w:val="000000" w:themeColor="text1"/>
        </w:rPr>
        <w:t>21</w:t>
      </w:r>
      <w:r w:rsidR="002B1AF9" w:rsidRPr="00E32CEF">
        <w:rPr>
          <w:color w:val="000000" w:themeColor="text1"/>
        </w:rPr>
        <w:t xml:space="preserve"> r. poz. </w:t>
      </w:r>
      <w:r w:rsidR="006C75E0" w:rsidRPr="00E32CEF">
        <w:rPr>
          <w:color w:val="000000" w:themeColor="text1"/>
        </w:rPr>
        <w:t>1</w:t>
      </w:r>
      <w:r w:rsidR="002B1AF9" w:rsidRPr="00E32CEF">
        <w:rPr>
          <w:color w:val="000000" w:themeColor="text1"/>
        </w:rPr>
        <w:t>39</w:t>
      </w:r>
      <w:r w:rsidR="006C75E0" w:rsidRPr="00E32CEF">
        <w:rPr>
          <w:color w:val="000000" w:themeColor="text1"/>
        </w:rPr>
        <w:t xml:space="preserve">0 z </w:t>
      </w:r>
      <w:proofErr w:type="spellStart"/>
      <w:r w:rsidR="006C75E0" w:rsidRPr="00E32CEF">
        <w:rPr>
          <w:color w:val="000000" w:themeColor="text1"/>
        </w:rPr>
        <w:t>późn</w:t>
      </w:r>
      <w:proofErr w:type="spellEnd"/>
      <w:r w:rsidR="006C75E0" w:rsidRPr="00E32CEF">
        <w:rPr>
          <w:color w:val="000000" w:themeColor="text1"/>
        </w:rPr>
        <w:t xml:space="preserve">. </w:t>
      </w:r>
      <w:proofErr w:type="gramStart"/>
      <w:r w:rsidR="006C75E0" w:rsidRPr="00E32CEF">
        <w:rPr>
          <w:color w:val="000000" w:themeColor="text1"/>
        </w:rPr>
        <w:t>zm</w:t>
      </w:r>
      <w:proofErr w:type="gramEnd"/>
      <w:r w:rsidR="006C75E0" w:rsidRPr="00E32CEF">
        <w:rPr>
          <w:color w:val="000000" w:themeColor="text1"/>
        </w:rPr>
        <w:t>.</w:t>
      </w:r>
      <w:r w:rsidR="002B1AF9" w:rsidRPr="00E32CEF">
        <w:rPr>
          <w:color w:val="000000" w:themeColor="text1"/>
        </w:rPr>
        <w:t>).</w:t>
      </w:r>
    </w:p>
    <w:p w:rsidR="00D75BE1" w:rsidRPr="00E32CEF" w:rsidRDefault="00942EE4" w:rsidP="00D9525C">
      <w:pPr>
        <w:jc w:val="both"/>
        <w:rPr>
          <w:color w:val="000000" w:themeColor="text1"/>
        </w:rPr>
      </w:pPr>
      <w:r w:rsidRPr="00E32CEF">
        <w:rPr>
          <w:color w:val="000000" w:themeColor="text1"/>
        </w:rPr>
        <w:t>9</w:t>
      </w:r>
      <w:r w:rsidR="00D75BE1" w:rsidRPr="00E32CEF">
        <w:rPr>
          <w:color w:val="000000" w:themeColor="text1"/>
        </w:rPr>
        <w:t>.</w:t>
      </w:r>
      <w:r w:rsidR="00B042BE" w:rsidRPr="00E32CEF">
        <w:rPr>
          <w:color w:val="000000" w:themeColor="text1"/>
        </w:rPr>
        <w:t>8</w:t>
      </w:r>
      <w:r w:rsidR="00404C43" w:rsidRPr="00E32CEF">
        <w:rPr>
          <w:color w:val="000000" w:themeColor="text1"/>
        </w:rPr>
        <w:t>.</w:t>
      </w:r>
      <w:r w:rsidR="00D75BE1" w:rsidRPr="00E32CEF">
        <w:rPr>
          <w:color w:val="000000" w:themeColor="text1"/>
        </w:rPr>
        <w:t xml:space="preserve"> </w:t>
      </w:r>
      <w:r w:rsidR="003748F8" w:rsidRPr="00E32CEF">
        <w:rPr>
          <w:color w:val="000000" w:themeColor="text1"/>
        </w:rPr>
        <w:t xml:space="preserve">Przedmiot zamówienia powinien być zrealizowany zgodnie z </w:t>
      </w:r>
      <w:r w:rsidR="005430EB" w:rsidRPr="00E32CEF">
        <w:rPr>
          <w:color w:val="000000" w:themeColor="text1"/>
        </w:rPr>
        <w:t xml:space="preserve">przepisami prawa, </w:t>
      </w:r>
      <w:r w:rsidR="003748F8" w:rsidRPr="00E32CEF">
        <w:rPr>
          <w:color w:val="000000" w:themeColor="text1"/>
        </w:rPr>
        <w:t xml:space="preserve">obowiązującymi na dzień odbioru prac. </w:t>
      </w:r>
      <w:r w:rsidR="00D75BE1" w:rsidRPr="00E32CEF">
        <w:rPr>
          <w:color w:val="000000" w:themeColor="text1"/>
        </w:rPr>
        <w:t>Zastrzega się, że zmian</w:t>
      </w:r>
      <w:r w:rsidR="003748F8" w:rsidRPr="00E32CEF">
        <w:rPr>
          <w:color w:val="000000" w:themeColor="text1"/>
        </w:rPr>
        <w:t>a</w:t>
      </w:r>
      <w:r w:rsidR="00D75BE1" w:rsidRPr="00E32CEF">
        <w:rPr>
          <w:color w:val="000000" w:themeColor="text1"/>
        </w:rPr>
        <w:t xml:space="preserve"> przepisów</w:t>
      </w:r>
      <w:r w:rsidR="001A2B12" w:rsidRPr="00E32CEF">
        <w:rPr>
          <w:color w:val="000000" w:themeColor="text1"/>
        </w:rPr>
        <w:t xml:space="preserve"> prawa</w:t>
      </w:r>
      <w:r w:rsidR="00D75BE1" w:rsidRPr="00E32CEF">
        <w:rPr>
          <w:color w:val="000000" w:themeColor="text1"/>
        </w:rPr>
        <w:t xml:space="preserve"> </w:t>
      </w:r>
      <w:r w:rsidR="001A2B12" w:rsidRPr="00E32CEF">
        <w:rPr>
          <w:color w:val="000000" w:themeColor="text1"/>
        </w:rPr>
        <w:t>w</w:t>
      </w:r>
      <w:r w:rsidR="00D72123" w:rsidRPr="00E32CEF">
        <w:rPr>
          <w:color w:val="000000" w:themeColor="text1"/>
        </w:rPr>
        <w:t xml:space="preserve"> zakresie realizowanych prac, w </w:t>
      </w:r>
      <w:r w:rsidR="001A2B12" w:rsidRPr="00E32CEF">
        <w:rPr>
          <w:color w:val="000000" w:themeColor="text1"/>
        </w:rPr>
        <w:t>trakcie realizacji umowy, będ</w:t>
      </w:r>
      <w:r w:rsidR="003748F8" w:rsidRPr="00E32CEF">
        <w:rPr>
          <w:color w:val="000000" w:themeColor="text1"/>
        </w:rPr>
        <w:t>zie</w:t>
      </w:r>
      <w:r w:rsidR="001A2B12" w:rsidRPr="00E32CEF">
        <w:rPr>
          <w:color w:val="000000" w:themeColor="text1"/>
        </w:rPr>
        <w:t xml:space="preserve"> </w:t>
      </w:r>
      <w:r w:rsidR="003748F8" w:rsidRPr="00E32CEF">
        <w:rPr>
          <w:color w:val="000000" w:themeColor="text1"/>
        </w:rPr>
        <w:t xml:space="preserve">wymagała </w:t>
      </w:r>
      <w:r w:rsidR="001A2B12" w:rsidRPr="00E32CEF">
        <w:rPr>
          <w:color w:val="000000" w:themeColor="text1"/>
        </w:rPr>
        <w:t>dodatkow</w:t>
      </w:r>
      <w:r w:rsidR="003748F8" w:rsidRPr="00E32CEF">
        <w:rPr>
          <w:color w:val="000000" w:themeColor="text1"/>
        </w:rPr>
        <w:t>ych</w:t>
      </w:r>
      <w:r w:rsidR="001A2B12" w:rsidRPr="00E32CEF">
        <w:rPr>
          <w:color w:val="000000" w:themeColor="text1"/>
        </w:rPr>
        <w:t xml:space="preserve"> uzgodni</w:t>
      </w:r>
      <w:r w:rsidR="003748F8" w:rsidRPr="00E32CEF">
        <w:rPr>
          <w:color w:val="000000" w:themeColor="text1"/>
        </w:rPr>
        <w:t>e</w:t>
      </w:r>
      <w:r w:rsidR="001A2B12" w:rsidRPr="00E32CEF">
        <w:rPr>
          <w:color w:val="000000" w:themeColor="text1"/>
        </w:rPr>
        <w:t xml:space="preserve">ń </w:t>
      </w:r>
      <w:r w:rsidR="005430EB" w:rsidRPr="00E32CEF">
        <w:rPr>
          <w:color w:val="000000" w:themeColor="text1"/>
        </w:rPr>
        <w:t xml:space="preserve">w formie pisemnej, </w:t>
      </w:r>
      <w:r w:rsidR="001A2B12" w:rsidRPr="00E32CEF">
        <w:rPr>
          <w:color w:val="000000" w:themeColor="text1"/>
        </w:rPr>
        <w:t>pomiędzy Zamawiającym i Wykonawcą (w postaci wpisu w dzienniku prac lub zmiany warunków technicznych w formie aneksu do umowy</w:t>
      </w:r>
      <w:r w:rsidR="005430EB" w:rsidRPr="00E32CEF">
        <w:rPr>
          <w:color w:val="000000" w:themeColor="text1"/>
        </w:rPr>
        <w:t>, w ramach dotychczasowego wynagrodzenia</w:t>
      </w:r>
      <w:r w:rsidR="001A2B12" w:rsidRPr="00E32CEF">
        <w:rPr>
          <w:color w:val="000000" w:themeColor="text1"/>
        </w:rPr>
        <w:t>).</w:t>
      </w:r>
    </w:p>
    <w:sectPr w:rsidR="00D75BE1" w:rsidRPr="00E32CEF" w:rsidSect="00981DC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072B"/>
    <w:multiLevelType w:val="hybridMultilevel"/>
    <w:tmpl w:val="42589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9330E8"/>
    <w:multiLevelType w:val="hybridMultilevel"/>
    <w:tmpl w:val="EC609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5A767BE"/>
    <w:multiLevelType w:val="hybridMultilevel"/>
    <w:tmpl w:val="F0D24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A91599"/>
    <w:multiLevelType w:val="hybridMultilevel"/>
    <w:tmpl w:val="FFFFFFFF"/>
    <w:lvl w:ilvl="0" w:tplc="72B8611A">
      <w:start w:val="1"/>
      <w:numFmt w:val="decimal"/>
      <w:lvlText w:val="%1."/>
      <w:lvlJc w:val="left"/>
      <w:pPr>
        <w:ind w:left="720" w:hanging="360"/>
      </w:pPr>
    </w:lvl>
    <w:lvl w:ilvl="1" w:tplc="A2C25386">
      <w:start w:val="1"/>
      <w:numFmt w:val="lowerLetter"/>
      <w:lvlText w:val="%2."/>
      <w:lvlJc w:val="left"/>
      <w:pPr>
        <w:ind w:left="1440" w:hanging="360"/>
      </w:pPr>
    </w:lvl>
    <w:lvl w:ilvl="2" w:tplc="D4241EE0">
      <w:start w:val="1"/>
      <w:numFmt w:val="lowerRoman"/>
      <w:lvlText w:val="%3."/>
      <w:lvlJc w:val="right"/>
      <w:pPr>
        <w:ind w:left="2160" w:hanging="180"/>
      </w:pPr>
    </w:lvl>
    <w:lvl w:ilvl="3" w:tplc="BD865266">
      <w:start w:val="1"/>
      <w:numFmt w:val="decimal"/>
      <w:lvlText w:val="%4."/>
      <w:lvlJc w:val="left"/>
      <w:pPr>
        <w:ind w:left="2880" w:hanging="360"/>
      </w:pPr>
    </w:lvl>
    <w:lvl w:ilvl="4" w:tplc="85C2DA6C">
      <w:start w:val="1"/>
      <w:numFmt w:val="lowerLetter"/>
      <w:lvlText w:val="%5."/>
      <w:lvlJc w:val="left"/>
      <w:pPr>
        <w:ind w:left="3600" w:hanging="360"/>
      </w:pPr>
    </w:lvl>
    <w:lvl w:ilvl="5" w:tplc="D9309C12">
      <w:start w:val="1"/>
      <w:numFmt w:val="lowerRoman"/>
      <w:lvlText w:val="%6."/>
      <w:lvlJc w:val="right"/>
      <w:pPr>
        <w:ind w:left="4320" w:hanging="180"/>
      </w:pPr>
    </w:lvl>
    <w:lvl w:ilvl="6" w:tplc="E526A564">
      <w:start w:val="1"/>
      <w:numFmt w:val="decimal"/>
      <w:lvlText w:val="%7."/>
      <w:lvlJc w:val="left"/>
      <w:pPr>
        <w:ind w:left="5040" w:hanging="360"/>
      </w:pPr>
    </w:lvl>
    <w:lvl w:ilvl="7" w:tplc="75940E80">
      <w:start w:val="1"/>
      <w:numFmt w:val="lowerLetter"/>
      <w:lvlText w:val="%8."/>
      <w:lvlJc w:val="left"/>
      <w:pPr>
        <w:ind w:left="5760" w:hanging="360"/>
      </w:pPr>
    </w:lvl>
    <w:lvl w:ilvl="8" w:tplc="9456435C">
      <w:start w:val="1"/>
      <w:numFmt w:val="lowerRoman"/>
      <w:lvlText w:val="%9."/>
      <w:lvlJc w:val="right"/>
      <w:pPr>
        <w:ind w:left="6480" w:hanging="180"/>
      </w:pPr>
    </w:lvl>
  </w:abstractNum>
  <w:abstractNum w:abstractNumId="4">
    <w:nsid w:val="7B9E2CDB"/>
    <w:multiLevelType w:val="hybridMultilevel"/>
    <w:tmpl w:val="215056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C1"/>
    <w:rsid w:val="000033B8"/>
    <w:rsid w:val="000123AB"/>
    <w:rsid w:val="00013453"/>
    <w:rsid w:val="0004143C"/>
    <w:rsid w:val="00053571"/>
    <w:rsid w:val="000652DA"/>
    <w:rsid w:val="000820C1"/>
    <w:rsid w:val="00082DAA"/>
    <w:rsid w:val="00090A95"/>
    <w:rsid w:val="000C2C32"/>
    <w:rsid w:val="000D7516"/>
    <w:rsid w:val="000D7B8E"/>
    <w:rsid w:val="000E1B19"/>
    <w:rsid w:val="000E63C5"/>
    <w:rsid w:val="000E7B69"/>
    <w:rsid w:val="000F1135"/>
    <w:rsid w:val="000F171A"/>
    <w:rsid w:val="000F4EA5"/>
    <w:rsid w:val="001209DC"/>
    <w:rsid w:val="0012794E"/>
    <w:rsid w:val="001442C7"/>
    <w:rsid w:val="001670EC"/>
    <w:rsid w:val="001807D6"/>
    <w:rsid w:val="00186AED"/>
    <w:rsid w:val="00194793"/>
    <w:rsid w:val="001A2257"/>
    <w:rsid w:val="001A2B12"/>
    <w:rsid w:val="001B04ED"/>
    <w:rsid w:val="001B50B0"/>
    <w:rsid w:val="001C384D"/>
    <w:rsid w:val="001C6091"/>
    <w:rsid w:val="001D590D"/>
    <w:rsid w:val="001E0BA4"/>
    <w:rsid w:val="001E6EF4"/>
    <w:rsid w:val="002054F9"/>
    <w:rsid w:val="00215739"/>
    <w:rsid w:val="00231E7E"/>
    <w:rsid w:val="002608A0"/>
    <w:rsid w:val="00271165"/>
    <w:rsid w:val="00280EDD"/>
    <w:rsid w:val="002856FF"/>
    <w:rsid w:val="002A35C8"/>
    <w:rsid w:val="002B1AF9"/>
    <w:rsid w:val="002B52F7"/>
    <w:rsid w:val="002C5D72"/>
    <w:rsid w:val="002E35C6"/>
    <w:rsid w:val="002F093B"/>
    <w:rsid w:val="002F4B45"/>
    <w:rsid w:val="0030232C"/>
    <w:rsid w:val="00307273"/>
    <w:rsid w:val="00307968"/>
    <w:rsid w:val="00310B75"/>
    <w:rsid w:val="00337F84"/>
    <w:rsid w:val="00341097"/>
    <w:rsid w:val="0034638A"/>
    <w:rsid w:val="00347F40"/>
    <w:rsid w:val="00351665"/>
    <w:rsid w:val="00373F23"/>
    <w:rsid w:val="003748ED"/>
    <w:rsid w:val="003748F8"/>
    <w:rsid w:val="00381472"/>
    <w:rsid w:val="00382160"/>
    <w:rsid w:val="003A1382"/>
    <w:rsid w:val="003C024C"/>
    <w:rsid w:val="003D3669"/>
    <w:rsid w:val="003D6C99"/>
    <w:rsid w:val="003E46FF"/>
    <w:rsid w:val="00404C43"/>
    <w:rsid w:val="00410976"/>
    <w:rsid w:val="00442B19"/>
    <w:rsid w:val="004466EB"/>
    <w:rsid w:val="00463D45"/>
    <w:rsid w:val="00472527"/>
    <w:rsid w:val="00491C3E"/>
    <w:rsid w:val="00497AA6"/>
    <w:rsid w:val="004A2F99"/>
    <w:rsid w:val="004A5393"/>
    <w:rsid w:val="004C075A"/>
    <w:rsid w:val="004C1225"/>
    <w:rsid w:val="004D1341"/>
    <w:rsid w:val="004E1894"/>
    <w:rsid w:val="004E2646"/>
    <w:rsid w:val="004F0C40"/>
    <w:rsid w:val="0051316E"/>
    <w:rsid w:val="005430EB"/>
    <w:rsid w:val="00553DD5"/>
    <w:rsid w:val="00554109"/>
    <w:rsid w:val="005606A9"/>
    <w:rsid w:val="00560D5C"/>
    <w:rsid w:val="0056413D"/>
    <w:rsid w:val="00566C5D"/>
    <w:rsid w:val="00572EB7"/>
    <w:rsid w:val="00575533"/>
    <w:rsid w:val="00585E9E"/>
    <w:rsid w:val="005A3E54"/>
    <w:rsid w:val="005A407D"/>
    <w:rsid w:val="005B0F15"/>
    <w:rsid w:val="005B141C"/>
    <w:rsid w:val="005D6A28"/>
    <w:rsid w:val="005F6405"/>
    <w:rsid w:val="00600BED"/>
    <w:rsid w:val="00606523"/>
    <w:rsid w:val="00607078"/>
    <w:rsid w:val="006124F1"/>
    <w:rsid w:val="00613AE7"/>
    <w:rsid w:val="00634685"/>
    <w:rsid w:val="00636977"/>
    <w:rsid w:val="006639F5"/>
    <w:rsid w:val="00664CFF"/>
    <w:rsid w:val="006776CA"/>
    <w:rsid w:val="006803C1"/>
    <w:rsid w:val="00686D32"/>
    <w:rsid w:val="006900BE"/>
    <w:rsid w:val="006A598A"/>
    <w:rsid w:val="006A6889"/>
    <w:rsid w:val="006B2F07"/>
    <w:rsid w:val="006B5197"/>
    <w:rsid w:val="006C75E0"/>
    <w:rsid w:val="006C7D82"/>
    <w:rsid w:val="006C7FC8"/>
    <w:rsid w:val="006D1D41"/>
    <w:rsid w:val="006E3B78"/>
    <w:rsid w:val="00714D93"/>
    <w:rsid w:val="00723ABA"/>
    <w:rsid w:val="00741A9E"/>
    <w:rsid w:val="00792745"/>
    <w:rsid w:val="007B5135"/>
    <w:rsid w:val="007D2E05"/>
    <w:rsid w:val="007D3C2B"/>
    <w:rsid w:val="007D4993"/>
    <w:rsid w:val="007F05BF"/>
    <w:rsid w:val="00807A0E"/>
    <w:rsid w:val="00822E28"/>
    <w:rsid w:val="00832115"/>
    <w:rsid w:val="00837AE4"/>
    <w:rsid w:val="0085560C"/>
    <w:rsid w:val="008655EB"/>
    <w:rsid w:val="00874814"/>
    <w:rsid w:val="0087613E"/>
    <w:rsid w:val="008D20C0"/>
    <w:rsid w:val="008E045A"/>
    <w:rsid w:val="008E4D7A"/>
    <w:rsid w:val="00903EAC"/>
    <w:rsid w:val="00906FE6"/>
    <w:rsid w:val="00917886"/>
    <w:rsid w:val="00920849"/>
    <w:rsid w:val="00924562"/>
    <w:rsid w:val="00924C1D"/>
    <w:rsid w:val="00930C48"/>
    <w:rsid w:val="009331FA"/>
    <w:rsid w:val="00934748"/>
    <w:rsid w:val="00942EE4"/>
    <w:rsid w:val="00946F1C"/>
    <w:rsid w:val="0098047E"/>
    <w:rsid w:val="00981DC7"/>
    <w:rsid w:val="0099375D"/>
    <w:rsid w:val="00994236"/>
    <w:rsid w:val="009A4279"/>
    <w:rsid w:val="009B066E"/>
    <w:rsid w:val="009B2A39"/>
    <w:rsid w:val="009C3AE8"/>
    <w:rsid w:val="009D6BAB"/>
    <w:rsid w:val="009D7627"/>
    <w:rsid w:val="009F02D2"/>
    <w:rsid w:val="009F2E57"/>
    <w:rsid w:val="009F31A8"/>
    <w:rsid w:val="009F351B"/>
    <w:rsid w:val="00A17D0D"/>
    <w:rsid w:val="00A21F9C"/>
    <w:rsid w:val="00A27062"/>
    <w:rsid w:val="00A50D07"/>
    <w:rsid w:val="00A518BC"/>
    <w:rsid w:val="00A84E2A"/>
    <w:rsid w:val="00A92745"/>
    <w:rsid w:val="00AA005A"/>
    <w:rsid w:val="00AB25E4"/>
    <w:rsid w:val="00AB7F1F"/>
    <w:rsid w:val="00AC04CD"/>
    <w:rsid w:val="00AC33AA"/>
    <w:rsid w:val="00AD5B0D"/>
    <w:rsid w:val="00AE7DD2"/>
    <w:rsid w:val="00B042BE"/>
    <w:rsid w:val="00B12FED"/>
    <w:rsid w:val="00B17B0F"/>
    <w:rsid w:val="00B20259"/>
    <w:rsid w:val="00B21629"/>
    <w:rsid w:val="00B26069"/>
    <w:rsid w:val="00B416CF"/>
    <w:rsid w:val="00B437F8"/>
    <w:rsid w:val="00B52C13"/>
    <w:rsid w:val="00BB78BE"/>
    <w:rsid w:val="00BD6D75"/>
    <w:rsid w:val="00BE0A07"/>
    <w:rsid w:val="00BF2441"/>
    <w:rsid w:val="00BF312D"/>
    <w:rsid w:val="00BF5334"/>
    <w:rsid w:val="00C04CE1"/>
    <w:rsid w:val="00C12B5B"/>
    <w:rsid w:val="00C43522"/>
    <w:rsid w:val="00C52553"/>
    <w:rsid w:val="00C543C1"/>
    <w:rsid w:val="00C6284E"/>
    <w:rsid w:val="00C76AEB"/>
    <w:rsid w:val="00C92493"/>
    <w:rsid w:val="00C95F86"/>
    <w:rsid w:val="00CA7AC2"/>
    <w:rsid w:val="00CC2723"/>
    <w:rsid w:val="00CD5495"/>
    <w:rsid w:val="00CF159F"/>
    <w:rsid w:val="00CF3DE1"/>
    <w:rsid w:val="00D02B5A"/>
    <w:rsid w:val="00D03D5C"/>
    <w:rsid w:val="00D22093"/>
    <w:rsid w:val="00D33B7B"/>
    <w:rsid w:val="00D36945"/>
    <w:rsid w:val="00D66EF6"/>
    <w:rsid w:val="00D72123"/>
    <w:rsid w:val="00D72B4E"/>
    <w:rsid w:val="00D74225"/>
    <w:rsid w:val="00D75BE1"/>
    <w:rsid w:val="00D84F40"/>
    <w:rsid w:val="00D91803"/>
    <w:rsid w:val="00D921A4"/>
    <w:rsid w:val="00D9525C"/>
    <w:rsid w:val="00DA2BE7"/>
    <w:rsid w:val="00DA4461"/>
    <w:rsid w:val="00DB292A"/>
    <w:rsid w:val="00DB2FCE"/>
    <w:rsid w:val="00DC0CB6"/>
    <w:rsid w:val="00DC58A5"/>
    <w:rsid w:val="00DF2825"/>
    <w:rsid w:val="00E05E80"/>
    <w:rsid w:val="00E16C5E"/>
    <w:rsid w:val="00E17055"/>
    <w:rsid w:val="00E2201F"/>
    <w:rsid w:val="00E32CEF"/>
    <w:rsid w:val="00E87F72"/>
    <w:rsid w:val="00E96556"/>
    <w:rsid w:val="00EA3C98"/>
    <w:rsid w:val="00EA6855"/>
    <w:rsid w:val="00EB2D1B"/>
    <w:rsid w:val="00EE0F15"/>
    <w:rsid w:val="00F004D4"/>
    <w:rsid w:val="00F02519"/>
    <w:rsid w:val="00F10685"/>
    <w:rsid w:val="00F30AAA"/>
    <w:rsid w:val="00F317F9"/>
    <w:rsid w:val="00F336D8"/>
    <w:rsid w:val="00F5109D"/>
    <w:rsid w:val="00F663FB"/>
    <w:rsid w:val="00F83C84"/>
    <w:rsid w:val="00F83DDF"/>
    <w:rsid w:val="00F85244"/>
    <w:rsid w:val="00F9001D"/>
    <w:rsid w:val="00F97BC3"/>
    <w:rsid w:val="00FA1F1D"/>
    <w:rsid w:val="00FB0C00"/>
    <w:rsid w:val="00FC2216"/>
    <w:rsid w:val="00FC2F63"/>
    <w:rsid w:val="00FC451C"/>
    <w:rsid w:val="00FC49AA"/>
    <w:rsid w:val="00FD1EF8"/>
    <w:rsid w:val="00FD7921"/>
    <w:rsid w:val="00FF307E"/>
    <w:rsid w:val="00FF39D5"/>
    <w:rsid w:val="01AAC83A"/>
    <w:rsid w:val="01E6F30C"/>
    <w:rsid w:val="02006D20"/>
    <w:rsid w:val="0229F0C2"/>
    <w:rsid w:val="02336173"/>
    <w:rsid w:val="024296F0"/>
    <w:rsid w:val="029E48D5"/>
    <w:rsid w:val="02E188E3"/>
    <w:rsid w:val="0321C50D"/>
    <w:rsid w:val="0378587B"/>
    <w:rsid w:val="039D39A0"/>
    <w:rsid w:val="0427BEF6"/>
    <w:rsid w:val="04E5034A"/>
    <w:rsid w:val="05163BF2"/>
    <w:rsid w:val="05428E62"/>
    <w:rsid w:val="054916E3"/>
    <w:rsid w:val="056F88A0"/>
    <w:rsid w:val="05850F14"/>
    <w:rsid w:val="05C484FE"/>
    <w:rsid w:val="06197903"/>
    <w:rsid w:val="063F9B62"/>
    <w:rsid w:val="0674866A"/>
    <w:rsid w:val="0691DEA3"/>
    <w:rsid w:val="06B0F85B"/>
    <w:rsid w:val="06BE7587"/>
    <w:rsid w:val="06D6F028"/>
    <w:rsid w:val="06E4E744"/>
    <w:rsid w:val="0769B4BB"/>
    <w:rsid w:val="0785D175"/>
    <w:rsid w:val="07D1B8D0"/>
    <w:rsid w:val="07EB78A5"/>
    <w:rsid w:val="089BDB14"/>
    <w:rsid w:val="089D2ECF"/>
    <w:rsid w:val="08CC9F00"/>
    <w:rsid w:val="0905851C"/>
    <w:rsid w:val="0923356D"/>
    <w:rsid w:val="09F71268"/>
    <w:rsid w:val="09F7BBD5"/>
    <w:rsid w:val="0AC53EE1"/>
    <w:rsid w:val="0B7CCC51"/>
    <w:rsid w:val="0B9E33EB"/>
    <w:rsid w:val="0C694F7A"/>
    <w:rsid w:val="0CA498C8"/>
    <w:rsid w:val="0D6AAB2B"/>
    <w:rsid w:val="0DE164F9"/>
    <w:rsid w:val="0E7580B5"/>
    <w:rsid w:val="0E889728"/>
    <w:rsid w:val="0ED317E5"/>
    <w:rsid w:val="0ED6D0CC"/>
    <w:rsid w:val="0EF288DF"/>
    <w:rsid w:val="0F87C7DF"/>
    <w:rsid w:val="0FC665DA"/>
    <w:rsid w:val="100A0CFD"/>
    <w:rsid w:val="10D7B0E5"/>
    <w:rsid w:val="116D875D"/>
    <w:rsid w:val="11C9A464"/>
    <w:rsid w:val="12491446"/>
    <w:rsid w:val="12694FA4"/>
    <w:rsid w:val="126F5132"/>
    <w:rsid w:val="127610FC"/>
    <w:rsid w:val="128378AC"/>
    <w:rsid w:val="12DC3136"/>
    <w:rsid w:val="1394D933"/>
    <w:rsid w:val="15DFF6CC"/>
    <w:rsid w:val="1652FDA0"/>
    <w:rsid w:val="16A80076"/>
    <w:rsid w:val="16B2884A"/>
    <w:rsid w:val="16C78546"/>
    <w:rsid w:val="16E3F877"/>
    <w:rsid w:val="16F2EBB2"/>
    <w:rsid w:val="17186150"/>
    <w:rsid w:val="17231062"/>
    <w:rsid w:val="17B00F2A"/>
    <w:rsid w:val="17F54382"/>
    <w:rsid w:val="1842D4B8"/>
    <w:rsid w:val="186F53C8"/>
    <w:rsid w:val="18BEE0C3"/>
    <w:rsid w:val="18C519D6"/>
    <w:rsid w:val="18E36C37"/>
    <w:rsid w:val="19EAF25A"/>
    <w:rsid w:val="19ECEA98"/>
    <w:rsid w:val="1A50FE31"/>
    <w:rsid w:val="1A5AB124"/>
    <w:rsid w:val="1A7577B0"/>
    <w:rsid w:val="1B848263"/>
    <w:rsid w:val="1B9087A3"/>
    <w:rsid w:val="1C1FA5E3"/>
    <w:rsid w:val="1C9CC986"/>
    <w:rsid w:val="1D7E5091"/>
    <w:rsid w:val="1DE2E955"/>
    <w:rsid w:val="1E3899E7"/>
    <w:rsid w:val="1E714B5D"/>
    <w:rsid w:val="1ECF6C7E"/>
    <w:rsid w:val="1EEF844C"/>
    <w:rsid w:val="1EF39E38"/>
    <w:rsid w:val="1F7D2004"/>
    <w:rsid w:val="1FC424E2"/>
    <w:rsid w:val="20446B0F"/>
    <w:rsid w:val="2055A6A7"/>
    <w:rsid w:val="20CC8CF6"/>
    <w:rsid w:val="20D38963"/>
    <w:rsid w:val="20D555BF"/>
    <w:rsid w:val="20FE76CD"/>
    <w:rsid w:val="210B2AF1"/>
    <w:rsid w:val="2211BC52"/>
    <w:rsid w:val="22776E1A"/>
    <w:rsid w:val="2322CC0F"/>
    <w:rsid w:val="23B02701"/>
    <w:rsid w:val="248EB30E"/>
    <w:rsid w:val="24AB0D31"/>
    <w:rsid w:val="25B00AFB"/>
    <w:rsid w:val="25FAF637"/>
    <w:rsid w:val="260AECDC"/>
    <w:rsid w:val="26226413"/>
    <w:rsid w:val="262A836F"/>
    <w:rsid w:val="26A68F7A"/>
    <w:rsid w:val="26BBE021"/>
    <w:rsid w:val="26EFC59A"/>
    <w:rsid w:val="27FC24B3"/>
    <w:rsid w:val="27FDCE8E"/>
    <w:rsid w:val="281F8984"/>
    <w:rsid w:val="2820CB89"/>
    <w:rsid w:val="283A5A97"/>
    <w:rsid w:val="2895B9D1"/>
    <w:rsid w:val="28BA16C3"/>
    <w:rsid w:val="29AE0B8C"/>
    <w:rsid w:val="2A44DE23"/>
    <w:rsid w:val="2A90C57E"/>
    <w:rsid w:val="2A9C989D"/>
    <w:rsid w:val="2B61C600"/>
    <w:rsid w:val="2B7F5E6D"/>
    <w:rsid w:val="2BA586A0"/>
    <w:rsid w:val="2BE0AE84"/>
    <w:rsid w:val="2BF9D6E1"/>
    <w:rsid w:val="2C9ADE9A"/>
    <w:rsid w:val="2C9B588A"/>
    <w:rsid w:val="2CB61F16"/>
    <w:rsid w:val="2D1B2ECE"/>
    <w:rsid w:val="2D580566"/>
    <w:rsid w:val="2D71C53B"/>
    <w:rsid w:val="2D95A742"/>
    <w:rsid w:val="2DA1F483"/>
    <w:rsid w:val="2F0F33CB"/>
    <w:rsid w:val="2F6436A1"/>
    <w:rsid w:val="3069763D"/>
    <w:rsid w:val="306AC802"/>
    <w:rsid w:val="31000702"/>
    <w:rsid w:val="31899039"/>
    <w:rsid w:val="31B5FCEC"/>
    <w:rsid w:val="31FBE951"/>
    <w:rsid w:val="320CD176"/>
    <w:rsid w:val="3245365E"/>
    <w:rsid w:val="32A62E74"/>
    <w:rsid w:val="3300E71B"/>
    <w:rsid w:val="33F48932"/>
    <w:rsid w:val="33FBCD4B"/>
    <w:rsid w:val="3409D7D7"/>
    <w:rsid w:val="3447B4A6"/>
    <w:rsid w:val="34ADC07D"/>
    <w:rsid w:val="34C32939"/>
    <w:rsid w:val="35E38507"/>
    <w:rsid w:val="362F6C62"/>
    <w:rsid w:val="365DFD7B"/>
    <w:rsid w:val="367E65A2"/>
    <w:rsid w:val="36DA0986"/>
    <w:rsid w:val="3701A65B"/>
    <w:rsid w:val="3797D009"/>
    <w:rsid w:val="37DB5917"/>
    <w:rsid w:val="381489D0"/>
    <w:rsid w:val="385C379A"/>
    <w:rsid w:val="38B71230"/>
    <w:rsid w:val="39670D24"/>
    <w:rsid w:val="396D83A0"/>
    <w:rsid w:val="396FD5ED"/>
    <w:rsid w:val="3971BC36"/>
    <w:rsid w:val="39E18598"/>
    <w:rsid w:val="3A4828E7"/>
    <w:rsid w:val="3ADC6BC8"/>
    <w:rsid w:val="3AE8B909"/>
    <w:rsid w:val="3BEA6381"/>
    <w:rsid w:val="3C096EE6"/>
    <w:rsid w:val="3C2D50ED"/>
    <w:rsid w:val="3C444D40"/>
    <w:rsid w:val="3C600FEB"/>
    <w:rsid w:val="3CB14116"/>
    <w:rsid w:val="3CCED296"/>
    <w:rsid w:val="3D20F304"/>
    <w:rsid w:val="3D898734"/>
    <w:rsid w:val="3DCD31A5"/>
    <w:rsid w:val="3E2059CB"/>
    <w:rsid w:val="3E8F2E6B"/>
    <w:rsid w:val="3F28697A"/>
    <w:rsid w:val="3F410FA8"/>
    <w:rsid w:val="3FA07976"/>
    <w:rsid w:val="3FFDEC48"/>
    <w:rsid w:val="4047ABA1"/>
    <w:rsid w:val="4058B4A2"/>
    <w:rsid w:val="406C2520"/>
    <w:rsid w:val="408CBF1D"/>
    <w:rsid w:val="40A42AD1"/>
    <w:rsid w:val="4117F79E"/>
    <w:rsid w:val="4133810E"/>
    <w:rsid w:val="419AA68C"/>
    <w:rsid w:val="41EE2B14"/>
    <w:rsid w:val="4223161C"/>
    <w:rsid w:val="42A45F1B"/>
    <w:rsid w:val="42AA853E"/>
    <w:rsid w:val="42EE8C8A"/>
    <w:rsid w:val="44529710"/>
    <w:rsid w:val="44606826"/>
    <w:rsid w:val="446B21D0"/>
    <w:rsid w:val="44AD456F"/>
    <w:rsid w:val="4500F848"/>
    <w:rsid w:val="451DAC7A"/>
    <w:rsid w:val="45478664"/>
    <w:rsid w:val="456EF1A5"/>
    <w:rsid w:val="45E9493D"/>
    <w:rsid w:val="4606F231"/>
    <w:rsid w:val="46353098"/>
    <w:rsid w:val="46875FED"/>
    <w:rsid w:val="46FAFAF5"/>
    <w:rsid w:val="47843E9B"/>
    <w:rsid w:val="47E2EAEE"/>
    <w:rsid w:val="4823304E"/>
    <w:rsid w:val="48C5C00B"/>
    <w:rsid w:val="496CD15A"/>
    <w:rsid w:val="49DA214A"/>
    <w:rsid w:val="4A02FE59"/>
    <w:rsid w:val="4A70F3E1"/>
    <w:rsid w:val="4B11DE12"/>
    <w:rsid w:val="4BD3BFC1"/>
    <w:rsid w:val="4BDF0E6C"/>
    <w:rsid w:val="4C60CAF9"/>
    <w:rsid w:val="4DC1CAD2"/>
    <w:rsid w:val="4DF283C0"/>
    <w:rsid w:val="4F03CECB"/>
    <w:rsid w:val="4F7489B4"/>
    <w:rsid w:val="4F8E5421"/>
    <w:rsid w:val="50BABFC7"/>
    <w:rsid w:val="5165FEFB"/>
    <w:rsid w:val="52275153"/>
    <w:rsid w:val="523C6BAC"/>
    <w:rsid w:val="525823BF"/>
    <w:rsid w:val="527D01E5"/>
    <w:rsid w:val="52869CF5"/>
    <w:rsid w:val="52B6E420"/>
    <w:rsid w:val="53E80A54"/>
    <w:rsid w:val="54ACB080"/>
    <w:rsid w:val="54D3223D"/>
    <w:rsid w:val="54DDE344"/>
    <w:rsid w:val="5543DD26"/>
    <w:rsid w:val="55740C6E"/>
    <w:rsid w:val="55995515"/>
    <w:rsid w:val="55B44FF5"/>
    <w:rsid w:val="56B491FF"/>
    <w:rsid w:val="56C4F193"/>
    <w:rsid w:val="56F3756A"/>
    <w:rsid w:val="57E7459F"/>
    <w:rsid w:val="580DB75C"/>
    <w:rsid w:val="586B16F7"/>
    <w:rsid w:val="587D1C17"/>
    <w:rsid w:val="58ACA94F"/>
    <w:rsid w:val="5902439D"/>
    <w:rsid w:val="590263E4"/>
    <w:rsid w:val="59089D8C"/>
    <w:rsid w:val="595DA062"/>
    <w:rsid w:val="59EA01E9"/>
    <w:rsid w:val="5A18EC78"/>
    <w:rsid w:val="5A6EEB6D"/>
    <w:rsid w:val="5AC3899C"/>
    <w:rsid w:val="5B435FE0"/>
    <w:rsid w:val="5B4671C5"/>
    <w:rsid w:val="5B60B622"/>
    <w:rsid w:val="5C30316C"/>
    <w:rsid w:val="5C54AAEB"/>
    <w:rsid w:val="5C56A329"/>
    <w:rsid w:val="5C7062FE"/>
    <w:rsid w:val="5C85CBBA"/>
    <w:rsid w:val="5D105110"/>
    <w:rsid w:val="5D209EB7"/>
    <w:rsid w:val="5D2CBD28"/>
    <w:rsid w:val="5E7245D6"/>
    <w:rsid w:val="5E72E146"/>
    <w:rsid w:val="5E747679"/>
    <w:rsid w:val="5EBEC8A1"/>
    <w:rsid w:val="5EEC5D9B"/>
    <w:rsid w:val="5F1D7E6A"/>
    <w:rsid w:val="5F5C5AEF"/>
    <w:rsid w:val="5FC1CE2D"/>
    <w:rsid w:val="5FC2CA4C"/>
    <w:rsid w:val="5FE83FEA"/>
    <w:rsid w:val="6112B352"/>
    <w:rsid w:val="61946B90"/>
    <w:rsid w:val="61997907"/>
    <w:rsid w:val="61BFEAC4"/>
    <w:rsid w:val="62059A04"/>
    <w:rsid w:val="623FB670"/>
    <w:rsid w:val="625B791B"/>
    <w:rsid w:val="62633277"/>
    <w:rsid w:val="62A10687"/>
    <w:rsid w:val="62DA3F5F"/>
    <w:rsid w:val="6320DCCB"/>
    <w:rsid w:val="633F0E50"/>
    <w:rsid w:val="63C0CADD"/>
    <w:rsid w:val="640BB619"/>
    <w:rsid w:val="64343D9C"/>
    <w:rsid w:val="647F0B50"/>
    <w:rsid w:val="65069C49"/>
    <w:rsid w:val="6567EC60"/>
    <w:rsid w:val="6594A165"/>
    <w:rsid w:val="65CDF837"/>
    <w:rsid w:val="65FE1CE7"/>
    <w:rsid w:val="667DF32B"/>
    <w:rsid w:val="67389D31"/>
    <w:rsid w:val="674B3697"/>
    <w:rsid w:val="6809B6AA"/>
    <w:rsid w:val="6857B3CB"/>
    <w:rsid w:val="68617BAC"/>
    <w:rsid w:val="68D13020"/>
    <w:rsid w:val="69508435"/>
    <w:rsid w:val="6976F5F2"/>
    <w:rsid w:val="69901E4F"/>
    <w:rsid w:val="6AF703A8"/>
    <w:rsid w:val="6B5DB18F"/>
    <w:rsid w:val="6BC2C147"/>
    <w:rsid w:val="6C28CD1E"/>
    <w:rsid w:val="6CC7BF11"/>
    <w:rsid w:val="6DBB6128"/>
    <w:rsid w:val="6DD05504"/>
    <w:rsid w:val="6E074883"/>
    <w:rsid w:val="6E0E8C9C"/>
    <w:rsid w:val="6E0F88BB"/>
    <w:rsid w:val="6E185184"/>
    <w:rsid w:val="6E955251"/>
    <w:rsid w:val="6EBAC7EF"/>
    <w:rsid w:val="6F1FD7A7"/>
    <w:rsid w:val="701BB9F6"/>
    <w:rsid w:val="70683530"/>
    <w:rsid w:val="70689D70"/>
    <w:rsid w:val="707C5E1D"/>
    <w:rsid w:val="70ECC8D7"/>
    <w:rsid w:val="71F676B5"/>
    <w:rsid w:val="72D48093"/>
    <w:rsid w:val="72DAB9A6"/>
    <w:rsid w:val="733ECD3F"/>
    <w:rsid w:val="73A35017"/>
    <w:rsid w:val="73C4B7B1"/>
    <w:rsid w:val="73F54108"/>
    <w:rsid w:val="741C773F"/>
    <w:rsid w:val="74CAB19A"/>
    <w:rsid w:val="74F02738"/>
    <w:rsid w:val="755692F0"/>
    <w:rsid w:val="759B666C"/>
    <w:rsid w:val="75C01A9A"/>
    <w:rsid w:val="75E41766"/>
    <w:rsid w:val="763196F3"/>
    <w:rsid w:val="76BC1C49"/>
    <w:rsid w:val="7742680E"/>
    <w:rsid w:val="779C4685"/>
    <w:rsid w:val="77C3B461"/>
    <w:rsid w:val="77CD6754"/>
    <w:rsid w:val="77F7C570"/>
    <w:rsid w:val="78E27200"/>
    <w:rsid w:val="78EFBB60"/>
    <w:rsid w:val="79139D67"/>
    <w:rsid w:val="7960B944"/>
    <w:rsid w:val="79B51F10"/>
    <w:rsid w:val="79C3985B"/>
    <w:rsid w:val="79C4947A"/>
    <w:rsid w:val="79CEE97D"/>
    <w:rsid w:val="79F96D13"/>
    <w:rsid w:val="7A5B6711"/>
    <w:rsid w:val="7AAF6DC8"/>
    <w:rsid w:val="7B1FCEA2"/>
    <w:rsid w:val="7B572884"/>
    <w:rsid w:val="7BBC64BE"/>
    <w:rsid w:val="7BDB74C7"/>
    <w:rsid w:val="7BEEF73A"/>
    <w:rsid w:val="7C70B3C7"/>
    <w:rsid w:val="7C80C0A9"/>
    <w:rsid w:val="7CA63647"/>
    <w:rsid w:val="7CD75716"/>
    <w:rsid w:val="7D06654F"/>
    <w:rsid w:val="7D103913"/>
    <w:rsid w:val="7D52719A"/>
    <w:rsid w:val="7D901376"/>
    <w:rsid w:val="7DE8A221"/>
    <w:rsid w:val="7F3FE13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03C1"/>
    <w:pPr>
      <w:ind w:left="720"/>
      <w:contextualSpacing/>
    </w:pPr>
  </w:style>
  <w:style w:type="table" w:styleId="Tabela-Siatka">
    <w:name w:val="Table Grid"/>
    <w:basedOn w:val="Standardowy"/>
    <w:uiPriority w:val="39"/>
    <w:rsid w:val="0068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34638A"/>
    <w:rPr>
      <w:rFonts w:ascii="ArialMT" w:hAnsi="ArialMT" w:hint="default"/>
      <w:b w:val="0"/>
      <w:bCs w:val="0"/>
      <w:i w:val="0"/>
      <w:iCs w:val="0"/>
      <w:color w:val="000000"/>
      <w:sz w:val="22"/>
      <w:szCs w:val="22"/>
    </w:rPr>
  </w:style>
  <w:style w:type="paragraph" w:styleId="Tekstdymka">
    <w:name w:val="Balloon Text"/>
    <w:basedOn w:val="Normalny"/>
    <w:link w:val="TekstdymkaZnak"/>
    <w:uiPriority w:val="99"/>
    <w:semiHidden/>
    <w:unhideWhenUsed/>
    <w:rsid w:val="004F0C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C40"/>
    <w:rPr>
      <w:rFonts w:ascii="Tahoma" w:hAnsi="Tahoma" w:cs="Tahoma"/>
      <w:sz w:val="16"/>
      <w:szCs w:val="16"/>
    </w:rPr>
  </w:style>
  <w:style w:type="paragraph" w:styleId="Bezodstpw">
    <w:name w:val="No Spacing"/>
    <w:uiPriority w:val="1"/>
    <w:qFormat/>
    <w:rsid w:val="001670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03C1"/>
    <w:pPr>
      <w:ind w:left="720"/>
      <w:contextualSpacing/>
    </w:pPr>
  </w:style>
  <w:style w:type="table" w:styleId="Tabela-Siatka">
    <w:name w:val="Table Grid"/>
    <w:basedOn w:val="Standardowy"/>
    <w:uiPriority w:val="39"/>
    <w:rsid w:val="0068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34638A"/>
    <w:rPr>
      <w:rFonts w:ascii="ArialMT" w:hAnsi="ArialMT" w:hint="default"/>
      <w:b w:val="0"/>
      <w:bCs w:val="0"/>
      <w:i w:val="0"/>
      <w:iCs w:val="0"/>
      <w:color w:val="000000"/>
      <w:sz w:val="22"/>
      <w:szCs w:val="22"/>
    </w:rPr>
  </w:style>
  <w:style w:type="paragraph" w:styleId="Tekstdymka">
    <w:name w:val="Balloon Text"/>
    <w:basedOn w:val="Normalny"/>
    <w:link w:val="TekstdymkaZnak"/>
    <w:uiPriority w:val="99"/>
    <w:semiHidden/>
    <w:unhideWhenUsed/>
    <w:rsid w:val="004F0C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0C40"/>
    <w:rPr>
      <w:rFonts w:ascii="Tahoma" w:hAnsi="Tahoma" w:cs="Tahoma"/>
      <w:sz w:val="16"/>
      <w:szCs w:val="16"/>
    </w:rPr>
  </w:style>
  <w:style w:type="paragraph" w:styleId="Bezodstpw">
    <w:name w:val="No Spacing"/>
    <w:uiPriority w:val="1"/>
    <w:qFormat/>
    <w:rsid w:val="001670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1763">
      <w:bodyDiv w:val="1"/>
      <w:marLeft w:val="0"/>
      <w:marRight w:val="0"/>
      <w:marTop w:val="0"/>
      <w:marBottom w:val="0"/>
      <w:divBdr>
        <w:top w:val="none" w:sz="0" w:space="0" w:color="auto"/>
        <w:left w:val="none" w:sz="0" w:space="0" w:color="auto"/>
        <w:bottom w:val="none" w:sz="0" w:space="0" w:color="auto"/>
        <w:right w:val="none" w:sz="0" w:space="0" w:color="auto"/>
      </w:divBdr>
    </w:div>
    <w:div w:id="156135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5A708-0515-4B7A-9B00-B26882D7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4294</Words>
  <Characters>25764</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Powiat Tczewski</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Dąbrowska</dc:creator>
  <cp:lastModifiedBy>Barbara Nikipirowicz</cp:lastModifiedBy>
  <cp:revision>20</cp:revision>
  <cp:lastPrinted>2022-03-21T09:22:00Z</cp:lastPrinted>
  <dcterms:created xsi:type="dcterms:W3CDTF">2022-03-29T08:36:00Z</dcterms:created>
  <dcterms:modified xsi:type="dcterms:W3CDTF">2022-03-31T06:49:00Z</dcterms:modified>
</cp:coreProperties>
</file>