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68B3980A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011A85">
        <w:rPr>
          <w:rFonts w:asciiTheme="minorHAnsi" w:hAnsiTheme="minorHAnsi" w:cstheme="minorHAnsi"/>
          <w:b/>
          <w:bCs/>
        </w:rPr>
        <w:t>5</w:t>
      </w:r>
      <w:r w:rsidR="00BE5855">
        <w:rPr>
          <w:rFonts w:asciiTheme="minorHAnsi" w:hAnsiTheme="minorHAnsi" w:cstheme="minorHAnsi"/>
          <w:b/>
          <w:bCs/>
        </w:rPr>
        <w:t>4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011A85">
        <w:rPr>
          <w:rFonts w:asciiTheme="minorHAnsi" w:hAnsiTheme="minorHAnsi" w:cstheme="minorHAnsi"/>
          <w:b/>
          <w:bCs/>
        </w:rPr>
        <w:t>IRS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310333B3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</w:t>
      </w:r>
      <w:r w:rsidR="00011A85">
        <w:rPr>
          <w:rFonts w:eastAsia="Times New Roman"/>
          <w:b/>
        </w:rPr>
        <w:t>3</w:t>
      </w:r>
      <w:r w:rsidRPr="003C4F06">
        <w:rPr>
          <w:rFonts w:eastAsia="Times New Roman"/>
          <w:b/>
        </w:rPr>
        <w:t xml:space="preserve"> r. poz. 1</w:t>
      </w:r>
      <w:r w:rsidR="00011A85">
        <w:rPr>
          <w:rFonts w:eastAsia="Times New Roman"/>
          <w:b/>
        </w:rPr>
        <w:t>605</w:t>
      </w:r>
      <w:r w:rsidR="00BF5A1A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</w:t>
      </w:r>
      <w:r w:rsidR="00011A85">
        <w:rPr>
          <w:rFonts w:eastAsia="Times New Roman"/>
          <w:b/>
        </w:rPr>
        <w:t>3</w:t>
      </w:r>
      <w:r w:rsidRPr="002236A4">
        <w:rPr>
          <w:rFonts w:eastAsia="Times New Roman"/>
          <w:b/>
        </w:rPr>
        <w:t xml:space="preserve">, poz. </w:t>
      </w:r>
      <w:r w:rsidR="00011A85">
        <w:rPr>
          <w:rFonts w:eastAsia="Times New Roman"/>
          <w:b/>
        </w:rPr>
        <w:t>1497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67D1104E" w14:textId="2F4278EF" w:rsidR="0010682F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bCs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BE5855" w:rsidRPr="00BE5855">
        <w:rPr>
          <w:rFonts w:eastAsia="Times New Roman"/>
          <w:b/>
          <w:bCs/>
          <w:i/>
          <w:iCs/>
        </w:rPr>
        <w:t xml:space="preserve">Dostawa odczynników chemicznych </w:t>
      </w:r>
      <w:r w:rsidR="00BE5855" w:rsidRPr="007904DC">
        <w:rPr>
          <w:rFonts w:eastAsia="Times New Roman"/>
          <w:b/>
          <w:bCs/>
          <w:i/>
          <w:iCs/>
        </w:rPr>
        <w:t xml:space="preserve">oraz koncentratora tlenu dla </w:t>
      </w:r>
      <w:r w:rsidR="00BE5855" w:rsidRPr="00BE5855">
        <w:rPr>
          <w:rFonts w:eastAsia="Times New Roman"/>
          <w:b/>
          <w:bCs/>
          <w:i/>
          <w:iCs/>
        </w:rPr>
        <w:t>jednostek organizacyjnych Instytutu Rybactwa Śródlądowego im. Stanisława Sakowicza – Państwowego Instytutu Badawczego.</w:t>
      </w:r>
    </w:p>
    <w:p w14:paraId="3C4F311F" w14:textId="6D1F60CA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</w:t>
      </w:r>
      <w:r w:rsidRPr="000613FD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7D906EBF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</w:t>
      </w:r>
      <w:r w:rsidR="00011A85">
        <w:rPr>
          <w:rFonts w:eastAsia="Times New Roman"/>
        </w:rPr>
        <w:t>3</w:t>
      </w:r>
      <w:r w:rsidRPr="002236A4">
        <w:rPr>
          <w:rFonts w:eastAsia="Times New Roman"/>
        </w:rPr>
        <w:t xml:space="preserve">, poz. </w:t>
      </w:r>
      <w:r w:rsidR="00011A85">
        <w:rPr>
          <w:rFonts w:eastAsia="Times New Roman"/>
        </w:rPr>
        <w:t>1497</w:t>
      </w:r>
      <w:r w:rsidRPr="002236A4">
        <w:rPr>
          <w:rFonts w:eastAsia="Times New Roman"/>
        </w:rPr>
        <w:t>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5F76D55C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</w:t>
      </w:r>
      <w:r w:rsidR="00BF5A1A">
        <w:rPr>
          <w:rFonts w:eastAsia="Times New Roman"/>
        </w:rPr>
        <w:t xml:space="preserve"> ze zm. Dz.U. z 2023 r. , poz. </w:t>
      </w:r>
      <w:r w:rsidR="00BF5A1A" w:rsidRPr="00BF5A1A">
        <w:rPr>
          <w:rFonts w:eastAsia="Times New Roman"/>
        </w:rPr>
        <w:t>1824</w:t>
      </w:r>
      <w:r w:rsidRPr="002236A4">
        <w:rPr>
          <w:rFonts w:eastAsia="Times New Roman"/>
        </w:rPr>
        <w:t>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2341" w14:textId="77777777" w:rsidR="00547EC8" w:rsidRDefault="00547EC8">
      <w:r>
        <w:separator/>
      </w:r>
    </w:p>
  </w:endnote>
  <w:endnote w:type="continuationSeparator" w:id="0">
    <w:p w14:paraId="3B4BEA25" w14:textId="77777777" w:rsidR="00547EC8" w:rsidRDefault="0054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B160" w14:textId="77777777" w:rsidR="00547EC8" w:rsidRDefault="00547EC8">
      <w:bookmarkStart w:id="0" w:name="_Hlk128741343"/>
      <w:bookmarkEnd w:id="0"/>
      <w:r>
        <w:separator/>
      </w:r>
    </w:p>
  </w:footnote>
  <w:footnote w:type="continuationSeparator" w:id="0">
    <w:p w14:paraId="469F00F8" w14:textId="77777777" w:rsidR="00547EC8" w:rsidRDefault="0054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0D9444DF" w:rsidR="00953E8B" w:rsidRPr="00CA7317" w:rsidRDefault="00953E8B" w:rsidP="00953E8B">
    <w:pPr>
      <w:pStyle w:val="Podtytu"/>
      <w:jc w:val="both"/>
      <w:rPr>
        <w:sz w:val="20"/>
        <w:lang w:val="pl-PL"/>
      </w:rPr>
    </w:pP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Pr="00050FA1">
      <w:rPr>
        <w:sz w:val="20"/>
        <w:lang w:val="pl-PL"/>
      </w:rPr>
      <w:t xml:space="preserve">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Pr="00050FA1">
      <w:rPr>
        <w:sz w:val="20"/>
        <w:lang w:val="pl-PL"/>
      </w:rPr>
      <w:t xml:space="preserve">       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4FCA93FC">
          <wp:extent cx="6206391" cy="973267"/>
          <wp:effectExtent l="0" t="0" r="4445" b="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499" cy="1018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A85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2ADE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449B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EC8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4DC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5855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5A1A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3DBC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51E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2863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4</cp:revision>
  <cp:lastPrinted>2023-10-11T07:25:00Z</cp:lastPrinted>
  <dcterms:created xsi:type="dcterms:W3CDTF">2023-10-06T07:54:00Z</dcterms:created>
  <dcterms:modified xsi:type="dcterms:W3CDTF">2023-10-11T07:25:00Z</dcterms:modified>
</cp:coreProperties>
</file>