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9A5981">
        <w:rPr>
          <w:rFonts w:eastAsia="Times New Roman" w:cstheme="minorHAnsi"/>
          <w:sz w:val="20"/>
          <w:szCs w:val="20"/>
          <w:lang w:eastAsia="ar-SA"/>
        </w:rPr>
        <w:t>9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9C35BA" w:rsidRDefault="008A03B8" w:rsidP="009C35BA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8D6BB6" w:rsidRPr="008D6BB6">
        <w:rPr>
          <w:rFonts w:eastAsia="Times New Roman" w:cstheme="minorHAnsi"/>
          <w:sz w:val="20"/>
          <w:szCs w:val="20"/>
          <w:lang w:eastAsia="ar-SA"/>
        </w:rPr>
        <w:t>„Dostawa implantów ortopedycznych do zabiegów urazowych i artroskopowych II”</w:t>
      </w:r>
      <w:r w:rsidR="00B63EEB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94E4E" w:rsidRPr="002961DE" w:rsidRDefault="009C35BA" w:rsidP="009C35BA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                </w:t>
      </w:r>
      <w:bookmarkStart w:id="0" w:name="_GoBack"/>
      <w:bookmarkEnd w:id="0"/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-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nr sprawy  </w:t>
      </w:r>
      <w:r w:rsidR="008D6BB6">
        <w:rPr>
          <w:rFonts w:eastAsia="Times New Roman" w:cstheme="minorHAnsi"/>
          <w:sz w:val="20"/>
          <w:szCs w:val="20"/>
          <w:lang w:eastAsia="ar-SA"/>
        </w:rPr>
        <w:t>25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 xml:space="preserve"> /22/ZP/PN</w:t>
      </w:r>
    </w:p>
    <w:p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Na potrzeby postępowania o udzielenie zamówienia publicznego pn. Dostawa testów i odczynników do metod manualnych oraz akcesoriów laboratoryjnych do Zakładu Diagnostyki Laboratoryjnej i Mikrobiologicznej (</w:t>
      </w:r>
      <w:proofErr w:type="spellStart"/>
      <w:r w:rsidRPr="00552695">
        <w:rPr>
          <w:rFonts w:eastAsia="Times New Roman" w:cstheme="minorHAnsi"/>
          <w:sz w:val="20"/>
          <w:szCs w:val="20"/>
          <w:lang w:eastAsia="ar-SA"/>
        </w:rPr>
        <w:t>ZDMiL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),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2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2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C90373" w:rsidRP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512DD"/>
    <w:rsid w:val="00552695"/>
    <w:rsid w:val="00553876"/>
    <w:rsid w:val="006340F9"/>
    <w:rsid w:val="00685A9F"/>
    <w:rsid w:val="006950F3"/>
    <w:rsid w:val="006A4EFE"/>
    <w:rsid w:val="006C5E7A"/>
    <w:rsid w:val="00727C90"/>
    <w:rsid w:val="00780F05"/>
    <w:rsid w:val="007A2330"/>
    <w:rsid w:val="00803D15"/>
    <w:rsid w:val="008A03B8"/>
    <w:rsid w:val="008D6BB6"/>
    <w:rsid w:val="008E66A8"/>
    <w:rsid w:val="00946EFC"/>
    <w:rsid w:val="009A5981"/>
    <w:rsid w:val="009C35BA"/>
    <w:rsid w:val="00AE1269"/>
    <w:rsid w:val="00B3325A"/>
    <w:rsid w:val="00B63EEB"/>
    <w:rsid w:val="00BB2CDE"/>
    <w:rsid w:val="00BD56AE"/>
    <w:rsid w:val="00BE0F67"/>
    <w:rsid w:val="00C77FE1"/>
    <w:rsid w:val="00C90373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3</cp:revision>
  <cp:lastPrinted>2022-05-18T11:42:00Z</cp:lastPrinted>
  <dcterms:created xsi:type="dcterms:W3CDTF">2022-07-22T07:44:00Z</dcterms:created>
  <dcterms:modified xsi:type="dcterms:W3CDTF">2022-07-27T05:31:00Z</dcterms:modified>
</cp:coreProperties>
</file>