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1635037D" w:rsidR="000A4F9C" w:rsidRDefault="000A4F9C" w:rsidP="008A0CCD">
      <w:pPr>
        <w:spacing w:after="0" w:line="240" w:lineRule="auto"/>
        <w:rPr>
          <w:rFonts w:cs="Times New Roman"/>
          <w:sz w:val="20"/>
          <w:szCs w:val="20"/>
        </w:rPr>
      </w:pPr>
    </w:p>
    <w:p w14:paraId="0AD37CC0" w14:textId="77777777" w:rsidR="00E129AB" w:rsidRPr="008E0B20" w:rsidRDefault="00E129AB" w:rsidP="000A4F9C">
      <w:pPr>
        <w:rPr>
          <w:rFonts w:cs="Times New Roman"/>
          <w:sz w:val="20"/>
          <w:szCs w:val="20"/>
        </w:rPr>
        <w:sectPr w:rsidR="00E129AB" w:rsidRPr="008E0B20"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43E9E9D7" w:rsidR="0039403D" w:rsidRPr="008E0B20" w:rsidRDefault="0039403D" w:rsidP="00B97CF5">
      <w:pPr>
        <w:spacing w:after="0" w:line="360" w:lineRule="auto"/>
        <w:jc w:val="right"/>
        <w:rPr>
          <w:rFonts w:cs="Times New Roman"/>
          <w:sz w:val="18"/>
          <w:szCs w:val="18"/>
        </w:rPr>
      </w:pPr>
      <w:r w:rsidRPr="008E0B20">
        <w:rPr>
          <w:rFonts w:cs="Times New Roman"/>
          <w:sz w:val="18"/>
          <w:szCs w:val="18"/>
        </w:rPr>
        <w:t xml:space="preserve">Szczecin, </w:t>
      </w:r>
      <w:r w:rsidR="008E0B20" w:rsidRPr="008E0B20">
        <w:rPr>
          <w:rFonts w:cs="Times New Roman"/>
          <w:sz w:val="18"/>
          <w:szCs w:val="18"/>
        </w:rPr>
        <w:t>03.01.2023</w:t>
      </w:r>
      <w:proofErr w:type="gramStart"/>
      <w:r w:rsidR="008E0B20" w:rsidRPr="008E0B20">
        <w:rPr>
          <w:rFonts w:cs="Times New Roman"/>
          <w:sz w:val="18"/>
          <w:szCs w:val="18"/>
        </w:rPr>
        <w:t>r</w:t>
      </w:r>
      <w:proofErr w:type="gramEnd"/>
      <w:r w:rsidR="008E0B20" w:rsidRPr="008E0B20">
        <w:rPr>
          <w:rFonts w:cs="Times New Roman"/>
          <w:sz w:val="18"/>
          <w:szCs w:val="18"/>
        </w:rPr>
        <w:t xml:space="preserve"> </w:t>
      </w:r>
    </w:p>
    <w:p w14:paraId="32557A74" w14:textId="147D012D" w:rsidR="0039403D" w:rsidRPr="006A4E68" w:rsidRDefault="0039403D" w:rsidP="00B97CF5">
      <w:pPr>
        <w:spacing w:after="0" w:line="360" w:lineRule="auto"/>
        <w:jc w:val="both"/>
        <w:rPr>
          <w:rFonts w:cs="Times New Roman"/>
          <w:b/>
          <w:i/>
          <w:sz w:val="18"/>
          <w:szCs w:val="18"/>
        </w:rPr>
      </w:pPr>
      <w:r w:rsidRPr="00B97CF5">
        <w:rPr>
          <w:rFonts w:cs="Times New Roman"/>
          <w:b/>
          <w:i/>
          <w:sz w:val="18"/>
          <w:szCs w:val="18"/>
        </w:rPr>
        <w:t>ZP/220/</w:t>
      </w:r>
      <w:r w:rsidR="00D73462">
        <w:rPr>
          <w:rFonts w:cs="Times New Roman"/>
          <w:b/>
          <w:i/>
          <w:sz w:val="18"/>
          <w:szCs w:val="18"/>
        </w:rPr>
        <w:t>102</w:t>
      </w:r>
      <w:r w:rsidR="00BB25DA" w:rsidRPr="00B97CF5">
        <w:rPr>
          <w:rFonts w:cs="Times New Roman"/>
          <w:b/>
          <w:i/>
          <w:sz w:val="18"/>
          <w:szCs w:val="18"/>
        </w:rPr>
        <w:t>/22</w:t>
      </w:r>
      <w:r w:rsidRPr="00B97CF5">
        <w:rPr>
          <w:rFonts w:cs="Times New Roman"/>
          <w:b/>
          <w:i/>
          <w:sz w:val="18"/>
          <w:szCs w:val="18"/>
        </w:rPr>
        <w:t xml:space="preserve"> </w:t>
      </w:r>
    </w:p>
    <w:p w14:paraId="7A66F905" w14:textId="06E11038" w:rsidR="0058225F" w:rsidRPr="00B97CF5" w:rsidRDefault="00D73462" w:rsidP="00B97CF5">
      <w:pPr>
        <w:pStyle w:val="Tekstpodstawowy3"/>
        <w:spacing w:after="0" w:line="360" w:lineRule="auto"/>
        <w:jc w:val="both"/>
        <w:rPr>
          <w:b/>
          <w:sz w:val="18"/>
          <w:szCs w:val="18"/>
        </w:rPr>
      </w:pPr>
      <w:r w:rsidRPr="00BF5A4D">
        <w:rPr>
          <w:rFonts w:cstheme="minorHAnsi"/>
          <w:bCs/>
          <w:i/>
          <w:sz w:val="20"/>
          <w:szCs w:val="20"/>
        </w:rPr>
        <w:t xml:space="preserve">Dotyczy: </w:t>
      </w:r>
      <w:r>
        <w:rPr>
          <w:rFonts w:cs="Calibri"/>
          <w:bCs/>
          <w:sz w:val="19"/>
          <w:szCs w:val="19"/>
        </w:rPr>
        <w:t xml:space="preserve">dzierżawa systemu do cyfrowego wspomagania zabiegów </w:t>
      </w:r>
      <w:proofErr w:type="spellStart"/>
      <w:r>
        <w:rPr>
          <w:rFonts w:cs="Calibri"/>
          <w:bCs/>
          <w:sz w:val="19"/>
          <w:szCs w:val="19"/>
        </w:rPr>
        <w:t>witreoretinalnych</w:t>
      </w:r>
      <w:proofErr w:type="spellEnd"/>
      <w:r>
        <w:rPr>
          <w:rFonts w:cs="Calibri"/>
          <w:bCs/>
          <w:sz w:val="19"/>
          <w:szCs w:val="19"/>
        </w:rPr>
        <w:t xml:space="preserve"> dla Bloku Operacyjnego II Kliniki Okulistyki</w:t>
      </w:r>
      <w:r w:rsidR="0039403D" w:rsidRPr="00B97CF5">
        <w:rPr>
          <w:b/>
          <w:sz w:val="18"/>
          <w:szCs w:val="18"/>
        </w:rPr>
        <w:t xml:space="preserve">     </w:t>
      </w:r>
      <w:r w:rsidR="0039403D" w:rsidRPr="00B97CF5">
        <w:rPr>
          <w:b/>
          <w:sz w:val="18"/>
          <w:szCs w:val="18"/>
        </w:rPr>
        <w:tab/>
      </w:r>
      <w:r w:rsidR="0039403D" w:rsidRPr="00B97CF5">
        <w:rPr>
          <w:b/>
          <w:sz w:val="18"/>
          <w:szCs w:val="18"/>
        </w:rPr>
        <w:tab/>
      </w:r>
      <w:r w:rsidR="0039403D" w:rsidRPr="00B97CF5">
        <w:rPr>
          <w:b/>
          <w:sz w:val="18"/>
          <w:szCs w:val="18"/>
        </w:rPr>
        <w:tab/>
      </w:r>
      <w:r w:rsidR="0039403D" w:rsidRPr="00B97CF5">
        <w:rPr>
          <w:b/>
          <w:sz w:val="18"/>
          <w:szCs w:val="18"/>
        </w:rPr>
        <w:tab/>
      </w:r>
      <w:r w:rsidR="0039403D" w:rsidRPr="00B97CF5">
        <w:rPr>
          <w:b/>
          <w:sz w:val="18"/>
          <w:szCs w:val="18"/>
        </w:rPr>
        <w:tab/>
      </w:r>
      <w:r w:rsidR="0039403D" w:rsidRPr="00B97CF5">
        <w:rPr>
          <w:b/>
          <w:sz w:val="18"/>
          <w:szCs w:val="18"/>
        </w:rPr>
        <w:tab/>
      </w:r>
    </w:p>
    <w:p w14:paraId="62B6417E" w14:textId="77777777" w:rsidR="0058225F" w:rsidRPr="00B97CF5" w:rsidRDefault="0058225F" w:rsidP="00B97CF5">
      <w:pPr>
        <w:pStyle w:val="Tekstpodstawowy3"/>
        <w:spacing w:after="0" w:line="360" w:lineRule="auto"/>
        <w:jc w:val="both"/>
        <w:rPr>
          <w:b/>
          <w:sz w:val="18"/>
          <w:szCs w:val="18"/>
        </w:rPr>
      </w:pPr>
    </w:p>
    <w:p w14:paraId="464A1294" w14:textId="464DDA0E" w:rsidR="00A47437" w:rsidRPr="0051185C" w:rsidRDefault="00FE2ADC" w:rsidP="0051185C">
      <w:pPr>
        <w:pStyle w:val="Tekstpodstawowy3"/>
        <w:spacing w:after="0" w:line="360" w:lineRule="auto"/>
        <w:ind w:left="3540" w:firstLine="708"/>
        <w:jc w:val="both"/>
        <w:rPr>
          <w:b/>
          <w:sz w:val="18"/>
          <w:szCs w:val="18"/>
        </w:rPr>
      </w:pPr>
      <w:r w:rsidRPr="004F3F63">
        <w:rPr>
          <w:b/>
          <w:sz w:val="18"/>
          <w:szCs w:val="18"/>
        </w:rPr>
        <w:t xml:space="preserve">Modyfikacja </w:t>
      </w:r>
      <w:proofErr w:type="spellStart"/>
      <w:r w:rsidRPr="004F3F63">
        <w:rPr>
          <w:b/>
          <w:sz w:val="18"/>
          <w:szCs w:val="18"/>
        </w:rPr>
        <w:t>swz</w:t>
      </w:r>
      <w:proofErr w:type="spellEnd"/>
      <w:r w:rsidRPr="004F3F63">
        <w:rPr>
          <w:b/>
          <w:sz w:val="18"/>
          <w:szCs w:val="18"/>
        </w:rPr>
        <w:t xml:space="preserve"> nr 1</w:t>
      </w:r>
    </w:p>
    <w:p w14:paraId="29B34CDC" w14:textId="28A50862" w:rsidR="008147DD" w:rsidRPr="00B97CF5" w:rsidRDefault="008147DD" w:rsidP="00B97CF5">
      <w:pPr>
        <w:spacing w:after="0" w:line="360" w:lineRule="auto"/>
        <w:jc w:val="both"/>
        <w:rPr>
          <w:rFonts w:cstheme="minorHAnsi"/>
          <w:sz w:val="18"/>
          <w:szCs w:val="18"/>
        </w:rPr>
      </w:pPr>
      <w:r w:rsidRPr="00B97CF5">
        <w:rPr>
          <w:rFonts w:cstheme="minorHAnsi"/>
          <w:sz w:val="18"/>
          <w:szCs w:val="18"/>
        </w:rPr>
        <w:t>Na podstawie art. 286 ustawy z dnia 11 września 2021 r. Prawo</w:t>
      </w:r>
      <w:r w:rsidR="00B55463" w:rsidRPr="00B97CF5">
        <w:rPr>
          <w:rFonts w:cstheme="minorHAnsi"/>
          <w:sz w:val="18"/>
          <w:szCs w:val="18"/>
        </w:rPr>
        <w:t xml:space="preserve"> zamówień publicznych (Dz.U.2021.1129</w:t>
      </w:r>
      <w:r w:rsidRPr="00B97CF5">
        <w:rPr>
          <w:rFonts w:cstheme="minorHAnsi"/>
          <w:sz w:val="18"/>
          <w:szCs w:val="18"/>
        </w:rPr>
        <w:t xml:space="preserve"> </w:t>
      </w:r>
      <w:proofErr w:type="gramStart"/>
      <w:r w:rsidRPr="00B97CF5">
        <w:rPr>
          <w:rFonts w:cstheme="minorHAnsi"/>
          <w:sz w:val="18"/>
          <w:szCs w:val="18"/>
        </w:rPr>
        <w:t>t</w:t>
      </w:r>
      <w:proofErr w:type="gramEnd"/>
      <w:r w:rsidRPr="00B97CF5">
        <w:rPr>
          <w:rFonts w:cstheme="minorHAnsi"/>
          <w:sz w:val="18"/>
          <w:szCs w:val="18"/>
        </w:rPr>
        <w:t>.j</w:t>
      </w:r>
      <w:r w:rsidR="00B55463" w:rsidRPr="00B97CF5">
        <w:rPr>
          <w:rFonts w:cstheme="minorHAnsi"/>
          <w:sz w:val="18"/>
          <w:szCs w:val="18"/>
        </w:rPr>
        <w:t>. z dnia 2021.06</w:t>
      </w:r>
      <w:r w:rsidRPr="00B97CF5">
        <w:rPr>
          <w:rFonts w:cstheme="minorHAnsi"/>
          <w:sz w:val="18"/>
          <w:szCs w:val="18"/>
        </w:rPr>
        <w:t xml:space="preserve">.24), </w:t>
      </w:r>
      <w:r w:rsidR="00A47437" w:rsidRPr="00B97CF5">
        <w:rPr>
          <w:rFonts w:cstheme="minorHAnsi"/>
          <w:sz w:val="18"/>
          <w:szCs w:val="18"/>
        </w:rPr>
        <w:t>Zamawiający</w:t>
      </w:r>
      <w:r w:rsidRPr="00B97CF5">
        <w:rPr>
          <w:rFonts w:cstheme="minorHAnsi"/>
          <w:sz w:val="18"/>
          <w:szCs w:val="18"/>
        </w:rPr>
        <w:t xml:space="preserve"> dok</w:t>
      </w:r>
      <w:r w:rsidR="00B55463" w:rsidRPr="00B97CF5">
        <w:rPr>
          <w:rFonts w:cstheme="minorHAnsi"/>
          <w:sz w:val="18"/>
          <w:szCs w:val="18"/>
        </w:rPr>
        <w:t xml:space="preserve">onuje poniższej </w:t>
      </w:r>
      <w:r w:rsidR="00B97CF5" w:rsidRPr="00B97CF5">
        <w:rPr>
          <w:rFonts w:cstheme="minorHAnsi"/>
          <w:sz w:val="18"/>
          <w:szCs w:val="18"/>
        </w:rPr>
        <w:t>modyfikacji.</w:t>
      </w:r>
    </w:p>
    <w:p w14:paraId="5E3F5E42" w14:textId="77777777" w:rsidR="00B97CF5" w:rsidRPr="00B97CF5" w:rsidRDefault="00B97CF5" w:rsidP="00B97CF5">
      <w:pPr>
        <w:spacing w:after="0" w:line="360" w:lineRule="auto"/>
        <w:jc w:val="both"/>
        <w:rPr>
          <w:rFonts w:cstheme="minorHAnsi"/>
          <w:sz w:val="18"/>
          <w:szCs w:val="18"/>
        </w:rPr>
      </w:pPr>
    </w:p>
    <w:p w14:paraId="6CC7869C" w14:textId="730D152C" w:rsidR="006B1A2B" w:rsidRPr="00302D32" w:rsidRDefault="00B55463" w:rsidP="006A4E68">
      <w:pPr>
        <w:spacing w:after="0" w:line="276" w:lineRule="auto"/>
        <w:jc w:val="both"/>
        <w:rPr>
          <w:rFonts w:cstheme="minorHAnsi"/>
          <w:b/>
          <w:sz w:val="20"/>
          <w:szCs w:val="20"/>
        </w:rPr>
      </w:pPr>
      <w:r w:rsidRPr="00302D32">
        <w:rPr>
          <w:rFonts w:cstheme="minorHAnsi"/>
          <w:b/>
          <w:sz w:val="20"/>
          <w:szCs w:val="20"/>
        </w:rPr>
        <w:t xml:space="preserve">Rozdział II SWZ –Projektowane </w:t>
      </w:r>
      <w:r w:rsidR="00B97CF5" w:rsidRPr="00302D32">
        <w:rPr>
          <w:rFonts w:cstheme="minorHAnsi"/>
          <w:b/>
          <w:sz w:val="20"/>
          <w:szCs w:val="20"/>
        </w:rPr>
        <w:t>Postanowienia umowy:</w:t>
      </w:r>
    </w:p>
    <w:p w14:paraId="7AE59B7B" w14:textId="77777777" w:rsidR="00302D32" w:rsidRPr="00302D32" w:rsidRDefault="00302D32" w:rsidP="000A4F9C">
      <w:pPr>
        <w:spacing w:after="0" w:line="276" w:lineRule="auto"/>
        <w:jc w:val="both"/>
        <w:rPr>
          <w:rFonts w:cstheme="minorHAnsi"/>
          <w:b/>
          <w:sz w:val="20"/>
          <w:szCs w:val="20"/>
        </w:rPr>
      </w:pPr>
    </w:p>
    <w:p w14:paraId="60350013" w14:textId="22B7C458" w:rsidR="00302D32" w:rsidRPr="00302D32" w:rsidRDefault="008147DD" w:rsidP="000A4F9C">
      <w:pPr>
        <w:spacing w:after="0" w:line="276" w:lineRule="auto"/>
        <w:jc w:val="both"/>
        <w:rPr>
          <w:rFonts w:cstheme="minorHAnsi"/>
          <w:sz w:val="20"/>
          <w:szCs w:val="20"/>
        </w:rPr>
      </w:pPr>
      <w:r w:rsidRPr="001F35BF">
        <w:rPr>
          <w:rFonts w:cstheme="minorHAnsi"/>
          <w:b/>
          <w:sz w:val="20"/>
          <w:szCs w:val="20"/>
          <w:highlight w:val="green"/>
        </w:rPr>
        <w:t xml:space="preserve">I. Wykreśla </w:t>
      </w:r>
      <w:r w:rsidRPr="00302D32">
        <w:rPr>
          <w:rFonts w:cstheme="minorHAnsi"/>
          <w:b/>
          <w:sz w:val="20"/>
          <w:szCs w:val="20"/>
          <w:highlight w:val="green"/>
        </w:rPr>
        <w:t xml:space="preserve">się w całości </w:t>
      </w:r>
      <w:r w:rsidR="00302D32" w:rsidRPr="00302D32">
        <w:rPr>
          <w:rFonts w:cstheme="minorHAnsi"/>
          <w:b/>
          <w:sz w:val="20"/>
          <w:szCs w:val="20"/>
          <w:highlight w:val="green"/>
        </w:rPr>
        <w:t>§2 ust. 1 projektu umowy</w:t>
      </w:r>
      <w:r w:rsidR="00302D32" w:rsidRPr="00302D32">
        <w:rPr>
          <w:rFonts w:cstheme="minorHAnsi"/>
          <w:sz w:val="20"/>
          <w:szCs w:val="20"/>
          <w:highlight w:val="green"/>
        </w:rPr>
        <w:t>:</w:t>
      </w:r>
    </w:p>
    <w:p w14:paraId="1B06D33B" w14:textId="77777777" w:rsidR="00302D32" w:rsidRPr="00302D32" w:rsidRDefault="00302D32" w:rsidP="000A4F9C">
      <w:pPr>
        <w:tabs>
          <w:tab w:val="left" w:pos="0"/>
          <w:tab w:val="left" w:pos="284"/>
        </w:tabs>
        <w:spacing w:after="0" w:line="276" w:lineRule="auto"/>
        <w:jc w:val="both"/>
        <w:rPr>
          <w:rFonts w:cstheme="minorHAnsi"/>
          <w:sz w:val="20"/>
          <w:szCs w:val="20"/>
        </w:rPr>
      </w:pPr>
      <w:r w:rsidRPr="00302D32">
        <w:rPr>
          <w:rFonts w:cstheme="minorHAnsi"/>
          <w:sz w:val="20"/>
          <w:szCs w:val="20"/>
        </w:rPr>
        <w:t>Wykonawca oświadcza,</w:t>
      </w:r>
      <w:r w:rsidRPr="00302D32">
        <w:rPr>
          <w:rFonts w:cstheme="minorHAnsi"/>
          <w:b/>
          <w:sz w:val="20"/>
          <w:szCs w:val="20"/>
        </w:rPr>
        <w:t xml:space="preserve"> </w:t>
      </w:r>
      <w:r w:rsidRPr="00302D32">
        <w:rPr>
          <w:rFonts w:cstheme="minorHAnsi"/>
          <w:sz w:val="20"/>
          <w:szCs w:val="20"/>
        </w:rPr>
        <w:t xml:space="preserve">że oferowany sprzęt stanowi </w:t>
      </w:r>
      <w:r w:rsidRPr="00302D32">
        <w:rPr>
          <w:rFonts w:cstheme="minorHAnsi"/>
          <w:b/>
          <w:sz w:val="20"/>
          <w:szCs w:val="20"/>
        </w:rPr>
        <w:t xml:space="preserve">wyrób medyczny </w:t>
      </w:r>
      <w:r w:rsidRPr="00302D32">
        <w:rPr>
          <w:rFonts w:cstheme="minorHAnsi"/>
          <w:sz w:val="20"/>
          <w:szCs w:val="20"/>
        </w:rPr>
        <w:t>i że został dopuszczony do obrotu i używania na terenie RP zgodnie z obowiązującymi przepisami, to jest zgodnie z ustawą z dnia 20 maja 2010 r. o wyrobach medycznych (</w:t>
      </w:r>
      <w:r w:rsidRPr="00302D32">
        <w:rPr>
          <w:rFonts w:cstheme="minorHAnsi"/>
          <w:color w:val="000000"/>
          <w:sz w:val="20"/>
          <w:szCs w:val="20"/>
        </w:rPr>
        <w:t xml:space="preserve">Dz.U.2020.186 </w:t>
      </w:r>
      <w:proofErr w:type="gramStart"/>
      <w:r w:rsidRPr="00302D32">
        <w:rPr>
          <w:rFonts w:cstheme="minorHAnsi"/>
          <w:color w:val="000000"/>
          <w:sz w:val="20"/>
          <w:szCs w:val="20"/>
        </w:rPr>
        <w:t>t</w:t>
      </w:r>
      <w:proofErr w:type="gramEnd"/>
      <w:r w:rsidRPr="00302D32">
        <w:rPr>
          <w:rFonts w:cstheme="minorHAnsi"/>
          <w:color w:val="000000"/>
          <w:sz w:val="20"/>
          <w:szCs w:val="20"/>
        </w:rPr>
        <w:t>.j. z dnia 2020.02.06</w:t>
      </w:r>
      <w:r w:rsidRPr="00302D32">
        <w:rPr>
          <w:rFonts w:cstheme="minorHAnsi"/>
          <w:sz w:val="20"/>
          <w:szCs w:val="20"/>
        </w:rPr>
        <w:t>).</w:t>
      </w:r>
    </w:p>
    <w:p w14:paraId="2C869DFB" w14:textId="77777777" w:rsidR="000A4F9C" w:rsidRDefault="006A4E68" w:rsidP="000A4F9C">
      <w:pPr>
        <w:tabs>
          <w:tab w:val="left" w:pos="0"/>
          <w:tab w:val="left" w:pos="284"/>
        </w:tabs>
        <w:spacing w:after="0" w:line="276" w:lineRule="auto"/>
        <w:jc w:val="both"/>
        <w:rPr>
          <w:rFonts w:cstheme="minorHAnsi"/>
          <w:b/>
          <w:sz w:val="20"/>
          <w:szCs w:val="20"/>
        </w:rPr>
      </w:pPr>
      <w:r w:rsidRPr="000A4F9C">
        <w:rPr>
          <w:rFonts w:cstheme="minorHAnsi"/>
          <w:b/>
          <w:sz w:val="20"/>
          <w:szCs w:val="20"/>
        </w:rPr>
        <w:t xml:space="preserve"> </w:t>
      </w:r>
      <w:proofErr w:type="gramStart"/>
      <w:r w:rsidR="00B55463" w:rsidRPr="000A4F9C">
        <w:rPr>
          <w:rFonts w:cstheme="minorHAnsi"/>
          <w:b/>
          <w:sz w:val="20"/>
          <w:szCs w:val="20"/>
          <w:highlight w:val="green"/>
        </w:rPr>
        <w:t>i</w:t>
      </w:r>
      <w:proofErr w:type="gramEnd"/>
      <w:r w:rsidR="00B55463" w:rsidRPr="000A4F9C">
        <w:rPr>
          <w:rFonts w:cstheme="minorHAnsi"/>
          <w:b/>
          <w:sz w:val="20"/>
          <w:szCs w:val="20"/>
          <w:highlight w:val="green"/>
        </w:rPr>
        <w:t xml:space="preserve"> </w:t>
      </w:r>
      <w:r w:rsidR="00AC4912" w:rsidRPr="000A4F9C">
        <w:rPr>
          <w:rFonts w:cstheme="minorHAnsi"/>
          <w:b/>
          <w:sz w:val="20"/>
          <w:szCs w:val="20"/>
          <w:highlight w:val="green"/>
        </w:rPr>
        <w:t xml:space="preserve">w to </w:t>
      </w:r>
      <w:r w:rsidR="00AC4912" w:rsidRPr="00302D32">
        <w:rPr>
          <w:rFonts w:cstheme="minorHAnsi"/>
          <w:b/>
          <w:sz w:val="20"/>
          <w:szCs w:val="20"/>
          <w:highlight w:val="green"/>
        </w:rPr>
        <w:t>miejsce wprowadza się</w:t>
      </w:r>
      <w:r w:rsidR="00B55463" w:rsidRPr="00302D32">
        <w:rPr>
          <w:rFonts w:cstheme="minorHAnsi"/>
          <w:b/>
          <w:sz w:val="20"/>
          <w:szCs w:val="20"/>
          <w:highlight w:val="green"/>
        </w:rPr>
        <w:t xml:space="preserve"> </w:t>
      </w:r>
      <w:r w:rsidR="00302D32" w:rsidRPr="00302D32">
        <w:rPr>
          <w:rFonts w:cstheme="minorHAnsi"/>
          <w:b/>
          <w:sz w:val="20"/>
          <w:szCs w:val="20"/>
          <w:highlight w:val="green"/>
        </w:rPr>
        <w:t>§2 ust. 1 projektu umowy</w:t>
      </w:r>
      <w:r w:rsidR="00302D32" w:rsidRPr="00302D32">
        <w:rPr>
          <w:rFonts w:cstheme="minorHAnsi"/>
          <w:sz w:val="20"/>
          <w:szCs w:val="20"/>
          <w:highlight w:val="green"/>
        </w:rPr>
        <w:t xml:space="preserve"> </w:t>
      </w:r>
      <w:r w:rsidR="00AC4912" w:rsidRPr="00302D32">
        <w:rPr>
          <w:rFonts w:cstheme="minorHAnsi"/>
          <w:b/>
          <w:sz w:val="20"/>
          <w:szCs w:val="20"/>
          <w:highlight w:val="green"/>
        </w:rPr>
        <w:t>o nowym</w:t>
      </w:r>
      <w:r w:rsidR="008147DD" w:rsidRPr="00302D32">
        <w:rPr>
          <w:rFonts w:cstheme="minorHAnsi"/>
          <w:b/>
          <w:sz w:val="20"/>
          <w:szCs w:val="20"/>
          <w:highlight w:val="green"/>
        </w:rPr>
        <w:t xml:space="preserve"> brzmieniu:</w:t>
      </w:r>
      <w:r w:rsidR="00B55463" w:rsidRPr="00302D32">
        <w:rPr>
          <w:rFonts w:cstheme="minorHAnsi"/>
          <w:b/>
          <w:sz w:val="20"/>
          <w:szCs w:val="20"/>
        </w:rPr>
        <w:t xml:space="preserve"> </w:t>
      </w:r>
    </w:p>
    <w:p w14:paraId="7BD6C40B" w14:textId="43677861" w:rsidR="00302D32" w:rsidRPr="00302D32" w:rsidRDefault="00302D32" w:rsidP="000A4F9C">
      <w:pPr>
        <w:tabs>
          <w:tab w:val="left" w:pos="0"/>
          <w:tab w:val="left" w:pos="284"/>
        </w:tabs>
        <w:spacing w:after="0" w:line="276" w:lineRule="auto"/>
        <w:jc w:val="both"/>
        <w:rPr>
          <w:rFonts w:cstheme="minorHAnsi"/>
          <w:i/>
          <w:sz w:val="20"/>
          <w:szCs w:val="20"/>
        </w:rPr>
      </w:pPr>
      <w:r w:rsidRPr="00302D32">
        <w:rPr>
          <w:rFonts w:cstheme="minorHAnsi"/>
          <w:i/>
          <w:sz w:val="20"/>
          <w:szCs w:val="20"/>
        </w:rPr>
        <w:t>Wykonawca oświadcza,</w:t>
      </w:r>
      <w:r w:rsidRPr="00302D32">
        <w:rPr>
          <w:rFonts w:cstheme="minorHAnsi"/>
          <w:b/>
          <w:i/>
          <w:sz w:val="20"/>
          <w:szCs w:val="20"/>
        </w:rPr>
        <w:t xml:space="preserve"> </w:t>
      </w:r>
      <w:r w:rsidRPr="00302D32">
        <w:rPr>
          <w:rFonts w:cstheme="minorHAnsi"/>
          <w:i/>
          <w:sz w:val="20"/>
          <w:szCs w:val="20"/>
        </w:rPr>
        <w:t xml:space="preserve">że oferowany sprzęt stanowi </w:t>
      </w:r>
      <w:r w:rsidRPr="00302D32">
        <w:rPr>
          <w:rFonts w:cstheme="minorHAnsi"/>
          <w:b/>
          <w:i/>
          <w:sz w:val="20"/>
          <w:szCs w:val="20"/>
        </w:rPr>
        <w:t xml:space="preserve">wyrób medyczny </w:t>
      </w:r>
      <w:r w:rsidRPr="00302D32">
        <w:rPr>
          <w:rFonts w:cstheme="minorHAnsi"/>
          <w:i/>
          <w:sz w:val="20"/>
          <w:szCs w:val="20"/>
        </w:rPr>
        <w:t>i że został dopuszczony do obrotu i używania na terenie RP zgodnie z obowiązującymi przepisami, to jest zgodnie z aktualnie obowiązującą ustawą o wyrobach medycznych.</w:t>
      </w:r>
    </w:p>
    <w:p w14:paraId="4AB983B4" w14:textId="77777777" w:rsidR="00302D32" w:rsidRPr="00302D32" w:rsidRDefault="00302D32" w:rsidP="000A4F9C">
      <w:pPr>
        <w:tabs>
          <w:tab w:val="left" w:pos="0"/>
          <w:tab w:val="left" w:pos="284"/>
        </w:tabs>
        <w:spacing w:after="0" w:line="276" w:lineRule="auto"/>
        <w:jc w:val="both"/>
        <w:rPr>
          <w:rFonts w:cstheme="minorHAnsi"/>
          <w:sz w:val="20"/>
          <w:szCs w:val="20"/>
        </w:rPr>
      </w:pPr>
    </w:p>
    <w:p w14:paraId="5F1F2EE0" w14:textId="77777777" w:rsidR="000A4F9C" w:rsidRDefault="00B55463" w:rsidP="000A4F9C">
      <w:pPr>
        <w:tabs>
          <w:tab w:val="left" w:pos="284"/>
        </w:tabs>
        <w:spacing w:after="0" w:line="276" w:lineRule="auto"/>
        <w:jc w:val="both"/>
        <w:rPr>
          <w:rFonts w:cstheme="minorHAnsi"/>
          <w:b/>
          <w:sz w:val="20"/>
          <w:szCs w:val="20"/>
        </w:rPr>
      </w:pPr>
      <w:r w:rsidRPr="001B28A3">
        <w:rPr>
          <w:rFonts w:cstheme="minorHAnsi"/>
          <w:b/>
          <w:sz w:val="20"/>
          <w:szCs w:val="20"/>
          <w:highlight w:val="yellow"/>
        </w:rPr>
        <w:t xml:space="preserve">II. </w:t>
      </w:r>
      <w:r w:rsidR="00B97CF5" w:rsidRPr="00302D32">
        <w:rPr>
          <w:rFonts w:cstheme="minorHAnsi"/>
          <w:b/>
          <w:sz w:val="20"/>
          <w:szCs w:val="20"/>
          <w:highlight w:val="yellow"/>
        </w:rPr>
        <w:t xml:space="preserve">Wykreśla się w całości </w:t>
      </w:r>
      <w:r w:rsidR="00302D32" w:rsidRPr="00302D32">
        <w:rPr>
          <w:rFonts w:cstheme="minorHAnsi"/>
          <w:b/>
          <w:sz w:val="20"/>
          <w:szCs w:val="20"/>
          <w:highlight w:val="yellow"/>
        </w:rPr>
        <w:t>§16 ust. 1 projektu umowy</w:t>
      </w:r>
      <w:r w:rsidR="000A4F9C">
        <w:rPr>
          <w:rFonts w:cstheme="minorHAnsi"/>
          <w:b/>
          <w:sz w:val="20"/>
          <w:szCs w:val="20"/>
        </w:rPr>
        <w:t>:</w:t>
      </w:r>
    </w:p>
    <w:p w14:paraId="687EE284" w14:textId="4A562376" w:rsidR="00302D32" w:rsidRPr="00302D32" w:rsidRDefault="00302D32" w:rsidP="000A4F9C">
      <w:pPr>
        <w:tabs>
          <w:tab w:val="left" w:pos="284"/>
        </w:tabs>
        <w:spacing w:after="0" w:line="276" w:lineRule="auto"/>
        <w:jc w:val="both"/>
        <w:rPr>
          <w:rFonts w:cstheme="minorHAnsi"/>
          <w:color w:val="000000" w:themeColor="text1"/>
          <w:sz w:val="20"/>
          <w:szCs w:val="20"/>
        </w:rPr>
      </w:pPr>
      <w:r w:rsidRPr="00302D32">
        <w:rPr>
          <w:rFonts w:cstheme="minorHAnsi"/>
          <w:sz w:val="20"/>
          <w:szCs w:val="20"/>
        </w:rPr>
        <w:t xml:space="preserve"> </w:t>
      </w:r>
      <w:r w:rsidRPr="00302D32">
        <w:rPr>
          <w:rFonts w:cstheme="minorHAnsi"/>
          <w:color w:val="000000" w:themeColor="text1"/>
          <w:sz w:val="20"/>
          <w:szCs w:val="20"/>
        </w:rPr>
        <w:t>Zamawiający może rozwiązać umowę:</w:t>
      </w:r>
    </w:p>
    <w:p w14:paraId="66C4C4C8" w14:textId="77777777" w:rsidR="00302D32" w:rsidRPr="00302D32" w:rsidRDefault="00302D32" w:rsidP="000A4F9C">
      <w:pPr>
        <w:pStyle w:val="Akapitzlist"/>
        <w:widowControl/>
        <w:numPr>
          <w:ilvl w:val="4"/>
          <w:numId w:val="32"/>
        </w:numPr>
        <w:autoSpaceDE/>
        <w:autoSpaceDN/>
        <w:spacing w:line="276" w:lineRule="auto"/>
        <w:ind w:left="284" w:right="0" w:firstLine="0"/>
        <w:jc w:val="both"/>
        <w:rPr>
          <w:rFonts w:asciiTheme="minorHAnsi" w:hAnsiTheme="minorHAnsi" w:cstheme="minorHAnsi"/>
          <w:color w:val="000000" w:themeColor="text1"/>
          <w:sz w:val="20"/>
          <w:szCs w:val="20"/>
        </w:rPr>
      </w:pPr>
      <w:proofErr w:type="gramStart"/>
      <w:r w:rsidRPr="00302D32">
        <w:rPr>
          <w:rFonts w:asciiTheme="minorHAnsi" w:hAnsiTheme="minorHAnsi" w:cstheme="minorHAnsi"/>
          <w:color w:val="000000" w:themeColor="text1"/>
          <w:sz w:val="20"/>
          <w:szCs w:val="20"/>
        </w:rPr>
        <w:t>terminie</w:t>
      </w:r>
      <w:proofErr w:type="gramEnd"/>
      <w:r w:rsidRPr="00302D32">
        <w:rPr>
          <w:rFonts w:asciiTheme="minorHAnsi" w:hAnsiTheme="minorHAnsi" w:cstheme="minorHAnsi"/>
          <w:color w:val="000000" w:themeColor="text1"/>
          <w:sz w:val="20"/>
          <w:szCs w:val="20"/>
        </w:rPr>
        <w:t xml:space="preserv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BE1CE7" w14:textId="77777777" w:rsidR="00302D32" w:rsidRPr="00302D32" w:rsidRDefault="00302D32" w:rsidP="000A4F9C">
      <w:pPr>
        <w:numPr>
          <w:ilvl w:val="4"/>
          <w:numId w:val="32"/>
        </w:numPr>
        <w:spacing w:after="0" w:line="276" w:lineRule="auto"/>
        <w:ind w:left="567" w:hanging="283"/>
        <w:jc w:val="both"/>
        <w:rPr>
          <w:rFonts w:cstheme="minorHAnsi"/>
          <w:color w:val="000000" w:themeColor="text1"/>
          <w:sz w:val="20"/>
          <w:szCs w:val="20"/>
        </w:rPr>
      </w:pPr>
      <w:proofErr w:type="gramStart"/>
      <w:r w:rsidRPr="00302D32">
        <w:rPr>
          <w:rFonts w:cstheme="minorHAnsi"/>
          <w:color w:val="000000" w:themeColor="text1"/>
          <w:sz w:val="20"/>
          <w:szCs w:val="20"/>
        </w:rPr>
        <w:t>jeżeli</w:t>
      </w:r>
      <w:proofErr w:type="gramEnd"/>
      <w:r w:rsidRPr="00302D32">
        <w:rPr>
          <w:rFonts w:cstheme="minorHAnsi"/>
          <w:color w:val="000000" w:themeColor="text1"/>
          <w:sz w:val="20"/>
          <w:szCs w:val="20"/>
        </w:rPr>
        <w:t xml:space="preserve"> zachodzi, co najmniej jedna z następujących okoliczności:</w:t>
      </w:r>
    </w:p>
    <w:p w14:paraId="09678125" w14:textId="77777777" w:rsidR="00302D32" w:rsidRPr="00302D32" w:rsidRDefault="00302D32" w:rsidP="000A4F9C">
      <w:pPr>
        <w:spacing w:after="0" w:line="276" w:lineRule="auto"/>
        <w:ind w:left="567" w:hanging="283"/>
        <w:jc w:val="both"/>
        <w:rPr>
          <w:rFonts w:cstheme="minorHAnsi"/>
          <w:color w:val="000000" w:themeColor="text1"/>
          <w:sz w:val="20"/>
          <w:szCs w:val="20"/>
        </w:rPr>
      </w:pPr>
      <w:proofErr w:type="gramStart"/>
      <w:r w:rsidRPr="00302D32">
        <w:rPr>
          <w:rFonts w:cstheme="minorHAnsi"/>
          <w:color w:val="000000" w:themeColor="text1"/>
          <w:sz w:val="20"/>
          <w:szCs w:val="20"/>
        </w:rPr>
        <w:t>a</w:t>
      </w:r>
      <w:proofErr w:type="gramEnd"/>
      <w:r w:rsidRPr="00302D32">
        <w:rPr>
          <w:rFonts w:cstheme="minorHAnsi"/>
          <w:color w:val="000000" w:themeColor="text1"/>
          <w:sz w:val="20"/>
          <w:szCs w:val="20"/>
        </w:rPr>
        <w:t>) dokonano zmiany umowy z naruszeniem art. 454 i art. 455,</w:t>
      </w:r>
    </w:p>
    <w:p w14:paraId="62D216E5" w14:textId="77777777" w:rsidR="00302D32" w:rsidRPr="00302D32" w:rsidRDefault="00302D32" w:rsidP="000A4F9C">
      <w:pPr>
        <w:numPr>
          <w:ilvl w:val="0"/>
          <w:numId w:val="32"/>
        </w:numPr>
        <w:spacing w:after="0" w:line="276" w:lineRule="auto"/>
        <w:ind w:left="567" w:hanging="283"/>
        <w:jc w:val="both"/>
        <w:rPr>
          <w:rFonts w:cstheme="minorHAnsi"/>
          <w:color w:val="000000" w:themeColor="text1"/>
          <w:sz w:val="20"/>
          <w:szCs w:val="20"/>
        </w:rPr>
      </w:pPr>
      <w:r w:rsidRPr="00302D32">
        <w:rPr>
          <w:rFonts w:cstheme="minorHAnsi"/>
          <w:color w:val="000000" w:themeColor="text1"/>
          <w:sz w:val="20"/>
          <w:szCs w:val="20"/>
        </w:rPr>
        <w:t>Wykonawca w chwili zawarcia umowy podlegał wykluczeniu na podstawie art. 108,</w:t>
      </w:r>
    </w:p>
    <w:p w14:paraId="1A5040B7" w14:textId="77777777" w:rsidR="00302D32" w:rsidRPr="00302D32" w:rsidRDefault="00302D32" w:rsidP="000A4F9C">
      <w:pPr>
        <w:spacing w:after="0" w:line="276" w:lineRule="auto"/>
        <w:jc w:val="both"/>
        <w:rPr>
          <w:rFonts w:cstheme="minorHAnsi"/>
          <w:color w:val="000000" w:themeColor="text1"/>
          <w:sz w:val="20"/>
          <w:szCs w:val="20"/>
        </w:rPr>
      </w:pPr>
      <w:r w:rsidRPr="00302D32">
        <w:rPr>
          <w:rFonts w:cstheme="minorHAnsi"/>
          <w:color w:val="000000" w:themeColor="text1"/>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59B48C5" w14:textId="398617BB" w:rsidR="000A4F9C" w:rsidRPr="000A4F9C" w:rsidRDefault="000A4F9C" w:rsidP="000A4F9C">
      <w:pPr>
        <w:tabs>
          <w:tab w:val="left" w:pos="284"/>
        </w:tabs>
        <w:spacing w:after="0" w:line="276" w:lineRule="auto"/>
        <w:jc w:val="both"/>
        <w:rPr>
          <w:rFonts w:cstheme="minorHAnsi"/>
          <w:b/>
          <w:i/>
          <w:color w:val="000000" w:themeColor="text1"/>
          <w:sz w:val="20"/>
          <w:szCs w:val="20"/>
        </w:rPr>
      </w:pPr>
      <w:proofErr w:type="gramStart"/>
      <w:r>
        <w:rPr>
          <w:rFonts w:cstheme="minorHAnsi"/>
          <w:b/>
          <w:sz w:val="20"/>
          <w:szCs w:val="20"/>
          <w:highlight w:val="yellow"/>
        </w:rPr>
        <w:t>i</w:t>
      </w:r>
      <w:proofErr w:type="gramEnd"/>
      <w:r w:rsidRPr="000A4F9C">
        <w:rPr>
          <w:rFonts w:cstheme="minorHAnsi"/>
          <w:b/>
          <w:sz w:val="20"/>
          <w:szCs w:val="20"/>
          <w:highlight w:val="yellow"/>
        </w:rPr>
        <w:t xml:space="preserve"> w</w:t>
      </w:r>
      <w:r w:rsidR="00B97CF5" w:rsidRPr="000A4F9C">
        <w:rPr>
          <w:rFonts w:cstheme="minorHAnsi"/>
          <w:b/>
          <w:sz w:val="20"/>
          <w:szCs w:val="20"/>
          <w:highlight w:val="yellow"/>
        </w:rPr>
        <w:t xml:space="preserve"> to miejsce wprowadza się </w:t>
      </w:r>
      <w:r w:rsidR="00302D32" w:rsidRPr="000A4F9C">
        <w:rPr>
          <w:rFonts w:cstheme="minorHAnsi"/>
          <w:b/>
          <w:sz w:val="20"/>
          <w:szCs w:val="20"/>
          <w:highlight w:val="yellow"/>
        </w:rPr>
        <w:t xml:space="preserve">§16 ust. 1 projektu umowy </w:t>
      </w:r>
      <w:r w:rsidR="00B97CF5" w:rsidRPr="000A4F9C">
        <w:rPr>
          <w:rFonts w:cstheme="minorHAnsi"/>
          <w:b/>
          <w:sz w:val="20"/>
          <w:szCs w:val="20"/>
          <w:highlight w:val="yellow"/>
        </w:rPr>
        <w:t>o nowym brzmieniu:</w:t>
      </w:r>
      <w:r w:rsidR="00B97CF5" w:rsidRPr="000A4F9C">
        <w:rPr>
          <w:rFonts w:cstheme="minorHAnsi"/>
          <w:b/>
          <w:sz w:val="20"/>
          <w:szCs w:val="20"/>
        </w:rPr>
        <w:t xml:space="preserve"> </w:t>
      </w:r>
    </w:p>
    <w:p w14:paraId="4D5AE050" w14:textId="1143A4C8" w:rsidR="00302D32" w:rsidRPr="000A4F9C" w:rsidRDefault="00302D32" w:rsidP="000A4F9C">
      <w:pPr>
        <w:tabs>
          <w:tab w:val="left" w:pos="284"/>
        </w:tabs>
        <w:spacing w:after="0" w:line="276" w:lineRule="auto"/>
        <w:ind w:left="284"/>
        <w:jc w:val="both"/>
        <w:rPr>
          <w:rFonts w:cstheme="minorHAnsi"/>
          <w:i/>
          <w:color w:val="000000" w:themeColor="text1"/>
          <w:sz w:val="20"/>
          <w:szCs w:val="20"/>
        </w:rPr>
      </w:pPr>
      <w:r w:rsidRPr="000A4F9C">
        <w:rPr>
          <w:rFonts w:cstheme="minorHAnsi"/>
          <w:i/>
          <w:color w:val="000000" w:themeColor="text1"/>
          <w:sz w:val="20"/>
          <w:szCs w:val="20"/>
        </w:rPr>
        <w:t>Zamawiający może odstąpić od umowy:</w:t>
      </w:r>
    </w:p>
    <w:p w14:paraId="325C4716" w14:textId="77777777" w:rsidR="00302D32" w:rsidRPr="000A4F9C" w:rsidRDefault="00302D32" w:rsidP="000A4F9C">
      <w:pPr>
        <w:pStyle w:val="Akapitzlist"/>
        <w:widowControl/>
        <w:numPr>
          <w:ilvl w:val="4"/>
          <w:numId w:val="32"/>
        </w:numPr>
        <w:autoSpaceDE/>
        <w:autoSpaceDN/>
        <w:spacing w:line="276" w:lineRule="auto"/>
        <w:ind w:left="284" w:right="0" w:firstLine="0"/>
        <w:jc w:val="both"/>
        <w:rPr>
          <w:rFonts w:asciiTheme="minorHAnsi" w:hAnsiTheme="minorHAnsi" w:cstheme="minorHAnsi"/>
          <w:i/>
          <w:color w:val="000000" w:themeColor="text1"/>
          <w:sz w:val="20"/>
          <w:szCs w:val="20"/>
        </w:rPr>
      </w:pPr>
      <w:proofErr w:type="gramStart"/>
      <w:r w:rsidRPr="000A4F9C">
        <w:rPr>
          <w:rFonts w:asciiTheme="minorHAnsi" w:hAnsiTheme="minorHAnsi" w:cstheme="minorHAnsi"/>
          <w:i/>
          <w:color w:val="000000" w:themeColor="text1"/>
          <w:sz w:val="20"/>
          <w:szCs w:val="20"/>
        </w:rPr>
        <w:lastRenderedPageBreak/>
        <w:t>terminie</w:t>
      </w:r>
      <w:proofErr w:type="gramEnd"/>
      <w:r w:rsidRPr="000A4F9C">
        <w:rPr>
          <w:rFonts w:asciiTheme="minorHAnsi" w:hAnsiTheme="minorHAnsi" w:cstheme="minorHAnsi"/>
          <w:i/>
          <w:color w:val="000000" w:themeColor="text1"/>
          <w:sz w:val="20"/>
          <w:szCs w:val="20"/>
        </w:rPr>
        <w:t xml:space="preserv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91FF1A8" w14:textId="77777777" w:rsidR="00302D32" w:rsidRPr="000A4F9C" w:rsidRDefault="00302D32" w:rsidP="000A4F9C">
      <w:pPr>
        <w:numPr>
          <w:ilvl w:val="4"/>
          <w:numId w:val="32"/>
        </w:numPr>
        <w:spacing w:after="0" w:line="276" w:lineRule="auto"/>
        <w:ind w:left="567" w:hanging="283"/>
        <w:jc w:val="both"/>
        <w:rPr>
          <w:rFonts w:cstheme="minorHAnsi"/>
          <w:i/>
          <w:color w:val="000000" w:themeColor="text1"/>
          <w:sz w:val="20"/>
          <w:szCs w:val="20"/>
        </w:rPr>
      </w:pPr>
      <w:proofErr w:type="gramStart"/>
      <w:r w:rsidRPr="000A4F9C">
        <w:rPr>
          <w:rFonts w:cstheme="minorHAnsi"/>
          <w:i/>
          <w:color w:val="000000" w:themeColor="text1"/>
          <w:sz w:val="20"/>
          <w:szCs w:val="20"/>
        </w:rPr>
        <w:t>jeżeli</w:t>
      </w:r>
      <w:proofErr w:type="gramEnd"/>
      <w:r w:rsidRPr="000A4F9C">
        <w:rPr>
          <w:rFonts w:cstheme="minorHAnsi"/>
          <w:i/>
          <w:color w:val="000000" w:themeColor="text1"/>
          <w:sz w:val="20"/>
          <w:szCs w:val="20"/>
        </w:rPr>
        <w:t xml:space="preserve"> zachodzi, co najmniej jedna z następujących okoliczności:</w:t>
      </w:r>
    </w:p>
    <w:p w14:paraId="79868BA0" w14:textId="59470FC6" w:rsidR="00302D32" w:rsidRPr="000A4F9C" w:rsidRDefault="00302D32" w:rsidP="000A4F9C">
      <w:pPr>
        <w:spacing w:after="0" w:line="276" w:lineRule="auto"/>
        <w:ind w:left="567" w:hanging="283"/>
        <w:jc w:val="both"/>
        <w:rPr>
          <w:rFonts w:cstheme="minorHAnsi"/>
          <w:i/>
          <w:color w:val="000000" w:themeColor="text1"/>
          <w:sz w:val="20"/>
          <w:szCs w:val="20"/>
        </w:rPr>
      </w:pPr>
      <w:proofErr w:type="gramStart"/>
      <w:r w:rsidRPr="000A4F9C">
        <w:rPr>
          <w:rFonts w:cstheme="minorHAnsi"/>
          <w:i/>
          <w:color w:val="000000" w:themeColor="text1"/>
          <w:sz w:val="20"/>
          <w:szCs w:val="20"/>
        </w:rPr>
        <w:t xml:space="preserve">a) </w:t>
      </w:r>
      <w:r w:rsidR="000A4F9C" w:rsidRPr="000A4F9C">
        <w:rPr>
          <w:rFonts w:cstheme="minorHAnsi"/>
          <w:i/>
          <w:color w:val="000000" w:themeColor="text1"/>
          <w:sz w:val="20"/>
          <w:szCs w:val="20"/>
        </w:rPr>
        <w:t xml:space="preserve"> </w:t>
      </w:r>
      <w:r w:rsidRPr="000A4F9C">
        <w:rPr>
          <w:rFonts w:cstheme="minorHAnsi"/>
          <w:i/>
          <w:color w:val="000000" w:themeColor="text1"/>
          <w:sz w:val="20"/>
          <w:szCs w:val="20"/>
        </w:rPr>
        <w:t>dokonano</w:t>
      </w:r>
      <w:proofErr w:type="gramEnd"/>
      <w:r w:rsidRPr="000A4F9C">
        <w:rPr>
          <w:rFonts w:cstheme="minorHAnsi"/>
          <w:i/>
          <w:color w:val="000000" w:themeColor="text1"/>
          <w:sz w:val="20"/>
          <w:szCs w:val="20"/>
        </w:rPr>
        <w:t xml:space="preserve"> zmiany umowy z naruszeniem art. 454 i art. 455,</w:t>
      </w:r>
    </w:p>
    <w:p w14:paraId="39A771E9" w14:textId="77777777" w:rsidR="00302D32" w:rsidRPr="000A4F9C" w:rsidRDefault="00302D32" w:rsidP="000A4F9C">
      <w:pPr>
        <w:numPr>
          <w:ilvl w:val="0"/>
          <w:numId w:val="32"/>
        </w:numPr>
        <w:spacing w:after="0" w:line="276" w:lineRule="auto"/>
        <w:ind w:left="567" w:hanging="283"/>
        <w:jc w:val="both"/>
        <w:rPr>
          <w:rFonts w:cstheme="minorHAnsi"/>
          <w:i/>
          <w:color w:val="000000" w:themeColor="text1"/>
          <w:sz w:val="20"/>
          <w:szCs w:val="20"/>
        </w:rPr>
      </w:pPr>
      <w:r w:rsidRPr="000A4F9C">
        <w:rPr>
          <w:rFonts w:cstheme="minorHAnsi"/>
          <w:i/>
          <w:color w:val="000000" w:themeColor="text1"/>
          <w:sz w:val="20"/>
          <w:szCs w:val="20"/>
        </w:rPr>
        <w:t>Wykonawca w chwili zawarcia umowy podlegał wykluczeniu na podstawie art. 108,</w:t>
      </w:r>
    </w:p>
    <w:p w14:paraId="41237686" w14:textId="67C9C9FD" w:rsidR="00302D32" w:rsidRPr="000A4F9C" w:rsidRDefault="00302D32" w:rsidP="000A4F9C">
      <w:pPr>
        <w:spacing w:after="0" w:line="276" w:lineRule="auto"/>
        <w:jc w:val="both"/>
        <w:rPr>
          <w:rFonts w:cstheme="minorHAnsi"/>
          <w:i/>
          <w:sz w:val="20"/>
          <w:szCs w:val="20"/>
        </w:rPr>
      </w:pPr>
      <w:r w:rsidRPr="000A4F9C">
        <w:rPr>
          <w:rFonts w:cstheme="minorHAnsi"/>
          <w:i/>
          <w:color w:val="000000" w:themeColor="text1"/>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580A26" w14:textId="77777777" w:rsidR="00302D32" w:rsidRPr="00302D32" w:rsidRDefault="00302D32" w:rsidP="00302D32">
      <w:pPr>
        <w:spacing w:after="0" w:line="276" w:lineRule="auto"/>
        <w:rPr>
          <w:rFonts w:cstheme="minorHAnsi"/>
          <w:i/>
          <w:sz w:val="20"/>
          <w:szCs w:val="20"/>
        </w:rPr>
      </w:pPr>
    </w:p>
    <w:p w14:paraId="1B8A09E8" w14:textId="02959162" w:rsidR="00302D32" w:rsidRDefault="006B4D97" w:rsidP="006A4E68">
      <w:pPr>
        <w:spacing w:after="0" w:line="276" w:lineRule="auto"/>
        <w:rPr>
          <w:rFonts w:cstheme="minorHAnsi"/>
          <w:b/>
          <w:sz w:val="20"/>
          <w:szCs w:val="20"/>
        </w:rPr>
      </w:pPr>
      <w:r w:rsidRPr="006B4D97">
        <w:rPr>
          <w:rFonts w:cstheme="minorHAnsi"/>
          <w:b/>
          <w:sz w:val="20"/>
          <w:szCs w:val="20"/>
        </w:rPr>
        <w:t>Umowa powierzenia przetwarzania danych osobowych:</w:t>
      </w:r>
    </w:p>
    <w:p w14:paraId="6C8152E4" w14:textId="77777777" w:rsidR="006B4D97" w:rsidRPr="006B4D97" w:rsidRDefault="006B4D97" w:rsidP="006A4E68">
      <w:pPr>
        <w:spacing w:after="0" w:line="276" w:lineRule="auto"/>
        <w:rPr>
          <w:rFonts w:cstheme="minorHAnsi"/>
          <w:b/>
          <w:sz w:val="20"/>
          <w:szCs w:val="20"/>
        </w:rPr>
      </w:pPr>
    </w:p>
    <w:p w14:paraId="6578E9B9" w14:textId="6A05A306" w:rsidR="006B4D97" w:rsidRDefault="006B4D97" w:rsidP="006A4E68">
      <w:pPr>
        <w:spacing w:after="0" w:line="276" w:lineRule="auto"/>
        <w:rPr>
          <w:rFonts w:cstheme="minorHAnsi"/>
          <w:b/>
          <w:sz w:val="20"/>
          <w:szCs w:val="20"/>
        </w:rPr>
      </w:pPr>
      <w:r w:rsidRPr="001B28A3">
        <w:rPr>
          <w:rFonts w:cstheme="minorHAnsi"/>
          <w:b/>
          <w:sz w:val="20"/>
          <w:szCs w:val="20"/>
          <w:highlight w:val="green"/>
        </w:rPr>
        <w:t>I. Do §3 projektu umowy powierzenia dodaje się ust.8 o następującej treści:</w:t>
      </w:r>
    </w:p>
    <w:p w14:paraId="67612C4B" w14:textId="77777777" w:rsidR="008E0B20" w:rsidRDefault="008E0B20" w:rsidP="006A4E68">
      <w:pPr>
        <w:spacing w:after="0" w:line="276" w:lineRule="auto"/>
        <w:rPr>
          <w:rFonts w:cstheme="minorHAnsi"/>
          <w:b/>
          <w:sz w:val="20"/>
          <w:szCs w:val="20"/>
        </w:rPr>
      </w:pPr>
    </w:p>
    <w:p w14:paraId="754C1A4F" w14:textId="6BAF1910" w:rsidR="006B4D97" w:rsidRPr="006B4D97" w:rsidRDefault="006B4D97" w:rsidP="006A4E68">
      <w:pPr>
        <w:spacing w:after="0" w:line="276" w:lineRule="auto"/>
        <w:rPr>
          <w:rFonts w:cstheme="minorHAnsi"/>
          <w:i/>
          <w:sz w:val="20"/>
          <w:szCs w:val="20"/>
        </w:rPr>
      </w:pPr>
      <w:r w:rsidRPr="006B4D97">
        <w:rPr>
          <w:rFonts w:cstheme="minorHAnsi"/>
          <w:i/>
          <w:sz w:val="20"/>
          <w:szCs w:val="20"/>
        </w:rPr>
        <w:t>Podmiot Przetwarzający zobowiązany jest przetwarzać dane osobowe na podstawie udokumentowanego polecenia Administratora danych.</w:t>
      </w:r>
    </w:p>
    <w:p w14:paraId="19AAC24E" w14:textId="77777777" w:rsidR="00302D32" w:rsidRPr="006B4D97" w:rsidRDefault="00302D32" w:rsidP="006A4E68">
      <w:pPr>
        <w:spacing w:after="0" w:line="276" w:lineRule="auto"/>
        <w:rPr>
          <w:rFonts w:cstheme="minorHAnsi"/>
          <w:b/>
          <w:i/>
          <w:sz w:val="20"/>
          <w:szCs w:val="20"/>
        </w:rPr>
      </w:pPr>
    </w:p>
    <w:p w14:paraId="46ECE694" w14:textId="77777777" w:rsidR="00302D32" w:rsidRPr="00302D32" w:rsidRDefault="00302D32" w:rsidP="006A4E68">
      <w:pPr>
        <w:spacing w:after="0" w:line="276" w:lineRule="auto"/>
        <w:rPr>
          <w:rFonts w:cstheme="minorHAnsi"/>
          <w:i/>
          <w:sz w:val="20"/>
          <w:szCs w:val="20"/>
        </w:rPr>
      </w:pPr>
    </w:p>
    <w:p w14:paraId="0956971B" w14:textId="77777777" w:rsidR="00302D32" w:rsidRPr="00302D32" w:rsidRDefault="00302D32" w:rsidP="006A4E68">
      <w:pPr>
        <w:spacing w:after="0" w:line="276" w:lineRule="auto"/>
        <w:rPr>
          <w:rFonts w:cstheme="minorHAnsi"/>
          <w:i/>
          <w:sz w:val="20"/>
          <w:szCs w:val="20"/>
        </w:rPr>
      </w:pPr>
    </w:p>
    <w:p w14:paraId="7E7683AE" w14:textId="77777777" w:rsidR="00302D32" w:rsidRPr="001B28A3" w:rsidRDefault="00302D32" w:rsidP="006A4E68">
      <w:pPr>
        <w:spacing w:after="0" w:line="276" w:lineRule="auto"/>
        <w:rPr>
          <w:rFonts w:cstheme="minorHAnsi"/>
          <w:sz w:val="20"/>
          <w:szCs w:val="20"/>
        </w:rPr>
      </w:pPr>
      <w:bookmarkStart w:id="1" w:name="_GoBack"/>
      <w:bookmarkEnd w:id="1"/>
    </w:p>
    <w:p w14:paraId="23A6A29F" w14:textId="77777777" w:rsidR="00302D32" w:rsidRPr="00302D32" w:rsidRDefault="00302D32" w:rsidP="006A4E68">
      <w:pPr>
        <w:spacing w:after="0" w:line="276" w:lineRule="auto"/>
        <w:rPr>
          <w:rFonts w:cstheme="minorHAnsi"/>
          <w:b/>
          <w:i/>
          <w:sz w:val="20"/>
          <w:szCs w:val="20"/>
        </w:rPr>
      </w:pPr>
    </w:p>
    <w:p w14:paraId="5122C4A7" w14:textId="00EF7A3F" w:rsidR="008147DD" w:rsidRPr="00302D32" w:rsidRDefault="008147DD" w:rsidP="00B97CF5">
      <w:pPr>
        <w:spacing w:line="360" w:lineRule="auto"/>
        <w:jc w:val="both"/>
        <w:rPr>
          <w:rFonts w:cstheme="minorHAnsi"/>
          <w:sz w:val="20"/>
          <w:szCs w:val="20"/>
          <w:lang w:eastAsia="pl-PL"/>
        </w:rPr>
      </w:pPr>
      <w:r w:rsidRPr="00302D32">
        <w:rPr>
          <w:rFonts w:cstheme="minorHAnsi"/>
          <w:sz w:val="20"/>
          <w:szCs w:val="20"/>
          <w:lang w:eastAsia="pl-PL"/>
        </w:rPr>
        <w:t xml:space="preserve">Wykonawcy są zobowiązani uwzględnić powyższe </w:t>
      </w:r>
      <w:r w:rsidR="00FC37C1" w:rsidRPr="00302D32">
        <w:rPr>
          <w:rFonts w:cstheme="minorHAnsi"/>
          <w:sz w:val="20"/>
          <w:szCs w:val="20"/>
          <w:lang w:eastAsia="pl-PL"/>
        </w:rPr>
        <w:t>informacje podczas</w:t>
      </w:r>
      <w:r w:rsidRPr="00302D32">
        <w:rPr>
          <w:rFonts w:cstheme="minorHAnsi"/>
          <w:sz w:val="20"/>
          <w:szCs w:val="20"/>
          <w:lang w:eastAsia="pl-PL"/>
        </w:rPr>
        <w:t xml:space="preserve"> sporządzania i składania ofert.</w:t>
      </w:r>
    </w:p>
    <w:p w14:paraId="62B0D914" w14:textId="77777777" w:rsidR="006B1A2B" w:rsidRDefault="006B1A2B" w:rsidP="008147DD">
      <w:pPr>
        <w:spacing w:line="240" w:lineRule="auto"/>
        <w:jc w:val="both"/>
        <w:rPr>
          <w:rFonts w:cstheme="minorHAnsi"/>
          <w:sz w:val="20"/>
          <w:szCs w:val="20"/>
          <w:lang w:eastAsia="pl-PL"/>
        </w:rPr>
      </w:pPr>
    </w:p>
    <w:p w14:paraId="31C06C22" w14:textId="77777777" w:rsidR="006B1A2B" w:rsidRPr="006B1A2B" w:rsidRDefault="006B1A2B" w:rsidP="008147DD">
      <w:pPr>
        <w:spacing w:line="240" w:lineRule="auto"/>
        <w:jc w:val="both"/>
        <w:rPr>
          <w:rFonts w:cstheme="minorHAnsi"/>
          <w:sz w:val="20"/>
          <w:szCs w:val="20"/>
        </w:rPr>
      </w:pPr>
    </w:p>
    <w:p w14:paraId="3DDF1110" w14:textId="77777777" w:rsidR="008147DD" w:rsidRDefault="008147DD" w:rsidP="008147DD">
      <w:pPr>
        <w:widowControl w:val="0"/>
        <w:spacing w:line="240" w:lineRule="auto"/>
        <w:ind w:left="4956" w:firstLine="708"/>
        <w:jc w:val="both"/>
        <w:rPr>
          <w:rFonts w:cs="Times New Roman"/>
          <w:b/>
          <w:i/>
          <w:sz w:val="21"/>
          <w:szCs w:val="21"/>
        </w:rPr>
      </w:pPr>
      <w:r>
        <w:rPr>
          <w:rFonts w:cs="Times New Roman"/>
          <w:b/>
          <w:i/>
          <w:sz w:val="21"/>
          <w:szCs w:val="21"/>
        </w:rPr>
        <w:t>Z poważaniem</w:t>
      </w:r>
    </w:p>
    <w:p w14:paraId="2B81F210" w14:textId="52C41327" w:rsidR="00AC4912" w:rsidRPr="006A4E68" w:rsidRDefault="00737BBE" w:rsidP="006A4E68">
      <w:pPr>
        <w:widowControl w:val="0"/>
        <w:spacing w:line="240" w:lineRule="auto"/>
        <w:ind w:left="4956"/>
        <w:jc w:val="both"/>
        <w:rPr>
          <w:rFonts w:cs="Times New Roman"/>
          <w:sz w:val="21"/>
          <w:szCs w:val="21"/>
        </w:rPr>
      </w:pPr>
      <w:r>
        <w:rPr>
          <w:rFonts w:cs="Times New Roman"/>
          <w:sz w:val="21"/>
          <w:szCs w:val="21"/>
        </w:rPr>
        <w:t>Dyrektor SPSK-2 w Szczecinie</w:t>
      </w:r>
    </w:p>
    <w:p w14:paraId="376B4B5D" w14:textId="77777777" w:rsidR="00737BBE" w:rsidRPr="006A4E68" w:rsidRDefault="00737BBE" w:rsidP="00737BBE">
      <w:pPr>
        <w:widowControl w:val="0"/>
        <w:spacing w:line="240" w:lineRule="auto"/>
        <w:jc w:val="both"/>
        <w:rPr>
          <w:rFonts w:cs="Times New Roman"/>
          <w:sz w:val="21"/>
          <w:szCs w:val="21"/>
        </w:rPr>
      </w:pPr>
      <w:r w:rsidRPr="006A4E68">
        <w:rPr>
          <w:rFonts w:cs="Times New Roman"/>
          <w:sz w:val="20"/>
          <w:szCs w:val="20"/>
        </w:rPr>
        <w:t>Sprawę prowadzi:</w:t>
      </w:r>
      <w:r w:rsidRPr="006A4E68">
        <w:rPr>
          <w:rFonts w:cs="Times New Roman"/>
          <w:sz w:val="21"/>
          <w:szCs w:val="21"/>
        </w:rPr>
        <w:t xml:space="preserve">  </w:t>
      </w:r>
    </w:p>
    <w:p w14:paraId="33300DA1" w14:textId="77777777" w:rsidR="00AC4912" w:rsidRPr="006A4E68" w:rsidRDefault="00AC4912" w:rsidP="00AC4912">
      <w:pPr>
        <w:spacing w:after="0" w:line="240" w:lineRule="auto"/>
        <w:jc w:val="both"/>
        <w:rPr>
          <w:rFonts w:cs="Times New Roman"/>
          <w:sz w:val="20"/>
          <w:szCs w:val="20"/>
        </w:rPr>
      </w:pPr>
      <w:r w:rsidRPr="006A4E68">
        <w:rPr>
          <w:rFonts w:cs="Times New Roman"/>
          <w:sz w:val="20"/>
          <w:szCs w:val="20"/>
        </w:rPr>
        <w:t>Anna Skrzypiec</w:t>
      </w:r>
    </w:p>
    <w:p w14:paraId="5587ADB5" w14:textId="77777777" w:rsidR="00AC4912" w:rsidRPr="006A4E68" w:rsidRDefault="00AC4912" w:rsidP="00AC4912">
      <w:pPr>
        <w:spacing w:after="0" w:line="240" w:lineRule="auto"/>
        <w:jc w:val="both"/>
        <w:rPr>
          <w:rFonts w:cs="Times New Roman"/>
          <w:sz w:val="20"/>
          <w:szCs w:val="20"/>
        </w:rPr>
      </w:pPr>
      <w:r w:rsidRPr="006A4E68">
        <w:rPr>
          <w:rFonts w:cs="Times New Roman"/>
          <w:sz w:val="20"/>
          <w:szCs w:val="20"/>
        </w:rPr>
        <w:t>Tel. 91 466 1113</w:t>
      </w:r>
    </w:p>
    <w:p w14:paraId="3B7849AD" w14:textId="10A5699B" w:rsidR="004930D0" w:rsidRDefault="004930D0" w:rsidP="00AC4912">
      <w:pPr>
        <w:tabs>
          <w:tab w:val="left" w:pos="284"/>
        </w:tabs>
        <w:jc w:val="both"/>
        <w:rPr>
          <w:rFonts w:cs="Calibri"/>
          <w:b/>
          <w:sz w:val="20"/>
          <w:szCs w:val="20"/>
        </w:rPr>
      </w:pPr>
      <w:r w:rsidRPr="006A4E68">
        <w:rPr>
          <w:rFonts w:cs="Calibri"/>
          <w:sz w:val="20"/>
          <w:szCs w:val="20"/>
        </w:rPr>
        <w:tab/>
      </w:r>
      <w:r w:rsidRPr="006A4E68">
        <w:rPr>
          <w:rFonts w:cs="Calibri"/>
          <w:sz w:val="20"/>
          <w:szCs w:val="20"/>
        </w:rPr>
        <w:tab/>
      </w:r>
      <w:r w:rsidRPr="006A4E68">
        <w:rPr>
          <w:rFonts w:cs="Calibri"/>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E0B20">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8E0B20">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D42F7"/>
    <w:multiLevelType w:val="multilevel"/>
    <w:tmpl w:val="0C30FF4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2628" w:hanging="360"/>
      </w:pPr>
      <w:rPr>
        <w:rFonts w:asciiTheme="minorHAnsi" w:eastAsia="Times New Roman" w:hAnsiTheme="minorHAnsi"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8"/>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31"/>
  </w:num>
  <w:num w:numId="23">
    <w:abstractNumId w:val="19"/>
  </w:num>
  <w:num w:numId="24">
    <w:abstractNumId w:val="3"/>
  </w:num>
  <w:num w:numId="25">
    <w:abstractNumId w:val="1"/>
  </w:num>
  <w:num w:numId="26">
    <w:abstractNumId w:val="6"/>
  </w:num>
  <w:num w:numId="27">
    <w:abstractNumId w:val="15"/>
  </w:num>
  <w:num w:numId="28">
    <w:abstractNumId w:val="30"/>
  </w:num>
  <w:num w:numId="29">
    <w:abstractNumId w:val="20"/>
  </w:num>
  <w:num w:numId="30">
    <w:abstractNumId w:val="10"/>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A4F9C"/>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28A3"/>
    <w:rsid w:val="001B35C0"/>
    <w:rsid w:val="001B5AD0"/>
    <w:rsid w:val="001B75A4"/>
    <w:rsid w:val="001C0DFC"/>
    <w:rsid w:val="001C1337"/>
    <w:rsid w:val="001C1EEB"/>
    <w:rsid w:val="001D5871"/>
    <w:rsid w:val="001E3F36"/>
    <w:rsid w:val="001F35BF"/>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2D32"/>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4F3F63"/>
    <w:rsid w:val="00501654"/>
    <w:rsid w:val="00510338"/>
    <w:rsid w:val="0051185C"/>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A4E68"/>
    <w:rsid w:val="006B18E0"/>
    <w:rsid w:val="006B1A2B"/>
    <w:rsid w:val="006B266D"/>
    <w:rsid w:val="006B2997"/>
    <w:rsid w:val="006B2F23"/>
    <w:rsid w:val="006B4652"/>
    <w:rsid w:val="006B4D97"/>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0B20"/>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463"/>
    <w:rsid w:val="00B55570"/>
    <w:rsid w:val="00B561DD"/>
    <w:rsid w:val="00B60EEF"/>
    <w:rsid w:val="00B63DF8"/>
    <w:rsid w:val="00B64545"/>
    <w:rsid w:val="00B66709"/>
    <w:rsid w:val="00B66CCF"/>
    <w:rsid w:val="00B7295D"/>
    <w:rsid w:val="00B72B1D"/>
    <w:rsid w:val="00B76106"/>
    <w:rsid w:val="00B838B4"/>
    <w:rsid w:val="00B975E9"/>
    <w:rsid w:val="00B97CF5"/>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462"/>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BE22-4CF0-4DB3-90BC-0721EC0D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2</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339</cp:revision>
  <cp:lastPrinted>2022-10-28T09:58:00Z</cp:lastPrinted>
  <dcterms:created xsi:type="dcterms:W3CDTF">2021-07-01T08:22:00Z</dcterms:created>
  <dcterms:modified xsi:type="dcterms:W3CDTF">2023-01-03T08:27:00Z</dcterms:modified>
</cp:coreProperties>
</file>