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50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_rels/activeX1.xml.rels" ContentType="application/vnd.openxmlformats-package.relationships+xml"/>
  <Override PartName="/word/activeX/_rels/activeX26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20.xml.rels" ContentType="application/vnd.openxmlformats-package.relationships+xml"/>
  <Override PartName="/word/activeX/_rels/activeX21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22.xml.rels" ContentType="application/vnd.openxmlformats-package.relationships+xml"/>
  <Override PartName="/word/activeX/_rels/activeX6.xml.rels" ContentType="application/vnd.openxmlformats-package.relationships+xml"/>
  <Override PartName="/word/activeX/_rels/activeX23.xml.rels" ContentType="application/vnd.openxmlformats-package.relationships+xml"/>
  <Override PartName="/word/activeX/_rels/activeX7.xml.rels" ContentType="application/vnd.openxmlformats-package.relationships+xml"/>
  <Override PartName="/word/activeX/_rels/activeX24.xml.rels" ContentType="application/vnd.openxmlformats-package.relationships+xml"/>
  <Override PartName="/word/activeX/_rels/activeX8.xml.rels" ContentType="application/vnd.openxmlformats-package.relationships+xml"/>
  <Override PartName="/word/activeX/_rels/activeX25.xml.rels" ContentType="application/vnd.openxmlformats-package.relationships+xml"/>
  <Override PartName="/word/activeX/_rels/activeX18.xml.rels" ContentType="application/vnd.openxmlformats-package.relationships+xml"/>
  <Override PartName="/word/activeX/_rels/activeX10.xml.rels" ContentType="application/vnd.openxmlformats-package.relationships+xml"/>
  <Override PartName="/word/activeX/_rels/activeX19.xml.rels" ContentType="application/vnd.openxmlformats-package.relationships+xml"/>
  <Override PartName="/word/activeX/_rels/activeX11.xml.rels" ContentType="application/vnd.openxmlformats-package.relationships+xml"/>
  <Override PartName="/word/activeX/_rels/activeX30.xml.rels" ContentType="application/vnd.openxmlformats-package.relationships+xml"/>
  <Override PartName="/word/activeX/_rels/activeX12.xml.rels" ContentType="application/vnd.openxmlformats-package.relationships+xml"/>
  <Override PartName="/word/activeX/_rels/activeX31.xml.rels" ContentType="application/vnd.openxmlformats-package.relationships+xml"/>
  <Override PartName="/word/activeX/_rels/activeX13.xml.rels" ContentType="application/vnd.openxmlformats-package.relationships+xml"/>
  <Override PartName="/word/activeX/_rels/activeX32.xml.rels" ContentType="application/vnd.openxmlformats-package.relationships+xml"/>
  <Override PartName="/word/activeX/_rels/activeX14.xml.rels" ContentType="application/vnd.openxmlformats-package.relationships+xml"/>
  <Override PartName="/word/activeX/_rels/activeX33.xml.rels" ContentType="application/vnd.openxmlformats-package.relationships+xml"/>
  <Override PartName="/word/activeX/_rels/activeX15.xml.rels" ContentType="application/vnd.openxmlformats-package.relationships+xml"/>
  <Override PartName="/word/activeX/_rels/activeX34.xml.rels" ContentType="application/vnd.openxmlformats-package.relationships+xml"/>
  <Override PartName="/word/activeX/_rels/activeX16.xml.rels" ContentType="application/vnd.openxmlformats-package.relationships+xml"/>
  <Override PartName="/word/activeX/_rels/activeX35.xml.rels" ContentType="application/vnd.openxmlformats-package.relationships+xml"/>
  <Override PartName="/word/activeX/_rels/activeX17.xml.rels" ContentType="application/vnd.openxmlformats-package.relationships+xml"/>
  <Override PartName="/word/activeX/_rels/activeX36.xml.rels" ContentType="application/vnd.openxmlformats-package.relationships+xml"/>
  <Override PartName="/word/activeX/_rels/activeX37.xml.rels" ContentType="application/vnd.openxmlformats-package.relationships+xml"/>
  <Override PartName="/word/activeX/_rels/activeX28.xml.rels" ContentType="application/vnd.openxmlformats-package.relationships+xml"/>
  <Override PartName="/word/activeX/_rels/activeX29.xml.rels" ContentType="application/vnd.openxmlformats-package.relationships+xml"/>
  <Override PartName="/word/activeX/_rels/activeX40.xml.rels" ContentType="application/vnd.openxmlformats-package.relationships+xml"/>
  <Override PartName="/word/activeX/_rels/activeX41.xml.rels" ContentType="application/vnd.openxmlformats-package.relationships+xml"/>
  <Override PartName="/word/activeX/_rels/activeX42.xml.rels" ContentType="application/vnd.openxmlformats-package.relationships+xml"/>
  <Override PartName="/word/activeX/_rels/activeX43.xml.rels" ContentType="application/vnd.openxmlformats-package.relationships+xml"/>
  <Override PartName="/word/activeX/_rels/activeX44.xml.rels" ContentType="application/vnd.openxmlformats-package.relationships+xml"/>
  <Override PartName="/word/activeX/_rels/activeX45.xml.rels" ContentType="application/vnd.openxmlformats-package.relationships+xml"/>
  <Override PartName="/word/activeX/_rels/activeX27.xml.rels" ContentType="application/vnd.openxmlformats-package.relationships+xml"/>
  <Override PartName="/word/activeX/_rels/activeX46.xml.rels" ContentType="application/vnd.openxmlformats-package.relationships+xml"/>
  <Override PartName="/word/activeX/_rels/activeX47.xml.rels" ContentType="application/vnd.openxmlformats-package.relationships+xml"/>
  <Override PartName="/word/activeX/_rels/activeX50.xml.rels" ContentType="application/vnd.openxmlformats-package.relationships+xml"/>
  <Override PartName="/word/activeX/_rels/activeX38.xml.rels" ContentType="application/vnd.openxmlformats-package.relationships+xml"/>
  <Override PartName="/word/activeX/_rels/activeX39.xml.rels" ContentType="application/vnd.openxmlformats-package.relationships+xml"/>
  <Override PartName="/word/activeX/_rels/activeX48.xml.rels" ContentType="application/vnd.openxmlformats-package.relationships+xml"/>
  <Override PartName="/word/activeX/_rels/activeX49.xml.rels" ContentType="application/vnd.openxmlformats-package.relationships+xml"/>
  <Override PartName="/word/activeX/activeX20.xml" ContentType="application/vnd.ms-office.activeX+xml"/>
  <Override PartName="/word/activeX/activeX7.xml" ContentType="application/vnd.ms-office.activeX+xml"/>
  <Override PartName="/word/activeX/activeX8.bin" ContentType="application/vnd.ms-office.activeX"/>
  <Override PartName="/word/activeX/activeX21.xml" ContentType="application/vnd.ms-office.activeX+xml"/>
  <Override PartName="/word/activeX/activeX8.xml" ContentType="application/vnd.ms-office.activeX+xml"/>
  <Override PartName="/word/activeX/activeX9.bin" ContentType="application/vnd.ms-office.activeX"/>
  <Override PartName="/word/activeX/activeX22.xml" ContentType="application/vnd.ms-office.activeX+xml"/>
  <Override PartName="/word/activeX/activeX10.bin" ContentType="application/vnd.ms-office.activeX"/>
  <Override PartName="/word/activeX/activeX18.xml" ContentType="application/vnd.ms-office.activeX+xml"/>
  <Override PartName="/word/activeX/activeX10.xml" ContentType="application/vnd.ms-office.activeX+xml"/>
  <Override PartName="/word/activeX/activeX11.bin" ContentType="application/vnd.ms-office.activeX"/>
  <Override PartName="/word/activeX/activeX19.xml" ContentType="application/vnd.ms-office.activeX+xml"/>
  <Override PartName="/word/activeX/activeX11.xml" ContentType="application/vnd.ms-office.activeX+xml"/>
  <Override PartName="/word/activeX/activeX12.bin" ContentType="application/vnd.ms-office.activeX"/>
  <Override PartName="/word/activeX/activeX30.xml" ContentType="application/vnd.ms-office.activeX+xml"/>
  <Override PartName="/word/activeX/activeX12.xml" ContentType="application/vnd.ms-office.activeX+xml"/>
  <Override PartName="/word/activeX/activeX13.bin" ContentType="application/vnd.ms-office.activeX"/>
  <Override PartName="/word/activeX/activeX31.xml" ContentType="application/vnd.ms-office.activeX+xml"/>
  <Override PartName="/word/activeX/activeX13.xml" ContentType="application/vnd.ms-office.activeX+xml"/>
  <Override PartName="/word/activeX/activeX14.bin" ContentType="application/vnd.ms-office.activeX"/>
  <Override PartName="/word/activeX/activeX32.xml" ContentType="application/vnd.ms-office.activeX+xml"/>
  <Override PartName="/word/activeX/activeX14.xml" ContentType="application/vnd.ms-office.activeX+xml"/>
  <Override PartName="/word/activeX/activeX33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34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35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36.xml" ContentType="application/vnd.ms-office.activeX+xml"/>
  <Override PartName="/word/activeX/activeX18.bin" ContentType="application/vnd.ms-office.activeX"/>
  <Override PartName="/word/activeX/activeX37.xml" ContentType="application/vnd.ms-office.activeX+xml"/>
  <Override PartName="/word/activeX/activeX19.bin" ContentType="application/vnd.ms-office.activeX"/>
  <Override PartName="/word/activeX/activeX20.bin" ContentType="application/vnd.ms-office.activeX"/>
  <Override PartName="/word/activeX/activeX28.xml" ContentType="application/vnd.ms-office.activeX+xml"/>
  <Override PartName="/word/activeX/activeX21.bin" ContentType="application/vnd.ms-office.activeX"/>
  <Override PartName="/word/activeX/activeX29.xml" ContentType="application/vnd.ms-office.activeX+xml"/>
  <Override PartName="/word/activeX/activeX40.xml" ContentType="application/vnd.ms-office.activeX+xml"/>
  <Override PartName="/word/activeX/activeX22.bin" ContentType="application/vnd.ms-office.activeX"/>
  <Override PartName="/word/activeX/activeX41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42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43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26.bin" ContentType="application/vnd.ms-office.activeX"/>
  <Override PartName="/word/activeX/activeX44.xml" ContentType="application/vnd.ms-office.activeX+xml"/>
  <Override PartName="/word/activeX/activeX26.xml" ContentType="application/vnd.ms-office.activeX+xml"/>
  <Override PartName="/word/activeX/activeX27.bin" ContentType="application/vnd.ms-office.activeX"/>
  <Override PartName="/word/activeX/activeX45.xml" ContentType="application/vnd.ms-office.activeX+xml"/>
  <Override PartName="/word/activeX/activeX27.xml" ContentType="application/vnd.ms-office.activeX+xml"/>
  <Override PartName="/word/activeX/activeX28.bin" ContentType="application/vnd.ms-office.activeX"/>
  <Override PartName="/word/activeX/activeX46.xml" ContentType="application/vnd.ms-office.activeX+xml"/>
  <Override PartName="/word/activeX/activeX29.bin" ContentType="application/vnd.ms-office.activeX"/>
  <Override PartName="/word/activeX/activeX47.xml" ContentType="application/vnd.ms-office.activeX+xml"/>
  <Override PartName="/word/activeX/activeX30.bin" ContentType="application/vnd.ms-office.activeX"/>
  <Override PartName="/word/activeX/activeX31.bin" ContentType="application/vnd.ms-office.activeX"/>
  <Override PartName="/word/activeX/activeX32.bin" ContentType="application/vnd.ms-office.activeX"/>
  <Override PartName="/word/activeX/activeX50.xml" ContentType="application/vnd.ms-office.activeX+xml"/>
  <Override PartName="/word/activeX/activeX33.bin" ContentType="application/vnd.ms-office.activeX"/>
  <Override PartName="/word/activeX/activeX34.bin" ContentType="application/vnd.ms-office.activeX"/>
  <Override PartName="/word/activeX/activeX35.bin" ContentType="application/vnd.ms-office.activeX"/>
  <Override PartName="/word/activeX/activeX36.bin" ContentType="application/vnd.ms-office.activeX"/>
  <Override PartName="/word/activeX/activeX37.bin" ContentType="application/vnd.ms-office.activeX"/>
  <Override PartName="/word/activeX/activeX38.bin" ContentType="application/vnd.ms-office.activeX"/>
  <Override PartName="/word/activeX/activeX38.xml" ContentType="application/vnd.ms-office.activeX+xml"/>
  <Override PartName="/word/activeX/activeX39.bin" ContentType="application/vnd.ms-office.activeX"/>
  <Override PartName="/word/activeX/activeX39.xml" ContentType="application/vnd.ms-office.activeX+xml"/>
  <Override PartName="/word/activeX/activeX40.bin" ContentType="application/vnd.ms-office.activeX"/>
  <Override PartName="/word/activeX/activeX41.bin" ContentType="application/vnd.ms-office.activeX"/>
  <Override PartName="/word/activeX/activeX42.bin" ContentType="application/vnd.ms-office.activeX"/>
  <Override PartName="/word/activeX/activeX43.bin" ContentType="application/vnd.ms-office.activeX"/>
  <Override PartName="/word/activeX/activeX44.bin" ContentType="application/vnd.ms-office.activeX"/>
  <Override PartName="/word/activeX/activeX45.bin" ContentType="application/vnd.ms-office.activeX"/>
  <Override PartName="/word/activeX/activeX46.bin" ContentType="application/vnd.ms-office.activeX"/>
  <Override PartName="/word/activeX/activeX47.bin" ContentType="application/vnd.ms-office.activeX"/>
  <Override PartName="/word/activeX/activeX48.bin" ContentType="application/vnd.ms-office.activeX"/>
  <Override PartName="/word/activeX/activeX48.xml" ContentType="application/vnd.ms-office.activeX+xml"/>
  <Override PartName="/word/activeX/activeX49.bin" ContentType="application/vnd.ms-office.activeX"/>
  <Override PartName="/word/activeX/activeX49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suppressAutoHyphens w:val="true"/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pl-PL"/>
        </w:rPr>
        <w:t>załącznik nr 1.</w:t>
      </w:r>
      <w:r>
        <w:rPr>
          <w:rFonts w:ascii="Arial" w:hAnsi="Arial"/>
          <w:sz w:val="22"/>
          <w:szCs w:val="22"/>
          <w:lang w:val="pl-PL"/>
        </w:rPr>
        <w:t>2</w:t>
      </w:r>
      <w:r>
        <w:rPr>
          <w:rFonts w:ascii="Arial" w:hAnsi="Arial"/>
          <w:sz w:val="22"/>
          <w:szCs w:val="22"/>
          <w:lang w:val="pl-PL"/>
        </w:rPr>
        <w:t xml:space="preserve"> do Specyfikacji Warunków Zamówienia</w:t>
      </w:r>
    </w:p>
    <w:p>
      <w:pPr>
        <w:pStyle w:val="ZacznikidoSWZ"/>
        <w:suppressAutoHyphens w:val="true"/>
        <w:bidi w:val="0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znak: Rz.271.</w:t>
      </w:r>
      <w:r>
        <w:rPr>
          <w:sz w:val="22"/>
          <w:szCs w:val="22"/>
          <w:lang w:val="pl-PL"/>
        </w:rPr>
        <w:t>51</w:t>
      </w:r>
      <w:r>
        <w:rPr>
          <w:sz w:val="22"/>
          <w:szCs w:val="22"/>
          <w:lang w:val="pl-PL"/>
        </w:rPr>
        <w:t>.202</w:t>
      </w:r>
      <w:r>
        <w:rPr>
          <w:sz w:val="22"/>
          <w:szCs w:val="22"/>
          <w:lang w:val="pl-PL"/>
        </w:rPr>
        <w:t>4</w:t>
      </w:r>
    </w:p>
    <w:p>
      <w:pPr>
        <w:pStyle w:val="ZacznikidoSWZ"/>
        <w:widowControl/>
        <w:tabs>
          <w:tab w:val="clear" w:pos="709"/>
        </w:tabs>
        <w:suppressAutoHyphens w:val="true"/>
        <w:bidi w:val="0"/>
        <w:spacing w:lineRule="auto" w:line="276" w:before="113" w:after="113"/>
        <w:ind w:hanging="0" w:start="2438" w:end="0"/>
        <w:jc w:val="start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Nazwa Wykonawcy" w:shapeid="control_shape_0"/>
        </w:object>
      </w:r>
    </w:p>
    <w:p>
      <w:pPr>
        <w:pStyle w:val="Opisypl"/>
        <w:suppressAutoHyphens w:val="true"/>
        <w:bidi w:val="0"/>
        <w:spacing w:before="0" w:after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  <w:lang w:val="pl-PL"/>
        </w:rPr>
        <w:t>e</w:t>
      </w:r>
      <w:r>
        <w:rPr>
          <w:b w:val="false"/>
          <w:bCs w:val="false"/>
          <w:sz w:val="22"/>
          <w:szCs w:val="22"/>
          <w:lang w:val="pl-PL"/>
        </w:rPr>
        <w:t>iDG)</w:t>
      </w:r>
    </w:p>
    <w:p>
      <w:pPr>
        <w:pStyle w:val="Opisypl"/>
        <w:suppressAutoHyphens w:val="true"/>
        <w:bidi w:val="0"/>
        <w:spacing w:before="0" w:after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t>Reprezentowany przez:</w:t>
      </w:r>
    </w:p>
    <w:p>
      <w:pPr>
        <w:pStyle w:val="Opisypl"/>
        <w:widowControl/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object>
          <v:shape id="control_shape_1" o:allowincell="t" style="width:199.5pt;height:19.8pt" type="#_x0000_t75"/>
          <w:control r:id="rId3" w:name="Podstawa do reprezentacji" w:shapeid="control_shape_1"/>
        </w:object>
      </w:r>
    </w:p>
    <w:p>
      <w:pPr>
        <w:pStyle w:val="Opisypl"/>
        <w:widowControl/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t>(imię, nazwisko, stanowisko/podstawa do reprezentacji)</w:t>
      </w:r>
    </w:p>
    <w:p>
      <w:pPr>
        <w:pStyle w:val="Heading1"/>
        <w:bidi w:val="0"/>
        <w:spacing w:lineRule="auto" w:line="360" w:before="0" w:after="0"/>
        <w:ind w:hanging="0" w:start="3118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Formularz podzespołów</w:t>
      </w:r>
    </w:p>
    <w:p>
      <w:pPr>
        <w:pStyle w:val="Heading2"/>
        <w:numPr>
          <w:ilvl w:val="0"/>
          <w:numId w:val="0"/>
        </w:numPr>
        <w:bidi w:val="0"/>
        <w:spacing w:lineRule="auto" w:line="360" w:before="0" w:after="0"/>
        <w:ind w:hanging="0" w:start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Zakup i dostawa 6 komputerów stacjonarnych typu All in One, 1 komputera przenośnego, 6 monitorów oraz 2 skanerów z automatycznym podajnikiem ADF na potrzeby Urzędu Miasta Legionowo.</w:t>
      </w:r>
    </w:p>
    <w:p>
      <w:pPr>
        <w:pStyle w:val="Heading2"/>
        <w:bidi w:val="0"/>
        <w:spacing w:lineRule="auto" w:line="360" w:before="0" w:after="0"/>
        <w:ind w:hanging="0" w:start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Wykonawca w niniejszym formularzu musi uzupełnić konkretnie wymagane informacje oraz oświadczyć, że oferowane parametry są zgodne z opisem technicznym przedmiotu zamówienia.</w:t>
      </w:r>
    </w:p>
    <w:p>
      <w:pPr>
        <w:pStyle w:val="Normal"/>
        <w:numPr>
          <w:ilvl w:val="0"/>
          <w:numId w:val="2"/>
        </w:numPr>
        <w:bidi w:val="0"/>
        <w:spacing w:lineRule="auto" w:line="36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k</w:t>
      </w:r>
      <w:r>
        <w:rPr>
          <w:rFonts w:ascii="Arial" w:hAnsi="Arial"/>
          <w:sz w:val="22"/>
          <w:szCs w:val="22"/>
        </w:rPr>
        <w:t>omputer</w:t>
      </w:r>
      <w:r>
        <w:rPr>
          <w:rFonts w:ascii="Arial" w:hAnsi="Arial"/>
          <w:sz w:val="22"/>
          <w:szCs w:val="22"/>
        </w:rPr>
        <w:t>ów</w:t>
      </w:r>
      <w:r>
        <w:rPr>
          <w:rFonts w:ascii="Arial" w:hAnsi="Arial"/>
          <w:sz w:val="22"/>
          <w:szCs w:val="22"/>
        </w:rPr>
        <w:t xml:space="preserve"> stacjonarn</w:t>
      </w:r>
      <w:r>
        <w:rPr>
          <w:rFonts w:ascii="Arial" w:hAnsi="Arial"/>
          <w:sz w:val="22"/>
          <w:szCs w:val="22"/>
        </w:rPr>
        <w:t>ych</w:t>
      </w:r>
      <w:r>
        <w:rPr>
          <w:rFonts w:ascii="Arial" w:hAnsi="Arial"/>
          <w:sz w:val="22"/>
          <w:szCs w:val="22"/>
        </w:rPr>
        <w:t xml:space="preserve"> typu All in One:</w:t>
      </w:r>
    </w:p>
    <w:p>
      <w:pPr>
        <w:pStyle w:val="BodyText"/>
        <w:numPr>
          <w:ilvl w:val="0"/>
          <w:numId w:val="0"/>
        </w:numPr>
        <w:bidi w:val="0"/>
        <w:spacing w:lineRule="auto" w:line="360" w:before="0" w:after="0"/>
        <w:ind w:hanging="0" w:start="72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Opis oferowanych parametrów lub sposobu spełnienia wymagania:</w:t>
      </w:r>
    </w:p>
    <w:p>
      <w:pPr>
        <w:pStyle w:val="BodyText"/>
        <w:numPr>
          <w:ilvl w:val="0"/>
          <w:numId w:val="0"/>
        </w:numPr>
        <w:bidi w:val="0"/>
        <w:spacing w:lineRule="auto" w:line="360" w:before="0" w:after="0"/>
        <w:ind w:hanging="0" w:start="72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Producent:</w:t>
      </w:r>
    </w:p>
    <w:p>
      <w:pPr>
        <w:pStyle w:val="BodyText"/>
        <w:numPr>
          <w:ilvl w:val="0"/>
          <w:numId w:val="0"/>
        </w:numPr>
        <w:bidi w:val="0"/>
        <w:spacing w:lineRule="auto" w:line="360" w:before="0" w:after="0"/>
        <w:ind w:hanging="0" w:start="72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425.15pt;height:28.3pt" type="#_x0000_t75"/>
          <w:control r:id="rId4" w:name="Producent komputerów stacjonarnych typu All in One" w:shapeid="control_shape_2"/>
        </w:object>
      </w:r>
    </w:p>
    <w:p>
      <w:pPr>
        <w:pStyle w:val="BodyText"/>
        <w:numPr>
          <w:ilvl w:val="0"/>
          <w:numId w:val="0"/>
        </w:numPr>
        <w:bidi w:val="0"/>
        <w:spacing w:lineRule="auto" w:line="360" w:before="0" w:after="0"/>
        <w:ind w:hanging="0" w:start="72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Model:</w:t>
      </w:r>
    </w:p>
    <w:p>
      <w:pPr>
        <w:pStyle w:val="BodyText"/>
        <w:numPr>
          <w:ilvl w:val="0"/>
          <w:numId w:val="0"/>
        </w:numPr>
        <w:bidi w:val="0"/>
        <w:spacing w:lineRule="auto" w:line="360" w:before="0" w:after="0"/>
        <w:ind w:hanging="0" w:start="72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" o:allowincell="t" style="width:425.15pt;height:28.3pt" type="#_x0000_t75"/>
          <w:control r:id="rId5" w:name="Model komputerów stacjonarnych typu All in One" w:shapeid="control_shape_3"/>
        </w:object>
      </w:r>
    </w:p>
    <w:p>
      <w:pPr>
        <w:pStyle w:val="BodyText"/>
        <w:numPr>
          <w:ilvl w:val="0"/>
          <w:numId w:val="0"/>
        </w:numPr>
        <w:bidi w:val="0"/>
        <w:spacing w:lineRule="auto" w:line="360" w:before="0" w:after="0"/>
        <w:ind w:hanging="0" w:start="72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 parametrach nie słabszych niż:</w:t>
      </w:r>
    </w:p>
    <w:p>
      <w:pPr>
        <w:pStyle w:val="BodyText"/>
        <w:numPr>
          <w:ilvl w:val="1"/>
          <w:numId w:val="2"/>
        </w:numPr>
        <w:bidi w:val="0"/>
        <w:spacing w:lineRule="auto" w:line="36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Procesor:</w:t>
      </w:r>
    </w:p>
    <w:p>
      <w:pPr>
        <w:pStyle w:val="BodyText"/>
        <w:numPr>
          <w:ilvl w:val="0"/>
          <w:numId w:val="0"/>
        </w:numPr>
        <w:bidi w:val="0"/>
        <w:spacing w:lineRule="auto" w:line="360" w:before="0" w:after="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Producent:</w:t>
      </w:r>
    </w:p>
    <w:p>
      <w:pPr>
        <w:pStyle w:val="BodyText"/>
        <w:numPr>
          <w:ilvl w:val="0"/>
          <w:numId w:val="0"/>
        </w:numPr>
        <w:bidi w:val="0"/>
        <w:spacing w:lineRule="auto" w:line="360" w:before="0" w:after="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4" o:allowincell="t" style="width:384.4pt;height:28.3pt" type="#_x0000_t75"/>
          <w:control r:id="rId6" w:name="Producent procesora w komputerach stacjonarnych typu All in One" w:shapeid="control_shape_4"/>
        </w:object>
      </w:r>
    </w:p>
    <w:p>
      <w:pPr>
        <w:pStyle w:val="BodyText"/>
        <w:numPr>
          <w:ilvl w:val="0"/>
          <w:numId w:val="0"/>
        </w:numPr>
        <w:bidi w:val="0"/>
        <w:spacing w:lineRule="auto" w:line="360" w:before="0" w:after="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Model:</w:t>
      </w:r>
    </w:p>
    <w:p>
      <w:pPr>
        <w:pStyle w:val="BodyText"/>
        <w:numPr>
          <w:ilvl w:val="0"/>
          <w:numId w:val="0"/>
        </w:numPr>
        <w:bidi w:val="0"/>
        <w:spacing w:lineRule="auto" w:line="360" w:before="0" w:after="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5" o:allowincell="t" style="width:385.9pt;height:28.3pt" type="#_x0000_t75"/>
          <w:control r:id="rId7" w:name="Model procesora w komputerach stacjonarnych typu All in One" w:shapeid="control_shape_5"/>
        </w:object>
      </w:r>
    </w:p>
    <w:p>
      <w:pPr>
        <w:pStyle w:val="BodyText"/>
        <w:numPr>
          <w:ilvl w:val="0"/>
          <w:numId w:val="0"/>
        </w:numPr>
        <w:bidi w:val="0"/>
        <w:spacing w:lineRule="auto" w:line="360" w:before="0" w:after="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Wynik benchmarku </w:t>
      </w:r>
      <w:r>
        <w:rPr>
          <w:rFonts w:ascii="Arial" w:hAnsi="Arial"/>
          <w:sz w:val="22"/>
          <w:szCs w:val="22"/>
        </w:rPr>
        <w:t>na dzień złożenia oferty</w:t>
      </w:r>
      <w:r>
        <w:rPr>
          <w:rFonts w:ascii="Arial" w:hAnsi="Arial"/>
          <w:sz w:val="22"/>
          <w:szCs w:val="22"/>
        </w:rPr>
        <w:t>:</w:t>
      </w:r>
    </w:p>
    <w:p>
      <w:pPr>
        <w:pStyle w:val="BodyText"/>
        <w:numPr>
          <w:ilvl w:val="0"/>
          <w:numId w:val="0"/>
        </w:numPr>
        <w:bidi w:val="0"/>
        <w:spacing w:lineRule="auto" w:line="360" w:before="0" w:after="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6" o:allowincell="t" style="width:381.4pt;height:28.3pt" type="#_x0000_t75"/>
          <w:control r:id="rId8" w:name="Wynik benchmarku" w:shapeid="control_shape_6"/>
        </w:object>
      </w:r>
    </w:p>
    <w:p>
      <w:pPr>
        <w:pStyle w:val="BodyText"/>
        <w:numPr>
          <w:ilvl w:val="1"/>
          <w:numId w:val="2"/>
        </w:numPr>
        <w:bidi w:val="0"/>
        <w:spacing w:lineRule="auto" w:line="36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Pamięć operacyjna:</w:t>
      </w:r>
    </w:p>
    <w:p>
      <w:pPr>
        <w:pStyle w:val="BodyText"/>
        <w:numPr>
          <w:ilvl w:val="0"/>
          <w:numId w:val="0"/>
        </w:numPr>
        <w:bidi w:val="0"/>
        <w:spacing w:lineRule="auto" w:line="360" w:before="0" w:after="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Wielkość pamięci operacyjnej w GB:</w:t>
      </w:r>
    </w:p>
    <w:p>
      <w:pPr>
        <w:pStyle w:val="BodyText"/>
        <w:numPr>
          <w:ilvl w:val="0"/>
          <w:numId w:val="0"/>
        </w:numPr>
        <w:bidi w:val="0"/>
        <w:spacing w:lineRule="auto" w:line="360" w:before="0" w:after="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7" o:allowincell="t" style="width:170.05pt;height:28.3pt" type="#_x0000_t75"/>
          <w:control r:id="rId9" w:name="Wielkość pamięci operacyjnej" w:shapeid="control_shape_7"/>
        </w:object>
      </w:r>
    </w:p>
    <w:p>
      <w:pPr>
        <w:pStyle w:val="BodyText"/>
        <w:numPr>
          <w:ilvl w:val="1"/>
          <w:numId w:val="2"/>
        </w:numPr>
        <w:bidi w:val="0"/>
        <w:spacing w:lineRule="auto" w:line="36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Ekran:</w:t>
      </w:r>
    </w:p>
    <w:p>
      <w:pPr>
        <w:pStyle w:val="BodyText"/>
        <w:numPr>
          <w:ilvl w:val="0"/>
          <w:numId w:val="0"/>
        </w:numPr>
        <w:bidi w:val="0"/>
        <w:spacing w:lineRule="auto" w:line="360" w:before="0" w:after="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Przekątna </w:t>
      </w:r>
      <w:r>
        <w:rPr>
          <w:rFonts w:ascii="Arial" w:hAnsi="Arial"/>
          <w:sz w:val="22"/>
          <w:szCs w:val="22"/>
        </w:rPr>
        <w:t>ekranu</w:t>
      </w:r>
      <w:r>
        <w:rPr>
          <w:rFonts w:ascii="Arial" w:hAnsi="Arial"/>
          <w:sz w:val="22"/>
          <w:szCs w:val="22"/>
        </w:rPr>
        <w:t xml:space="preserve"> w calach:</w:t>
      </w:r>
    </w:p>
    <w:p>
      <w:pPr>
        <w:pStyle w:val="Normal"/>
        <w:numPr>
          <w:ilvl w:val="0"/>
          <w:numId w:val="0"/>
        </w:numPr>
        <w:bidi w:val="0"/>
        <w:spacing w:lineRule="auto" w:line="360" w:before="0" w:after="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8" o:allowincell="t" style="width:170.05pt;height:28.3pt" type="#_x0000_t75"/>
          <w:control r:id="rId10" w:name="Przekątna ekranu w calach" w:shapeid="control_shape_8"/>
        </w:object>
      </w:r>
    </w:p>
    <w:p>
      <w:pPr>
        <w:pStyle w:val="Normal"/>
        <w:numPr>
          <w:ilvl w:val="0"/>
          <w:numId w:val="0"/>
        </w:numPr>
        <w:bidi w:val="0"/>
        <w:spacing w:lineRule="auto" w:line="360" w:before="0" w:after="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Rozdzielczość:</w:t>
      </w:r>
    </w:p>
    <w:p>
      <w:pPr>
        <w:pStyle w:val="Normal"/>
        <w:numPr>
          <w:ilvl w:val="0"/>
          <w:numId w:val="0"/>
        </w:numPr>
        <w:bidi w:val="0"/>
        <w:spacing w:lineRule="auto" w:line="360" w:before="0" w:after="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9" o:allowincell="t" style="width:315.15pt;height:28.3pt" type="#_x0000_t75"/>
          <w:control r:id="rId11" w:name="Rozdzielczość" w:shapeid="control_shape_9"/>
        </w:objec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0" o:allowincell="t" style="width:18.15pt;height:16.45pt" type="#_x0000_t75"/>
          <w:control r:id="rId12" w:name="Spełnia" w:shapeid="control_shape_10"/>
        </w:object>
      </w:r>
      <w:r>
        <w:rPr>
          <w:rFonts w:ascii="Arial" w:hAnsi="Arial"/>
          <w:sz w:val="22"/>
          <w:szCs w:val="22"/>
        </w:rPr>
        <w:t>Ekran spełnia wymagania zawarte w ust. 2.1 załącznika nr 1 do rozporządzenia Ministra Rodziny i Polityki Społecznej z dnia 18 października 2023 r. zmieniającego rozporządzenie w sprawie bezpieczeństwa i higieny pracy na stanowiskach wyposażonych w monitory ekranowe.</w:t>
      </w:r>
    </w:p>
    <w:p>
      <w:pPr>
        <w:pStyle w:val="BodyText"/>
        <w:numPr>
          <w:ilvl w:val="1"/>
          <w:numId w:val="2"/>
        </w:numPr>
        <w:bidi w:val="0"/>
        <w:spacing w:lineRule="auto" w:line="36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Dysk twardy:</w:t>
      </w:r>
    </w:p>
    <w:p>
      <w:pPr>
        <w:pStyle w:val="BodyText"/>
        <w:numPr>
          <w:ilvl w:val="0"/>
          <w:numId w:val="0"/>
        </w:numPr>
        <w:bidi w:val="0"/>
        <w:spacing w:lineRule="auto" w:line="360" w:before="0" w:after="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Pojemność dysku twardego w GB:</w:t>
      </w:r>
    </w:p>
    <w:p>
      <w:pPr>
        <w:pStyle w:val="BodyText"/>
        <w:numPr>
          <w:ilvl w:val="0"/>
          <w:numId w:val="0"/>
        </w:numPr>
        <w:bidi w:val="0"/>
        <w:spacing w:lineRule="auto" w:line="360" w:before="0" w:after="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1" o:allowincell="t" style="width:170.05pt;height:28.3pt" type="#_x0000_t75"/>
          <w:control r:id="rId13" w:name="Pojemność dysku twardego w GB" w:shapeid="control_shape_11"/>
        </w:object>
      </w:r>
    </w:p>
    <w:p>
      <w:pPr>
        <w:pStyle w:val="BodyText"/>
        <w:numPr>
          <w:ilvl w:val="1"/>
          <w:numId w:val="2"/>
        </w:numPr>
        <w:bidi w:val="0"/>
        <w:spacing w:lineRule="auto" w:line="36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Moduł TPM:</w:t>
      </w:r>
    </w:p>
    <w:p>
      <w:pPr>
        <w:pStyle w:val="BodyText"/>
        <w:numPr>
          <w:ilvl w:val="0"/>
          <w:numId w:val="0"/>
        </w:numPr>
        <w:bidi w:val="0"/>
        <w:spacing w:lineRule="auto" w:line="360" w:before="0" w:after="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Oświadczenie Wykonawcy:</w:t>
      </w:r>
    </w:p>
    <w:p>
      <w:pPr>
        <w:pStyle w:val="BodyText"/>
        <w:numPr>
          <w:ilvl w:val="0"/>
          <w:numId w:val="0"/>
        </w:numPr>
        <w:bidi w:val="0"/>
        <w:spacing w:lineRule="auto" w:line="360" w:before="0" w:after="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2" o:allowincell="t" style="width:18.15pt;height:16.45pt" type="#_x0000_t75"/>
          <w:control r:id="rId14" w:name="Spełnia" w:shapeid="control_shape_12"/>
        </w:object>
      </w:r>
      <w:r>
        <w:rPr>
          <w:rFonts w:ascii="Arial" w:hAnsi="Arial"/>
          <w:sz w:val="22"/>
          <w:szCs w:val="22"/>
        </w:rPr>
        <w:t xml:space="preserve">Komputer </w:t>
      </w:r>
      <w:r>
        <w:rPr>
          <w:rFonts w:ascii="Arial" w:hAnsi="Arial"/>
          <w:sz w:val="22"/>
          <w:szCs w:val="22"/>
        </w:rPr>
        <w:t>stacjonarny typu All in One</w:t>
      </w:r>
      <w:r>
        <w:rPr>
          <w:rFonts w:ascii="Arial" w:hAnsi="Arial"/>
          <w:sz w:val="22"/>
          <w:szCs w:val="22"/>
        </w:rPr>
        <w:t xml:space="preserve"> wyposażony jest w moduł TPM zgodny z</w:t>
      </w:r>
      <w:r>
        <w:rPr>
          <w:rFonts w:ascii="Arial" w:hAnsi="Arial"/>
          <w:sz w:val="22"/>
          <w:szCs w:val="22"/>
        </w:rPr>
        <w:t xml:space="preserve"> OPZ.</w:t>
      </w:r>
    </w:p>
    <w:p>
      <w:pPr>
        <w:pStyle w:val="BodyText"/>
        <w:numPr>
          <w:ilvl w:val="1"/>
          <w:numId w:val="2"/>
        </w:numPr>
        <w:bidi w:val="0"/>
        <w:spacing w:lineRule="auto" w:line="36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Porty wbudowane:</w:t>
      </w:r>
    </w:p>
    <w:p>
      <w:pPr>
        <w:pStyle w:val="BodyText"/>
        <w:numPr>
          <w:ilvl w:val="0"/>
          <w:numId w:val="0"/>
        </w:numPr>
        <w:bidi w:val="0"/>
        <w:spacing w:lineRule="auto" w:line="360" w:before="0" w:after="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Ilość wyjść HDMI </w:t>
      </w:r>
      <w:r>
        <w:rPr>
          <w:rFonts w:ascii="Arial" w:hAnsi="Arial"/>
          <w:sz w:val="22"/>
          <w:szCs w:val="22"/>
        </w:rPr>
        <w:t>lub DisplayPort lub miniDisplayPort</w:t>
      </w:r>
      <w:r>
        <w:rPr>
          <w:rFonts w:ascii="Arial" w:hAnsi="Arial"/>
          <w:sz w:val="22"/>
          <w:szCs w:val="22"/>
        </w:rPr>
        <w:t>:</w:t>
      </w:r>
    </w:p>
    <w:p>
      <w:pPr>
        <w:pStyle w:val="Normal"/>
        <w:numPr>
          <w:ilvl w:val="0"/>
          <w:numId w:val="0"/>
        </w:numPr>
        <w:bidi w:val="0"/>
        <w:spacing w:lineRule="auto" w:line="360" w:before="0" w:after="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3" o:allowincell="t" style="width:170.05pt;height:28.3pt" type="#_x0000_t75"/>
          <w:control r:id="rId15" w:name="Ilość wyjść HDMI lub DisplayPort lub miniDisplayPort" w:shapeid="control_shape_13"/>
        </w:object>
      </w:r>
    </w:p>
    <w:p>
      <w:pPr>
        <w:pStyle w:val="Normal"/>
        <w:numPr>
          <w:ilvl w:val="0"/>
          <w:numId w:val="0"/>
        </w:numPr>
        <w:bidi w:val="0"/>
        <w:spacing w:lineRule="auto" w:line="360" w:before="0" w:after="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Ilość </w:t>
      </w:r>
      <w:r>
        <w:rPr>
          <w:rFonts w:ascii="Arial" w:hAnsi="Arial"/>
          <w:sz w:val="22"/>
          <w:szCs w:val="22"/>
        </w:rPr>
        <w:t xml:space="preserve">wszystkich </w:t>
      </w:r>
      <w:r>
        <w:rPr>
          <w:rFonts w:ascii="Arial" w:hAnsi="Arial"/>
          <w:sz w:val="22"/>
          <w:szCs w:val="22"/>
        </w:rPr>
        <w:t>portów USB:</w:t>
      </w:r>
    </w:p>
    <w:p>
      <w:pPr>
        <w:pStyle w:val="Normal"/>
        <w:numPr>
          <w:ilvl w:val="0"/>
          <w:numId w:val="0"/>
        </w:numPr>
        <w:bidi w:val="0"/>
        <w:spacing w:lineRule="auto" w:line="360" w:before="0" w:after="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4" o:allowincell="t" style="width:170.05pt;height:28.3pt" type="#_x0000_t75"/>
          <w:control r:id="rId16" w:name="Ilość wszystkich portów USB" w:shapeid="control_shape_14"/>
        </w:object>
      </w:r>
    </w:p>
    <w:p>
      <w:pPr>
        <w:pStyle w:val="Normal"/>
        <w:numPr>
          <w:ilvl w:val="0"/>
          <w:numId w:val="0"/>
        </w:numPr>
        <w:bidi w:val="0"/>
        <w:spacing w:lineRule="auto" w:line="360" w:before="0" w:after="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Ilość portów USB 3.1 lub 3.2</w:t>
      </w:r>
    </w:p>
    <w:p>
      <w:pPr>
        <w:pStyle w:val="Normal"/>
        <w:numPr>
          <w:ilvl w:val="0"/>
          <w:numId w:val="0"/>
        </w:numPr>
        <w:bidi w:val="0"/>
        <w:spacing w:lineRule="auto" w:line="360" w:before="0" w:after="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5" o:allowincell="t" style="width:170.05pt;height:28.3pt" type="#_x0000_t75"/>
          <w:control r:id="rId17" w:name="Ilość portów USB 3.1 lub 3.2" w:shapeid="control_shape_15"/>
        </w:object>
      </w:r>
    </w:p>
    <w:p>
      <w:pPr>
        <w:pStyle w:val="BodyText"/>
        <w:numPr>
          <w:ilvl w:val="0"/>
          <w:numId w:val="0"/>
        </w:numPr>
        <w:bidi w:val="0"/>
        <w:spacing w:lineRule="auto" w:line="360" w:before="0" w:after="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Ilość portów RJ45:</w:t>
      </w:r>
    </w:p>
    <w:p>
      <w:pPr>
        <w:pStyle w:val="Normal"/>
        <w:numPr>
          <w:ilvl w:val="0"/>
          <w:numId w:val="0"/>
        </w:numPr>
        <w:bidi w:val="0"/>
        <w:spacing w:lineRule="auto" w:line="360" w:before="0" w:after="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6" o:allowincell="t" style="width:170.05pt;height:28.3pt" type="#_x0000_t75"/>
          <w:control r:id="rId18" w:name="Ilość portów RJ45" w:shapeid="control_shape_16"/>
        </w:object>
      </w:r>
    </w:p>
    <w:p>
      <w:pPr>
        <w:pStyle w:val="BodyText"/>
        <w:numPr>
          <w:ilvl w:val="1"/>
          <w:numId w:val="2"/>
        </w:numPr>
        <w:bidi w:val="0"/>
        <w:spacing w:lineRule="auto" w:line="36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Obudowa:</w:t>
      </w:r>
    </w:p>
    <w:p>
      <w:pPr>
        <w:pStyle w:val="BodyText"/>
        <w:numPr>
          <w:ilvl w:val="0"/>
          <w:numId w:val="0"/>
        </w:numPr>
        <w:bidi w:val="0"/>
        <w:spacing w:lineRule="auto" w:line="360" w:before="0" w:after="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Kolor obudowy:</w:t>
      </w:r>
    </w:p>
    <w:p>
      <w:pPr>
        <w:pStyle w:val="BodyText"/>
        <w:numPr>
          <w:ilvl w:val="0"/>
          <w:numId w:val="0"/>
        </w:numPr>
        <w:bidi w:val="0"/>
        <w:spacing w:lineRule="auto" w:line="360" w:before="0" w:after="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7" o:allowincell="t" style="width:380pt;height:28.3pt" type="#_x0000_t75"/>
          <w:control r:id="rId19" w:name="Kolor obudowy" w:shapeid="control_shape_17"/>
        </w:object>
      </w:r>
    </w:p>
    <w:p>
      <w:pPr>
        <w:pStyle w:val="BodyText"/>
        <w:numPr>
          <w:ilvl w:val="1"/>
          <w:numId w:val="2"/>
        </w:numPr>
        <w:bidi w:val="0"/>
        <w:spacing w:lineRule="auto" w:line="36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System operacyjny </w:t>
      </w:r>
      <w:r>
        <w:rPr>
          <w:rFonts w:ascii="Arial" w:hAnsi="Arial"/>
          <w:sz w:val="22"/>
          <w:szCs w:val="22"/>
        </w:rPr>
        <w:t>komputerów stacjonarnych typu All in One</w:t>
      </w:r>
      <w:r>
        <w:rPr>
          <w:rFonts w:ascii="Arial" w:hAnsi="Arial"/>
          <w:sz w:val="22"/>
          <w:szCs w:val="22"/>
        </w:rPr>
        <w:t>:</w:t>
      </w:r>
    </w:p>
    <w:p>
      <w:pPr>
        <w:pStyle w:val="BodyText"/>
        <w:numPr>
          <w:ilvl w:val="0"/>
          <w:numId w:val="0"/>
        </w:numPr>
        <w:bidi w:val="0"/>
        <w:spacing w:lineRule="auto" w:line="360" w:before="0" w:after="0"/>
        <w:ind w:hanging="0" w:start="108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Dokładna n</w:t>
      </w:r>
      <w:r>
        <w:rPr>
          <w:rFonts w:ascii="Arial" w:hAnsi="Arial"/>
          <w:sz w:val="22"/>
          <w:szCs w:val="22"/>
        </w:rPr>
        <w:t>azwa i wersja systemu operacyjnego:</w:t>
      </w:r>
    </w:p>
    <w:p>
      <w:pPr>
        <w:pStyle w:val="BodyText"/>
        <w:numPr>
          <w:ilvl w:val="0"/>
          <w:numId w:val="0"/>
        </w:numPr>
        <w:bidi w:val="0"/>
        <w:spacing w:lineRule="auto" w:line="360" w:before="0" w:after="0"/>
        <w:ind w:hanging="0" w:start="108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8" o:allowincell="t" style="width:410.95pt;height:28.3pt" type="#_x0000_t75"/>
          <w:control r:id="rId20" w:name="Dokładna nazwa i wersja systemu operacyjnego komputerów stacjonarnych typu All in One" w:shapeid="control_shape_18"/>
        </w:object>
      </w:r>
    </w:p>
    <w:p>
      <w:pPr>
        <w:pStyle w:val="BodyText"/>
        <w:numPr>
          <w:ilvl w:val="0"/>
          <w:numId w:val="2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 komputer przenośny: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Producent: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9" o:allowincell="t" style="width:425.15pt;height:28.3pt" type="#_x0000_t75"/>
          <w:control r:id="rId21" w:name="Producent komputerów przenośnych" w:shapeid="control_shape_19"/>
        </w:objec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Model: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0" o:allowincell="t" style="width:425.15pt;height:28.3pt" type="#_x0000_t75"/>
          <w:control r:id="rId22" w:name="Model komputerów przenośnych" w:shapeid="control_shape_20"/>
        </w:objec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 parametrach nie słabszych niż:</w:t>
      </w:r>
    </w:p>
    <w:p>
      <w:pPr>
        <w:pStyle w:val="BodyText"/>
        <w:numPr>
          <w:ilvl w:val="1"/>
          <w:numId w:val="2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Procesor: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Producent: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1" o:allowincell="t" style="width:387.4pt;height:28.3pt" type="#_x0000_t75"/>
          <w:control r:id="rId23" w:name="Producenta procesora w komputerach przenośnych" w:shapeid="control_shape_21"/>
        </w:objec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Model: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2" o:allowincell="t" style="width:385.15pt;height:28.3pt" type="#_x0000_t75"/>
          <w:control r:id="rId24" w:name="Model procesora w komputerach przenośnych" w:shapeid="control_shape_22"/>
        </w:objec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Wynik benchmarku na dzień złożenia oferty: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3" o:allowincell="t" style="width:381.4pt;height:28.3pt" type="#_x0000_t75"/>
          <w:control r:id="rId25" w:name="Wynik benchmarku" w:shapeid="control_shape_23"/>
        </w:object>
      </w:r>
    </w:p>
    <w:p>
      <w:pPr>
        <w:pStyle w:val="BodyText"/>
        <w:numPr>
          <w:ilvl w:val="1"/>
          <w:numId w:val="2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Pamięć operacyjna: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Wielkość pamięci operacyjnej w GB: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4" o:allowincell="t" style="width:170.05pt;height:28.3pt" type="#_x0000_t75"/>
          <w:control r:id="rId26" w:name="Wielkość pamięci operacyjnej" w:shapeid="control_shape_24"/>
        </w:object>
      </w:r>
    </w:p>
    <w:p>
      <w:pPr>
        <w:pStyle w:val="BodyText"/>
        <w:numPr>
          <w:ilvl w:val="1"/>
          <w:numId w:val="2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Ekran: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Przekątna matrycy w calach: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5" o:allowincell="t" style="width:170.05pt;height:28.3pt" type="#_x0000_t75"/>
          <w:control r:id="rId27" w:name="Przekątna matrycy w calach" w:shapeid="control_shape_25"/>
        </w:objec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Rozdzielczość: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6" o:allowincell="t" style="width:315.15pt;height:28.3pt" type="#_x0000_t75"/>
          <w:control r:id="rId28" w:name="Rozdzielczość" w:shapeid="control_shape_26"/>
        </w:objec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7" o:allowincell="t" style="width:18.15pt;height:16.45pt" type="#_x0000_t75"/>
          <w:control r:id="rId29" w:name="Spełnia" w:shapeid="control_shape_27"/>
        </w:object>
      </w:r>
      <w:r>
        <w:rPr>
          <w:rFonts w:ascii="Arial" w:hAnsi="Arial"/>
          <w:sz w:val="22"/>
          <w:szCs w:val="22"/>
        </w:rPr>
        <w:t>Ekran spełnia wymagania zawarte w ust. 2.1 załącznika nr 1 do rozporządzenia Ministra Rodziny i Polityki Społecznej z dnia 18 października 2023 r. zmieniającego rozporządzenie w sprawie bezpieczeństwa i higieny pracy na stanowiskach wyposażonych w monitory ekranowe.</w:t>
      </w:r>
    </w:p>
    <w:p>
      <w:pPr>
        <w:pStyle w:val="BodyText"/>
        <w:numPr>
          <w:ilvl w:val="1"/>
          <w:numId w:val="2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Dysk twardy: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Pojemność dysku twardego w GB: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8" o:allowincell="t" style="width:170.05pt;height:28.3pt" type="#_x0000_t75"/>
          <w:control r:id="rId30" w:name="Pojemność dysku twardego w GB" w:shapeid="control_shape_28"/>
        </w:object>
      </w:r>
    </w:p>
    <w:p>
      <w:pPr>
        <w:pStyle w:val="BodyText"/>
        <w:numPr>
          <w:ilvl w:val="1"/>
          <w:numId w:val="2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Moduł TPM: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Oświadczenie Wykonawcy: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9" o:allowincell="t" style="width:18.15pt;height:16.45pt" type="#_x0000_t75"/>
          <w:control r:id="rId31" w:name="Spełnia" w:shapeid="control_shape_29"/>
        </w:object>
      </w:r>
      <w:r>
        <w:rPr>
          <w:rFonts w:ascii="Arial" w:hAnsi="Arial"/>
          <w:sz w:val="22"/>
          <w:szCs w:val="22"/>
        </w:rPr>
        <w:t>Komputer przenośny wyposażony jest w moduł TPM zgodny z OPZ.</w:t>
      </w:r>
    </w:p>
    <w:p>
      <w:pPr>
        <w:pStyle w:val="BodyText"/>
        <w:numPr>
          <w:ilvl w:val="1"/>
          <w:numId w:val="2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Wyposażenie komputera przenośnego: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Ilość wyjść HDMI lub DisplayPort lub mini DisplayPort: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0" o:allowincell="t" style="width:170.05pt;height:28.3pt" type="#_x0000_t75"/>
          <w:control r:id="rId32" w:name="Ilość wyjść HDMI" w:shapeid="control_shape_30"/>
        </w:objec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Ilość wszystkich portów USB: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1" o:allowincell="t" style="width:170.05pt;height:28.3pt" type="#_x0000_t75"/>
          <w:control r:id="rId33" w:name="Ilość protów USB" w:shapeid="control_shape_31"/>
        </w:objec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Ilość portów USB 3.1 lub 3.2: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2" o:allowincell="t" style="width:170.05pt;height:28.3pt" type="#_x0000_t75"/>
          <w:control r:id="rId34" w:name="Ilość protów USB 3.1 lub 3.2" w:shapeid="control_shape_32"/>
        </w:objec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Ilość portów RJ45: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3" o:allowincell="t" style="width:170.05pt;height:28.3pt" type="#_x0000_t75"/>
          <w:control r:id="rId35" w:name="Ilość portów RJ45" w:shapeid="control_shape_33"/>
        </w:objec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08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4" o:allowincell="t" style="width:18.15pt;height:16.45pt" type="#_x0000_t75"/>
          <w:control r:id="rId36" w:name="Pole wyboru 2" w:shapeid="control_shape_34"/>
        </w:object>
      </w:r>
      <w:r>
        <w:rPr>
          <w:rFonts w:ascii="Arial" w:hAnsi="Arial"/>
          <w:sz w:val="22"/>
          <w:szCs w:val="22"/>
        </w:rPr>
        <w:t>Klawiatura spełnia wymagania zawarte w ust. 3.3 załącznika nr 1 do rozporządzenia Ministra Rodziny i Polityki Społecznej z dnia 18 października 2023 r. zmieniającego rozporządzenie w sprawie bezpieczeństwa i higieny pracy na stanowiskach wyposażonych w monitory ekranowe.</w:t>
      </w:r>
    </w:p>
    <w:p>
      <w:pPr>
        <w:pStyle w:val="BodyText"/>
        <w:numPr>
          <w:ilvl w:val="1"/>
          <w:numId w:val="2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Zasilanie: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Pojemność baterii w mAh: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5" o:allowincell="t" style="width:170.05pt;height:28.3pt" type="#_x0000_t75"/>
          <w:control r:id="rId37" w:name="Pojemność baterii w mAh" w:shapeid="control_shape_35"/>
        </w:object>
      </w:r>
    </w:p>
    <w:p>
      <w:pPr>
        <w:pStyle w:val="BodyText"/>
        <w:widowControl w:val="false"/>
        <w:suppressAutoHyphens w:val="true"/>
        <w:kinsoku w:val="true"/>
        <w:overflowPunct w:val="true"/>
        <w:autoSpaceDE w:val="true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>
        <w:br w:type="page"/>
      </w:r>
    </w:p>
    <w:p>
      <w:pPr>
        <w:pStyle w:val="BodyText"/>
        <w:numPr>
          <w:ilvl w:val="1"/>
          <w:numId w:val="2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Obudowa: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Kolor obudowy: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6" o:allowincell="t" style="width:380pt;height:28.3pt" type="#_x0000_t75"/>
          <w:control r:id="rId38" w:name="Kolor obudowy" w:shapeid="control_shape_36"/>
        </w:object>
      </w:r>
    </w:p>
    <w:p>
      <w:pPr>
        <w:pStyle w:val="BodyText"/>
        <w:numPr>
          <w:ilvl w:val="1"/>
          <w:numId w:val="2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Waga komputera przenośnego: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Waga komputera przenośnego w kg (</w:t>
      </w:r>
      <w:r>
        <w:rPr>
          <w:rFonts w:ascii="Arial" w:hAnsi="Arial"/>
          <w:sz w:val="22"/>
          <w:szCs w:val="22"/>
          <w:lang w:val="pl-PL" w:eastAsia="zxx" w:bidi="ar-SA"/>
        </w:rPr>
        <w:t>z baterią, bez zasilacza)</w:t>
      </w:r>
      <w:r>
        <w:rPr>
          <w:rFonts w:ascii="Arial" w:hAnsi="Arial"/>
          <w:sz w:val="22"/>
          <w:szCs w:val="22"/>
        </w:rPr>
        <w:t>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7" o:allowincell="t" style="width:170.05pt;height:28.3pt" type="#_x0000_t75"/>
          <w:control r:id="rId39" w:name="Waga komputera przenośnego" w:shapeid="control_shape_37"/>
        </w:object>
      </w:r>
    </w:p>
    <w:p>
      <w:pPr>
        <w:pStyle w:val="BodyText"/>
        <w:numPr>
          <w:ilvl w:val="1"/>
          <w:numId w:val="2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System operacyjny komputera przenośnego: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Dokładna nazwa i wersja systemu operacyjnego: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8" o:allowincell="t" style="width:410.95pt;height:28.3pt" type="#_x0000_t75"/>
          <w:control r:id="rId40" w:name="Nazwa i wersja systemu operacyjnego" w:shapeid="control_shape_38"/>
        </w:object>
      </w:r>
    </w:p>
    <w:p>
      <w:pPr>
        <w:pStyle w:val="BodyText"/>
        <w:numPr>
          <w:ilvl w:val="0"/>
          <w:numId w:val="2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 monitorów: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Producent: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9" o:allowincell="t" style="width:425.15pt;height:28.3pt" type="#_x0000_t75"/>
          <w:control r:id="rId41" w:name="Producent monitorów" w:shapeid="control_shape_39"/>
        </w:objec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Model: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40" o:allowincell="t" style="width:425.15pt;height:28.3pt" type="#_x0000_t75"/>
          <w:control r:id="rId42" w:name="Model monitora" w:shapeid="control_shape_40"/>
        </w:objec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Przekątna matrycy w calach: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41" o:allowincell="t" style="width:170.05pt;height:28.3pt" type="#_x0000_t75"/>
          <w:control r:id="rId43" w:name="Przekątna matrycy w calach" w:shapeid="control_shape_41"/>
        </w:objec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Rozdzielczość: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42" o:allowincell="t" style="width:315.15pt;height:28.3pt" type="#_x0000_t75"/>
          <w:control r:id="rId44" w:name="Rozdzielczość" w:shapeid="control_shape_42"/>
        </w:objec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43" o:allowincell="t" style="width:18.15pt;height:16.45pt" type="#_x0000_t75"/>
          <w:control r:id="rId45" w:name="Spełnia" w:shapeid="control_shape_43"/>
        </w:object>
      </w:r>
      <w:r>
        <w:rPr>
          <w:rFonts w:ascii="Arial" w:hAnsi="Arial"/>
          <w:sz w:val="22"/>
          <w:szCs w:val="22"/>
        </w:rPr>
        <w:t>Ekran obrotowy (pivot).</w:t>
      </w:r>
    </w:p>
    <w:p>
      <w:pPr>
        <w:pStyle w:val="BodyText"/>
        <w:numPr>
          <w:ilvl w:val="0"/>
          <w:numId w:val="2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 skanery z automatycznym podajnikiem ADF: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Producent: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44" o:allowincell="t" style="width:425.15pt;height:28.3pt" type="#_x0000_t75"/>
          <w:control r:id="rId46" w:name="Producent skanerów" w:shapeid="control_shape_44"/>
        </w:objec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>
        <w:br w:type="page"/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Model: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45" o:allowincell="t" style="width:425.15pt;height:28.3pt" type="#_x0000_t75"/>
          <w:control r:id="rId47" w:name="Model skanera" w:shapeid="control_shape_45"/>
        </w:object>
      </w:r>
    </w:p>
    <w:p>
      <w:pPr>
        <w:pStyle w:val="BodyText"/>
        <w:numPr>
          <w:ilvl w:val="0"/>
          <w:numId w:val="2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Warunki gwarancji: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08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Adres strony internetowej producenta komputerów stacjonarnych typu All in One, na której Zamawiający będzie miał możliwość sprawdzenia statusu gwarancji komputerów stacjonarnych typu All in One: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08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46" o:allowincell="t" style="width:395.65pt;height:28.3pt" type="#_x0000_t75"/>
          <w:control r:id="rId48" w:name="Adres strony internetowej producenta" w:shapeid="control_shape_46"/>
        </w:objec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08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Adres strony internetowej producenta komputera przenośnego, na której Zamawiający będzie miał możliwość sprawdzenia statusu gwarancji komputera przenośnego: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08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47" o:allowincell="t" style="width:395.65pt;height:28.3pt" type="#_x0000_t75"/>
          <w:control r:id="rId49" w:name="Adres strony internetowej producenta" w:shapeid="control_shape_47"/>
        </w:objec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08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Oświadczenie Wykonawcy: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08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48" o:allowincell="t" style="width:18.15pt;height:16.45pt" type="#_x0000_t75"/>
          <w:control r:id="rId50" w:name="Spełnia" w:shapeid="control_shape_48"/>
        </w:object>
      </w:r>
      <w:r>
        <w:rPr>
          <w:rFonts w:ascii="Arial" w:hAnsi="Arial"/>
          <w:sz w:val="22"/>
          <w:szCs w:val="22"/>
        </w:rPr>
        <w:t>Wykonawca akceptuje warunki gwarancji zawarte w punktach 6.3-6.9 OPZ.</w:t>
      </w:r>
    </w:p>
    <w:p>
      <w:pPr>
        <w:pStyle w:val="BodyText"/>
        <w:numPr>
          <w:ilvl w:val="0"/>
          <w:numId w:val="2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Inne warunki: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08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Oświadczenie Wykonawcy:</w:t>
      </w:r>
    </w:p>
    <w:p>
      <w:pPr>
        <w:pStyle w:val="BodyText"/>
        <w:numPr>
          <w:ilvl w:val="0"/>
          <w:numId w:val="0"/>
        </w:numPr>
        <w:bidi w:val="0"/>
        <w:spacing w:lineRule="auto" w:line="360" w:before="0" w:after="140"/>
        <w:ind w:hanging="0" w:start="1080"/>
        <w:jc w:val="start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49" o:allowincell="t" style="width:18.15pt;height:16.45pt" type="#_x0000_t75"/>
          <w:control r:id="rId51" w:name="Akceptacja" w:shapeid="control_shape_49"/>
        </w:object>
      </w:r>
      <w:r>
        <w:rPr>
          <w:rFonts w:ascii="Arial" w:hAnsi="Arial"/>
          <w:sz w:val="22"/>
          <w:szCs w:val="22"/>
        </w:rPr>
        <w:t>Wykonawca akceptuje inne warunki zawarte w punkcie 7 OPZ.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 %1 "/>
      <w:lvlJc w:val="start"/>
      <w:pPr>
        <w:tabs>
          <w:tab w:val="num" w:pos="720"/>
        </w:tabs>
        <w:ind w:start="720" w:hanging="360"/>
      </w:pPr>
    </w:lvl>
    <w:lvl w:ilvl="1">
      <w:start w:val="1"/>
      <w:numFmt w:val="decimal"/>
      <w:suff w:val="space"/>
      <w:lvlText w:val=" %1.%2 "/>
      <w:lvlJc w:val="start"/>
      <w:pPr>
        <w:tabs>
          <w:tab w:val="num" w:pos="0"/>
        </w:tabs>
        <w:ind w:start="1080" w:hanging="360"/>
      </w:pPr>
    </w:lvl>
    <w:lvl w:ilvl="2">
      <w:start w:val="1"/>
      <w:numFmt w:val="decimal"/>
      <w:lvlText w:val=" %1.%2.%3 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 %1.%2.%3.%4 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 %1.%2.%3.%4.%5 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 %1.%2.%3.%4.%5.%6 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 %1.%2.%3.%4.%5.%6.%7 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 %1.%2.%3.%4.%5.%6.%7.%8 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 %1.%2.%3.%4.%5.%6.%7.%8.%9 "/>
      <w:lvlJc w:val="start"/>
      <w:pPr>
        <w:tabs>
          <w:tab w:val="num" w:pos="3600"/>
        </w:tabs>
        <w:ind w:star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1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control" Target="activeX/activeX18.xml"/><Relationship Id="rId20" Type="http://schemas.openxmlformats.org/officeDocument/2006/relationships/control" Target="activeX/activeX19.xml"/><Relationship Id="rId21" Type="http://schemas.openxmlformats.org/officeDocument/2006/relationships/control" Target="activeX/activeX20.xml"/><Relationship Id="rId22" Type="http://schemas.openxmlformats.org/officeDocument/2006/relationships/control" Target="activeX/activeX21.xml"/><Relationship Id="rId23" Type="http://schemas.openxmlformats.org/officeDocument/2006/relationships/control" Target="activeX/activeX22.xml"/><Relationship Id="rId24" Type="http://schemas.openxmlformats.org/officeDocument/2006/relationships/control" Target="activeX/activeX23.xml"/><Relationship Id="rId25" Type="http://schemas.openxmlformats.org/officeDocument/2006/relationships/control" Target="activeX/activeX24.xml"/><Relationship Id="rId26" Type="http://schemas.openxmlformats.org/officeDocument/2006/relationships/control" Target="activeX/activeX25.xml"/><Relationship Id="rId27" Type="http://schemas.openxmlformats.org/officeDocument/2006/relationships/control" Target="activeX/activeX26.xml"/><Relationship Id="rId28" Type="http://schemas.openxmlformats.org/officeDocument/2006/relationships/control" Target="activeX/activeX27.xml"/><Relationship Id="rId29" Type="http://schemas.openxmlformats.org/officeDocument/2006/relationships/control" Target="activeX/activeX28.xml"/><Relationship Id="rId30" Type="http://schemas.openxmlformats.org/officeDocument/2006/relationships/control" Target="activeX/activeX29.xml"/><Relationship Id="rId31" Type="http://schemas.openxmlformats.org/officeDocument/2006/relationships/control" Target="activeX/activeX30.xml"/><Relationship Id="rId32" Type="http://schemas.openxmlformats.org/officeDocument/2006/relationships/control" Target="activeX/activeX31.xml"/><Relationship Id="rId33" Type="http://schemas.openxmlformats.org/officeDocument/2006/relationships/control" Target="activeX/activeX32.xml"/><Relationship Id="rId34" Type="http://schemas.openxmlformats.org/officeDocument/2006/relationships/control" Target="activeX/activeX33.xml"/><Relationship Id="rId35" Type="http://schemas.openxmlformats.org/officeDocument/2006/relationships/control" Target="activeX/activeX34.xml"/><Relationship Id="rId36" Type="http://schemas.openxmlformats.org/officeDocument/2006/relationships/control" Target="activeX/activeX35.xml"/><Relationship Id="rId37" Type="http://schemas.openxmlformats.org/officeDocument/2006/relationships/control" Target="activeX/activeX36.xml"/><Relationship Id="rId38" Type="http://schemas.openxmlformats.org/officeDocument/2006/relationships/control" Target="activeX/activeX37.xml"/><Relationship Id="rId39" Type="http://schemas.openxmlformats.org/officeDocument/2006/relationships/control" Target="activeX/activeX38.xml"/><Relationship Id="rId40" Type="http://schemas.openxmlformats.org/officeDocument/2006/relationships/control" Target="activeX/activeX39.xml"/><Relationship Id="rId41" Type="http://schemas.openxmlformats.org/officeDocument/2006/relationships/control" Target="activeX/activeX40.xml"/><Relationship Id="rId42" Type="http://schemas.openxmlformats.org/officeDocument/2006/relationships/control" Target="activeX/activeX41.xml"/><Relationship Id="rId43" Type="http://schemas.openxmlformats.org/officeDocument/2006/relationships/control" Target="activeX/activeX42.xml"/><Relationship Id="rId44" Type="http://schemas.openxmlformats.org/officeDocument/2006/relationships/control" Target="activeX/activeX43.xml"/><Relationship Id="rId45" Type="http://schemas.openxmlformats.org/officeDocument/2006/relationships/control" Target="activeX/activeX44.xml"/><Relationship Id="rId46" Type="http://schemas.openxmlformats.org/officeDocument/2006/relationships/control" Target="activeX/activeX45.xml"/><Relationship Id="rId47" Type="http://schemas.openxmlformats.org/officeDocument/2006/relationships/control" Target="activeX/activeX46.xml"/><Relationship Id="rId48" Type="http://schemas.openxmlformats.org/officeDocument/2006/relationships/control" Target="activeX/activeX47.xml"/><Relationship Id="rId49" Type="http://schemas.openxmlformats.org/officeDocument/2006/relationships/control" Target="activeX/activeX48.xml"/><Relationship Id="rId50" Type="http://schemas.openxmlformats.org/officeDocument/2006/relationships/control" Target="activeX/activeX49.xml"/><Relationship Id="rId51" Type="http://schemas.openxmlformats.org/officeDocument/2006/relationships/control" Target="activeX/activeX50.xml"/><Relationship Id="rId52" Type="http://schemas.openxmlformats.org/officeDocument/2006/relationships/numbering" Target="numbering.xml"/><Relationship Id="rId53" Type="http://schemas.openxmlformats.org/officeDocument/2006/relationships/fontTable" Target="fontTable.xml"/><Relationship Id="rId54" Type="http://schemas.openxmlformats.org/officeDocument/2006/relationships/settings" Target="settings.xml"/><Relationship Id="rId55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20.xml.rels><?xml version="1.0" encoding="UTF-8"?>
<Relationships xmlns="http://schemas.openxmlformats.org/package/2006/relationships"><Relationship Id="rId1" Type="http://schemas.microsoft.com/office/2006/relationships/activeXControlBinary" Target="activeX20.bin"/>
</Relationships>
</file>

<file path=word/activeX/_rels/activeX21.xml.rels><?xml version="1.0" encoding="UTF-8"?>
<Relationships xmlns="http://schemas.openxmlformats.org/package/2006/relationships"><Relationship Id="rId1" Type="http://schemas.microsoft.com/office/2006/relationships/activeXControlBinary" Target="activeX21.bin"/>
</Relationships>
</file>

<file path=word/activeX/_rels/activeX22.xml.rels><?xml version="1.0" encoding="UTF-8"?>
<Relationships xmlns="http://schemas.openxmlformats.org/package/2006/relationships"><Relationship Id="rId1" Type="http://schemas.microsoft.com/office/2006/relationships/activeXControlBinary" Target="activeX22.bin"/>
</Relationships>
</file>

<file path=word/activeX/_rels/activeX23.xml.rels><?xml version="1.0" encoding="UTF-8"?>
<Relationships xmlns="http://schemas.openxmlformats.org/package/2006/relationships"><Relationship Id="rId1" Type="http://schemas.microsoft.com/office/2006/relationships/activeXControlBinary" Target="activeX23.bin"/>
</Relationships>
</file>

<file path=word/activeX/_rels/activeX24.xml.rels><?xml version="1.0" encoding="UTF-8"?>
<Relationships xmlns="http://schemas.openxmlformats.org/package/2006/relationships"><Relationship Id="rId1" Type="http://schemas.microsoft.com/office/2006/relationships/activeXControlBinary" Target="activeX24.bin"/>
</Relationships>
</file>

<file path=word/activeX/_rels/activeX25.xml.rels><?xml version="1.0" encoding="UTF-8"?>
<Relationships xmlns="http://schemas.openxmlformats.org/package/2006/relationships"><Relationship Id="rId1" Type="http://schemas.microsoft.com/office/2006/relationships/activeXControlBinary" Target="activeX25.bin"/>
</Relationships>
</file>

<file path=word/activeX/_rels/activeX26.xml.rels><?xml version="1.0" encoding="UTF-8"?>
<Relationships xmlns="http://schemas.openxmlformats.org/package/2006/relationships"><Relationship Id="rId1" Type="http://schemas.microsoft.com/office/2006/relationships/activeXControlBinary" Target="activeX26.bin"/>
</Relationships>
</file>

<file path=word/activeX/_rels/activeX27.xml.rels><?xml version="1.0" encoding="UTF-8"?>
<Relationships xmlns="http://schemas.openxmlformats.org/package/2006/relationships"><Relationship Id="rId1" Type="http://schemas.microsoft.com/office/2006/relationships/activeXControlBinary" Target="activeX27.bin"/>
</Relationships>
</file>

<file path=word/activeX/_rels/activeX28.xml.rels><?xml version="1.0" encoding="UTF-8"?>
<Relationships xmlns="http://schemas.openxmlformats.org/package/2006/relationships"><Relationship Id="rId1" Type="http://schemas.microsoft.com/office/2006/relationships/activeXControlBinary" Target="activeX28.bin"/>
</Relationships>
</file>

<file path=word/activeX/_rels/activeX29.xml.rels><?xml version="1.0" encoding="UTF-8"?>
<Relationships xmlns="http://schemas.openxmlformats.org/package/2006/relationships"><Relationship Id="rId1" Type="http://schemas.microsoft.com/office/2006/relationships/activeXControlBinary" Target="activeX29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30.xml.rels><?xml version="1.0" encoding="UTF-8"?>
<Relationships xmlns="http://schemas.openxmlformats.org/package/2006/relationships"><Relationship Id="rId1" Type="http://schemas.microsoft.com/office/2006/relationships/activeXControlBinary" Target="activeX30.bin"/>
</Relationships>
</file>

<file path=word/activeX/_rels/activeX31.xml.rels><?xml version="1.0" encoding="UTF-8"?>
<Relationships xmlns="http://schemas.openxmlformats.org/package/2006/relationships"><Relationship Id="rId1" Type="http://schemas.microsoft.com/office/2006/relationships/activeXControlBinary" Target="activeX31.bin"/>
</Relationships>
</file>

<file path=word/activeX/_rels/activeX32.xml.rels><?xml version="1.0" encoding="UTF-8"?>
<Relationships xmlns="http://schemas.openxmlformats.org/package/2006/relationships"><Relationship Id="rId1" Type="http://schemas.microsoft.com/office/2006/relationships/activeXControlBinary" Target="activeX32.bin"/>
</Relationships>
</file>

<file path=word/activeX/_rels/activeX33.xml.rels><?xml version="1.0" encoding="UTF-8"?>
<Relationships xmlns="http://schemas.openxmlformats.org/package/2006/relationships"><Relationship Id="rId1" Type="http://schemas.microsoft.com/office/2006/relationships/activeXControlBinary" Target="activeX33.bin"/>
</Relationships>
</file>

<file path=word/activeX/_rels/activeX34.xml.rels><?xml version="1.0" encoding="UTF-8"?>
<Relationships xmlns="http://schemas.openxmlformats.org/package/2006/relationships"><Relationship Id="rId1" Type="http://schemas.microsoft.com/office/2006/relationships/activeXControlBinary" Target="activeX34.bin"/>
</Relationships>
</file>

<file path=word/activeX/_rels/activeX35.xml.rels><?xml version="1.0" encoding="UTF-8"?>
<Relationships xmlns="http://schemas.openxmlformats.org/package/2006/relationships"><Relationship Id="rId1" Type="http://schemas.microsoft.com/office/2006/relationships/activeXControlBinary" Target="activeX35.bin"/>
</Relationships>
</file>

<file path=word/activeX/_rels/activeX36.xml.rels><?xml version="1.0" encoding="UTF-8"?>
<Relationships xmlns="http://schemas.openxmlformats.org/package/2006/relationships"><Relationship Id="rId1" Type="http://schemas.microsoft.com/office/2006/relationships/activeXControlBinary" Target="activeX36.bin"/>
</Relationships>
</file>

<file path=word/activeX/_rels/activeX37.xml.rels><?xml version="1.0" encoding="UTF-8"?>
<Relationships xmlns="http://schemas.openxmlformats.org/package/2006/relationships"><Relationship Id="rId1" Type="http://schemas.microsoft.com/office/2006/relationships/activeXControlBinary" Target="activeX37.bin"/>
</Relationships>
</file>

<file path=word/activeX/_rels/activeX38.xml.rels><?xml version="1.0" encoding="UTF-8"?>
<Relationships xmlns="http://schemas.openxmlformats.org/package/2006/relationships"><Relationship Id="rId1" Type="http://schemas.microsoft.com/office/2006/relationships/activeXControlBinary" Target="activeX38.bin"/>
</Relationships>
</file>

<file path=word/activeX/_rels/activeX39.xml.rels><?xml version="1.0" encoding="UTF-8"?>
<Relationships xmlns="http://schemas.openxmlformats.org/package/2006/relationships"><Relationship Id="rId1" Type="http://schemas.microsoft.com/office/2006/relationships/activeXControlBinary" Target="activeX39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40.xml.rels><?xml version="1.0" encoding="UTF-8"?>
<Relationships xmlns="http://schemas.openxmlformats.org/package/2006/relationships"><Relationship Id="rId1" Type="http://schemas.microsoft.com/office/2006/relationships/activeXControlBinary" Target="activeX40.bin"/>
</Relationships>
</file>

<file path=word/activeX/_rels/activeX41.xml.rels><?xml version="1.0" encoding="UTF-8"?>
<Relationships xmlns="http://schemas.openxmlformats.org/package/2006/relationships"><Relationship Id="rId1" Type="http://schemas.microsoft.com/office/2006/relationships/activeXControlBinary" Target="activeX41.bin"/>
</Relationships>
</file>

<file path=word/activeX/_rels/activeX42.xml.rels><?xml version="1.0" encoding="UTF-8"?>
<Relationships xmlns="http://schemas.openxmlformats.org/package/2006/relationships"><Relationship Id="rId1" Type="http://schemas.microsoft.com/office/2006/relationships/activeXControlBinary" Target="activeX42.bin"/>
</Relationships>
</file>

<file path=word/activeX/_rels/activeX43.xml.rels><?xml version="1.0" encoding="UTF-8"?>
<Relationships xmlns="http://schemas.openxmlformats.org/package/2006/relationships"><Relationship Id="rId1" Type="http://schemas.microsoft.com/office/2006/relationships/activeXControlBinary" Target="activeX43.bin"/>
</Relationships>
</file>

<file path=word/activeX/_rels/activeX44.xml.rels><?xml version="1.0" encoding="UTF-8"?>
<Relationships xmlns="http://schemas.openxmlformats.org/package/2006/relationships"><Relationship Id="rId1" Type="http://schemas.microsoft.com/office/2006/relationships/activeXControlBinary" Target="activeX44.bin"/>
</Relationships>
</file>

<file path=word/activeX/_rels/activeX45.xml.rels><?xml version="1.0" encoding="UTF-8"?>
<Relationships xmlns="http://schemas.openxmlformats.org/package/2006/relationships"><Relationship Id="rId1" Type="http://schemas.microsoft.com/office/2006/relationships/activeXControlBinary" Target="activeX45.bin"/>
</Relationships>
</file>

<file path=word/activeX/_rels/activeX46.xml.rels><?xml version="1.0" encoding="UTF-8"?>
<Relationships xmlns="http://schemas.openxmlformats.org/package/2006/relationships"><Relationship Id="rId1" Type="http://schemas.microsoft.com/office/2006/relationships/activeXControlBinary" Target="activeX46.bin"/>
</Relationships>
</file>

<file path=word/activeX/_rels/activeX47.xml.rels><?xml version="1.0" encoding="UTF-8"?>
<Relationships xmlns="http://schemas.openxmlformats.org/package/2006/relationships"><Relationship Id="rId1" Type="http://schemas.microsoft.com/office/2006/relationships/activeXControlBinary" Target="activeX47.bin"/>
</Relationships>
</file>

<file path=word/activeX/_rels/activeX48.xml.rels><?xml version="1.0" encoding="UTF-8"?>
<Relationships xmlns="http://schemas.openxmlformats.org/package/2006/relationships"><Relationship Id="rId1" Type="http://schemas.microsoft.com/office/2006/relationships/activeXControlBinary" Target="activeX48.bin"/>
</Relationships>
</file>

<file path=word/activeX/_rels/activeX49.xml.rels><?xml version="1.0" encoding="UTF-8"?>
<Relationships xmlns="http://schemas.openxmlformats.org/package/2006/relationships"><Relationship Id="rId1" Type="http://schemas.microsoft.com/office/2006/relationships/activeXControlBinary" Target="activeX49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50.xml.rels><?xml version="1.0" encoding="UTF-8"?>
<Relationships xmlns="http://schemas.openxmlformats.org/package/2006/relationships"><Relationship Id="rId1" Type="http://schemas.microsoft.com/office/2006/relationships/activeXControlBinary" Target="activeX50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LibreOffice/24.8.2.1$Windows_X86_64 LibreOffice_project/0f794b6e29741098670a3b95d60478a65d05ef13</Application>
  <AppVersion>15.0000</AppVersion>
  <Pages>7</Pages>
  <Words>518</Words>
  <Characters>3298</Characters>
  <CharactersWithSpaces>3752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2024-11-13T10:09:35Z</dcterms:created>
  <dc:creator/>
  <dc:description/>
  <dc:language>pl-PL</dc:language>
  <cp:lastModifiedBy/>
  <dcterms:modified xsi:type="dcterms:W3CDTF">2024-11-13T10:34:45Z</dcterms:modified>
  <cp:revision>2</cp:revision>
  <dc:subject/>
  <dc:title>Formularz podzespołów</dc:title>
</cp:coreProperties>
</file>