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1" w:rsidRPr="0030733E" w:rsidRDefault="008630D1" w:rsidP="008630D1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Pr="0030733E">
        <w:rPr>
          <w:rFonts w:ascii="Arial" w:hAnsi="Arial" w:cs="Arial"/>
          <w:i/>
          <w:szCs w:val="24"/>
        </w:rPr>
        <w:tab/>
        <w:t xml:space="preserve">                                                                 </w:t>
      </w:r>
      <w:r w:rsidR="00A478EF">
        <w:rPr>
          <w:rFonts w:ascii="Arial" w:hAnsi="Arial" w:cs="Arial"/>
          <w:i/>
          <w:szCs w:val="24"/>
        </w:rPr>
        <w:t xml:space="preserve">   </w:t>
      </w:r>
      <w:r w:rsidRPr="0030733E">
        <w:rPr>
          <w:rFonts w:ascii="Arial" w:hAnsi="Arial" w:cs="Arial"/>
          <w:i/>
          <w:szCs w:val="24"/>
        </w:rPr>
        <w:t xml:space="preserve"> </w:t>
      </w:r>
      <w:r w:rsidR="00D03B46">
        <w:rPr>
          <w:rFonts w:ascii="Arial" w:hAnsi="Arial" w:cs="Arial"/>
          <w:i/>
          <w:szCs w:val="24"/>
        </w:rPr>
        <w:t xml:space="preserve">   Wykonawca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8630D1" w:rsidRPr="00153227" w:rsidRDefault="00CE08AA" w:rsidP="008630D1">
      <w:pPr>
        <w:pStyle w:val="Nagwek1"/>
        <w:rPr>
          <w:rFonts w:ascii="Arial" w:hAnsi="Arial" w:cs="Arial"/>
          <w:sz w:val="22"/>
          <w:szCs w:val="22"/>
        </w:rPr>
      </w:pPr>
      <w:r w:rsidRPr="00153227">
        <w:rPr>
          <w:rFonts w:ascii="Arial" w:hAnsi="Arial" w:cs="Arial"/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11CB" wp14:editId="64478324">
                <wp:simplePos x="0" y="0"/>
                <wp:positionH relativeFrom="column">
                  <wp:posOffset>3442970</wp:posOffset>
                </wp:positionH>
                <wp:positionV relativeFrom="paragraph">
                  <wp:posOffset>123825</wp:posOffset>
                </wp:positionV>
                <wp:extent cx="2990850" cy="1152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707" w:rsidRPr="0099371B" w:rsidRDefault="00D3372B" w:rsidP="0047070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CA344B" w:rsidRDefault="00D3372B" w:rsidP="00761EBE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…………….……………….</w:t>
                            </w:r>
                          </w:p>
                          <w:p w:rsidR="00D3372B" w:rsidRDefault="00D3372B" w:rsidP="00D3372B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D3372B" w:rsidRPr="00D3372B" w:rsidRDefault="00D3372B" w:rsidP="00D3372B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D011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1pt;margin-top:9.7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" filled="f" stroked="f" strokeweight=".5pt">
                <v:textbox>
                  <w:txbxContent>
                    <w:p w:rsidR="00470707" w:rsidRPr="0099371B" w:rsidRDefault="00D3372B" w:rsidP="0047070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eastAsia="pl-PL"/>
                        </w:rPr>
                        <w:t>……………………….</w:t>
                      </w:r>
                    </w:p>
                    <w:p w:rsidR="00CA344B" w:rsidRDefault="00D3372B" w:rsidP="00761EBE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…………….……………….</w:t>
                      </w:r>
                    </w:p>
                    <w:p w:rsidR="00D3372B" w:rsidRDefault="00D3372B" w:rsidP="00D3372B">
                      <w:pPr>
                        <w:rPr>
                          <w:lang w:eastAsia="pl-PL"/>
                        </w:rPr>
                      </w:pPr>
                    </w:p>
                    <w:p w:rsidR="00D3372B" w:rsidRPr="00D3372B" w:rsidRDefault="00D3372B" w:rsidP="00D3372B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630D1" w:rsidRPr="00153227">
        <w:rPr>
          <w:rFonts w:ascii="Arial" w:hAnsi="Arial" w:cs="Arial"/>
          <w:sz w:val="22"/>
          <w:szCs w:val="22"/>
        </w:rPr>
        <w:t xml:space="preserve">32. </w:t>
      </w:r>
      <w:r w:rsidR="00C60C72" w:rsidRPr="00153227">
        <w:rPr>
          <w:rFonts w:ascii="Arial" w:hAnsi="Arial" w:cs="Arial"/>
          <w:sz w:val="22"/>
          <w:szCs w:val="22"/>
        </w:rPr>
        <w:t>Wojskowy Oddział Gospodarczy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</w:rPr>
      </w:pPr>
      <w:r w:rsidRPr="00153227">
        <w:rPr>
          <w:rFonts w:ascii="Arial" w:hAnsi="Arial" w:cs="Arial"/>
          <w:b/>
        </w:rPr>
        <w:t xml:space="preserve">UL. </w:t>
      </w:r>
      <w:r w:rsidR="00C60C72">
        <w:rPr>
          <w:rFonts w:ascii="Arial" w:hAnsi="Arial" w:cs="Arial"/>
          <w:b/>
        </w:rPr>
        <w:t xml:space="preserve">Wojska Polskiego </w:t>
      </w:r>
      <w:r w:rsidR="008729CE">
        <w:rPr>
          <w:rFonts w:ascii="Arial" w:hAnsi="Arial" w:cs="Arial"/>
          <w:b/>
        </w:rPr>
        <w:t>2F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  <w:i/>
        </w:rPr>
      </w:pPr>
      <w:r w:rsidRPr="00153227">
        <w:rPr>
          <w:rFonts w:ascii="Arial" w:hAnsi="Arial" w:cs="Arial"/>
          <w:b/>
        </w:rPr>
        <w:t>22-400 Z</w:t>
      </w:r>
      <w:r w:rsidR="00C60C72" w:rsidRPr="00153227">
        <w:rPr>
          <w:rFonts w:ascii="Arial" w:hAnsi="Arial" w:cs="Arial"/>
          <w:b/>
        </w:rPr>
        <w:t>amo</w:t>
      </w:r>
      <w:r w:rsidR="00C60C72">
        <w:rPr>
          <w:rFonts w:ascii="Arial" w:hAnsi="Arial" w:cs="Arial"/>
          <w:b/>
        </w:rPr>
        <w:t>ść</w:t>
      </w:r>
    </w:p>
    <w:p w:rsidR="008630D1" w:rsidRPr="007E58B4" w:rsidRDefault="008630D1" w:rsidP="008630D1">
      <w:pPr>
        <w:spacing w:after="0"/>
        <w:rPr>
          <w:rFonts w:ascii="Arial" w:hAnsi="Arial" w:cs="Arial"/>
          <w:b/>
        </w:rPr>
      </w:pPr>
      <w:r w:rsidRPr="007E58B4">
        <w:rPr>
          <w:rFonts w:ascii="Arial" w:hAnsi="Arial" w:cs="Arial"/>
          <w:b/>
          <w:i/>
        </w:rPr>
        <w:t>NIP 922-304-63-57</w:t>
      </w:r>
    </w:p>
    <w:p w:rsidR="008630D1" w:rsidRPr="0089122C" w:rsidRDefault="008630D1" w:rsidP="008630D1">
      <w:pPr>
        <w:spacing w:after="0"/>
        <w:rPr>
          <w:rFonts w:ascii="Arial" w:hAnsi="Arial" w:cs="Arial"/>
          <w:b/>
        </w:rPr>
      </w:pPr>
      <w:r w:rsidRPr="0089122C">
        <w:rPr>
          <w:rFonts w:ascii="Arial" w:hAnsi="Arial" w:cs="Arial"/>
          <w:b/>
        </w:rPr>
        <w:t>REGON 061402337</w:t>
      </w:r>
    </w:p>
    <w:p w:rsidR="008630D1" w:rsidRPr="0089122C" w:rsidRDefault="002663FB" w:rsidP="008630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261 </w:t>
      </w:r>
      <w:r w:rsidR="00743ED6">
        <w:rPr>
          <w:rFonts w:ascii="Arial" w:hAnsi="Arial" w:cs="Arial"/>
          <w:b/>
        </w:rPr>
        <w:t>181 424</w:t>
      </w:r>
    </w:p>
    <w:p w:rsidR="00D92FB8" w:rsidRPr="00025219" w:rsidRDefault="008630D1" w:rsidP="00025219">
      <w:pPr>
        <w:spacing w:after="0"/>
        <w:rPr>
          <w:rFonts w:ascii="Arial" w:hAnsi="Arial" w:cs="Arial"/>
          <w:b/>
          <w:szCs w:val="24"/>
        </w:rPr>
      </w:pPr>
      <w:r w:rsidRPr="0089122C">
        <w:rPr>
          <w:rFonts w:ascii="Arial" w:hAnsi="Arial" w:cs="Arial"/>
          <w:b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</w:p>
    <w:p w:rsidR="002F57E6" w:rsidRPr="00A478EF" w:rsidRDefault="002F57E6" w:rsidP="00A478EF">
      <w:pPr>
        <w:pStyle w:val="Nagwek1"/>
        <w:jc w:val="center"/>
        <w:rPr>
          <w:rFonts w:ascii="Arial" w:hAnsi="Arial" w:cs="Arial"/>
          <w:b w:val="0"/>
          <w:sz w:val="36"/>
          <w:szCs w:val="36"/>
        </w:rPr>
      </w:pPr>
      <w:r w:rsidRPr="001376C2">
        <w:rPr>
          <w:rFonts w:ascii="Arial" w:hAnsi="Arial" w:cs="Arial"/>
          <w:sz w:val="36"/>
          <w:szCs w:val="36"/>
        </w:rPr>
        <w:t>ZAMÓWIENIE</w:t>
      </w:r>
    </w:p>
    <w:p w:rsidR="00A478EF" w:rsidRDefault="00E011B4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478EF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proofErr w:type="spellStart"/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Rz</w:t>
      </w:r>
      <w:proofErr w:type="spellEnd"/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  <w:r w:rsidR="002F57E6"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 xml:space="preserve">/Sekcja </w:t>
      </w:r>
      <w:r w:rsidR="00DE5D5C">
        <w:rPr>
          <w:rFonts w:ascii="Arial" w:eastAsia="Times New Roman" w:hAnsi="Arial" w:cs="Arial"/>
          <w:sz w:val="24"/>
          <w:szCs w:val="24"/>
          <w:lang w:eastAsia="pl-PL"/>
        </w:rPr>
        <w:t>Wychowawcza/21</w:t>
      </w:r>
      <w:r w:rsidR="00067F59">
        <w:rPr>
          <w:rFonts w:ascii="Arial" w:eastAsia="Times New Roman" w:hAnsi="Arial" w:cs="Arial"/>
          <w:sz w:val="24"/>
          <w:szCs w:val="24"/>
          <w:lang w:eastAsia="pl-PL"/>
        </w:rPr>
        <w:t xml:space="preserve"> z dnia …………..</w:t>
      </w:r>
      <w:r w:rsidR="00DE5D5C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478EF" w:rsidRPr="00A478EF" w:rsidRDefault="00A478EF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85" w:rsidRDefault="00A54282" w:rsidP="004F594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SZCZEGÓŁY </w:t>
      </w:r>
      <w:r w:rsidR="008630D1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ZAMÓWIENIA</w:t>
      </w: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  <w:r w:rsidR="00A76349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3591A" w:rsidRDefault="0083591A" w:rsidP="0083591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372B" w:rsidRPr="004F5947" w:rsidRDefault="009A2CE0" w:rsidP="0083591A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DOSTAWA</w:t>
      </w:r>
      <w:r w:rsidR="00D337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AKCESORIÓW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MUZYCZNYCH</w:t>
      </w:r>
    </w:p>
    <w:p w:rsidR="00DF22CD" w:rsidRDefault="00DF22CD" w:rsidP="004F59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Dostawa na koszt Wykonawcy do siedziby Zamawiającego tj. 32 Wojskowy Oddział Gospodarczy w Zamościu, ul. Wojska Polskiego 2F, magazyn sprzętu k-o budynek </w:t>
      </w:r>
    </w:p>
    <w:p w:rsidR="0083591A" w:rsidRPr="0083591A" w:rsidRDefault="0083591A" w:rsidP="0083591A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82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>, po wcześniejszym powiadomieniu o dostawie z 2 dniowym wyprzedzeniem na numer telefonu: 261-181-549</w:t>
      </w: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term</w:t>
      </w:r>
      <w:r w:rsidR="009812EA">
        <w:rPr>
          <w:rFonts w:ascii="Arial" w:eastAsia="Times New Roman" w:hAnsi="Arial" w:cs="Arial"/>
          <w:sz w:val="20"/>
          <w:szCs w:val="20"/>
          <w:lang w:eastAsia="pl-PL"/>
        </w:rPr>
        <w:t>in realizacji  zamówienia: do 21</w:t>
      </w:r>
      <w:bookmarkStart w:id="0" w:name="_GoBack"/>
      <w:bookmarkEnd w:id="0"/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 dni roboczych od daty podpisania zamówienia. </w:t>
      </w: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wartość  zamówienia wyniesie  brutto: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 zł (słownie: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…………………….zł 00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:rsidR="00365433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osobą upoważnioną do kontaktu jest: Wojciech DŁUGOSZ, tel. 261-181-424</w:t>
      </w:r>
    </w:p>
    <w:p w:rsidR="00D064C2" w:rsidRPr="004F5947" w:rsidRDefault="00D064C2" w:rsidP="00D064C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WARUNKI PŁATNOŚCI.</w:t>
      </w:r>
    </w:p>
    <w:p w:rsidR="00D064C2" w:rsidRPr="004F5947" w:rsidRDefault="00D064C2" w:rsidP="00D03B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faktura VAT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064C2" w:rsidRPr="004F5947" w:rsidRDefault="00DF1399" w:rsidP="000A1A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przelew – </w:t>
      </w:r>
      <w:r w:rsidR="006943A2"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płatne </w:t>
      </w:r>
      <w:r w:rsidR="00D3372B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0A1A7C"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dni od daty dostarczenia prawidłowo wystawionych faktur VAT, oddzielnych dla poszczególnych Odbiorców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C70ED" w:rsidRPr="004F5947" w:rsidRDefault="00BC70ED" w:rsidP="004F5947">
      <w:pPr>
        <w:pStyle w:val="Akapitzlist"/>
        <w:numPr>
          <w:ilvl w:val="0"/>
          <w:numId w:val="9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Upoważniamy Wykonawcę do wystawienia faktury VAT bez podpisu Zamawiającego</w:t>
      </w:r>
      <w:r w:rsidR="00796BDE">
        <w:rPr>
          <w:rFonts w:ascii="Arial" w:eastAsia="Times New Roman" w:hAnsi="Arial" w:cs="Arial"/>
          <w:szCs w:val="20"/>
          <w:lang w:eastAsia="pl-PL"/>
        </w:rPr>
        <w:t>.</w:t>
      </w:r>
    </w:p>
    <w:p w:rsidR="00D064C2" w:rsidRPr="004F5947" w:rsidRDefault="00D064C2" w:rsidP="00D064C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321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5947">
        <w:rPr>
          <w:rFonts w:ascii="Times New Roman" w:eastAsia="Times New Roman" w:hAnsi="Times New Roman" w:cs="Times New Roman"/>
          <w:b/>
          <w:lang w:eastAsia="pl-PL"/>
        </w:rPr>
        <w:t>ZOBOWIĄZANIA WYKONAWCY</w:t>
      </w:r>
    </w:p>
    <w:p w:rsidR="0083591A" w:rsidRPr="0083591A" w:rsidRDefault="0083591A" w:rsidP="0083591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Wykonawca zobowiązuje się do właściwego wykonania zamówienia zgodnie z posiadaną wiedzą i obowiązującymi przepisami.</w:t>
      </w:r>
    </w:p>
    <w:p w:rsidR="0083591A" w:rsidRPr="0083591A" w:rsidRDefault="0083591A" w:rsidP="0083591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okres gwarancji: 24 miesiące</w:t>
      </w:r>
    </w:p>
    <w:p w:rsidR="00E63980" w:rsidRPr="00D3372B" w:rsidRDefault="00E63980" w:rsidP="00D33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72B">
        <w:rPr>
          <w:rFonts w:ascii="Times New Roman" w:eastAsia="Times New Roman" w:hAnsi="Times New Roman" w:cs="Times New Roman"/>
          <w:b/>
          <w:lang w:eastAsia="pl-PL"/>
        </w:rPr>
        <w:t>REKLAMACJA</w:t>
      </w:r>
    </w:p>
    <w:p w:rsidR="00EB670F" w:rsidRPr="004F5947" w:rsidRDefault="00EB670F" w:rsidP="00EB670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wady dostarczonego </w:t>
      </w:r>
      <w:r w:rsidR="0016753A" w:rsidRPr="004F5947">
        <w:rPr>
          <w:rFonts w:ascii="Arial" w:eastAsia="Times New Roman" w:hAnsi="Arial" w:cs="Arial"/>
          <w:sz w:val="20"/>
          <w:szCs w:val="20"/>
          <w:lang w:eastAsia="pl-PL"/>
        </w:rPr>
        <w:t>asortymentu,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zawiadomi Wykonawcę o rodzaju wady w terminie 7 dni od jej wykrycia.</w:t>
      </w:r>
    </w:p>
    <w:p w:rsidR="004F5947" w:rsidRPr="004F5947" w:rsidRDefault="00EB670F" w:rsidP="004F594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Wykonawca zobowiązuje s</w:t>
      </w:r>
      <w:r w:rsidR="003F1A69" w:rsidRPr="004F5947">
        <w:rPr>
          <w:rFonts w:ascii="Arial" w:eastAsia="Times New Roman" w:hAnsi="Arial" w:cs="Arial"/>
          <w:sz w:val="20"/>
          <w:szCs w:val="20"/>
          <w:lang w:eastAsia="pl-PL"/>
        </w:rPr>
        <w:t>ię do usunięcia zgłoszonych wad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na swój koszt, w terminie 14 dni od zawiadomienia o ich stwierdzeniu, a jeśli wad nie będzie można usunąć, 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to do wymiany </w:t>
      </w:r>
      <w:r w:rsidR="0016753A" w:rsidRPr="004F5947">
        <w:rPr>
          <w:rFonts w:ascii="Arial" w:eastAsia="Times New Roman" w:hAnsi="Arial" w:cs="Arial"/>
          <w:sz w:val="20"/>
          <w:szCs w:val="20"/>
          <w:lang w:eastAsia="pl-PL"/>
        </w:rPr>
        <w:t>asortymentu na taki sam asortyment wolny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od wad w terminie 10 dni od dnia zawiadomienia o wadach</w:t>
      </w:r>
      <w:r w:rsidRPr="00EB670F">
        <w:rPr>
          <w:rFonts w:ascii="Arial" w:eastAsia="Times New Roman" w:hAnsi="Arial" w:cs="Arial"/>
          <w:lang w:eastAsia="pl-PL"/>
        </w:rPr>
        <w:t>.</w:t>
      </w:r>
    </w:p>
    <w:p w:rsidR="00796BDE" w:rsidRPr="004F5947" w:rsidRDefault="00796BDE" w:rsidP="00743ED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KARY</w:t>
      </w:r>
    </w:p>
    <w:p w:rsidR="00D064C2" w:rsidRPr="003214C3" w:rsidRDefault="00D064C2" w:rsidP="00D03B4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</w:t>
      </w:r>
      <w:r w:rsidRPr="003214C3">
        <w:rPr>
          <w:rFonts w:ascii="Arial" w:eastAsia="Times New Roman" w:hAnsi="Arial" w:cs="Arial"/>
          <w:b/>
          <w:lang w:eastAsia="pl-PL"/>
        </w:rPr>
        <w:t xml:space="preserve"> zobowiązuje się zapłacić </w:t>
      </w:r>
      <w:r w:rsidR="00470707">
        <w:rPr>
          <w:rFonts w:ascii="Arial" w:eastAsia="Times New Roman" w:hAnsi="Arial" w:cs="Arial"/>
          <w:b/>
          <w:lang w:eastAsia="pl-PL"/>
        </w:rPr>
        <w:t>Zamawiającemu</w:t>
      </w:r>
      <w:r w:rsidRPr="003214C3">
        <w:rPr>
          <w:rFonts w:ascii="Arial" w:eastAsia="Times New Roman" w:hAnsi="Arial" w:cs="Arial"/>
          <w:b/>
          <w:lang w:eastAsia="pl-PL"/>
        </w:rPr>
        <w:t xml:space="preserve"> następujące kary umowne : </w:t>
      </w:r>
    </w:p>
    <w:p w:rsidR="00796BDE" w:rsidRPr="004F5947" w:rsidRDefault="00EB670F" w:rsidP="00796BD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796BDE" w:rsidRPr="004F5947">
        <w:rPr>
          <w:rFonts w:ascii="Arial" w:eastAsia="Times New Roman" w:hAnsi="Arial" w:cs="Arial"/>
          <w:sz w:val="20"/>
          <w:szCs w:val="20"/>
          <w:lang w:eastAsia="pl-PL"/>
        </w:rPr>
        <w:t>opóźnienie w wykonaniu przedmiotu zamówienia w wysokości 0,2% wynagrodzenia umownego brutto za każdy dzień opóźnienia,</w:t>
      </w:r>
    </w:p>
    <w:p w:rsidR="004C092F" w:rsidRPr="004F5947" w:rsidRDefault="00796BDE" w:rsidP="004C092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za opóźnienie w usunięciu wad stwierdzonych przy odbiorze lub ujawnionych 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:rsidR="00796BDE" w:rsidRDefault="00796BDE" w:rsidP="004C092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hAnsi="Arial" w:cs="Arial"/>
          <w:sz w:val="20"/>
          <w:szCs w:val="20"/>
          <w:lang w:eastAsia="pl-PL"/>
        </w:rPr>
        <w:t>za odstąpienie od zamówienia przez Zamawiającego z przyczyn leżących po stronie Wykonawcy w wysokości 10% wynagrodzenia umownego brutto,</w:t>
      </w:r>
    </w:p>
    <w:p w:rsidR="00F845D4" w:rsidRDefault="00F845D4" w:rsidP="00F845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845D4">
        <w:rPr>
          <w:rFonts w:ascii="Arial" w:hAnsi="Arial" w:cs="Arial"/>
          <w:sz w:val="20"/>
          <w:szCs w:val="20"/>
          <w:lang w:eastAsia="pl-PL"/>
        </w:rPr>
        <w:t>łączna wysokość kar umownych nie może przekroczyć 30% wynagrodzenia umownego brutto.</w:t>
      </w:r>
    </w:p>
    <w:p w:rsidR="00F845D4" w:rsidRPr="00F845D4" w:rsidRDefault="00F845D4" w:rsidP="00F845D4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4F5947" w:rsidRPr="004F5947" w:rsidRDefault="004F5947" w:rsidP="00F845D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WJAZD I WEJŚCIE NA TEREN JEDNOSTKI: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późn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Zamawiający na podstawie: Instrukcji o ochronie obiektów wojskowych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Szt.Gen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. 1686/2017 wprowadzonej Decyzją Nr Z-12/MON Ministra Obrony Narodowej z dnia 7 lipca 2017 r. w </w:t>
      </w:r>
      <w:r w:rsidRPr="004F5947">
        <w:rPr>
          <w:rFonts w:ascii="Arial" w:eastAsia="Calibri" w:hAnsi="Arial" w:cs="Arial"/>
          <w:color w:val="000000"/>
          <w:sz w:val="20"/>
          <w:szCs w:val="20"/>
        </w:rPr>
        <w:lastRenderedPageBreak/>
        <w:t>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Dz.Urz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. MON poz. 18), Rozkazu Dowódcy Generalnego Rodzajów Sił Zbrojnych Nr Z-405 z dnia 27 lipca 2015 r. w sprawie organizacji systemu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przepustkowego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Wstęp OBCOKRAJOWCÓW do obiektów wojskowych może być realizowany wyłącznie na podstawie POZWOLEŃ wydanych na zasadach określonych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w decyzji Nr 19/MON Ministra Obrony Narodowej z dnia 24 stycznia 2017 r.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 sprawie organizowania współpracy międzynarodowej w resorcie obrony narodowej (Dz. Urz. MON poz. 18).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 stosunku do obywateli RP, dostawcy ubiegający się o zgodę na wejście/wjazd na teren chronionych obiektów wojskowych, zobowiązani są posiadać: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- aktualny dokument tożsamości z podaniem organu wydającego,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numery rejestracyjne samochodów oraz innego sprzętu.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Wykonawca dostawy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wnoszenie sprzętu audiowizualnego oraz wszelkich urządzeń służących do  rejestracji obrazu i dźwięku,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użytkowanie w miejscu wykonywania prac telefonu komórkowego.</w:t>
      </w:r>
    </w:p>
    <w:p w:rsidR="00C46E2D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itp</w:t>
      </w:r>
      <w:proofErr w:type="spellEnd"/>
    </w:p>
    <w:p w:rsidR="00E55F02" w:rsidRDefault="00E55F02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Pr="00E55F02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734926" w:rsidRDefault="002F57E6" w:rsidP="00A478EF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A948DA">
        <w:rPr>
          <w:rFonts w:ascii="Times New Roman" w:eastAsia="Times New Roman" w:hAnsi="Times New Roman" w:cs="Times New Roman"/>
          <w:b/>
          <w:lang w:eastAsia="pl-PL"/>
        </w:rPr>
        <w:t>ZAMAWIAJ</w:t>
      </w:r>
      <w:r w:rsidR="00D447B9">
        <w:rPr>
          <w:rFonts w:ascii="Times New Roman" w:eastAsia="Times New Roman" w:hAnsi="Times New Roman" w:cs="Times New Roman"/>
          <w:b/>
          <w:lang w:eastAsia="pl-PL"/>
        </w:rPr>
        <w:t>Ą</w:t>
      </w:r>
      <w:r w:rsidR="00A948DA">
        <w:rPr>
          <w:rFonts w:ascii="Times New Roman" w:eastAsia="Times New Roman" w:hAnsi="Times New Roman" w:cs="Times New Roman"/>
          <w:b/>
          <w:lang w:eastAsia="pl-PL"/>
        </w:rPr>
        <w:t>CY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="00734926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7B55B0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Pr="001376C2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…..……………………..</w:t>
      </w:r>
    </w:p>
    <w:p w:rsidR="002F57E6" w:rsidRDefault="002F57E6" w:rsidP="002F57E6"/>
    <w:sectPr w:rsidR="002F57E6" w:rsidSect="006B1F85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44" w:rsidRDefault="00CD1B44" w:rsidP="009A2CE0">
      <w:pPr>
        <w:spacing w:after="0" w:line="240" w:lineRule="auto"/>
      </w:pPr>
      <w:r>
        <w:separator/>
      </w:r>
    </w:p>
  </w:endnote>
  <w:endnote w:type="continuationSeparator" w:id="0">
    <w:p w:rsidR="00CD1B44" w:rsidRDefault="00CD1B44" w:rsidP="009A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44" w:rsidRDefault="00CD1B44" w:rsidP="009A2CE0">
      <w:pPr>
        <w:spacing w:after="0" w:line="240" w:lineRule="auto"/>
      </w:pPr>
      <w:r>
        <w:separator/>
      </w:r>
    </w:p>
  </w:footnote>
  <w:footnote w:type="continuationSeparator" w:id="0">
    <w:p w:rsidR="00CD1B44" w:rsidRDefault="00CD1B44" w:rsidP="009A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BD1"/>
    <w:multiLevelType w:val="hybridMultilevel"/>
    <w:tmpl w:val="76749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F739B"/>
    <w:multiLevelType w:val="hybridMultilevel"/>
    <w:tmpl w:val="CCFEB90E"/>
    <w:lvl w:ilvl="0" w:tplc="FEF48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E0725"/>
    <w:multiLevelType w:val="hybridMultilevel"/>
    <w:tmpl w:val="BA749C4A"/>
    <w:lvl w:ilvl="0" w:tplc="24926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09B1"/>
    <w:multiLevelType w:val="hybridMultilevel"/>
    <w:tmpl w:val="D8D62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24E3"/>
    <w:multiLevelType w:val="hybridMultilevel"/>
    <w:tmpl w:val="BA78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A1371"/>
    <w:multiLevelType w:val="hybridMultilevel"/>
    <w:tmpl w:val="80E44F82"/>
    <w:lvl w:ilvl="0" w:tplc="3E280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FF1C6F"/>
    <w:multiLevelType w:val="hybridMultilevel"/>
    <w:tmpl w:val="0068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736"/>
    <w:multiLevelType w:val="hybridMultilevel"/>
    <w:tmpl w:val="8862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C2B29"/>
    <w:multiLevelType w:val="hybridMultilevel"/>
    <w:tmpl w:val="FD207014"/>
    <w:lvl w:ilvl="0" w:tplc="2492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D5D9C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85B"/>
    <w:multiLevelType w:val="hybridMultilevel"/>
    <w:tmpl w:val="7090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83348"/>
    <w:multiLevelType w:val="hybridMultilevel"/>
    <w:tmpl w:val="4A9E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4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E6"/>
    <w:rsid w:val="00025219"/>
    <w:rsid w:val="000332C2"/>
    <w:rsid w:val="0003342F"/>
    <w:rsid w:val="00055D72"/>
    <w:rsid w:val="00060DE2"/>
    <w:rsid w:val="00067F59"/>
    <w:rsid w:val="00072D2E"/>
    <w:rsid w:val="000740C7"/>
    <w:rsid w:val="0008517A"/>
    <w:rsid w:val="000866A6"/>
    <w:rsid w:val="00087454"/>
    <w:rsid w:val="000900FE"/>
    <w:rsid w:val="000A0246"/>
    <w:rsid w:val="000A09B8"/>
    <w:rsid w:val="000A1A7C"/>
    <w:rsid w:val="000A5E08"/>
    <w:rsid w:val="000B366D"/>
    <w:rsid w:val="000B49C8"/>
    <w:rsid w:val="000C6CAB"/>
    <w:rsid w:val="000E5910"/>
    <w:rsid w:val="000F2414"/>
    <w:rsid w:val="001036DF"/>
    <w:rsid w:val="00112DBE"/>
    <w:rsid w:val="0012447E"/>
    <w:rsid w:val="00134573"/>
    <w:rsid w:val="001357E6"/>
    <w:rsid w:val="00153227"/>
    <w:rsid w:val="001661B2"/>
    <w:rsid w:val="00166503"/>
    <w:rsid w:val="0016753A"/>
    <w:rsid w:val="00167587"/>
    <w:rsid w:val="00171BED"/>
    <w:rsid w:val="0017689B"/>
    <w:rsid w:val="001870CF"/>
    <w:rsid w:val="00193A9E"/>
    <w:rsid w:val="001A42A8"/>
    <w:rsid w:val="001A5E7F"/>
    <w:rsid w:val="001B6A29"/>
    <w:rsid w:val="001B7903"/>
    <w:rsid w:val="001D3C51"/>
    <w:rsid w:val="001E5499"/>
    <w:rsid w:val="001F1AF3"/>
    <w:rsid w:val="001F4738"/>
    <w:rsid w:val="001F5282"/>
    <w:rsid w:val="00204BCF"/>
    <w:rsid w:val="00207B4C"/>
    <w:rsid w:val="00224365"/>
    <w:rsid w:val="002262FB"/>
    <w:rsid w:val="0025732B"/>
    <w:rsid w:val="002663FB"/>
    <w:rsid w:val="00271DCC"/>
    <w:rsid w:val="002761E9"/>
    <w:rsid w:val="00276420"/>
    <w:rsid w:val="0028159B"/>
    <w:rsid w:val="0028787C"/>
    <w:rsid w:val="002950CA"/>
    <w:rsid w:val="002C329F"/>
    <w:rsid w:val="002C3BC4"/>
    <w:rsid w:val="002C75DA"/>
    <w:rsid w:val="002D41D7"/>
    <w:rsid w:val="002D5214"/>
    <w:rsid w:val="002D735C"/>
    <w:rsid w:val="002F3C13"/>
    <w:rsid w:val="002F57E6"/>
    <w:rsid w:val="00301041"/>
    <w:rsid w:val="003128AA"/>
    <w:rsid w:val="003214C3"/>
    <w:rsid w:val="0032645E"/>
    <w:rsid w:val="00365433"/>
    <w:rsid w:val="003708AB"/>
    <w:rsid w:val="00372580"/>
    <w:rsid w:val="003831E3"/>
    <w:rsid w:val="003A4570"/>
    <w:rsid w:val="003A6681"/>
    <w:rsid w:val="003B4AC2"/>
    <w:rsid w:val="003B70B6"/>
    <w:rsid w:val="003C6185"/>
    <w:rsid w:val="003D2173"/>
    <w:rsid w:val="003E04AD"/>
    <w:rsid w:val="003E0BA2"/>
    <w:rsid w:val="003F0D68"/>
    <w:rsid w:val="003F0F64"/>
    <w:rsid w:val="003F1A69"/>
    <w:rsid w:val="003F362E"/>
    <w:rsid w:val="00405940"/>
    <w:rsid w:val="00407B7E"/>
    <w:rsid w:val="004132DC"/>
    <w:rsid w:val="00426476"/>
    <w:rsid w:val="004270EA"/>
    <w:rsid w:val="004354EF"/>
    <w:rsid w:val="00440FD9"/>
    <w:rsid w:val="00447A84"/>
    <w:rsid w:val="00452357"/>
    <w:rsid w:val="004614E6"/>
    <w:rsid w:val="00470707"/>
    <w:rsid w:val="004768AF"/>
    <w:rsid w:val="0048417C"/>
    <w:rsid w:val="004875AE"/>
    <w:rsid w:val="0049759B"/>
    <w:rsid w:val="004A5C75"/>
    <w:rsid w:val="004B1837"/>
    <w:rsid w:val="004B69E8"/>
    <w:rsid w:val="004C092F"/>
    <w:rsid w:val="004C701D"/>
    <w:rsid w:val="004D23B5"/>
    <w:rsid w:val="004D2C5D"/>
    <w:rsid w:val="004F176A"/>
    <w:rsid w:val="004F52C5"/>
    <w:rsid w:val="004F5947"/>
    <w:rsid w:val="004F5E9B"/>
    <w:rsid w:val="004F7A7F"/>
    <w:rsid w:val="00504C83"/>
    <w:rsid w:val="00507252"/>
    <w:rsid w:val="00523DC2"/>
    <w:rsid w:val="005274F7"/>
    <w:rsid w:val="00536633"/>
    <w:rsid w:val="0055512E"/>
    <w:rsid w:val="0056217B"/>
    <w:rsid w:val="00590FF0"/>
    <w:rsid w:val="00596C7C"/>
    <w:rsid w:val="005A0216"/>
    <w:rsid w:val="005E03D4"/>
    <w:rsid w:val="005E51C3"/>
    <w:rsid w:val="005F170F"/>
    <w:rsid w:val="00603882"/>
    <w:rsid w:val="006145CF"/>
    <w:rsid w:val="00633869"/>
    <w:rsid w:val="00633D6D"/>
    <w:rsid w:val="006367EA"/>
    <w:rsid w:val="0064410A"/>
    <w:rsid w:val="00646A5D"/>
    <w:rsid w:val="00647A09"/>
    <w:rsid w:val="00657BB8"/>
    <w:rsid w:val="006630AA"/>
    <w:rsid w:val="00667B06"/>
    <w:rsid w:val="00685147"/>
    <w:rsid w:val="00690556"/>
    <w:rsid w:val="006943A2"/>
    <w:rsid w:val="00694857"/>
    <w:rsid w:val="006B1F85"/>
    <w:rsid w:val="006B5E98"/>
    <w:rsid w:val="006E0854"/>
    <w:rsid w:val="006E4CAE"/>
    <w:rsid w:val="006F4446"/>
    <w:rsid w:val="006F4821"/>
    <w:rsid w:val="006F5333"/>
    <w:rsid w:val="00705B16"/>
    <w:rsid w:val="00710F56"/>
    <w:rsid w:val="007315D3"/>
    <w:rsid w:val="00734926"/>
    <w:rsid w:val="00740F00"/>
    <w:rsid w:val="00743ED6"/>
    <w:rsid w:val="00761EBE"/>
    <w:rsid w:val="00767F3B"/>
    <w:rsid w:val="00784527"/>
    <w:rsid w:val="00791C7F"/>
    <w:rsid w:val="00796BDE"/>
    <w:rsid w:val="007A65FB"/>
    <w:rsid w:val="007B01B4"/>
    <w:rsid w:val="007B2888"/>
    <w:rsid w:val="007B55B0"/>
    <w:rsid w:val="007B73D7"/>
    <w:rsid w:val="007C75D8"/>
    <w:rsid w:val="007E20BC"/>
    <w:rsid w:val="007E58B4"/>
    <w:rsid w:val="007F1B54"/>
    <w:rsid w:val="00824953"/>
    <w:rsid w:val="00826661"/>
    <w:rsid w:val="00831E39"/>
    <w:rsid w:val="008327FA"/>
    <w:rsid w:val="0083591A"/>
    <w:rsid w:val="008605AB"/>
    <w:rsid w:val="008630D1"/>
    <w:rsid w:val="008729CE"/>
    <w:rsid w:val="0089122C"/>
    <w:rsid w:val="008C3CD9"/>
    <w:rsid w:val="008F54DE"/>
    <w:rsid w:val="00917847"/>
    <w:rsid w:val="009260F5"/>
    <w:rsid w:val="00965F62"/>
    <w:rsid w:val="009812EA"/>
    <w:rsid w:val="0099371B"/>
    <w:rsid w:val="009A2CE0"/>
    <w:rsid w:val="009C0482"/>
    <w:rsid w:val="009F64BB"/>
    <w:rsid w:val="00A00634"/>
    <w:rsid w:val="00A07E50"/>
    <w:rsid w:val="00A25110"/>
    <w:rsid w:val="00A25F88"/>
    <w:rsid w:val="00A3676D"/>
    <w:rsid w:val="00A44673"/>
    <w:rsid w:val="00A478EF"/>
    <w:rsid w:val="00A502B0"/>
    <w:rsid w:val="00A54282"/>
    <w:rsid w:val="00A76349"/>
    <w:rsid w:val="00A948DA"/>
    <w:rsid w:val="00AA4C2E"/>
    <w:rsid w:val="00AC6A46"/>
    <w:rsid w:val="00AD018F"/>
    <w:rsid w:val="00AE5CDA"/>
    <w:rsid w:val="00B10C63"/>
    <w:rsid w:val="00B226A7"/>
    <w:rsid w:val="00B22F76"/>
    <w:rsid w:val="00B325B3"/>
    <w:rsid w:val="00B34E62"/>
    <w:rsid w:val="00B36283"/>
    <w:rsid w:val="00B649F8"/>
    <w:rsid w:val="00B66A0D"/>
    <w:rsid w:val="00B763AC"/>
    <w:rsid w:val="00B76813"/>
    <w:rsid w:val="00B92287"/>
    <w:rsid w:val="00B93C6F"/>
    <w:rsid w:val="00BB0244"/>
    <w:rsid w:val="00BB3934"/>
    <w:rsid w:val="00BC3EF9"/>
    <w:rsid w:val="00BC70ED"/>
    <w:rsid w:val="00BE00FD"/>
    <w:rsid w:val="00BE7BF1"/>
    <w:rsid w:val="00BF6B29"/>
    <w:rsid w:val="00C04600"/>
    <w:rsid w:val="00C10F61"/>
    <w:rsid w:val="00C23DE0"/>
    <w:rsid w:val="00C27B48"/>
    <w:rsid w:val="00C438AF"/>
    <w:rsid w:val="00C46E2D"/>
    <w:rsid w:val="00C533D1"/>
    <w:rsid w:val="00C56799"/>
    <w:rsid w:val="00C57774"/>
    <w:rsid w:val="00C60C72"/>
    <w:rsid w:val="00C6210F"/>
    <w:rsid w:val="00C76554"/>
    <w:rsid w:val="00C80879"/>
    <w:rsid w:val="00CA2ECB"/>
    <w:rsid w:val="00CA344B"/>
    <w:rsid w:val="00CB41B7"/>
    <w:rsid w:val="00CC160E"/>
    <w:rsid w:val="00CD1B44"/>
    <w:rsid w:val="00CD7EDB"/>
    <w:rsid w:val="00CE08AA"/>
    <w:rsid w:val="00CE25EE"/>
    <w:rsid w:val="00CE65C2"/>
    <w:rsid w:val="00CE7643"/>
    <w:rsid w:val="00CF6435"/>
    <w:rsid w:val="00D01A3D"/>
    <w:rsid w:val="00D03B46"/>
    <w:rsid w:val="00D064C2"/>
    <w:rsid w:val="00D146C3"/>
    <w:rsid w:val="00D16B4C"/>
    <w:rsid w:val="00D3372B"/>
    <w:rsid w:val="00D435CB"/>
    <w:rsid w:val="00D447B9"/>
    <w:rsid w:val="00D46CF2"/>
    <w:rsid w:val="00D838A2"/>
    <w:rsid w:val="00D92FB8"/>
    <w:rsid w:val="00D95C73"/>
    <w:rsid w:val="00DA2DD1"/>
    <w:rsid w:val="00DA308D"/>
    <w:rsid w:val="00DA3EF0"/>
    <w:rsid w:val="00DA7279"/>
    <w:rsid w:val="00DC5C64"/>
    <w:rsid w:val="00DC75DD"/>
    <w:rsid w:val="00DD34BA"/>
    <w:rsid w:val="00DD51B1"/>
    <w:rsid w:val="00DE5D5C"/>
    <w:rsid w:val="00DF1399"/>
    <w:rsid w:val="00DF1991"/>
    <w:rsid w:val="00DF22CD"/>
    <w:rsid w:val="00E011B4"/>
    <w:rsid w:val="00E0175D"/>
    <w:rsid w:val="00E06D94"/>
    <w:rsid w:val="00E127AB"/>
    <w:rsid w:val="00E25206"/>
    <w:rsid w:val="00E25B8C"/>
    <w:rsid w:val="00E30588"/>
    <w:rsid w:val="00E306AD"/>
    <w:rsid w:val="00E361D5"/>
    <w:rsid w:val="00E4615A"/>
    <w:rsid w:val="00E461E4"/>
    <w:rsid w:val="00E50DEB"/>
    <w:rsid w:val="00E55F02"/>
    <w:rsid w:val="00E63980"/>
    <w:rsid w:val="00E64289"/>
    <w:rsid w:val="00E74B01"/>
    <w:rsid w:val="00E8698A"/>
    <w:rsid w:val="00E95A0E"/>
    <w:rsid w:val="00E95CEA"/>
    <w:rsid w:val="00E97605"/>
    <w:rsid w:val="00EA3F8A"/>
    <w:rsid w:val="00EB670F"/>
    <w:rsid w:val="00EC4234"/>
    <w:rsid w:val="00F03B76"/>
    <w:rsid w:val="00F057BA"/>
    <w:rsid w:val="00F06708"/>
    <w:rsid w:val="00F07F16"/>
    <w:rsid w:val="00F1206B"/>
    <w:rsid w:val="00F2300E"/>
    <w:rsid w:val="00F472CB"/>
    <w:rsid w:val="00F478FC"/>
    <w:rsid w:val="00F70416"/>
    <w:rsid w:val="00F845D4"/>
    <w:rsid w:val="00FB7DD1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2F"/>
  </w:style>
  <w:style w:type="paragraph" w:styleId="Nagwek1">
    <w:name w:val="heading 1"/>
    <w:basedOn w:val="Normalny"/>
    <w:next w:val="Normalny"/>
    <w:link w:val="Nagwek1Znak"/>
    <w:qFormat/>
    <w:rsid w:val="00863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0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62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E0"/>
  </w:style>
  <w:style w:type="paragraph" w:styleId="Stopka">
    <w:name w:val="footer"/>
    <w:basedOn w:val="Normalny"/>
    <w:link w:val="StopkaZnak"/>
    <w:uiPriority w:val="99"/>
    <w:unhideWhenUsed/>
    <w:rsid w:val="009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2F"/>
  </w:style>
  <w:style w:type="paragraph" w:styleId="Nagwek1">
    <w:name w:val="heading 1"/>
    <w:basedOn w:val="Normalny"/>
    <w:next w:val="Normalny"/>
    <w:link w:val="Nagwek1Znak"/>
    <w:qFormat/>
    <w:rsid w:val="00863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0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62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E0"/>
  </w:style>
  <w:style w:type="paragraph" w:styleId="Stopka">
    <w:name w:val="footer"/>
    <w:basedOn w:val="Normalny"/>
    <w:link w:val="StopkaZnak"/>
    <w:uiPriority w:val="99"/>
    <w:unhideWhenUsed/>
    <w:rsid w:val="009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85DB-F34A-4E32-98C6-A9EF3D271B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B1AA1F-2A59-4BA5-ACA8-DF18CE81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Długosz Wojciech</cp:lastModifiedBy>
  <cp:revision>7</cp:revision>
  <cp:lastPrinted>2021-02-03T13:41:00Z</cp:lastPrinted>
  <dcterms:created xsi:type="dcterms:W3CDTF">2021-02-18T06:29:00Z</dcterms:created>
  <dcterms:modified xsi:type="dcterms:W3CDTF">2021-03-04T09:27:00Z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ba905d3b-3e10-4ab3-83b1-d7acaffe99a9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