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  <w:gridCol w:w="8899"/>
      </w:tblGrid>
      <w:tr w:rsidR="006A6BF5" w:rsidRPr="00EB01B8" w14:paraId="3A6F033B" w14:textId="77777777" w:rsidTr="00EB01B8">
        <w:trPr>
          <w:gridAfter w:val="1"/>
          <w:wAfter w:w="8899" w:type="dxa"/>
          <w:trHeight w:val="24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764" w14:textId="3F0197A4" w:rsidR="006A6BF5" w:rsidRPr="006A6BF5" w:rsidRDefault="006A6BF5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B01B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01B8" w:rsidRPr="00EB01B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 w:rsidRPr="00EB01B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B01B8" w:rsidRPr="00EB01B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</w:t>
            </w:r>
            <w:r w:rsidRPr="00EB01B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Załącznik nr 1 – formularz asortymentowo-cenowy</w:t>
            </w:r>
          </w:p>
        </w:tc>
      </w:tr>
      <w:tr w:rsidR="006A6BF5" w:rsidRPr="00EB01B8" w14:paraId="5DD4F913" w14:textId="77777777" w:rsidTr="00EB01B8">
        <w:trPr>
          <w:trHeight w:val="390"/>
        </w:trPr>
        <w:tc>
          <w:tcPr>
            <w:tcW w:w="2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3EA8" w14:textId="0949F770" w:rsidR="006A6BF5" w:rsidRDefault="006A6BF5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6A6BF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PAKIET </w:t>
            </w:r>
            <w:r w:rsidR="006C152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  <w:r w:rsidRPr="006A6BF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DD67B3" w:rsidRPr="00DD67B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Akcesoria do biernej tlenoterapii OPTI FLOW</w:t>
            </w:r>
          </w:p>
          <w:p w14:paraId="5A75373D" w14:textId="075F4178" w:rsidR="00A84EB7" w:rsidRPr="006A6BF5" w:rsidRDefault="00A84EB7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15007" w:type="dxa"/>
        <w:tblInd w:w="-572" w:type="dxa"/>
        <w:tblLook w:val="04A0" w:firstRow="1" w:lastRow="0" w:firstColumn="1" w:lastColumn="0" w:noHBand="0" w:noVBand="1"/>
      </w:tblPr>
      <w:tblGrid>
        <w:gridCol w:w="485"/>
        <w:gridCol w:w="6745"/>
        <w:gridCol w:w="567"/>
        <w:gridCol w:w="708"/>
        <w:gridCol w:w="1556"/>
        <w:gridCol w:w="1183"/>
        <w:gridCol w:w="948"/>
        <w:gridCol w:w="881"/>
        <w:gridCol w:w="962"/>
        <w:gridCol w:w="972"/>
      </w:tblGrid>
      <w:tr w:rsidR="00EB01B8" w:rsidRPr="00EB01B8" w14:paraId="4F2A8E2D" w14:textId="77777777" w:rsidTr="00A267CB">
        <w:tc>
          <w:tcPr>
            <w:tcW w:w="485" w:type="dxa"/>
            <w:vAlign w:val="center"/>
          </w:tcPr>
          <w:p w14:paraId="5BA85A04" w14:textId="4DF207DB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r w:rsidR="00EB01B8" w:rsidRPr="00EB01B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45" w:type="dxa"/>
            <w:vAlign w:val="center"/>
          </w:tcPr>
          <w:p w14:paraId="6492455C" w14:textId="00A8EEFC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5A7BC891" w14:textId="32D89448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14:paraId="59CA3CF7" w14:textId="4C981F28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6" w:type="dxa"/>
            <w:vAlign w:val="center"/>
          </w:tcPr>
          <w:p w14:paraId="0C8BC865" w14:textId="77777777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Producent</w:t>
            </w:r>
          </w:p>
          <w:p w14:paraId="5C4A730C" w14:textId="77777777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 xml:space="preserve"> i </w:t>
            </w:r>
          </w:p>
          <w:p w14:paraId="3E91A4D9" w14:textId="59572D51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183" w:type="dxa"/>
            <w:vAlign w:val="center"/>
          </w:tcPr>
          <w:p w14:paraId="746DFFDB" w14:textId="32698847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48" w:type="dxa"/>
            <w:vAlign w:val="center"/>
          </w:tcPr>
          <w:p w14:paraId="3AFD6B65" w14:textId="2609BDD5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81" w:type="dxa"/>
            <w:vAlign w:val="center"/>
          </w:tcPr>
          <w:p w14:paraId="270DDED4" w14:textId="5CD5FA76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62" w:type="dxa"/>
            <w:vAlign w:val="center"/>
          </w:tcPr>
          <w:p w14:paraId="5A2A3C63" w14:textId="645A632C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VAT w zł</w:t>
            </w:r>
          </w:p>
        </w:tc>
        <w:tc>
          <w:tcPr>
            <w:tcW w:w="972" w:type="dxa"/>
            <w:vAlign w:val="center"/>
          </w:tcPr>
          <w:p w14:paraId="215B85D9" w14:textId="160A836C" w:rsidR="006A6BF5" w:rsidRPr="00EB01B8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A267CB" w:rsidRPr="00EB01B8" w14:paraId="5F81C7A9" w14:textId="77777777" w:rsidTr="00A267CB">
        <w:trPr>
          <w:trHeight w:val="921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2E9D44F7" w14:textId="7C7CFDFC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  <w:r w:rsidRPr="00EB01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626B91CB" w14:textId="6B77CA61" w:rsidR="00DD67B3" w:rsidRPr="00EB01B8" w:rsidRDefault="00DD67B3" w:rsidP="00A267CB">
            <w:pPr>
              <w:ind w:left="-29" w:right="-105"/>
              <w:rPr>
                <w:rFonts w:cstheme="minorHAnsi"/>
                <w:sz w:val="18"/>
                <w:szCs w:val="18"/>
              </w:rPr>
            </w:pPr>
            <w:r w:rsidRPr="00DD67B3">
              <w:rPr>
                <w:rFonts w:cstheme="minorHAnsi"/>
                <w:sz w:val="18"/>
                <w:szCs w:val="18"/>
              </w:rPr>
              <w:t>Zestaw rur OPTIFLOW JUNIOR R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DD67B3">
              <w:rPr>
                <w:rFonts w:cstheme="minorHAnsi"/>
                <w:sz w:val="18"/>
                <w:szCs w:val="18"/>
              </w:rPr>
              <w:t xml:space="preserve"> 330 ( obwód oddechowy, komora i urządzenie ograniczające ciśnienie - zastawka ciśnieniowa). Jednorazowy układ oddechowy z pojedynczym podgrzewanym ramieniem wdechowym do terapii wysokoprzepływowej, kompatybilny z systemem Fisher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DD67B3">
              <w:rPr>
                <w:rFonts w:cstheme="minorHAnsi"/>
                <w:sz w:val="18"/>
                <w:szCs w:val="18"/>
              </w:rPr>
              <w:t>&amp;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DD67B3">
              <w:rPr>
                <w:rFonts w:cstheme="minorHAnsi"/>
                <w:sz w:val="18"/>
                <w:szCs w:val="18"/>
              </w:rPr>
              <w:t xml:space="preserve">Paykel Healthcare MR850 posiadający: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DD67B3">
              <w:rPr>
                <w:rFonts w:cstheme="minorHAnsi"/>
                <w:sz w:val="18"/>
                <w:szCs w:val="18"/>
              </w:rPr>
              <w:t xml:space="preserve">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</w:rPr>
              <w:t>- spiralną grzałkę,                                                                                                                                     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D67B3">
              <w:rPr>
                <w:rFonts w:cstheme="minorHAnsi"/>
                <w:sz w:val="18"/>
                <w:szCs w:val="18"/>
              </w:rPr>
              <w:t xml:space="preserve">rękaw izolujący przepływ gazu od zmiennych warunków otoczenia,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 xml:space="preserve">   </w:t>
            </w:r>
            <w:r w:rsidRPr="00DD67B3">
              <w:rPr>
                <w:rFonts w:cstheme="minorHAnsi"/>
                <w:sz w:val="18"/>
                <w:szCs w:val="18"/>
              </w:rPr>
              <w:t xml:space="preserve">minimalizujący skraplanie w układzie oddechowym,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D67B3">
              <w:rPr>
                <w:rFonts w:cstheme="minorHAnsi"/>
                <w:sz w:val="18"/>
                <w:szCs w:val="18"/>
              </w:rPr>
              <w:t>obrotowy klips umożliwi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DD67B3">
              <w:rPr>
                <w:rFonts w:cstheme="minorHAnsi"/>
                <w:sz w:val="18"/>
                <w:szCs w:val="18"/>
              </w:rPr>
              <w:t>jący mocowanie i stabilizację układu,                                                       - wcięcie "V" w ramieniu wdechowym, zapewni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DD67B3">
              <w:rPr>
                <w:rFonts w:cstheme="minorHAnsi"/>
                <w:sz w:val="18"/>
                <w:szCs w:val="18"/>
              </w:rPr>
              <w:t xml:space="preserve">jące ułożenie czujnika temperatury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DD67B3">
              <w:rPr>
                <w:rFonts w:cstheme="minorHAnsi"/>
                <w:sz w:val="18"/>
                <w:szCs w:val="18"/>
              </w:rPr>
              <w:t>i przepływu w prawidłowej orientacji w strumieniu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D67B3">
              <w:rPr>
                <w:rFonts w:cstheme="minorHAnsi"/>
                <w:sz w:val="18"/>
                <w:szCs w:val="18"/>
              </w:rPr>
              <w:t>przepływa</w:t>
            </w:r>
            <w:r>
              <w:rPr>
                <w:rFonts w:cstheme="minorHAnsi"/>
                <w:sz w:val="18"/>
                <w:szCs w:val="18"/>
              </w:rPr>
              <w:t>ją</w:t>
            </w:r>
            <w:r w:rsidRPr="00DD67B3">
              <w:rPr>
                <w:rFonts w:cstheme="minorHAnsi"/>
                <w:sz w:val="18"/>
                <w:szCs w:val="18"/>
              </w:rPr>
              <w:t xml:space="preserve">cych gazów,                                                                                                                       - obrotowe złącze do kaniul Optiflow Junior,                                                                         </w:t>
            </w:r>
            <w:r w:rsidR="00A267CB"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</w:rPr>
              <w:t xml:space="preserve"> - długość układu oddechowego: 175 cm,                                                                                </w:t>
            </w:r>
            <w:r w:rsidR="00A267CB"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</w:rPr>
              <w:t xml:space="preserve"> - przepływ gazów w zakresie 0,5-25L/min.                                                                           </w:t>
            </w:r>
            <w:r w:rsidR="00A267CB"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  <w:u w:val="single"/>
              </w:rPr>
              <w:t>W komplecie</w:t>
            </w:r>
            <w:r w:rsidRPr="00DD67B3">
              <w:rPr>
                <w:rFonts w:cstheme="minorHAnsi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- zastawka ciśnieniowa, blokada ciśnienia przy 40cmH2O                                                </w:t>
            </w:r>
            <w:r w:rsidR="00A267CB">
              <w:rPr>
                <w:rFonts w:cstheme="minorHAnsi"/>
                <w:sz w:val="18"/>
                <w:szCs w:val="18"/>
              </w:rPr>
              <w:br/>
            </w:r>
            <w:r w:rsidRPr="00DD67B3">
              <w:rPr>
                <w:rFonts w:cstheme="minorHAnsi"/>
                <w:sz w:val="18"/>
                <w:szCs w:val="18"/>
              </w:rPr>
              <w:t xml:space="preserve">- komora nawilżania z automatycznym zestawem do pobierania wody i mechanizmem podwójnego pływaka (pierwotnego i wtórnego), w celu zapobiegania przepełnienia wody. Układ wraz z komorą stanowi komplet tj. znajduje się w jednym opakowaniu. </w:t>
            </w:r>
            <w:r w:rsidR="00A267CB">
              <w:rPr>
                <w:rFonts w:cstheme="minorHAnsi"/>
                <w:sz w:val="18"/>
                <w:szCs w:val="18"/>
              </w:rPr>
              <w:t>P</w:t>
            </w:r>
            <w:r w:rsidRPr="00DD67B3">
              <w:rPr>
                <w:rFonts w:cstheme="minorHAnsi"/>
                <w:sz w:val="18"/>
                <w:szCs w:val="18"/>
              </w:rPr>
              <w:t>akowany pojedynczo. Przeznaczony do użytku przez 7 dni.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F52" w14:textId="100B7042" w:rsidR="00DD67B3" w:rsidRPr="00EB01B8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a 10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E02E" w14:textId="67599F75" w:rsidR="00DD67B3" w:rsidRPr="00EB01B8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6" w:type="dxa"/>
          </w:tcPr>
          <w:p w14:paraId="293C1410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0DA6B01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5647B9E3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18B31FF8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2ADE3E9E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2B14FEDA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67B3" w:rsidRPr="00EB01B8" w14:paraId="7D93BC12" w14:textId="77777777" w:rsidTr="00A267CB">
        <w:trPr>
          <w:trHeight w:val="425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37A92DCC" w14:textId="09538E0B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704EC1A6" w14:textId="1330A81E" w:rsidR="00DD67B3" w:rsidRPr="00EB01B8" w:rsidRDefault="00E972B5" w:rsidP="00DD67B3">
            <w:pPr>
              <w:rPr>
                <w:rFonts w:cstheme="minorHAnsi"/>
                <w:sz w:val="18"/>
                <w:szCs w:val="18"/>
              </w:rPr>
            </w:pPr>
            <w:r w:rsidRPr="00E972B5">
              <w:rPr>
                <w:rFonts w:cstheme="minorHAnsi"/>
                <w:sz w:val="18"/>
                <w:szCs w:val="18"/>
              </w:rPr>
              <w:t>Kaniula donosowa OptiFlow Junior2 do terapii wysokoprzepływowej, w rozmiarze XS, nie zawiera PVC ani ftalanów. Przystosowana do współpracy z podgrzewanymi układami oddechowymi serii RT330 i RT 331 produkcji Fisher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&amp;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Paykel Healthcare. Umożliwia dostarczenie przepływu gazów między 0,5-8 l/min. Rurka doprowadzająca gaz wykonana jest z materiału przepuszczalnego dla pary wodnej, aby zminimalizować kondensację, zawiera we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E972B5">
              <w:rPr>
                <w:rFonts w:cstheme="minorHAnsi"/>
                <w:sz w:val="18"/>
                <w:szCs w:val="18"/>
              </w:rPr>
              <w:t xml:space="preserve">nątrz stalową spiralę, aby zapobiegać zatkaniu oraz zgniataniu. Konstrukcja kaniuli zapewnia dopływ dwóch niezależnych strumieni gazu. Kształt kaniuli w formie 3D w postaci fali wspomaga utrzymywanie wypustek w nozdrzach. Mocowanie kaniuli z układem oddechowym za pomocą złącza EasyClik zapewniające trwałe połączenie odporne na ruchy pacjenta czy manipulowanie układem oddechowym. Mocowanie kaniuli do twarzy dziecka za pomocą przylepca hydrokoloidowego dodatkowo wyposażonego w rzep-podkładkę umożliwiającą wielokrotnie zdejmowanie i regulację położenia kaniuli. Masa kaniuli </w:t>
            </w:r>
            <w:r w:rsidR="00C17374">
              <w:rPr>
                <w:rFonts w:cstheme="minorHAnsi"/>
                <w:sz w:val="18"/>
                <w:szCs w:val="18"/>
              </w:rPr>
              <w:t xml:space="preserve">ok. </w:t>
            </w:r>
            <w:r w:rsidRPr="00E972B5">
              <w:rPr>
                <w:rFonts w:cstheme="minorHAnsi"/>
                <w:sz w:val="18"/>
                <w:szCs w:val="18"/>
              </w:rPr>
              <w:t>6,7 g. Czas użytkowania do 7 dni. Indywidualne opakowanie kaniuli kodowane kolorem i symbolem graficznym w celu szybkiego wyboru właściwego rozmiaru.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5A4" w14:textId="7447397F" w:rsidR="00DD67B3" w:rsidRPr="00EB01B8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a 20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63A0" w14:textId="7B935510" w:rsidR="00DD67B3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E972B5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14:paraId="38C5E32B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1AA8ADA2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5419DE7E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7F795BEA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6DC81F89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316EAA9B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67B3" w:rsidRPr="00EB01B8" w14:paraId="2ECADE08" w14:textId="77777777" w:rsidTr="00A267CB">
        <w:trPr>
          <w:trHeight w:val="921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6BD866A2" w14:textId="657CF2EB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6745" w:type="dxa"/>
            <w:tcBorders>
              <w:bottom w:val="single" w:sz="4" w:space="0" w:color="auto"/>
              <w:right w:val="single" w:sz="4" w:space="0" w:color="auto"/>
            </w:tcBorders>
          </w:tcPr>
          <w:p w14:paraId="67E652A8" w14:textId="79392E0D" w:rsidR="00DD67B3" w:rsidRPr="00EB01B8" w:rsidRDefault="00E972B5" w:rsidP="00DD67B3">
            <w:pPr>
              <w:rPr>
                <w:rFonts w:cstheme="minorHAnsi"/>
                <w:sz w:val="18"/>
                <w:szCs w:val="18"/>
              </w:rPr>
            </w:pPr>
            <w:r w:rsidRPr="00E972B5">
              <w:rPr>
                <w:rFonts w:cstheme="minorHAnsi"/>
                <w:sz w:val="18"/>
                <w:szCs w:val="18"/>
              </w:rPr>
              <w:t>Kaniula donosowa OptiFlow Junior2 do terapii wysokoprzepływowej, w rozmiarze S, nie zawiera PVC ani ftalanów. Przystosowana do współpracy z podgrzewanymi układami oddechowymi serii RT330 i RT 331 produkcji Fisher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&amp;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Paykel Healthcare. Umożliwia dostarczenie przepływu gazów między 0,5-9 l/min. Rurka doprowadzająca gaz wykonana jest z materiału przepuszczalnego dla pary wodnej, aby zminimalizować kondensację, zawiera we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E972B5">
              <w:rPr>
                <w:rFonts w:cstheme="minorHAnsi"/>
                <w:sz w:val="18"/>
                <w:szCs w:val="18"/>
              </w:rPr>
              <w:t xml:space="preserve">nątrz stalową spiralę, aby zapobiegać zatkaniu oraz zgniataniu. Konstrukcja kaniuli zapewnia dopływ dwóch niezależnych strumieni gazu. Kształt kaniuli w formie 3D w postaci fali wspomaga utrzymywanie wypustek w nozdrzach. Mocowanie kaniuli z układem oddechowym za pomocą złącza EasyClik zapewniające trwałe połączenie odporne na ruchy pacjenta czy manipulowanie układem oddechowym. Mocowanie kaniuli do twarzy dziecka z a pomocą przylepca hydrokoloidowego dodatkowo wyposażonego w rzep-podkładkę umożliwiającą wielokrotnie zdejmowanie i regulację położenia kaniuli. Masa kaniuli </w:t>
            </w:r>
            <w:r w:rsidR="00C17374">
              <w:rPr>
                <w:rFonts w:cstheme="minorHAnsi"/>
                <w:sz w:val="18"/>
                <w:szCs w:val="18"/>
              </w:rPr>
              <w:t xml:space="preserve">ok. </w:t>
            </w:r>
            <w:r w:rsidRPr="00E972B5">
              <w:rPr>
                <w:rFonts w:cstheme="minorHAnsi"/>
                <w:sz w:val="18"/>
                <w:szCs w:val="18"/>
              </w:rPr>
              <w:t>7,1 g. Czas użytkowania do 7 dni. Indywidualne opakowanie kaniuli kodowane kolorem i symbolem graficznym w celu szybkiego wyboru właściwego rozmiaru.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E6E7" w14:textId="1CE81BA2" w:rsidR="00DD67B3" w:rsidRPr="00EB01B8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a 20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6A9" w14:textId="0F78DCD0" w:rsidR="00DD67B3" w:rsidRDefault="00DD67B3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790CAD1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38C1A3A5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77AFC41C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2D0357D7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744D9BB5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605B6F54" w14:textId="77777777" w:rsidR="00DD67B3" w:rsidRPr="00EB01B8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72B5" w:rsidRPr="00EB01B8" w14:paraId="47725C81" w14:textId="77777777" w:rsidTr="00A267CB">
        <w:trPr>
          <w:trHeight w:val="921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5E773586" w14:textId="058000AF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1E4D43AD" w14:textId="6AD0DCD1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  <w:r w:rsidRPr="00E972B5">
              <w:rPr>
                <w:rFonts w:cstheme="minorHAnsi"/>
                <w:sz w:val="18"/>
                <w:szCs w:val="18"/>
              </w:rPr>
              <w:t>Kaniula donosowa OptiFlow Junior2 do terapii wysokoprzepływowej, w rozmiarze M, nie zawiera PVC ani ftalanów. Przystosowana do współpracy z podgrzewanymi układami oddechowymi serii RT330 i RT 331 produkcji Fisher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&amp;</w:t>
            </w:r>
            <w:r w:rsidR="00A267CB">
              <w:rPr>
                <w:rFonts w:cstheme="minorHAnsi"/>
                <w:sz w:val="18"/>
                <w:szCs w:val="18"/>
              </w:rPr>
              <w:t xml:space="preserve"> </w:t>
            </w:r>
            <w:r w:rsidRPr="00E972B5">
              <w:rPr>
                <w:rFonts w:cstheme="minorHAnsi"/>
                <w:sz w:val="18"/>
                <w:szCs w:val="18"/>
              </w:rPr>
              <w:t>Paykel Healthcare. Umożliwia dostarczenie przepływu gazów między 0,5-10 l/min. Rurka doprowadzająca gaz wykonana jest z materiału przepuszczalnego dla pary wodnej, aby zminimalizować kondensację, zawiera we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E972B5">
              <w:rPr>
                <w:rFonts w:cstheme="minorHAnsi"/>
                <w:sz w:val="18"/>
                <w:szCs w:val="18"/>
              </w:rPr>
              <w:t>nątrz stalową spiralę, aby zapobiegać zatkaniu oraz zgniataniu. Konstrukcja kaniuli zapewnia dopływ dwóch niezależnych strumieni gazu. Kształt kaniuli w formie 3D w postaci fali wspomaga utrzymywanie wypustek w nozdrzach. Mocowanie kaniuli z układem oddechowym za pomocą złącza EasyClik zapewni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972B5">
              <w:rPr>
                <w:rFonts w:cstheme="minorHAnsi"/>
                <w:sz w:val="18"/>
                <w:szCs w:val="18"/>
              </w:rPr>
              <w:t xml:space="preserve">jące trwałe połączenie odporne na ruchy pacjenta czy manipulowanie układem oddechowym. Mocowanie kaniuli do twarzy dziecka z a pomocą przylepca hydrokoloidowego dodatkowo wyposażonego w rzep-podkładkę umożliwiającą wielokrotnie zdejmowanie i regulację położenia kaniuli. Masa kaniuli </w:t>
            </w:r>
            <w:r w:rsidR="00C17374">
              <w:rPr>
                <w:rFonts w:cstheme="minorHAnsi"/>
                <w:sz w:val="18"/>
                <w:szCs w:val="18"/>
              </w:rPr>
              <w:t xml:space="preserve">ok. </w:t>
            </w:r>
            <w:r w:rsidRPr="00E972B5">
              <w:rPr>
                <w:rFonts w:cstheme="minorHAnsi"/>
                <w:sz w:val="18"/>
                <w:szCs w:val="18"/>
              </w:rPr>
              <w:t>9,3 g. Czas użytkowania do 7 dni. Indywidualne opakowanie kaniuli kodowane kolorem i symbolem graficznym w celu szybkiego wyboru właściwego rozmiaru.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1034" w14:textId="1AF7F0BC" w:rsidR="00E972B5" w:rsidRPr="00EB01B8" w:rsidRDefault="00E972B5" w:rsidP="00E972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a 20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1E4" w14:textId="6ECD83D9" w:rsidR="00E972B5" w:rsidRDefault="00A267CB" w:rsidP="00E972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6" w:type="dxa"/>
          </w:tcPr>
          <w:p w14:paraId="189E57BF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D98EB8B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3E90ECF7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58DFA5C8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16E7D2A2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568856AF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72B5" w:rsidRPr="00EB01B8" w14:paraId="2631B6BA" w14:textId="77777777" w:rsidTr="00A267CB">
        <w:trPr>
          <w:trHeight w:val="447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597AF289" w14:textId="1AA6EEDA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5CB7465D" w14:textId="2B10E1BD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  <w:r w:rsidRPr="00E972B5">
              <w:rPr>
                <w:rFonts w:cstheme="minorHAnsi"/>
                <w:sz w:val="18"/>
                <w:szCs w:val="18"/>
              </w:rPr>
              <w:t>Wymienne przylepce hydrokoloidowe do systemu kaniul Optiflow Junior2 z rzepem, właściwy do rozmiarów XS, S, 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A65" w14:textId="34DB1B76" w:rsidR="00E972B5" w:rsidRPr="00EB01B8" w:rsidRDefault="00E972B5" w:rsidP="00E972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a 20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203" w14:textId="31C47E77" w:rsidR="00E972B5" w:rsidRDefault="00A267CB" w:rsidP="00E972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56" w:type="dxa"/>
          </w:tcPr>
          <w:p w14:paraId="1389A788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22ECC91A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70EBA2DD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1AD3EFE0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4FA613F4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31585E98" w14:textId="77777777" w:rsidR="00E972B5" w:rsidRPr="00EB01B8" w:rsidRDefault="00E972B5" w:rsidP="00E972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01B8" w:rsidRPr="00EB01B8" w14:paraId="3585BD30" w14:textId="77777777" w:rsidTr="00A267CB">
        <w:trPr>
          <w:trHeight w:val="378"/>
        </w:trPr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3DF39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7481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D8129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0C4F4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720B44A" w14:textId="5AF9E15D" w:rsidR="006A6BF5" w:rsidRPr="00EB01B8" w:rsidRDefault="00EB01B8" w:rsidP="00EB01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01B8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83" w:type="dxa"/>
          </w:tcPr>
          <w:p w14:paraId="0CB120E0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0246E860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4D6AC9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36069EE7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370AD477" w14:textId="77777777" w:rsidR="006A6BF5" w:rsidRPr="00EB01B8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F06052" w14:textId="77777777" w:rsidR="006A6BF5" w:rsidRPr="00EB01B8" w:rsidRDefault="006A6BF5" w:rsidP="006A6BF5">
      <w:pPr>
        <w:rPr>
          <w:rFonts w:cstheme="minorHAnsi"/>
          <w:sz w:val="18"/>
          <w:szCs w:val="18"/>
        </w:rPr>
      </w:pPr>
    </w:p>
    <w:sectPr w:rsidR="006A6BF5" w:rsidRPr="00EB01B8" w:rsidSect="006A6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F784" w14:textId="77777777" w:rsidR="00295FA8" w:rsidRDefault="00295FA8" w:rsidP="006A6BF5">
      <w:pPr>
        <w:spacing w:after="0" w:line="240" w:lineRule="auto"/>
      </w:pPr>
      <w:r>
        <w:separator/>
      </w:r>
    </w:p>
  </w:endnote>
  <w:endnote w:type="continuationSeparator" w:id="0">
    <w:p w14:paraId="52496708" w14:textId="77777777" w:rsidR="00295FA8" w:rsidRDefault="00295FA8" w:rsidP="006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F552" w14:textId="77777777" w:rsidR="00295FA8" w:rsidRDefault="00295FA8" w:rsidP="006A6BF5">
      <w:pPr>
        <w:spacing w:after="0" w:line="240" w:lineRule="auto"/>
      </w:pPr>
      <w:r>
        <w:separator/>
      </w:r>
    </w:p>
  </w:footnote>
  <w:footnote w:type="continuationSeparator" w:id="0">
    <w:p w14:paraId="703DD178" w14:textId="77777777" w:rsidR="00295FA8" w:rsidRDefault="00295FA8" w:rsidP="006A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E5"/>
    <w:rsid w:val="000A1383"/>
    <w:rsid w:val="002459E5"/>
    <w:rsid w:val="00295FA8"/>
    <w:rsid w:val="00365883"/>
    <w:rsid w:val="006A6BF5"/>
    <w:rsid w:val="006C152E"/>
    <w:rsid w:val="00875392"/>
    <w:rsid w:val="00A267CB"/>
    <w:rsid w:val="00A84EB7"/>
    <w:rsid w:val="00B472E8"/>
    <w:rsid w:val="00C17374"/>
    <w:rsid w:val="00DD67B3"/>
    <w:rsid w:val="00E972B5"/>
    <w:rsid w:val="00E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EBE"/>
  <w15:chartTrackingRefBased/>
  <w15:docId w15:val="{6666AE95-6AEA-418E-943A-57B0C5A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BF5"/>
  </w:style>
  <w:style w:type="paragraph" w:styleId="Stopka">
    <w:name w:val="footer"/>
    <w:basedOn w:val="Normalny"/>
    <w:link w:val="StopkaZnak"/>
    <w:uiPriority w:val="99"/>
    <w:unhideWhenUsed/>
    <w:rsid w:val="006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BF5"/>
  </w:style>
  <w:style w:type="table" w:styleId="Tabela-Siatka">
    <w:name w:val="Table Grid"/>
    <w:basedOn w:val="Standardowy"/>
    <w:uiPriority w:val="39"/>
    <w:rsid w:val="006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3</cp:revision>
  <cp:lastPrinted>2022-03-16T09:15:00Z</cp:lastPrinted>
  <dcterms:created xsi:type="dcterms:W3CDTF">2022-03-16T08:57:00Z</dcterms:created>
  <dcterms:modified xsi:type="dcterms:W3CDTF">2022-03-16T09:15:00Z</dcterms:modified>
</cp:coreProperties>
</file>