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9" w:rsidRPr="009500E9" w:rsidRDefault="004E1719" w:rsidP="004E1719">
      <w:pPr>
        <w:rPr>
          <w:color w:val="000000"/>
        </w:rPr>
      </w:pPr>
    </w:p>
    <w:p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EA14382" wp14:editId="3BA7CDC9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314F81">
        <w:rPr>
          <w:color w:val="000000"/>
          <w:sz w:val="20"/>
          <w:szCs w:val="20"/>
        </w:rPr>
        <w:t>56 126 000</w:t>
      </w:r>
    </w:p>
    <w:p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8E5FBA" wp14:editId="03FB35E5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:rsidR="004E1719" w:rsidRPr="00E3353C" w:rsidRDefault="004E1719" w:rsidP="004E1719">
      <w:pPr>
        <w:jc w:val="right"/>
      </w:pPr>
      <w:r w:rsidRPr="00E3353C">
        <w:t xml:space="preserve">Świdnica, </w:t>
      </w:r>
      <w:r w:rsidR="008D4371">
        <w:t>31</w:t>
      </w:r>
      <w:r>
        <w:t>.10.2023 r.</w:t>
      </w:r>
    </w:p>
    <w:p w:rsidR="004E1719" w:rsidRPr="00E3353C" w:rsidRDefault="004E1719" w:rsidP="00D64FE7">
      <w:pPr>
        <w:jc w:val="both"/>
        <w:rPr>
          <w:b/>
          <w:sz w:val="28"/>
          <w:szCs w:val="28"/>
        </w:rPr>
      </w:pPr>
    </w:p>
    <w:p w:rsidR="0024092D" w:rsidRPr="00B635DC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>Wszyscy oferenci</w:t>
      </w:r>
    </w:p>
    <w:p w:rsidR="00314F81" w:rsidRPr="0024092D" w:rsidRDefault="004E1719" w:rsidP="00D64FE7">
      <w:pPr>
        <w:spacing w:after="226"/>
        <w:ind w:left="426" w:hanging="431"/>
        <w:rPr>
          <w:sz w:val="20"/>
          <w:szCs w:val="20"/>
        </w:rPr>
      </w:pPr>
      <w:proofErr w:type="spellStart"/>
      <w:r w:rsidRPr="0024092D">
        <w:rPr>
          <w:sz w:val="20"/>
          <w:szCs w:val="20"/>
        </w:rPr>
        <w:t>dot</w:t>
      </w:r>
      <w:proofErr w:type="spellEnd"/>
      <w:r w:rsidRPr="0024092D">
        <w:rPr>
          <w:sz w:val="20"/>
          <w:szCs w:val="20"/>
        </w:rPr>
        <w:t xml:space="preserve">: </w:t>
      </w:r>
      <w:r w:rsidRPr="0024092D">
        <w:rPr>
          <w:color w:val="000000"/>
          <w:sz w:val="20"/>
          <w:szCs w:val="20"/>
        </w:rPr>
        <w:t xml:space="preserve">ogłoszenia nr 2023/BZP00454509 z 20.10.2023 r.  o zamówieniu </w:t>
      </w:r>
      <w:r w:rsidR="0023732B" w:rsidRPr="0024092D">
        <w:rPr>
          <w:color w:val="000000"/>
          <w:sz w:val="20"/>
          <w:szCs w:val="20"/>
        </w:rPr>
        <w:t xml:space="preserve">publicznym </w:t>
      </w:r>
      <w:r w:rsidRPr="0024092D">
        <w:rPr>
          <w:color w:val="000000"/>
          <w:sz w:val="20"/>
          <w:szCs w:val="20"/>
        </w:rPr>
        <w:t xml:space="preserve">na roboty budowlane  pn. </w:t>
      </w:r>
      <w:r w:rsidRPr="0024092D">
        <w:rPr>
          <w:bCs/>
          <w:sz w:val="20"/>
          <w:szCs w:val="20"/>
        </w:rPr>
        <w:t xml:space="preserve">„Budowa budynku mieszkalnego wielorodzinnego wraz z zagospodarowaniem terenu przy </w:t>
      </w:r>
      <w:r w:rsidR="008D4371" w:rsidRPr="0024092D">
        <w:rPr>
          <w:bCs/>
          <w:sz w:val="20"/>
          <w:szCs w:val="20"/>
        </w:rPr>
        <w:t>ul. Leśnej 30</w:t>
      </w:r>
      <w:r w:rsidRPr="0024092D">
        <w:rPr>
          <w:sz w:val="20"/>
          <w:szCs w:val="20"/>
        </w:rPr>
        <w:t xml:space="preserve"> w Świdnicy”</w:t>
      </w:r>
      <w:r w:rsidR="00314F81" w:rsidRPr="0024092D">
        <w:rPr>
          <w:sz w:val="20"/>
          <w:szCs w:val="20"/>
        </w:rPr>
        <w:t>.</w:t>
      </w:r>
    </w:p>
    <w:p w:rsidR="00314F81" w:rsidRPr="0024092D" w:rsidRDefault="00314F81" w:rsidP="00D64FE7">
      <w:pPr>
        <w:jc w:val="center"/>
        <w:rPr>
          <w:b/>
          <w:sz w:val="28"/>
          <w:szCs w:val="28"/>
          <w:u w:val="single"/>
        </w:rPr>
      </w:pPr>
      <w:r w:rsidRPr="0024092D">
        <w:rPr>
          <w:b/>
          <w:sz w:val="28"/>
          <w:szCs w:val="28"/>
          <w:u w:val="single"/>
        </w:rPr>
        <w:t>ZAPYTANIA DO TREŚCI SWZ</w:t>
      </w:r>
    </w:p>
    <w:p w:rsidR="004E1719" w:rsidRDefault="004E1719" w:rsidP="004E1719">
      <w:pPr>
        <w:jc w:val="both"/>
      </w:pPr>
      <w:r w:rsidRPr="00E3353C">
        <w:t>Zamawiający Świdnickie Towarzystwo Budownictwa Społecznego informuj</w:t>
      </w:r>
      <w:r w:rsidR="00314F81">
        <w:t>e</w:t>
      </w:r>
      <w:r w:rsidR="00D64FE7">
        <w:t>,</w:t>
      </w:r>
      <w:r w:rsidR="00314F81">
        <w:t xml:space="preserve"> że do w/w postępowania zostały złożone pytania</w:t>
      </w:r>
      <w:r w:rsidRPr="00E3353C">
        <w:t xml:space="preserve">. W związku tym Zamawiający korzystając z uprawnień ustawowych wskazanych w przepisach </w:t>
      </w:r>
      <w:r w:rsidR="009A61CD">
        <w:t>art. 284,</w:t>
      </w:r>
      <w:r w:rsidR="00314F81" w:rsidRPr="00314F81">
        <w:t xml:space="preserve"> ust. 2 ustawy </w:t>
      </w:r>
      <w:proofErr w:type="spellStart"/>
      <w:r w:rsidR="00314F81" w:rsidRPr="00314F81">
        <w:t>Pzp</w:t>
      </w:r>
      <w:proofErr w:type="spellEnd"/>
      <w:r w:rsidRPr="00E3353C">
        <w:t>, przekazuje tr</w:t>
      </w:r>
      <w:r w:rsidR="00314F81">
        <w:t xml:space="preserve">eść pytań </w:t>
      </w:r>
      <w:r w:rsidR="004C51AA">
        <w:t>i udziela odpowiedzi.</w:t>
      </w:r>
    </w:p>
    <w:p w:rsidR="00314F81" w:rsidRDefault="00314F81" w:rsidP="004E1719">
      <w:pPr>
        <w:jc w:val="both"/>
      </w:pPr>
    </w:p>
    <w:p w:rsidR="00314F81" w:rsidRPr="00F51F14" w:rsidRDefault="007E01EC" w:rsidP="004E1719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</w:t>
      </w:r>
      <w:r w:rsidR="00F51F14" w:rsidRPr="00F51F14">
        <w:rPr>
          <w:b/>
          <w:color w:val="0070C0"/>
        </w:rPr>
        <w:t xml:space="preserve">apytanie nr 1 </w:t>
      </w:r>
      <w:r w:rsidRPr="00F51F14">
        <w:rPr>
          <w:b/>
          <w:color w:val="0070C0"/>
        </w:rPr>
        <w:t>i odpowiedzi:</w:t>
      </w:r>
    </w:p>
    <w:p w:rsidR="00314F81" w:rsidRDefault="00314F81" w:rsidP="00314F81">
      <w:pPr>
        <w:ind w:left="284" w:hanging="284"/>
        <w:jc w:val="both"/>
      </w:pPr>
      <w:r>
        <w:t>1.</w:t>
      </w:r>
      <w:r w:rsidR="000E2602">
        <w:t xml:space="preserve"> </w:t>
      </w:r>
      <w:r>
        <w:t xml:space="preserve">Prosimy o udostępnienie zestawienia elementów drewnianej konstrukcji dachu. </w:t>
      </w:r>
    </w:p>
    <w:p w:rsidR="0000729F" w:rsidRPr="007E01EC" w:rsidRDefault="0000729F" w:rsidP="0000729F">
      <w:pPr>
        <w:ind w:left="284"/>
        <w:jc w:val="both"/>
        <w:rPr>
          <w:b/>
        </w:rPr>
      </w:pPr>
      <w:r w:rsidRPr="007E01EC">
        <w:rPr>
          <w:b/>
        </w:rPr>
        <w:t xml:space="preserve">Odp. </w:t>
      </w:r>
      <w:r w:rsidR="00EF43A3" w:rsidRPr="007E01EC">
        <w:rPr>
          <w:b/>
        </w:rPr>
        <w:t xml:space="preserve">Zamawiający udostępnia w </w:t>
      </w:r>
      <w:r w:rsidR="00EF43A3" w:rsidRPr="007E01EC">
        <w:rPr>
          <w:b/>
          <w:u w:val="single"/>
        </w:rPr>
        <w:t>załączniku nr 1</w:t>
      </w:r>
      <w:r w:rsidR="0024092D" w:rsidRPr="007E01EC">
        <w:rPr>
          <w:b/>
        </w:rPr>
        <w:t xml:space="preserve"> do niniejszego pisma.</w:t>
      </w:r>
    </w:p>
    <w:p w:rsidR="00984CAA" w:rsidRPr="00984CAA" w:rsidRDefault="00984CAA" w:rsidP="0000729F">
      <w:pPr>
        <w:ind w:left="284"/>
        <w:jc w:val="both"/>
        <w:rPr>
          <w:b/>
          <w:i/>
          <w:color w:val="FF0000"/>
        </w:rPr>
      </w:pPr>
    </w:p>
    <w:p w:rsidR="00314F81" w:rsidRPr="0000729F" w:rsidRDefault="00314F81" w:rsidP="00314F81">
      <w:pPr>
        <w:ind w:left="284" w:hanging="284"/>
        <w:jc w:val="both"/>
      </w:pPr>
      <w:r w:rsidRPr="0000729F">
        <w:t xml:space="preserve">2.Czy Zamawiający przewiduje wykonanie układów pomiarowych mieszkań dla systemu ciepła i chłodu? </w:t>
      </w:r>
    </w:p>
    <w:p w:rsidR="0000729F" w:rsidRDefault="0000729F" w:rsidP="0000729F">
      <w:pPr>
        <w:ind w:left="284"/>
        <w:jc w:val="both"/>
        <w:rPr>
          <w:b/>
        </w:rPr>
      </w:pPr>
      <w:r w:rsidRPr="0000729F">
        <w:rPr>
          <w:b/>
        </w:rPr>
        <w:t>Odp. System ciepła i chłodu nie przewiduje opomiarowania mieszkań na czas realizacji zadania, ale w ofercie należy uwzględnić wykonanie podejścia (zawory, śrubunki, króćce) do ewentualnego zamontowania w przyszłości ciepłomierza, bez konieczności ingerencji w instalację.</w:t>
      </w:r>
    </w:p>
    <w:p w:rsidR="00984CAA" w:rsidRPr="0000729F" w:rsidRDefault="00984CAA" w:rsidP="0000729F">
      <w:pPr>
        <w:ind w:left="284"/>
        <w:jc w:val="both"/>
        <w:rPr>
          <w:b/>
        </w:rPr>
      </w:pPr>
    </w:p>
    <w:p w:rsidR="00314F81" w:rsidRPr="0000729F" w:rsidRDefault="00314F81" w:rsidP="00314F81">
      <w:pPr>
        <w:ind w:left="284" w:hanging="284"/>
        <w:jc w:val="both"/>
      </w:pPr>
      <w:r w:rsidRPr="0000729F">
        <w:t xml:space="preserve">3. Czy w okresie gwarancji udzielonej przez Wykonawcę, przeglądy UDT na windę będą w obowiązku Wykonawcy, kto podpisuję obowiązkową umowę z firmą konserwującą, kto ponosi koszty konserwacji ? </w:t>
      </w:r>
    </w:p>
    <w:p w:rsidR="00B97247" w:rsidRPr="007E01EC" w:rsidRDefault="0000729F" w:rsidP="00B97247">
      <w:pPr>
        <w:ind w:left="708" w:hanging="424"/>
        <w:jc w:val="both"/>
        <w:rPr>
          <w:b/>
        </w:rPr>
      </w:pPr>
      <w:r w:rsidRPr="0000729F">
        <w:rPr>
          <w:b/>
        </w:rPr>
        <w:t xml:space="preserve">Odp. Przeglądy oraz umowa na serwis i konserwację dźwigu UDT będą </w:t>
      </w:r>
      <w:r w:rsidR="00C41569" w:rsidRPr="007E01EC">
        <w:rPr>
          <w:b/>
        </w:rPr>
        <w:t>w obowią</w:t>
      </w:r>
      <w:r w:rsidRPr="007E01EC">
        <w:rPr>
          <w:b/>
        </w:rPr>
        <w:t xml:space="preserve">zku </w:t>
      </w:r>
      <w:r w:rsidR="00B97247" w:rsidRPr="007E01EC">
        <w:rPr>
          <w:b/>
        </w:rPr>
        <w:t xml:space="preserve">   </w:t>
      </w:r>
    </w:p>
    <w:p w:rsidR="0000729F" w:rsidRPr="007E01EC" w:rsidRDefault="00B97247" w:rsidP="00B97247">
      <w:pPr>
        <w:ind w:left="708" w:hanging="424"/>
        <w:jc w:val="both"/>
        <w:rPr>
          <w:b/>
        </w:rPr>
      </w:pPr>
      <w:r w:rsidRPr="007E01EC">
        <w:rPr>
          <w:b/>
        </w:rPr>
        <w:t xml:space="preserve">          </w:t>
      </w:r>
      <w:r w:rsidR="0000729F" w:rsidRPr="007E01EC">
        <w:rPr>
          <w:b/>
        </w:rPr>
        <w:t>Zamawiającego</w:t>
      </w:r>
      <w:r w:rsidRPr="007E01EC">
        <w:rPr>
          <w:b/>
        </w:rPr>
        <w:t xml:space="preserve">. </w:t>
      </w:r>
    </w:p>
    <w:p w:rsidR="00984CAA" w:rsidRPr="0000729F" w:rsidRDefault="00984CAA" w:rsidP="0000729F">
      <w:pPr>
        <w:ind w:left="284"/>
        <w:jc w:val="both"/>
        <w:rPr>
          <w:b/>
        </w:rPr>
      </w:pPr>
    </w:p>
    <w:p w:rsidR="00314F81" w:rsidRDefault="00314F81" w:rsidP="00314F81">
      <w:pPr>
        <w:ind w:left="284" w:hanging="284"/>
        <w:jc w:val="both"/>
      </w:pPr>
      <w:r>
        <w:t>4.Czy w okresie gwarancji koszty związane z przeglądami oraz wynikającymi z nich zaleceniami serwisów pod kątem eksploatacyjnym ponosi Wykonawca?</w:t>
      </w:r>
    </w:p>
    <w:p w:rsidR="0000729F" w:rsidRPr="0000729F" w:rsidRDefault="0000729F" w:rsidP="0000729F">
      <w:pPr>
        <w:ind w:left="426" w:hanging="142"/>
        <w:rPr>
          <w:b/>
        </w:rPr>
      </w:pPr>
      <w:r w:rsidRPr="0000729F">
        <w:rPr>
          <w:b/>
        </w:rPr>
        <w:t xml:space="preserve">Odp. Zgodnie z §9, ust. 6,7  projektu umowy, stanowiącej załącznik nr 9 do SWZ </w:t>
      </w:r>
    </w:p>
    <w:p w:rsidR="0000729F" w:rsidRPr="00C41569" w:rsidRDefault="0000729F" w:rsidP="0000729F">
      <w:pPr>
        <w:ind w:left="1134" w:hanging="426"/>
        <w:rPr>
          <w:b/>
        </w:rPr>
      </w:pPr>
      <w:r w:rsidRPr="00C41569">
        <w:rPr>
          <w:b/>
        </w:rPr>
        <w:t>(…) 6.</w:t>
      </w:r>
      <w:r w:rsidRPr="00C41569">
        <w:rPr>
          <w:b/>
        </w:rPr>
        <w:tab/>
        <w:t>W okresie gwarancji Wykonawca zapewni bezpłatne przeprowadzenie niezbędnych przeglądów technicznych wszystkich zamontowanych urządzeń i wyrobów budowlanych z częstotliwością wymaganą w DTR. Koszty dojazdu, robocizny i materiałów ponosi Wykonawca.</w:t>
      </w:r>
    </w:p>
    <w:p w:rsidR="0000729F" w:rsidRDefault="0000729F" w:rsidP="00984CAA">
      <w:pPr>
        <w:ind w:left="1134" w:hanging="426"/>
        <w:rPr>
          <w:b/>
        </w:rPr>
      </w:pPr>
      <w:r w:rsidRPr="00C41569">
        <w:rPr>
          <w:b/>
        </w:rPr>
        <w:t xml:space="preserve">    7.</w:t>
      </w:r>
      <w:r w:rsidRPr="00C41569">
        <w:rPr>
          <w:b/>
        </w:rPr>
        <w:tab/>
        <w:t xml:space="preserve">W okresie gwarancji Wykonawca zapewni bezpłatną obsługę serwisową urządzeń i wyrobów budowlanych z częstotliwością wymaganą w DTR. Koszty dojazdu serwisu, robocizny i materiałów ponosi Wykonawca.(…)” </w:t>
      </w:r>
    </w:p>
    <w:p w:rsidR="00F51F14" w:rsidRDefault="00F51F14" w:rsidP="00984CAA">
      <w:pPr>
        <w:ind w:left="1134" w:hanging="426"/>
        <w:rPr>
          <w:b/>
        </w:rPr>
      </w:pPr>
    </w:p>
    <w:p w:rsidR="00984CAA" w:rsidRPr="00F51F14" w:rsidRDefault="00F51F14" w:rsidP="00F51F14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</w:t>
      </w:r>
      <w:r w:rsidRPr="00F51F14">
        <w:rPr>
          <w:b/>
          <w:color w:val="0070C0"/>
        </w:rPr>
        <w:t>apytanie nr 2</w:t>
      </w:r>
      <w:r w:rsidRPr="00F51F14">
        <w:rPr>
          <w:b/>
          <w:color w:val="0070C0"/>
        </w:rPr>
        <w:t xml:space="preserve"> i odpowiedzi:</w:t>
      </w:r>
    </w:p>
    <w:p w:rsidR="005C56CD" w:rsidRDefault="005C56CD" w:rsidP="005C56CD">
      <w:pPr>
        <w:ind w:left="284" w:hanging="284"/>
        <w:jc w:val="both"/>
      </w:pPr>
      <w:r>
        <w:t xml:space="preserve"> Prosimy o udostępnienie załączonych w postępowaniu przedmiarów branży elektrycznej w formie edytowalnej NORMA lub PDF (załączone przedmiary są w formie skanów)</w:t>
      </w:r>
    </w:p>
    <w:p w:rsidR="00FA1263" w:rsidRPr="007E01EC" w:rsidRDefault="00FA1263" w:rsidP="00FA1263">
      <w:pPr>
        <w:ind w:left="284"/>
        <w:jc w:val="both"/>
        <w:rPr>
          <w:b/>
        </w:rPr>
      </w:pPr>
      <w:r w:rsidRPr="007E01EC">
        <w:rPr>
          <w:b/>
        </w:rPr>
        <w:t xml:space="preserve">Odp. Zamawiający udostępnia w </w:t>
      </w:r>
      <w:r w:rsidRPr="007E01EC">
        <w:rPr>
          <w:b/>
          <w:u w:val="single"/>
        </w:rPr>
        <w:t>załącznikach nr 2,3,4,5</w:t>
      </w:r>
      <w:r w:rsidR="0024092D" w:rsidRPr="007E01EC">
        <w:rPr>
          <w:b/>
        </w:rPr>
        <w:t xml:space="preserve"> do niniejszego pisma.</w:t>
      </w:r>
    </w:p>
    <w:p w:rsidR="00984CAA" w:rsidRDefault="00984CAA" w:rsidP="005C56CD">
      <w:pPr>
        <w:ind w:left="284" w:hanging="284"/>
        <w:jc w:val="both"/>
      </w:pPr>
    </w:p>
    <w:p w:rsidR="00A51DD3" w:rsidRDefault="00A51DD3" w:rsidP="00201FAE">
      <w:pPr>
        <w:ind w:left="284" w:hanging="284"/>
        <w:jc w:val="both"/>
      </w:pPr>
    </w:p>
    <w:p w:rsidR="00F51F14" w:rsidRPr="00F51F14" w:rsidRDefault="00F51F14" w:rsidP="00F51F14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</w:t>
      </w:r>
      <w:r w:rsidRPr="00F51F14">
        <w:rPr>
          <w:b/>
          <w:color w:val="0070C0"/>
        </w:rPr>
        <w:t>apytanie nr 3</w:t>
      </w:r>
      <w:r w:rsidRPr="00F51F14">
        <w:rPr>
          <w:b/>
          <w:color w:val="0070C0"/>
        </w:rPr>
        <w:t xml:space="preserve"> i odpowiedzi:</w:t>
      </w:r>
    </w:p>
    <w:p w:rsidR="00201FAE" w:rsidRDefault="00201FAE" w:rsidP="00201FAE">
      <w:pPr>
        <w:ind w:left="284" w:hanging="284"/>
        <w:jc w:val="both"/>
      </w:pPr>
      <w:r>
        <w:t xml:space="preserve">Prosimy o wyjaśnienie zapisów z SWZ w zakresie spełnienia doświadczenia: </w:t>
      </w:r>
    </w:p>
    <w:p w:rsidR="00201FAE" w:rsidRDefault="00201FAE" w:rsidP="00201FAE">
      <w:pPr>
        <w:ind w:left="284"/>
        <w:jc w:val="both"/>
      </w:pPr>
      <w:r w:rsidRPr="00BD1F35">
        <w:t xml:space="preserve">Czy Zamawiający opisując poniższe punkty dotyczące doświadczenia Wykonawcy, </w:t>
      </w:r>
      <w:r w:rsidR="00965802" w:rsidRPr="00BD1F35">
        <w:t>wymaga aby</w:t>
      </w:r>
      <w:r w:rsidR="00965802">
        <w:t xml:space="preserve"> wszystkie trzy punkty</w:t>
      </w:r>
      <w:r>
        <w:t xml:space="preserve"> były spełnione przy jednej realizacji - budowie budynku wielorodzinnego? </w:t>
      </w:r>
    </w:p>
    <w:p w:rsidR="00201FAE" w:rsidRDefault="00201FAE" w:rsidP="00965802">
      <w:pPr>
        <w:ind w:left="567" w:hanging="283"/>
        <w:jc w:val="both"/>
      </w:pPr>
      <w:r>
        <w:t xml:space="preserve">1. jedną (1) robotę budowlaną polegającą na budowie lub przebudowie budynku mieszkalnego wielorodzinnego o kubaturze minimum 7000 m3 wraz z przyłączami wody, kanalizacji sanitarnej i deszczowej, wewnętrznej linii zasilającej energii elektrycznej oraz z wewnętrznymi instalacjami: wodną, kanalizacyjną i elektryczną, </w:t>
      </w:r>
    </w:p>
    <w:p w:rsidR="00201FAE" w:rsidRDefault="00201FAE" w:rsidP="00965802">
      <w:pPr>
        <w:ind w:left="567" w:hanging="283"/>
        <w:jc w:val="both"/>
      </w:pPr>
      <w:r>
        <w:t xml:space="preserve">2. jedną (1) robotę budowlaną polegającą na instalacji mat kapilarnych o powierzchni co najmniej 2 000 m2 wraz z wykonaniem całej infrastruktury technicznej, w budownictwie wielorodzinnym, </w:t>
      </w:r>
    </w:p>
    <w:p w:rsidR="00201FAE" w:rsidRDefault="00201FAE" w:rsidP="00965802">
      <w:pPr>
        <w:ind w:left="567" w:hanging="283"/>
        <w:jc w:val="both"/>
      </w:pPr>
      <w:r>
        <w:t xml:space="preserve">3. jedną (1) robotę budowlaną polegającą na budowie kompletnej instalacji grzewczo-chłodzącej w oparciu o gruntowe pompy ciepła z zastosowaniem mat kapilarnych, o mocy grzewczej co najmniej 80 </w:t>
      </w:r>
      <w:proofErr w:type="spellStart"/>
      <w:r>
        <w:t>kW.</w:t>
      </w:r>
      <w:proofErr w:type="spellEnd"/>
    </w:p>
    <w:p w:rsidR="00FA1263" w:rsidRPr="00FA1263" w:rsidRDefault="00FA1263" w:rsidP="00965802">
      <w:pPr>
        <w:ind w:left="567" w:hanging="283"/>
        <w:jc w:val="both"/>
        <w:rPr>
          <w:b/>
        </w:rPr>
      </w:pPr>
      <w:r w:rsidRPr="00FA1263">
        <w:rPr>
          <w:b/>
        </w:rPr>
        <w:t xml:space="preserve">Odp. Nie wymaga. </w:t>
      </w:r>
    </w:p>
    <w:p w:rsidR="00FA1263" w:rsidRDefault="00FA1263" w:rsidP="00965802">
      <w:pPr>
        <w:ind w:left="567" w:hanging="283"/>
        <w:jc w:val="both"/>
      </w:pPr>
    </w:p>
    <w:p w:rsidR="005C56CD" w:rsidRDefault="00201FAE" w:rsidP="00965802">
      <w:pPr>
        <w:ind w:left="284"/>
        <w:jc w:val="both"/>
      </w:pPr>
      <w:r w:rsidRPr="00BD1F35">
        <w:t>Czy zamawiający uzna za spełnienie warunku w zakresie doświadczenia w przypadku gdy</w:t>
      </w:r>
      <w:r>
        <w:t xml:space="preserve"> Wykonawca wykaże się budową w okresie ostatnich 5 lat dwóch budynków wielorodzinnych, połączonych ze sobą, posiadających jedną</w:t>
      </w:r>
      <w:r w:rsidR="00965802">
        <w:t xml:space="preserve"> </w:t>
      </w:r>
      <w:r>
        <w:t>maszynownię o łącznej mocy 160</w:t>
      </w:r>
      <w:r w:rsidR="00965802">
        <w:t xml:space="preserve"> kW</w:t>
      </w:r>
      <w:r>
        <w:t>, łącznej ilość mat kapilarnych 3</w:t>
      </w:r>
      <w:r w:rsidR="00965802">
        <w:t xml:space="preserve"> </w:t>
      </w:r>
      <w:r>
        <w:t>200m</w:t>
      </w:r>
      <w:r w:rsidRPr="00965802">
        <w:rPr>
          <w:vertAlign w:val="superscript"/>
        </w:rPr>
        <w:t>2</w:t>
      </w:r>
      <w:r>
        <w:t>, łącznej kubaturze ponad</w:t>
      </w:r>
      <w:r w:rsidR="00965802">
        <w:t xml:space="preserve"> </w:t>
      </w:r>
      <w:r>
        <w:t>18</w:t>
      </w:r>
      <w:r w:rsidR="00965802">
        <w:t> </w:t>
      </w:r>
      <w:r>
        <w:t>000</w:t>
      </w:r>
      <w:r w:rsidR="00965802">
        <w:t xml:space="preserve"> </w:t>
      </w:r>
      <w:r>
        <w:t>m</w:t>
      </w:r>
      <w:r w:rsidRPr="00965802">
        <w:rPr>
          <w:vertAlign w:val="superscript"/>
        </w:rPr>
        <w:t>3</w:t>
      </w:r>
      <w:r>
        <w:t xml:space="preserve"> i wykonywanych w oparciu o dwie umowy z Inwestorem.</w:t>
      </w:r>
    </w:p>
    <w:p w:rsidR="009E73D4" w:rsidRPr="00FA1263" w:rsidRDefault="009E73D4" w:rsidP="009E73D4">
      <w:pPr>
        <w:ind w:left="567" w:hanging="283"/>
        <w:jc w:val="both"/>
        <w:rPr>
          <w:b/>
        </w:rPr>
      </w:pPr>
      <w:r w:rsidRPr="00FA1263">
        <w:rPr>
          <w:b/>
        </w:rPr>
        <w:t>Odp.</w:t>
      </w:r>
      <w:r>
        <w:rPr>
          <w:b/>
        </w:rPr>
        <w:t xml:space="preserve"> Nie uzna</w:t>
      </w:r>
      <w:r w:rsidRPr="00FA1263">
        <w:rPr>
          <w:b/>
        </w:rPr>
        <w:t xml:space="preserve">. </w:t>
      </w:r>
      <w:r w:rsidR="00BD1F35">
        <w:rPr>
          <w:b/>
        </w:rPr>
        <w:t xml:space="preserve">Zamawiający nie wyraża zgody na zmianę warunków. </w:t>
      </w:r>
    </w:p>
    <w:p w:rsidR="00201FAE" w:rsidRDefault="00201FAE">
      <w:pPr>
        <w:ind w:left="426" w:hanging="426"/>
      </w:pPr>
    </w:p>
    <w:p w:rsidR="00122184" w:rsidRDefault="00122184">
      <w:pPr>
        <w:ind w:left="426" w:hanging="426"/>
      </w:pPr>
    </w:p>
    <w:p w:rsidR="00122184" w:rsidRDefault="00122184">
      <w:pPr>
        <w:ind w:left="426" w:hanging="426"/>
      </w:pPr>
    </w:p>
    <w:p w:rsidR="00201FAE" w:rsidRPr="00F51F14" w:rsidRDefault="00201FAE" w:rsidP="00201FAE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Zapytanie nr 4</w:t>
      </w:r>
      <w:r w:rsidR="00C634D1" w:rsidRPr="00F51F14">
        <w:rPr>
          <w:b/>
          <w:color w:val="0070C0"/>
        </w:rPr>
        <w:t xml:space="preserve"> i odpowiedzi:</w:t>
      </w:r>
    </w:p>
    <w:p w:rsidR="00201FAE" w:rsidRDefault="00201FAE" w:rsidP="00201FAE">
      <w:pPr>
        <w:ind w:left="426" w:hanging="426"/>
      </w:pPr>
      <w:r>
        <w:t>1.</w:t>
      </w:r>
      <w:r>
        <w:tab/>
        <w:t>Proszę o załączenie aktualnej opinii technicznej dotyczącej stanu istniejącego budynku. Poprzednia załączona opinia jest datowana na listopad 2021</w:t>
      </w:r>
      <w:r w:rsidR="00C51BED">
        <w:t xml:space="preserve"> </w:t>
      </w:r>
      <w:r>
        <w:t>r.</w:t>
      </w:r>
    </w:p>
    <w:p w:rsidR="00984CAA" w:rsidRPr="00984CAA" w:rsidRDefault="00984CAA" w:rsidP="00201FAE">
      <w:pPr>
        <w:ind w:left="426" w:hanging="426"/>
        <w:rPr>
          <w:b/>
        </w:rPr>
      </w:pPr>
      <w:r w:rsidRPr="00984CAA">
        <w:rPr>
          <w:b/>
        </w:rPr>
        <w:tab/>
        <w:t>Odp. Zamawiający udostępnił w postępowaniu opinię z listopada 2021, innej nie posiada.</w:t>
      </w:r>
    </w:p>
    <w:p w:rsidR="00984CAA" w:rsidRDefault="00984CAA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2.</w:t>
      </w:r>
      <w:r>
        <w:tab/>
        <w:t>Proszę o załączenie rysunków PW Architektury rzutów poszczególnych kondygnacji, Opisu PW Architektury oraz zestawienia projektowanej stolarki okiennej i drzwiowej.</w:t>
      </w:r>
    </w:p>
    <w:p w:rsidR="00C634D1" w:rsidRPr="00B55AF4" w:rsidRDefault="00C634D1" w:rsidP="00C634D1">
      <w:pPr>
        <w:ind w:left="426"/>
        <w:rPr>
          <w:b/>
        </w:rPr>
      </w:pPr>
      <w:r w:rsidRPr="00B55AF4">
        <w:rPr>
          <w:b/>
        </w:rPr>
        <w:t>Odp. Jako  ostateczne rysunki  kondygnacji należy przy</w:t>
      </w:r>
      <w:r w:rsidR="002F5AC5" w:rsidRPr="00B55AF4">
        <w:rPr>
          <w:b/>
        </w:rPr>
        <w:t>jąć rzuty kondygnacji z Projektu</w:t>
      </w:r>
      <w:r w:rsidRPr="00B55AF4">
        <w:rPr>
          <w:b/>
        </w:rPr>
        <w:t xml:space="preserve"> Technicznego. Zestawienie stolarki wg rys</w:t>
      </w:r>
      <w:r w:rsidR="002F5AC5" w:rsidRPr="00B55AF4">
        <w:rPr>
          <w:b/>
        </w:rPr>
        <w:t>.</w:t>
      </w:r>
      <w:r w:rsidRPr="00B55AF4">
        <w:rPr>
          <w:b/>
        </w:rPr>
        <w:t xml:space="preserve"> </w:t>
      </w:r>
      <w:r w:rsidR="00B55AF4" w:rsidRPr="00B55AF4">
        <w:rPr>
          <w:b/>
        </w:rPr>
        <w:t>A/PT-12, A/PT-13</w:t>
      </w:r>
      <w:r w:rsidRPr="00B55AF4">
        <w:rPr>
          <w:b/>
        </w:rPr>
        <w:t>.</w:t>
      </w:r>
    </w:p>
    <w:p w:rsidR="00C634D1" w:rsidRPr="00B55AF4" w:rsidRDefault="00C634D1" w:rsidP="00201FAE">
      <w:pPr>
        <w:ind w:left="426" w:hanging="426"/>
      </w:pPr>
    </w:p>
    <w:p w:rsidR="00201FAE" w:rsidRPr="00B55AF4" w:rsidRDefault="00201FAE" w:rsidP="00201FAE">
      <w:pPr>
        <w:ind w:left="426" w:hanging="426"/>
      </w:pPr>
      <w:r w:rsidRPr="00B55AF4">
        <w:t>3.</w:t>
      </w:r>
      <w:r w:rsidRPr="00B55AF4">
        <w:tab/>
        <w:t>Proszę o udostępnienie szczegółowej specyfikacji projektowanej stolarki okiennej i drzwiowej.</w:t>
      </w:r>
    </w:p>
    <w:p w:rsidR="00C634D1" w:rsidRPr="00B55AF4" w:rsidRDefault="00C634D1" w:rsidP="00C634D1">
      <w:pPr>
        <w:ind w:left="426"/>
        <w:rPr>
          <w:b/>
        </w:rPr>
      </w:pPr>
      <w:r w:rsidRPr="00B55AF4">
        <w:rPr>
          <w:b/>
        </w:rPr>
        <w:t>Odp. Wg. zestawienia stolarki rys</w:t>
      </w:r>
      <w:r w:rsidR="002F5AC5" w:rsidRPr="00B55AF4">
        <w:rPr>
          <w:b/>
        </w:rPr>
        <w:t>.</w:t>
      </w:r>
      <w:r w:rsidRPr="00B55AF4">
        <w:rPr>
          <w:b/>
        </w:rPr>
        <w:t xml:space="preserve"> </w:t>
      </w:r>
      <w:r w:rsidR="00B55AF4" w:rsidRPr="00B55AF4">
        <w:rPr>
          <w:b/>
        </w:rPr>
        <w:t>A/PT-12, A/PT-13</w:t>
      </w:r>
      <w:r w:rsidRPr="00B55AF4">
        <w:rPr>
          <w:b/>
        </w:rPr>
        <w:t>.</w:t>
      </w:r>
    </w:p>
    <w:p w:rsidR="00C634D1" w:rsidRDefault="00C634D1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4.</w:t>
      </w:r>
      <w:r>
        <w:tab/>
        <w:t>Proszę o przekazanie zestawienia elementów więźby dach</w:t>
      </w:r>
      <w:bookmarkStart w:id="0" w:name="_GoBack"/>
      <w:bookmarkEnd w:id="0"/>
      <w:r>
        <w:t>owej.</w:t>
      </w:r>
    </w:p>
    <w:p w:rsidR="009E73D4" w:rsidRPr="00FA1263" w:rsidRDefault="009E73D4" w:rsidP="009E73D4">
      <w:pPr>
        <w:ind w:left="284"/>
        <w:jc w:val="both"/>
        <w:rPr>
          <w:b/>
          <w:color w:val="00B050"/>
        </w:rPr>
      </w:pPr>
      <w:r w:rsidRPr="00EF43A3">
        <w:rPr>
          <w:b/>
        </w:rPr>
        <w:t xml:space="preserve">Odp. Zamawiający udostępnia w </w:t>
      </w:r>
      <w:r w:rsidRPr="007E01EC">
        <w:rPr>
          <w:b/>
          <w:u w:val="single"/>
        </w:rPr>
        <w:t>załączniku nr 1</w:t>
      </w:r>
      <w:r w:rsidR="0024092D" w:rsidRPr="007E01EC">
        <w:rPr>
          <w:b/>
        </w:rPr>
        <w:t xml:space="preserve"> </w:t>
      </w:r>
      <w:r w:rsidR="0024092D" w:rsidRPr="0024092D">
        <w:rPr>
          <w:b/>
        </w:rPr>
        <w:t>do niniejszego pisma.</w:t>
      </w:r>
    </w:p>
    <w:p w:rsidR="00C634D1" w:rsidRDefault="00C634D1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5.</w:t>
      </w:r>
      <w:r>
        <w:tab/>
        <w:t xml:space="preserve">Czy więźbę dachową należy zabezpieczyć </w:t>
      </w:r>
      <w:proofErr w:type="spellStart"/>
      <w:r>
        <w:t>ppoż</w:t>
      </w:r>
      <w:proofErr w:type="spellEnd"/>
      <w:r>
        <w:t>? Jeśli tak proszę o podanie klasy oraz sposobu zabezpieczenia.</w:t>
      </w:r>
    </w:p>
    <w:p w:rsidR="00C634D1" w:rsidRPr="00132950" w:rsidRDefault="00132950" w:rsidP="00132950">
      <w:pPr>
        <w:ind w:left="426"/>
        <w:rPr>
          <w:b/>
        </w:rPr>
      </w:pPr>
      <w:r w:rsidRPr="00132950">
        <w:rPr>
          <w:b/>
        </w:rPr>
        <w:t>Odp. Zgodn</w:t>
      </w:r>
      <w:r>
        <w:rPr>
          <w:b/>
        </w:rPr>
        <w:t>ie z opisem do PAB pkt 13 ust.3: konstrukcji</w:t>
      </w:r>
      <w:r w:rsidRPr="00132950">
        <w:rPr>
          <w:b/>
        </w:rPr>
        <w:t xml:space="preserve"> dachu nie stawia </w:t>
      </w:r>
      <w:r>
        <w:rPr>
          <w:b/>
        </w:rPr>
        <w:t>się wymagań co do klasy odpornoś</w:t>
      </w:r>
      <w:r w:rsidRPr="00132950">
        <w:rPr>
          <w:b/>
        </w:rPr>
        <w:t>ci ogniowej</w:t>
      </w:r>
      <w:r>
        <w:rPr>
          <w:b/>
        </w:rPr>
        <w:t>.</w:t>
      </w:r>
    </w:p>
    <w:p w:rsidR="00C634D1" w:rsidRDefault="00C634D1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6.</w:t>
      </w:r>
      <w:r>
        <w:tab/>
        <w:t>Czy wykonanie placu zabaw znajduje się w zakresie wyceny? Jeśli tak, proszę o udostepnienie specyfikacji urządzeń oraz rysunków dotyczących projektowanego placu zabaw.</w:t>
      </w:r>
    </w:p>
    <w:p w:rsidR="002F5AC5" w:rsidRPr="009E73D4" w:rsidRDefault="002F5AC5" w:rsidP="002F5AC5">
      <w:pPr>
        <w:ind w:left="426"/>
        <w:rPr>
          <w:b/>
          <w:color w:val="00B050"/>
        </w:rPr>
      </w:pPr>
      <w:r w:rsidRPr="002F5AC5">
        <w:rPr>
          <w:b/>
        </w:rPr>
        <w:t xml:space="preserve">Odp.  </w:t>
      </w:r>
      <w:r>
        <w:rPr>
          <w:b/>
        </w:rPr>
        <w:t xml:space="preserve">Tak, przewidziany jest w </w:t>
      </w:r>
      <w:r w:rsidR="003D7BF2">
        <w:rPr>
          <w:b/>
        </w:rPr>
        <w:t xml:space="preserve">zakresie wyceny. </w:t>
      </w:r>
      <w:r>
        <w:rPr>
          <w:b/>
        </w:rPr>
        <w:t xml:space="preserve"> Na rys.</w:t>
      </w:r>
      <w:r w:rsidRPr="002F5AC5">
        <w:rPr>
          <w:b/>
        </w:rPr>
        <w:t xml:space="preserve"> PT/PZ-01 wskazano lokaliz</w:t>
      </w:r>
      <w:r>
        <w:rPr>
          <w:b/>
        </w:rPr>
        <w:t>ację  3 urzą</w:t>
      </w:r>
      <w:r w:rsidRPr="002F5AC5">
        <w:rPr>
          <w:b/>
        </w:rPr>
        <w:t>dzeń  do monta</w:t>
      </w:r>
      <w:r>
        <w:rPr>
          <w:b/>
        </w:rPr>
        <w:t>żu. Wybór urzą</w:t>
      </w:r>
      <w:r w:rsidRPr="002F5AC5">
        <w:rPr>
          <w:b/>
        </w:rPr>
        <w:t>dzeń ograniczon</w:t>
      </w:r>
      <w:r>
        <w:rPr>
          <w:b/>
        </w:rPr>
        <w:t>o</w:t>
      </w:r>
      <w:r w:rsidRPr="002F5AC5">
        <w:rPr>
          <w:b/>
        </w:rPr>
        <w:t xml:space="preserve"> strefą bezpieczeństwa.</w:t>
      </w:r>
      <w:r>
        <w:rPr>
          <w:b/>
        </w:rPr>
        <w:t xml:space="preserve"> </w:t>
      </w:r>
      <w:r w:rsidR="009E73D4">
        <w:rPr>
          <w:b/>
        </w:rPr>
        <w:t xml:space="preserve">Specyfikację i rysunki urządzeń przedstawiono w </w:t>
      </w:r>
      <w:r w:rsidR="009E73D4" w:rsidRPr="007E01EC">
        <w:rPr>
          <w:b/>
          <w:u w:val="single"/>
        </w:rPr>
        <w:t>załącznikach nr 6,</w:t>
      </w:r>
      <w:r w:rsidR="00943CD7" w:rsidRPr="007E01EC">
        <w:rPr>
          <w:b/>
          <w:u w:val="single"/>
        </w:rPr>
        <w:t xml:space="preserve"> </w:t>
      </w:r>
      <w:r w:rsidR="009E73D4" w:rsidRPr="007E01EC">
        <w:rPr>
          <w:b/>
          <w:u w:val="single"/>
        </w:rPr>
        <w:t>7,</w:t>
      </w:r>
      <w:r w:rsidR="00943CD7" w:rsidRPr="007E01EC">
        <w:rPr>
          <w:b/>
          <w:u w:val="single"/>
        </w:rPr>
        <w:t xml:space="preserve"> </w:t>
      </w:r>
      <w:r w:rsidR="009E73D4" w:rsidRPr="007E01EC">
        <w:rPr>
          <w:b/>
          <w:u w:val="single"/>
        </w:rPr>
        <w:t>8</w:t>
      </w:r>
      <w:r w:rsidR="0024092D" w:rsidRPr="007E01EC">
        <w:rPr>
          <w:b/>
        </w:rPr>
        <w:t xml:space="preserve"> </w:t>
      </w:r>
      <w:r w:rsidR="0024092D" w:rsidRPr="0024092D">
        <w:rPr>
          <w:b/>
        </w:rPr>
        <w:t>do niniejszego pisma.</w:t>
      </w:r>
      <w:r w:rsidR="009E73D4" w:rsidRPr="009E73D4">
        <w:rPr>
          <w:b/>
          <w:color w:val="00B050"/>
        </w:rPr>
        <w:t xml:space="preserve"> </w:t>
      </w:r>
    </w:p>
    <w:p w:rsidR="002F5AC5" w:rsidRDefault="002F5AC5" w:rsidP="00201FAE">
      <w:pPr>
        <w:ind w:left="426" w:hanging="426"/>
      </w:pPr>
    </w:p>
    <w:p w:rsidR="00A51DD3" w:rsidRDefault="00A51DD3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7.</w:t>
      </w:r>
      <w:r>
        <w:tab/>
        <w:t>Czy montaż ławek przy placu zabaw znajduje się w zakresie wyceny? Jeśli tak, proszę o udostępnienie specyfikacji.</w:t>
      </w:r>
    </w:p>
    <w:p w:rsidR="003236B0" w:rsidRPr="002F5AC5" w:rsidRDefault="003236B0" w:rsidP="003236B0">
      <w:pPr>
        <w:ind w:left="426"/>
        <w:rPr>
          <w:b/>
        </w:rPr>
      </w:pPr>
      <w:r w:rsidRPr="002F5AC5">
        <w:rPr>
          <w:b/>
        </w:rPr>
        <w:t xml:space="preserve">Odp.  </w:t>
      </w:r>
      <w:r>
        <w:rPr>
          <w:b/>
        </w:rPr>
        <w:t>Tak, przewidziany jest w zakresie wyceny.  Na rys.</w:t>
      </w:r>
      <w:r w:rsidRPr="002F5AC5">
        <w:rPr>
          <w:b/>
        </w:rPr>
        <w:t xml:space="preserve"> PT/PZ-01 wskazano lokaliz</w:t>
      </w:r>
      <w:r>
        <w:rPr>
          <w:b/>
        </w:rPr>
        <w:t>ację  2 ławek</w:t>
      </w:r>
      <w:r w:rsidRPr="002F5AC5">
        <w:rPr>
          <w:b/>
        </w:rPr>
        <w:t xml:space="preserve">  do monta</w:t>
      </w:r>
      <w:r>
        <w:rPr>
          <w:b/>
        </w:rPr>
        <w:t xml:space="preserve">żu. </w:t>
      </w:r>
      <w:r w:rsidR="005159FE">
        <w:rPr>
          <w:b/>
        </w:rPr>
        <w:t xml:space="preserve"> </w:t>
      </w:r>
      <w:r>
        <w:rPr>
          <w:b/>
        </w:rPr>
        <w:t xml:space="preserve"> </w:t>
      </w:r>
    </w:p>
    <w:p w:rsidR="005A2F7E" w:rsidRPr="002F5AC5" w:rsidRDefault="00B96419" w:rsidP="005A2F7E">
      <w:pPr>
        <w:ind w:left="426"/>
        <w:rPr>
          <w:b/>
        </w:rPr>
      </w:pPr>
      <w:r>
        <w:rPr>
          <w:b/>
        </w:rPr>
        <w:t xml:space="preserve">Opis ławek znajduje się </w:t>
      </w:r>
      <w:r w:rsidR="00D065F6" w:rsidRPr="00D065F6">
        <w:rPr>
          <w:b/>
        </w:rPr>
        <w:t xml:space="preserve">w PT </w:t>
      </w:r>
      <w:r>
        <w:rPr>
          <w:b/>
        </w:rPr>
        <w:t xml:space="preserve">. </w:t>
      </w:r>
      <w:r w:rsidR="003F22B2">
        <w:rPr>
          <w:b/>
        </w:rPr>
        <w:t xml:space="preserve">Specyfikacja ławki znajduje się w </w:t>
      </w:r>
      <w:r w:rsidR="003F22B2" w:rsidRPr="007E01EC">
        <w:rPr>
          <w:b/>
          <w:u w:val="single"/>
        </w:rPr>
        <w:t>załączniku nr 9</w:t>
      </w:r>
      <w:r w:rsidR="0024092D" w:rsidRPr="007E01EC">
        <w:rPr>
          <w:b/>
        </w:rPr>
        <w:t xml:space="preserve"> </w:t>
      </w:r>
      <w:r w:rsidR="0024092D" w:rsidRPr="0024092D">
        <w:rPr>
          <w:b/>
        </w:rPr>
        <w:t>do niniejszego pisma.</w:t>
      </w:r>
    </w:p>
    <w:p w:rsidR="005159FE" w:rsidRPr="00D065F6" w:rsidRDefault="005159FE" w:rsidP="00D065F6">
      <w:pPr>
        <w:ind w:left="426"/>
        <w:rPr>
          <w:b/>
        </w:rPr>
      </w:pPr>
    </w:p>
    <w:p w:rsidR="00201FAE" w:rsidRDefault="00201FAE" w:rsidP="00201FAE">
      <w:pPr>
        <w:ind w:left="426" w:hanging="426"/>
      </w:pPr>
      <w:r>
        <w:t>8.</w:t>
      </w:r>
      <w:r>
        <w:tab/>
        <w:t>Jaką ilość ulepszonej nawierzchni placu zabaw należy przyjąć do wyceny?</w:t>
      </w:r>
    </w:p>
    <w:p w:rsidR="005159FE" w:rsidRPr="005159FE" w:rsidRDefault="005159FE" w:rsidP="005159FE">
      <w:pPr>
        <w:ind w:left="426"/>
        <w:rPr>
          <w:b/>
        </w:rPr>
      </w:pPr>
      <w:r w:rsidRPr="005159FE">
        <w:rPr>
          <w:b/>
        </w:rPr>
        <w:t>Odp. Powierzchnię zawiera opis do PT</w:t>
      </w:r>
      <w:r w:rsidR="00365778">
        <w:rPr>
          <w:b/>
        </w:rPr>
        <w:t>.</w:t>
      </w:r>
    </w:p>
    <w:p w:rsidR="005159FE" w:rsidRDefault="005159FE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9.</w:t>
      </w:r>
      <w:r>
        <w:tab/>
        <w:t>Czy dostawa i  montaż wiaty śmietnikowej znajduje się w zakresie wyceny? Proszę o udostępnienie rysunku i specyfikacji.</w:t>
      </w:r>
    </w:p>
    <w:p w:rsidR="005159FE" w:rsidRPr="005159FE" w:rsidRDefault="005159FE" w:rsidP="005159FE">
      <w:pPr>
        <w:ind w:left="426"/>
        <w:rPr>
          <w:b/>
        </w:rPr>
      </w:pPr>
      <w:r w:rsidRPr="005159FE">
        <w:rPr>
          <w:b/>
        </w:rPr>
        <w:t>Odp. Projekt wiaty w części PZT (PAB) nr rys. PZ/02</w:t>
      </w:r>
      <w:r w:rsidR="00365778">
        <w:rPr>
          <w:b/>
        </w:rPr>
        <w:t>.</w:t>
      </w:r>
    </w:p>
    <w:p w:rsidR="005159FE" w:rsidRDefault="005159FE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10.</w:t>
      </w:r>
      <w:r>
        <w:tab/>
        <w:t>Posadzkę balkonów należy wykończyć płytkami wg załączonego przedmiaru robót, czy żywiczną posadzką tarasową wg Opisu PW?</w:t>
      </w:r>
    </w:p>
    <w:p w:rsidR="005159FE" w:rsidRPr="00DE06FF" w:rsidRDefault="00DE06FF" w:rsidP="00DE06FF">
      <w:pPr>
        <w:ind w:left="426"/>
        <w:rPr>
          <w:b/>
        </w:rPr>
      </w:pPr>
      <w:r w:rsidRPr="00DE06FF">
        <w:rPr>
          <w:b/>
        </w:rPr>
        <w:t>Odp. Należy przyjąć posadzkę żywiczną zgodnie z PW.</w:t>
      </w:r>
    </w:p>
    <w:p w:rsidR="005159FE" w:rsidRDefault="005159FE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11.</w:t>
      </w:r>
      <w:r>
        <w:tab/>
        <w:t>Proszę o udostępnienie specyfikacji projektowanej żywicznej posadzki tarasowej.</w:t>
      </w:r>
    </w:p>
    <w:p w:rsidR="00365778" w:rsidRPr="00AA2E59" w:rsidRDefault="00365778" w:rsidP="00365778">
      <w:pPr>
        <w:ind w:left="284" w:firstLine="142"/>
        <w:jc w:val="both"/>
        <w:rPr>
          <w:b/>
        </w:rPr>
      </w:pPr>
      <w:r w:rsidRPr="00AA2E59">
        <w:rPr>
          <w:b/>
        </w:rPr>
        <w:t>Odp</w:t>
      </w:r>
      <w:r w:rsidR="00AA2E59" w:rsidRPr="00AA2E59">
        <w:rPr>
          <w:b/>
        </w:rPr>
        <w:t>. wg. opisu w PW</w:t>
      </w:r>
      <w:r w:rsidR="00AA2E59">
        <w:rPr>
          <w:b/>
        </w:rPr>
        <w:t>.</w:t>
      </w:r>
      <w:r w:rsidRPr="00AA2E59">
        <w:rPr>
          <w:b/>
        </w:rPr>
        <w:t xml:space="preserve"> </w:t>
      </w:r>
    </w:p>
    <w:p w:rsidR="001E09C6" w:rsidRDefault="001E09C6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12.</w:t>
      </w:r>
      <w:r>
        <w:tab/>
        <w:t>Czy projektuje się wykonanie sufitów podwieszanych w budynku? Jeśli tak, proszę o podanie w których pomieszczeniach należy je wykonać oraz udostępnienie specyfikacji projektowanych sufitów podwieszanych.</w:t>
      </w:r>
    </w:p>
    <w:p w:rsidR="001E09C6" w:rsidRPr="001E09C6" w:rsidRDefault="001E09C6" w:rsidP="001E09C6">
      <w:pPr>
        <w:ind w:left="426"/>
        <w:rPr>
          <w:b/>
        </w:rPr>
      </w:pPr>
      <w:r w:rsidRPr="001E09C6">
        <w:rPr>
          <w:b/>
        </w:rPr>
        <w:t>Odp. Sufity podwieszone zaprojektowano nad pomieszczeniami poddasza, uwarstwienie zgodnie z PT rys. nr A/PT-09, 10,11.</w:t>
      </w:r>
    </w:p>
    <w:p w:rsidR="001E09C6" w:rsidRDefault="001E09C6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13.</w:t>
      </w:r>
      <w:r>
        <w:tab/>
        <w:t>Czy w zakres przedmiotu zamówienia wchodzi wycinka drzew? Jeśli tak, po czyjej stronie będą te prace?</w:t>
      </w:r>
    </w:p>
    <w:p w:rsidR="001E09C6" w:rsidRPr="001E09C6" w:rsidRDefault="001E09C6" w:rsidP="00201FAE">
      <w:pPr>
        <w:ind w:left="426" w:hanging="426"/>
        <w:rPr>
          <w:b/>
        </w:rPr>
      </w:pPr>
      <w:r w:rsidRPr="001E09C6">
        <w:rPr>
          <w:b/>
        </w:rPr>
        <w:tab/>
        <w:t>Odp. Na mapie do celów projektowych nie ujawniono drzew. Projekt nie przewiduje wycinki. Należy na wizji lokalnej stwierdzić ewentualne występowanie samosiejek.</w:t>
      </w:r>
    </w:p>
    <w:p w:rsidR="001E09C6" w:rsidRPr="001E09C6" w:rsidRDefault="001E09C6" w:rsidP="00201FAE">
      <w:pPr>
        <w:ind w:left="426" w:hanging="426"/>
        <w:rPr>
          <w:b/>
        </w:rPr>
      </w:pPr>
    </w:p>
    <w:p w:rsidR="00201FAE" w:rsidRDefault="00201FAE" w:rsidP="00201FAE">
      <w:pPr>
        <w:ind w:left="426" w:hanging="426"/>
      </w:pPr>
      <w:r>
        <w:t>14.</w:t>
      </w:r>
      <w:r>
        <w:tab/>
        <w:t>Czy na ścianach i sufitach budynku projektuje się wykonanie gładzi?</w:t>
      </w:r>
    </w:p>
    <w:p w:rsidR="00365778" w:rsidRPr="00BC16DB" w:rsidRDefault="00B87BC3" w:rsidP="00943CD7">
      <w:pPr>
        <w:ind w:left="426"/>
        <w:rPr>
          <w:b/>
          <w:i/>
          <w:color w:val="00B050"/>
        </w:rPr>
      </w:pPr>
      <w:r w:rsidRPr="00B87BC3">
        <w:rPr>
          <w:b/>
        </w:rPr>
        <w:t xml:space="preserve">Odp. </w:t>
      </w:r>
      <w:r w:rsidR="00943CD7">
        <w:rPr>
          <w:b/>
        </w:rPr>
        <w:t xml:space="preserve">Należy wykonać tynki gipsowe wykończone przez szpachlowanie i przygotowane pod malowanie . </w:t>
      </w:r>
    </w:p>
    <w:p w:rsidR="00365778" w:rsidRDefault="00365778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15.</w:t>
      </w:r>
      <w:r>
        <w:tab/>
        <w:t>Czy w korytarzach i klatce schodowej należy wykonać na ścianach tynk żywiczny?</w:t>
      </w:r>
    </w:p>
    <w:p w:rsidR="00B87BC3" w:rsidRPr="006D3945" w:rsidRDefault="006D3945" w:rsidP="006D3945">
      <w:pPr>
        <w:ind w:left="426"/>
        <w:rPr>
          <w:b/>
        </w:rPr>
      </w:pPr>
      <w:r w:rsidRPr="006D3945">
        <w:rPr>
          <w:b/>
        </w:rPr>
        <w:t>Odp. Sposób wykończenia ścian opisany jest na rys. wykonawczych nr AW/05,06,07</w:t>
      </w:r>
      <w:r>
        <w:rPr>
          <w:b/>
        </w:rPr>
        <w:t>.</w:t>
      </w:r>
    </w:p>
    <w:p w:rsidR="00B87BC3" w:rsidRDefault="00B87BC3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16.</w:t>
      </w:r>
      <w:r>
        <w:tab/>
        <w:t>Proszę o udostępnienie rysunków, zestawienia ilościowego elementów oraz zbrojenia projektowanych nadproży, belek, podciągów, trzpieni, ścian, rygli żelbetowych.</w:t>
      </w:r>
    </w:p>
    <w:p w:rsidR="00943CD7" w:rsidRPr="00943CD7" w:rsidRDefault="00943CD7" w:rsidP="00943CD7">
      <w:pPr>
        <w:ind w:left="284" w:firstLine="142"/>
        <w:jc w:val="both"/>
        <w:rPr>
          <w:b/>
        </w:rPr>
      </w:pPr>
      <w:r w:rsidRPr="00943CD7">
        <w:rPr>
          <w:b/>
        </w:rPr>
        <w:t>Odp. zgodnie z rysunkami i opisem w PT i PW</w:t>
      </w:r>
    </w:p>
    <w:p w:rsidR="0083212D" w:rsidRDefault="0083212D" w:rsidP="00453FEA"/>
    <w:p w:rsidR="00201FAE" w:rsidRDefault="00201FAE" w:rsidP="00201FAE">
      <w:pPr>
        <w:ind w:left="426" w:hanging="426"/>
      </w:pPr>
      <w:r>
        <w:t>17.</w:t>
      </w:r>
      <w:r>
        <w:tab/>
        <w:t>Proszę o udostępnienie specyfikacji i rysunku projektowanych balustrad klatki schodowej i balkonów.</w:t>
      </w:r>
    </w:p>
    <w:p w:rsidR="00C634D1" w:rsidRPr="00C634D1" w:rsidRDefault="00C634D1" w:rsidP="00C634D1">
      <w:pPr>
        <w:ind w:left="426"/>
        <w:rPr>
          <w:b/>
        </w:rPr>
      </w:pPr>
      <w:r w:rsidRPr="00C634D1">
        <w:rPr>
          <w:b/>
        </w:rPr>
        <w:t xml:space="preserve">Odp. </w:t>
      </w:r>
      <w:r w:rsidR="00B96419">
        <w:rPr>
          <w:b/>
        </w:rPr>
        <w:t xml:space="preserve">zgodnie z rysunkami </w:t>
      </w:r>
      <w:r w:rsidRPr="00C634D1">
        <w:rPr>
          <w:b/>
        </w:rPr>
        <w:t xml:space="preserve">i opisem w </w:t>
      </w:r>
      <w:r w:rsidR="00B96419">
        <w:rPr>
          <w:b/>
        </w:rPr>
        <w:t xml:space="preserve">PW i </w:t>
      </w:r>
      <w:r w:rsidRPr="00C634D1">
        <w:rPr>
          <w:b/>
        </w:rPr>
        <w:t>PB</w:t>
      </w:r>
    </w:p>
    <w:p w:rsidR="00C634D1" w:rsidRDefault="00C634D1" w:rsidP="00201FAE">
      <w:pPr>
        <w:ind w:left="426" w:hanging="426"/>
      </w:pPr>
    </w:p>
    <w:p w:rsidR="00201FAE" w:rsidRDefault="00201FAE" w:rsidP="00201FAE">
      <w:pPr>
        <w:ind w:left="426" w:hanging="426"/>
      </w:pPr>
      <w:r>
        <w:t>18.</w:t>
      </w:r>
      <w:r>
        <w:tab/>
        <w:t>Czy w ramach zagospodarowania terenu należy wykonać jakieś nasadzenia? Jeśli tak, proszę o udostępnienie zestawienia ilościowego wraz z opisem.</w:t>
      </w:r>
    </w:p>
    <w:p w:rsidR="00D554E9" w:rsidRDefault="00D554E9" w:rsidP="00201FAE">
      <w:pPr>
        <w:ind w:left="426" w:hanging="426"/>
        <w:rPr>
          <w:b/>
        </w:rPr>
      </w:pPr>
      <w:r w:rsidRPr="00C634D1">
        <w:rPr>
          <w:b/>
        </w:rPr>
        <w:tab/>
      </w:r>
      <w:r w:rsidR="00C634D1" w:rsidRPr="00C634D1">
        <w:rPr>
          <w:b/>
        </w:rPr>
        <w:t xml:space="preserve">Odp. Zestawienie ilościowe </w:t>
      </w:r>
      <w:proofErr w:type="spellStart"/>
      <w:r w:rsidR="006B5E4B">
        <w:rPr>
          <w:b/>
        </w:rPr>
        <w:t>nasadzeń</w:t>
      </w:r>
      <w:proofErr w:type="spellEnd"/>
      <w:r w:rsidR="006B5E4B">
        <w:rPr>
          <w:b/>
        </w:rPr>
        <w:t xml:space="preserve"> wraz z opisem/gatunkami </w:t>
      </w:r>
      <w:r w:rsidR="00C634D1" w:rsidRPr="00C634D1">
        <w:rPr>
          <w:b/>
        </w:rPr>
        <w:t>przedstawione jest w</w:t>
      </w:r>
      <w:r w:rsidR="00C634D1" w:rsidRPr="00D554E9">
        <w:rPr>
          <w:b/>
        </w:rPr>
        <w:t xml:space="preserve"> przedmiarze, stanowiącym załącznik do dokumentacji.</w:t>
      </w:r>
    </w:p>
    <w:p w:rsidR="00933EE6" w:rsidRDefault="00933EE6" w:rsidP="00201FAE">
      <w:pPr>
        <w:ind w:left="426" w:hanging="426"/>
        <w:rPr>
          <w:b/>
        </w:rPr>
      </w:pPr>
    </w:p>
    <w:p w:rsidR="00933EE6" w:rsidRDefault="00933EE6" w:rsidP="00201FAE">
      <w:pPr>
        <w:ind w:left="426" w:hanging="426"/>
        <w:rPr>
          <w:b/>
        </w:rPr>
      </w:pPr>
    </w:p>
    <w:p w:rsidR="00F749FB" w:rsidRDefault="00F749FB" w:rsidP="00201FAE">
      <w:pPr>
        <w:ind w:left="426" w:hanging="426"/>
        <w:rPr>
          <w:b/>
        </w:rPr>
      </w:pPr>
    </w:p>
    <w:p w:rsidR="00F4653B" w:rsidRPr="00F51F14" w:rsidRDefault="00F4653B" w:rsidP="00F4653B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Zapytanie nr 5 i odpowiedzi:</w:t>
      </w:r>
    </w:p>
    <w:p w:rsidR="00F749FB" w:rsidRPr="00F749FB" w:rsidRDefault="00F749FB" w:rsidP="00933EE6">
      <w:pPr>
        <w:numPr>
          <w:ilvl w:val="0"/>
          <w:numId w:val="1"/>
        </w:numPr>
        <w:ind w:left="284" w:hanging="295"/>
        <w:rPr>
          <w:noProof/>
        </w:rPr>
      </w:pPr>
      <w:r w:rsidRPr="00F749FB">
        <w:rPr>
          <w:noProof/>
        </w:rPr>
        <w:t>Proszę o jednoznaczne określenie specyfikacji projektowanych płytek podłogowych i ściennych, ponieważ występują rozbieżności pomiędzy Opisem do Projektu Technicznego, a załączonym plikiem „Zał. do PT - Elementy wykończeniowe”</w:t>
      </w:r>
    </w:p>
    <w:p w:rsidR="00F749FB" w:rsidRPr="00F749FB" w:rsidRDefault="00F749FB" w:rsidP="00933EE6">
      <w:pPr>
        <w:ind w:left="284"/>
        <w:rPr>
          <w:b/>
          <w:noProof/>
        </w:rPr>
      </w:pPr>
      <w:r w:rsidRPr="00F749FB">
        <w:rPr>
          <w:b/>
          <w:noProof/>
        </w:rPr>
        <w:t xml:space="preserve">Odp. Zgodnie z załącznikiem do PT „elementy wykończeniowe” </w:t>
      </w:r>
    </w:p>
    <w:p w:rsidR="00F749FB" w:rsidRPr="00F749FB" w:rsidRDefault="00933EE6" w:rsidP="00933EE6">
      <w:pPr>
        <w:spacing w:line="248" w:lineRule="auto"/>
        <w:ind w:left="567" w:right="2" w:hanging="28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pkt. </w:t>
      </w:r>
      <w:r w:rsidR="00F749FB" w:rsidRPr="00F749FB">
        <w:rPr>
          <w:rFonts w:eastAsia="Calibri"/>
          <w:b/>
          <w:lang w:eastAsia="en-US"/>
        </w:rPr>
        <w:t>f) pod</w:t>
      </w:r>
      <w:r w:rsidR="00F749FB" w:rsidRPr="00F749FB">
        <w:rPr>
          <w:rFonts w:eastAsia="Arial"/>
          <w:b/>
          <w:lang w:eastAsia="en-US"/>
        </w:rPr>
        <w:t>ł</w:t>
      </w:r>
      <w:r w:rsidR="00F749FB" w:rsidRPr="00F749FB">
        <w:rPr>
          <w:rFonts w:eastAsia="Calibri"/>
          <w:b/>
          <w:lang w:eastAsia="en-US"/>
        </w:rPr>
        <w:t>ogi i posadzki w pomieszczeniach u</w:t>
      </w:r>
      <w:r w:rsidR="00F749FB" w:rsidRPr="00F749FB">
        <w:rPr>
          <w:rFonts w:eastAsia="Arial"/>
          <w:b/>
          <w:lang w:eastAsia="en-US"/>
        </w:rPr>
        <w:t>ż</w:t>
      </w:r>
      <w:r w:rsidR="00F749FB" w:rsidRPr="00F749FB">
        <w:rPr>
          <w:rFonts w:eastAsia="Calibri"/>
          <w:b/>
          <w:lang w:eastAsia="en-US"/>
        </w:rPr>
        <w:t>ytkowych:</w:t>
      </w:r>
    </w:p>
    <w:p w:rsidR="00F749FB" w:rsidRPr="00F749FB" w:rsidRDefault="00F749FB" w:rsidP="00933EE6">
      <w:pPr>
        <w:spacing w:line="259" w:lineRule="auto"/>
        <w:ind w:left="567"/>
        <w:rPr>
          <w:rFonts w:eastAsia="Calibri"/>
          <w:b/>
          <w:lang w:eastAsia="en-US"/>
        </w:rPr>
      </w:pPr>
      <w:r w:rsidRPr="00F749FB">
        <w:rPr>
          <w:rFonts w:eastAsia="Calibri"/>
          <w:b/>
          <w:lang w:eastAsia="en-US"/>
        </w:rPr>
        <w:t>łazienka, kuchnia, pom. gospodarcze, przedpokój – płytki ceramiczne o wymiarach 60*30,  wg. poniższego wzoru WALLNUT BROWN STR lub równoważne; fugi w kolorze płytek</w:t>
      </w:r>
    </w:p>
    <w:p w:rsidR="00F749FB" w:rsidRPr="00F749FB" w:rsidRDefault="00933EE6" w:rsidP="00933EE6">
      <w:pPr>
        <w:spacing w:line="259" w:lineRule="auto"/>
        <w:ind w:left="567" w:hanging="28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pkt. </w:t>
      </w:r>
      <w:r w:rsidR="00F749FB" w:rsidRPr="00F749FB">
        <w:rPr>
          <w:rFonts w:eastAsia="Calibri"/>
          <w:b/>
          <w:lang w:eastAsia="en-US"/>
        </w:rPr>
        <w:t>g) okładziny ścienne z płytek ceramicznych w łazienkach 60 x 30 cm do pełnej wysokości pomieszczenia, drewnopodobna, wg poniższego wzoru, obudować jedną (1) ścianę w prysznicu i obudowę toalety; fugi w kolorze płytek</w:t>
      </w:r>
    </w:p>
    <w:p w:rsidR="00F749FB" w:rsidRPr="00F4653B" w:rsidRDefault="00F749FB" w:rsidP="00933EE6">
      <w:pPr>
        <w:spacing w:line="259" w:lineRule="auto"/>
        <w:ind w:left="567" w:hanging="283"/>
        <w:rPr>
          <w:rFonts w:eastAsia="Calibri"/>
          <w:b/>
          <w:lang w:eastAsia="en-US"/>
        </w:rPr>
      </w:pPr>
      <w:r w:rsidRPr="00F749FB">
        <w:rPr>
          <w:rFonts w:eastAsia="Calibri"/>
          <w:b/>
          <w:lang w:eastAsia="en-US"/>
        </w:rPr>
        <w:t xml:space="preserve">   </w:t>
      </w:r>
      <w:r w:rsidR="00933EE6">
        <w:rPr>
          <w:rFonts w:eastAsia="Calibri"/>
          <w:b/>
          <w:lang w:eastAsia="en-US"/>
        </w:rPr>
        <w:tab/>
      </w:r>
      <w:r w:rsidRPr="00F749FB">
        <w:rPr>
          <w:rFonts w:eastAsia="Calibri"/>
          <w:b/>
          <w:lang w:eastAsia="en-US"/>
        </w:rPr>
        <w:t>pozostałe ściany w łazience - płytki białe półmat. Fuga w kolorze płytek.</w:t>
      </w:r>
    </w:p>
    <w:p w:rsidR="00F4653B" w:rsidRPr="00F749FB" w:rsidRDefault="00F4653B" w:rsidP="00933EE6">
      <w:pPr>
        <w:spacing w:line="259" w:lineRule="auto"/>
        <w:ind w:left="284" w:hanging="295"/>
        <w:rPr>
          <w:rFonts w:eastAsia="Calibri"/>
          <w:noProof/>
          <w:lang w:eastAsia="en-US"/>
        </w:rPr>
      </w:pPr>
    </w:p>
    <w:p w:rsidR="00F749FB" w:rsidRPr="00F749FB" w:rsidRDefault="00F749FB" w:rsidP="00933EE6">
      <w:pPr>
        <w:numPr>
          <w:ilvl w:val="0"/>
          <w:numId w:val="1"/>
        </w:numPr>
        <w:spacing w:line="259" w:lineRule="auto"/>
        <w:ind w:left="284" w:hanging="295"/>
        <w:jc w:val="both"/>
        <w:rPr>
          <w:noProof/>
        </w:rPr>
      </w:pPr>
      <w:r w:rsidRPr="00F749FB">
        <w:rPr>
          <w:noProof/>
        </w:rPr>
        <w:t xml:space="preserve">Proszę o podanie specyfikacji okien połaciowych i wyłazów dachowych. </w:t>
      </w:r>
    </w:p>
    <w:p w:rsidR="00F749FB" w:rsidRPr="00F749FB" w:rsidRDefault="00F749FB" w:rsidP="00933EE6">
      <w:pPr>
        <w:ind w:left="284"/>
        <w:jc w:val="both"/>
        <w:rPr>
          <w:b/>
          <w:noProof/>
        </w:rPr>
      </w:pPr>
      <w:r w:rsidRPr="00F749FB">
        <w:rPr>
          <w:b/>
          <w:noProof/>
        </w:rPr>
        <w:t xml:space="preserve">Odp. </w:t>
      </w:r>
    </w:p>
    <w:p w:rsidR="00F749FB" w:rsidRPr="00F749FB" w:rsidRDefault="00F749FB" w:rsidP="00933EE6">
      <w:pPr>
        <w:spacing w:line="259" w:lineRule="auto"/>
        <w:ind w:left="426" w:hanging="284"/>
        <w:jc w:val="both"/>
        <w:rPr>
          <w:b/>
          <w:noProof/>
        </w:rPr>
      </w:pPr>
      <w:r w:rsidRPr="00F749FB">
        <w:rPr>
          <w:b/>
          <w:noProof/>
        </w:rPr>
        <w:t>a) okna połaciowe</w:t>
      </w:r>
      <w:r w:rsidR="00F4653B">
        <w:rPr>
          <w:b/>
          <w:noProof/>
        </w:rPr>
        <w:t xml:space="preserve">: </w:t>
      </w:r>
      <w:r w:rsidRPr="00F749FB">
        <w:rPr>
          <w:rFonts w:eastAsia="Calibri"/>
          <w:b/>
          <w:noProof/>
        </w:rPr>
        <w:t>obrotowe</w:t>
      </w:r>
      <w:r w:rsidR="00F4653B">
        <w:rPr>
          <w:b/>
          <w:noProof/>
        </w:rPr>
        <w:t xml:space="preserve">, </w:t>
      </w:r>
      <w:r w:rsidRPr="00F749FB">
        <w:rPr>
          <w:rFonts w:eastAsia="Calibri"/>
          <w:b/>
          <w:noProof/>
        </w:rPr>
        <w:t>dol</w:t>
      </w:r>
      <w:r w:rsidR="008578CF">
        <w:rPr>
          <w:rFonts w:eastAsia="Calibri"/>
          <w:b/>
          <w:noProof/>
        </w:rPr>
        <w:t>n</w:t>
      </w:r>
      <w:r w:rsidRPr="00F749FB">
        <w:rPr>
          <w:rFonts w:eastAsia="Calibri"/>
          <w:b/>
          <w:noProof/>
        </w:rPr>
        <w:t>e otwieranie</w:t>
      </w:r>
      <w:r w:rsidR="00F4653B">
        <w:rPr>
          <w:b/>
          <w:noProof/>
        </w:rPr>
        <w:t xml:space="preserve">, </w:t>
      </w:r>
      <w:r w:rsidR="00F4653B">
        <w:rPr>
          <w:rFonts w:eastAsia="Calibri"/>
          <w:b/>
          <w:noProof/>
        </w:rPr>
        <w:t>od wewną</w:t>
      </w:r>
      <w:r w:rsidRPr="00F749FB">
        <w:rPr>
          <w:rFonts w:eastAsia="Calibri"/>
          <w:b/>
          <w:noProof/>
        </w:rPr>
        <w:t>trz drewno lakierowane</w:t>
      </w:r>
    </w:p>
    <w:p w:rsidR="00F749FB" w:rsidRPr="00F749FB" w:rsidRDefault="00F4653B" w:rsidP="00933EE6">
      <w:pPr>
        <w:ind w:left="426"/>
        <w:rPr>
          <w:rFonts w:eastAsia="Calibri"/>
          <w:b/>
          <w:noProof/>
        </w:rPr>
      </w:pPr>
      <w:r>
        <w:rPr>
          <w:rFonts w:eastAsia="Calibri"/>
          <w:b/>
          <w:noProof/>
        </w:rPr>
        <w:t>od zewną</w:t>
      </w:r>
      <w:r w:rsidR="00F749FB" w:rsidRPr="00F749FB">
        <w:rPr>
          <w:rFonts w:eastAsia="Calibri"/>
          <w:b/>
          <w:noProof/>
        </w:rPr>
        <w:t>trz oblachowanie w kolorze RAL 7016</w:t>
      </w:r>
      <w:r>
        <w:rPr>
          <w:rFonts w:eastAsia="Calibri"/>
          <w:b/>
          <w:noProof/>
        </w:rPr>
        <w:t xml:space="preserve">, </w:t>
      </w:r>
      <w:r w:rsidR="00F749FB" w:rsidRPr="00F749FB">
        <w:rPr>
          <w:rFonts w:eastAsia="Calibri"/>
          <w:b/>
          <w:noProof/>
        </w:rPr>
        <w:t>Umin=1,1W/m2K (rekomendowane 1,0W/m2K)</w:t>
      </w:r>
      <w:r>
        <w:rPr>
          <w:rFonts w:eastAsia="Calibri"/>
          <w:b/>
          <w:noProof/>
        </w:rPr>
        <w:t xml:space="preserve">, </w:t>
      </w:r>
      <w:r w:rsidR="00F749FB" w:rsidRPr="00F749FB">
        <w:rPr>
          <w:rFonts w:eastAsia="Calibri"/>
          <w:b/>
          <w:noProof/>
        </w:rPr>
        <w:t>szyba hartowana</w:t>
      </w:r>
      <w:r>
        <w:rPr>
          <w:rFonts w:eastAsia="Calibri"/>
          <w:b/>
          <w:noProof/>
        </w:rPr>
        <w:t>, całkowita przepuszczalność energii prom. s</w:t>
      </w:r>
      <w:r w:rsidR="00F749FB" w:rsidRPr="00F749FB">
        <w:rPr>
          <w:rFonts w:eastAsia="Calibri"/>
          <w:b/>
          <w:noProof/>
        </w:rPr>
        <w:t>łonecznego 50% (rekomendowane 46%)</w:t>
      </w:r>
      <w:r>
        <w:rPr>
          <w:rFonts w:eastAsia="Calibri"/>
          <w:b/>
          <w:noProof/>
        </w:rPr>
        <w:t>;</w:t>
      </w:r>
    </w:p>
    <w:p w:rsidR="00F749FB" w:rsidRDefault="00F749FB" w:rsidP="00933EE6">
      <w:pPr>
        <w:spacing w:line="259" w:lineRule="auto"/>
        <w:ind w:left="567" w:hanging="283"/>
        <w:jc w:val="both"/>
        <w:rPr>
          <w:rFonts w:eastAsia="Calibri"/>
          <w:b/>
          <w:noProof/>
        </w:rPr>
      </w:pPr>
      <w:r w:rsidRPr="00F749FB">
        <w:rPr>
          <w:b/>
          <w:noProof/>
        </w:rPr>
        <w:t>b) wyłaz dachowy</w:t>
      </w:r>
      <w:r w:rsidR="00F4653B">
        <w:rPr>
          <w:b/>
          <w:noProof/>
        </w:rPr>
        <w:t xml:space="preserve">: </w:t>
      </w:r>
      <w:r w:rsidRPr="00F749FB">
        <w:rPr>
          <w:rFonts w:eastAsia="Calibri"/>
          <w:b/>
          <w:noProof/>
        </w:rPr>
        <w:t>wymiar 780x978</w:t>
      </w:r>
      <w:r w:rsidR="00F4653B">
        <w:rPr>
          <w:rFonts w:eastAsia="Calibri"/>
          <w:b/>
          <w:noProof/>
        </w:rPr>
        <w:t xml:space="preserve"> </w:t>
      </w:r>
      <w:r w:rsidRPr="00F749FB">
        <w:rPr>
          <w:rFonts w:eastAsia="Calibri"/>
          <w:b/>
          <w:noProof/>
        </w:rPr>
        <w:t>mm</w:t>
      </w:r>
      <w:r w:rsidR="00F4653B">
        <w:rPr>
          <w:b/>
          <w:noProof/>
        </w:rPr>
        <w:t xml:space="preserve">, </w:t>
      </w:r>
      <w:r w:rsidR="00F4653B">
        <w:rPr>
          <w:rFonts w:eastAsia="Calibri"/>
          <w:b/>
          <w:noProof/>
        </w:rPr>
        <w:t>od zewną</w:t>
      </w:r>
      <w:r w:rsidRPr="00F749FB">
        <w:rPr>
          <w:rFonts w:eastAsia="Calibri"/>
          <w:b/>
          <w:noProof/>
        </w:rPr>
        <w:t>trz oblachowanie w kolorze RAL 7016</w:t>
      </w:r>
      <w:r w:rsidR="00F4653B">
        <w:rPr>
          <w:b/>
          <w:noProof/>
        </w:rPr>
        <w:t xml:space="preserve">, </w:t>
      </w:r>
      <w:r w:rsidRPr="00F749FB">
        <w:rPr>
          <w:rFonts w:eastAsia="Calibri"/>
          <w:b/>
          <w:noProof/>
        </w:rPr>
        <w:t>Umin=1,4W/m2K (rekomendowane 1,1W/m2K)</w:t>
      </w:r>
      <w:r w:rsidR="00F4653B">
        <w:rPr>
          <w:b/>
          <w:noProof/>
        </w:rPr>
        <w:t xml:space="preserve">, </w:t>
      </w:r>
      <w:r w:rsidRPr="00F749FB">
        <w:rPr>
          <w:rFonts w:eastAsia="Calibri"/>
          <w:b/>
          <w:noProof/>
        </w:rPr>
        <w:t>szyba hartowana</w:t>
      </w:r>
      <w:r w:rsidR="00F4653B">
        <w:rPr>
          <w:b/>
          <w:noProof/>
        </w:rPr>
        <w:t xml:space="preserve">, </w:t>
      </w:r>
      <w:r w:rsidRPr="00F749FB">
        <w:rPr>
          <w:rFonts w:eastAsia="Calibri"/>
          <w:b/>
          <w:noProof/>
        </w:rPr>
        <w:t>boczne otwieranie z teleskopem</w:t>
      </w:r>
      <w:r w:rsidR="00F4653B">
        <w:rPr>
          <w:rFonts w:eastAsia="Calibri"/>
          <w:b/>
          <w:noProof/>
        </w:rPr>
        <w:t>;</w:t>
      </w:r>
    </w:p>
    <w:p w:rsidR="007655A8" w:rsidRDefault="007655A8" w:rsidP="00F4653B">
      <w:pPr>
        <w:spacing w:line="259" w:lineRule="auto"/>
        <w:ind w:left="1134" w:hanging="207"/>
        <w:jc w:val="both"/>
        <w:rPr>
          <w:b/>
          <w:noProof/>
        </w:rPr>
      </w:pPr>
    </w:p>
    <w:p w:rsidR="002C2520" w:rsidRPr="00F749FB" w:rsidRDefault="002C2520" w:rsidP="00F4653B">
      <w:pPr>
        <w:spacing w:line="259" w:lineRule="auto"/>
        <w:ind w:left="1134" w:hanging="207"/>
        <w:jc w:val="both"/>
        <w:rPr>
          <w:b/>
          <w:noProof/>
        </w:rPr>
      </w:pPr>
    </w:p>
    <w:p w:rsidR="007655A8" w:rsidRPr="00F51F14" w:rsidRDefault="007655A8" w:rsidP="007655A8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Zapytanie nr 6 i odpowiedzi:</w:t>
      </w:r>
    </w:p>
    <w:p w:rsidR="00B97247" w:rsidRPr="00F4653B" w:rsidRDefault="00B97247" w:rsidP="007655A8">
      <w:pPr>
        <w:jc w:val="both"/>
        <w:rPr>
          <w:b/>
          <w:u w:val="single"/>
        </w:rPr>
      </w:pPr>
    </w:p>
    <w:p w:rsidR="00B97247" w:rsidRDefault="00B97247" w:rsidP="00453FEA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1. Prosimy Zamawiającego o informację czy należy ująć w kalkulacji oczyszczenie budynku z pozostawionych obecnie tam rzeczy.</w:t>
      </w:r>
    </w:p>
    <w:p w:rsidR="00B97247" w:rsidRDefault="00B97247" w:rsidP="00453FEA">
      <w:pPr>
        <w:ind w:left="284"/>
        <w:rPr>
          <w:rFonts w:eastAsia="Calibri"/>
          <w:b/>
          <w:lang w:eastAsia="en-US"/>
        </w:rPr>
      </w:pPr>
      <w:r w:rsidRPr="00B97247">
        <w:rPr>
          <w:rFonts w:eastAsia="Calibri"/>
          <w:b/>
          <w:lang w:eastAsia="en-US"/>
        </w:rPr>
        <w:t>Odp. Tak, należy ująć.</w:t>
      </w:r>
    </w:p>
    <w:p w:rsidR="00453FEA" w:rsidRPr="00B97247" w:rsidRDefault="00453FEA" w:rsidP="00453FEA">
      <w:pPr>
        <w:ind w:left="284"/>
        <w:rPr>
          <w:rFonts w:eastAsia="Calibri"/>
          <w:b/>
          <w:lang w:eastAsia="en-US"/>
        </w:rPr>
      </w:pPr>
    </w:p>
    <w:p w:rsidR="00B97247" w:rsidRDefault="00B97247" w:rsidP="00453FEA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2.W rzucie parteru branży konstrukcji przy nowoprojektowanych ścianach konstrukcyjnych widnieje zapis ,,sprawdz</w:t>
      </w:r>
      <w:r>
        <w:rPr>
          <w:rFonts w:eastAsia="Calibri"/>
          <w:lang w:eastAsia="en-US"/>
        </w:rPr>
        <w:t>ić nośność podłoża pod ścianą" . P</w:t>
      </w:r>
      <w:r w:rsidRPr="00B97247">
        <w:rPr>
          <w:rFonts w:eastAsia="Calibri"/>
          <w:lang w:eastAsia="en-US"/>
        </w:rPr>
        <w:t>rosimy o informację czy w przypadku braku nośności podłoża, będzie należało wykonać ławy fundamentowe?, jak te roboty będą rozliczane?</w:t>
      </w:r>
    </w:p>
    <w:p w:rsidR="00453FEA" w:rsidRPr="007D61BE" w:rsidRDefault="00327BEA" w:rsidP="007D61BE">
      <w:pPr>
        <w:pStyle w:val="Standard"/>
        <w:ind w:left="284"/>
      </w:pPr>
      <w:r w:rsidRPr="00327BEA">
        <w:rPr>
          <w:rFonts w:eastAsia="Calibri"/>
          <w:b/>
          <w:lang w:eastAsia="en-US"/>
        </w:rPr>
        <w:t xml:space="preserve">Odp. Zgodnie z zaleceniami należy sprawdzić nośność podłoża pod ścianą, a w przypadku braku nośności wykonać należy nowe ławy fundamentowe. Parametry ławy do ustalenia po </w:t>
      </w:r>
      <w:r w:rsidRPr="007D61BE">
        <w:rPr>
          <w:rFonts w:eastAsia="Calibri"/>
          <w:b/>
          <w:lang w:eastAsia="en-US"/>
        </w:rPr>
        <w:t>wykonaniu badań.</w:t>
      </w:r>
    </w:p>
    <w:p w:rsidR="00453FEA" w:rsidRPr="007D61BE" w:rsidRDefault="007D61BE" w:rsidP="00453FEA">
      <w:pPr>
        <w:ind w:left="284"/>
        <w:rPr>
          <w:rFonts w:eastAsia="Calibri"/>
          <w:b/>
          <w:lang w:eastAsia="en-US"/>
        </w:rPr>
      </w:pPr>
      <w:r w:rsidRPr="007D61BE">
        <w:rPr>
          <w:rFonts w:eastAsia="Calibri"/>
          <w:b/>
          <w:lang w:eastAsia="en-US"/>
        </w:rPr>
        <w:t>Uzasadnione</w:t>
      </w:r>
      <w:r w:rsidR="00453FEA" w:rsidRPr="007D61BE">
        <w:rPr>
          <w:rFonts w:eastAsia="Calibri"/>
          <w:b/>
          <w:lang w:eastAsia="en-US"/>
        </w:rPr>
        <w:t xml:space="preserve"> roboty dodatkowe rozliczane będą na warunkach opisanych w projekcie umowy. </w:t>
      </w:r>
      <w:r w:rsidRPr="007D61BE">
        <w:rPr>
          <w:rFonts w:eastAsia="Calibri"/>
          <w:b/>
          <w:lang w:eastAsia="en-US"/>
        </w:rPr>
        <w:t xml:space="preserve"> </w:t>
      </w:r>
    </w:p>
    <w:p w:rsidR="00453FEA" w:rsidRPr="00B97247" w:rsidRDefault="00453FEA" w:rsidP="00453FEA">
      <w:pPr>
        <w:ind w:left="284" w:hanging="284"/>
        <w:rPr>
          <w:rFonts w:eastAsia="Calibri"/>
          <w:lang w:eastAsia="en-US"/>
        </w:rPr>
      </w:pPr>
    </w:p>
    <w:p w:rsidR="00B97247" w:rsidRDefault="00B97247" w:rsidP="00933EE6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3.W miejscu wyburzanych ścian konstrukcyjnych parteru zastosowano wsporniki stalowe IP200, czy oparcie ich na ścianie zewnętrznej nie wymaga dodatkowego trzpienia, słupa ?</w:t>
      </w:r>
    </w:p>
    <w:p w:rsidR="00B72989" w:rsidRPr="00B72989" w:rsidRDefault="00B72989" w:rsidP="00933EE6">
      <w:pPr>
        <w:pStyle w:val="Standard"/>
        <w:ind w:left="284"/>
      </w:pPr>
      <w:r w:rsidRPr="00B72989">
        <w:rPr>
          <w:rFonts w:eastAsia="Calibri"/>
          <w:b/>
          <w:lang w:eastAsia="en-US"/>
        </w:rPr>
        <w:t>Odp. Wsporniki kotwione są w wieńcach żelbetowych.</w:t>
      </w:r>
    </w:p>
    <w:p w:rsidR="00453FEA" w:rsidRDefault="00453FEA" w:rsidP="00453FEA">
      <w:pPr>
        <w:spacing w:after="160"/>
        <w:ind w:left="284" w:hanging="284"/>
        <w:rPr>
          <w:rFonts w:eastAsia="Calibri"/>
          <w:lang w:eastAsia="en-US"/>
        </w:rPr>
      </w:pPr>
    </w:p>
    <w:p w:rsidR="002C2520" w:rsidRDefault="002C2520" w:rsidP="00453FEA">
      <w:pPr>
        <w:spacing w:after="160"/>
        <w:ind w:left="284" w:hanging="284"/>
        <w:rPr>
          <w:rFonts w:eastAsia="Calibri"/>
          <w:lang w:eastAsia="en-US"/>
        </w:rPr>
      </w:pPr>
    </w:p>
    <w:p w:rsidR="002C2520" w:rsidRDefault="00913308" w:rsidP="00453FEA">
      <w:pPr>
        <w:spacing w:after="160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C2520" w:rsidRDefault="002C2520" w:rsidP="00453FEA">
      <w:pPr>
        <w:spacing w:after="160"/>
        <w:ind w:left="284" w:hanging="284"/>
        <w:rPr>
          <w:rFonts w:eastAsia="Calibri"/>
          <w:lang w:eastAsia="en-US"/>
        </w:rPr>
      </w:pPr>
    </w:p>
    <w:p w:rsidR="002C2520" w:rsidRDefault="002C2520" w:rsidP="00453FEA">
      <w:pPr>
        <w:spacing w:after="160"/>
        <w:ind w:left="284" w:hanging="284"/>
        <w:rPr>
          <w:rFonts w:eastAsia="Calibri"/>
          <w:lang w:eastAsia="en-US"/>
        </w:rPr>
      </w:pPr>
    </w:p>
    <w:p w:rsidR="002C2520" w:rsidRPr="00B97247" w:rsidRDefault="002C2520" w:rsidP="00453FEA">
      <w:pPr>
        <w:spacing w:after="160"/>
        <w:ind w:left="284" w:hanging="284"/>
        <w:rPr>
          <w:rFonts w:eastAsia="Calibri"/>
          <w:lang w:eastAsia="en-US"/>
        </w:rPr>
      </w:pPr>
    </w:p>
    <w:p w:rsidR="00B97247" w:rsidRDefault="00B97247" w:rsidP="00933EE6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4.Czy Zamawiający wykonywał badania gruntu wewnątrz budynku pod wykonanym podkładem betonowym?, biorąc pod uwagę jago spękania, krzywizny podłoże może wymagać dodatkowego zagęszczenia oraz wymiany całego podkładu betonowego, prosimy o informację jak Zamawiający będzie takie roboty rozliczał.</w:t>
      </w:r>
    </w:p>
    <w:p w:rsidR="00453FEA" w:rsidRPr="00933EE6" w:rsidRDefault="00B72989" w:rsidP="00933EE6">
      <w:pPr>
        <w:pStyle w:val="Standard"/>
        <w:ind w:left="284"/>
      </w:pPr>
      <w:r w:rsidRPr="00B72989">
        <w:rPr>
          <w:rFonts w:eastAsia="Calibri"/>
          <w:b/>
          <w:lang w:eastAsia="en-US"/>
        </w:rPr>
        <w:t>Odp. Nie były wykonywane takie badania na etapie sporządzania dokumentacji projektowej.</w:t>
      </w:r>
    </w:p>
    <w:p w:rsidR="007D61BE" w:rsidRPr="007D61BE" w:rsidRDefault="007D61BE" w:rsidP="007D61BE">
      <w:pPr>
        <w:ind w:left="284"/>
        <w:rPr>
          <w:rFonts w:eastAsia="Calibri"/>
          <w:b/>
          <w:lang w:eastAsia="en-US"/>
        </w:rPr>
      </w:pPr>
      <w:r w:rsidRPr="007D61BE">
        <w:rPr>
          <w:rFonts w:eastAsia="Calibri"/>
          <w:b/>
          <w:lang w:eastAsia="en-US"/>
        </w:rPr>
        <w:t xml:space="preserve">Uzasadnione roboty dodatkowe rozliczane będą na warunkach opisanych w projekcie umowy.  </w:t>
      </w:r>
    </w:p>
    <w:p w:rsidR="00453FEA" w:rsidRPr="00B97247" w:rsidRDefault="00453FEA" w:rsidP="007D61BE">
      <w:pPr>
        <w:spacing w:after="160"/>
        <w:rPr>
          <w:rFonts w:eastAsia="Calibri"/>
          <w:lang w:eastAsia="en-US"/>
        </w:rPr>
      </w:pPr>
    </w:p>
    <w:p w:rsidR="00B97247" w:rsidRDefault="00B97247" w:rsidP="00933EE6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5.Czy Zamawiający przewiduje dodatkowe doszczelnienie podszybia windy?</w:t>
      </w:r>
    </w:p>
    <w:p w:rsidR="00B72989" w:rsidRPr="00B72989" w:rsidRDefault="00B72989" w:rsidP="00933EE6">
      <w:pPr>
        <w:pStyle w:val="Standard"/>
        <w:ind w:left="284"/>
        <w:rPr>
          <w:b/>
          <w:color w:val="FF0000"/>
        </w:rPr>
      </w:pPr>
      <w:r w:rsidRPr="00B72989">
        <w:rPr>
          <w:rFonts w:eastAsia="Calibri"/>
          <w:b/>
          <w:lang w:eastAsia="en-US"/>
        </w:rPr>
        <w:t>Odp</w:t>
      </w:r>
      <w:r>
        <w:rPr>
          <w:rFonts w:eastAsia="Calibri"/>
          <w:b/>
          <w:lang w:eastAsia="en-US"/>
        </w:rPr>
        <w:t xml:space="preserve">. </w:t>
      </w:r>
      <w:r w:rsidRPr="00B72989">
        <w:rPr>
          <w:rFonts w:eastAsia="Calibri"/>
          <w:b/>
          <w:lang w:eastAsia="en-US"/>
        </w:rPr>
        <w:t xml:space="preserve"> Należy doszczelnić podszybie.</w:t>
      </w:r>
      <w:r>
        <w:rPr>
          <w:rFonts w:eastAsia="Calibri"/>
          <w:b/>
          <w:lang w:eastAsia="en-US"/>
        </w:rPr>
        <w:t xml:space="preserve">    </w:t>
      </w:r>
    </w:p>
    <w:p w:rsidR="00453FEA" w:rsidRPr="00B97247" w:rsidRDefault="00453FEA" w:rsidP="00453FEA">
      <w:pPr>
        <w:spacing w:after="160"/>
        <w:ind w:left="284" w:hanging="284"/>
        <w:rPr>
          <w:rFonts w:eastAsia="Calibri"/>
          <w:lang w:eastAsia="en-US"/>
        </w:rPr>
      </w:pPr>
    </w:p>
    <w:p w:rsidR="001C678A" w:rsidRDefault="00B97247" w:rsidP="00933EE6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 xml:space="preserve">6. Z jakiego materiału została przewidziana projektowana ściany szybu windowego ?, </w:t>
      </w:r>
      <w:r w:rsidRPr="009B388A">
        <w:rPr>
          <w:rFonts w:eastAsia="Calibri"/>
          <w:lang w:eastAsia="en-US"/>
        </w:rPr>
        <w:t xml:space="preserve">czy należy wykonać dla niej fundament </w:t>
      </w:r>
      <w:r w:rsidRPr="00B97247">
        <w:rPr>
          <w:rFonts w:eastAsia="Calibri"/>
          <w:lang w:eastAsia="en-US"/>
        </w:rPr>
        <w:t xml:space="preserve">? prosimy o szczegóły rozwiązania </w:t>
      </w:r>
    </w:p>
    <w:p w:rsidR="001C678A" w:rsidRPr="00B72989" w:rsidRDefault="001C678A" w:rsidP="00933EE6">
      <w:pPr>
        <w:pStyle w:val="Standard"/>
        <w:ind w:left="284"/>
        <w:rPr>
          <w:rFonts w:eastAsia="Calibri"/>
          <w:b/>
          <w:lang w:eastAsia="en-US"/>
        </w:rPr>
      </w:pPr>
      <w:r w:rsidRPr="00B72989">
        <w:rPr>
          <w:rFonts w:eastAsia="Calibri"/>
          <w:b/>
          <w:lang w:eastAsia="en-US"/>
        </w:rPr>
        <w:t>Odp. Ściany szybu wykonać należy</w:t>
      </w:r>
      <w:r w:rsidR="009B388A">
        <w:rPr>
          <w:rFonts w:eastAsia="Calibri"/>
          <w:b/>
          <w:lang w:eastAsia="en-US"/>
        </w:rPr>
        <w:t xml:space="preserve"> wykonać</w:t>
      </w:r>
      <w:r w:rsidRPr="00B72989">
        <w:rPr>
          <w:rFonts w:eastAsia="Calibri"/>
          <w:b/>
          <w:lang w:eastAsia="en-US"/>
        </w:rPr>
        <w:t xml:space="preserve"> z bloczków betonowych.</w:t>
      </w:r>
      <w:r>
        <w:rPr>
          <w:rFonts w:eastAsia="Calibri"/>
          <w:b/>
          <w:lang w:eastAsia="en-US"/>
        </w:rPr>
        <w:t xml:space="preserve"> </w:t>
      </w:r>
      <w:r w:rsidR="009B388A">
        <w:rPr>
          <w:rFonts w:eastAsia="Calibri"/>
          <w:b/>
          <w:lang w:eastAsia="en-US"/>
        </w:rPr>
        <w:t xml:space="preserve">Fundamentowanie szybu windy jest istniejące. Wykonać odkrywkę w celu sprawdzenia grubości fundamentu. </w:t>
      </w:r>
    </w:p>
    <w:p w:rsidR="001C678A" w:rsidRDefault="001C678A" w:rsidP="00453FEA">
      <w:pPr>
        <w:spacing w:after="160"/>
        <w:ind w:left="284" w:hanging="284"/>
        <w:rPr>
          <w:rFonts w:eastAsia="Calibri"/>
          <w:lang w:eastAsia="en-US"/>
        </w:rPr>
      </w:pPr>
    </w:p>
    <w:p w:rsidR="00B97247" w:rsidRDefault="00B97247" w:rsidP="00933EE6">
      <w:pPr>
        <w:ind w:left="284" w:hanging="284"/>
        <w:rPr>
          <w:rFonts w:eastAsia="Calibri"/>
          <w:lang w:eastAsia="en-US"/>
        </w:rPr>
      </w:pPr>
      <w:r w:rsidRPr="00B97247">
        <w:rPr>
          <w:rFonts w:eastAsia="Calibri"/>
          <w:lang w:eastAsia="en-US"/>
        </w:rPr>
        <w:t>7.Czy główne przewody instalacji sanitarnej w kondygnacji parteru należy prowadzić pod istniejącym stropem ? czy w kondygnacji parteru sufit będzie podwieszany?</w:t>
      </w:r>
    </w:p>
    <w:p w:rsidR="00B72989" w:rsidRDefault="001C678A" w:rsidP="00933EE6">
      <w:pPr>
        <w:pStyle w:val="Standard"/>
        <w:ind w:left="284"/>
        <w:rPr>
          <w:b/>
        </w:rPr>
      </w:pPr>
      <w:r w:rsidRPr="00B72989">
        <w:rPr>
          <w:rFonts w:eastAsia="Calibri"/>
          <w:b/>
          <w:lang w:eastAsia="en-US"/>
        </w:rPr>
        <w:t xml:space="preserve">Odp. </w:t>
      </w:r>
      <w:r w:rsidR="00B72989" w:rsidRPr="00B72989">
        <w:rPr>
          <w:b/>
        </w:rPr>
        <w:t>Cały zakres instalacji kanalizacji sanitarnej należy poprowadzić pod posadzką parteru </w:t>
      </w:r>
      <w:r w:rsidR="00B72989">
        <w:rPr>
          <w:b/>
        </w:rPr>
        <w:t>.</w:t>
      </w:r>
    </w:p>
    <w:p w:rsidR="00453FEA" w:rsidRDefault="001C678A" w:rsidP="00933EE6">
      <w:pPr>
        <w:ind w:left="427" w:hanging="143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>Sufit podwieszany - z</w:t>
      </w:r>
      <w:r w:rsidR="00B72989" w:rsidRPr="00B72989">
        <w:rPr>
          <w:rFonts w:eastAsia="Calibri"/>
          <w:b/>
          <w:lang w:eastAsia="en-US"/>
        </w:rPr>
        <w:t>godnie z przekrojami w PT oraz rysunkiem A/PW-05</w:t>
      </w:r>
      <w:r w:rsidR="00B72989">
        <w:rPr>
          <w:rFonts w:eastAsia="Calibri"/>
          <w:b/>
          <w:lang w:eastAsia="en-US"/>
        </w:rPr>
        <w:t>.</w:t>
      </w:r>
    </w:p>
    <w:p w:rsidR="0024092D" w:rsidRPr="0024092D" w:rsidRDefault="0024092D" w:rsidP="0024092D">
      <w:pPr>
        <w:ind w:left="427" w:firstLine="424"/>
        <w:rPr>
          <w:rFonts w:eastAsia="Calibri"/>
          <w:b/>
          <w:i/>
          <w:lang w:eastAsia="en-US"/>
        </w:rPr>
      </w:pPr>
    </w:p>
    <w:p w:rsidR="00F749FB" w:rsidRPr="00F749FB" w:rsidRDefault="001C678A" w:rsidP="00933EE6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97247" w:rsidRPr="00B97247">
        <w:rPr>
          <w:rFonts w:eastAsia="Calibri"/>
          <w:lang w:eastAsia="en-US"/>
        </w:rPr>
        <w:t>. Czy istniejące złącze ZK na granicy działki jest przewidziane jako docelowe zasilanie budynku? , czy istniejące złącze ZK jest zasilone w energie elektryczną?</w:t>
      </w:r>
    </w:p>
    <w:p w:rsidR="00B72989" w:rsidRPr="00B72989" w:rsidRDefault="00B72989" w:rsidP="00933EE6">
      <w:pPr>
        <w:ind w:left="284"/>
        <w:rPr>
          <w:rFonts w:eastAsia="Calibri"/>
          <w:b/>
          <w:lang w:eastAsia="en-US"/>
        </w:rPr>
      </w:pPr>
      <w:r w:rsidRPr="00B72989">
        <w:rPr>
          <w:rFonts w:eastAsia="Calibri"/>
          <w:b/>
          <w:lang w:eastAsia="en-US"/>
        </w:rPr>
        <w:t>Odp. Złącze kablowe ZK3 jest złączem docelowym i jest pod napięciem.</w:t>
      </w:r>
    </w:p>
    <w:p w:rsidR="00F749FB" w:rsidRDefault="00F749FB" w:rsidP="00453FEA">
      <w:pPr>
        <w:ind w:left="426" w:hanging="426"/>
      </w:pPr>
    </w:p>
    <w:p w:rsidR="00B9795D" w:rsidRPr="00B97247" w:rsidRDefault="00B9795D" w:rsidP="00453FEA">
      <w:pPr>
        <w:ind w:left="426" w:hanging="426"/>
      </w:pPr>
    </w:p>
    <w:p w:rsidR="009261F8" w:rsidRPr="00F51F14" w:rsidRDefault="009261F8" w:rsidP="009261F8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Zapytanie nr 7 i odpowiedzi:</w:t>
      </w:r>
    </w:p>
    <w:p w:rsidR="009261F8" w:rsidRDefault="009261F8" w:rsidP="00677DDB">
      <w:pPr>
        <w:ind w:left="284" w:hanging="284"/>
        <w:jc w:val="both"/>
      </w:pPr>
      <w:r w:rsidRPr="009261F8">
        <w:t xml:space="preserve">1. </w:t>
      </w:r>
      <w:r>
        <w:t xml:space="preserve">Czy Zamawiający posiada przedmiary branży elektrycznej przedmiar elektryczny Leśna TBS 2023, PR szlaban oraz teletechnicznej (instalacje </w:t>
      </w:r>
      <w:proofErr w:type="spellStart"/>
      <w:r>
        <w:t>wewn</w:t>
      </w:r>
      <w:proofErr w:type="spellEnd"/>
      <w:r>
        <w:t xml:space="preserve">. telekomunikacyjne Świdnica Leśna TBS 072023, instalacja fotowoltaiczna PV </w:t>
      </w:r>
      <w:proofErr w:type="spellStart"/>
      <w:r>
        <w:t>nadachowa</w:t>
      </w:r>
      <w:proofErr w:type="spellEnd"/>
      <w:r>
        <w:t>) w wersji edytowalnej np. ATH ? Udostępnione przedmiaru robót  to skany plików pdf, których nie ma możliwości przekonw</w:t>
      </w:r>
      <w:r w:rsidR="00677DDB">
        <w:t>ertować do postaci edytowalnej.</w:t>
      </w:r>
    </w:p>
    <w:p w:rsidR="009261F8" w:rsidRDefault="009261F8" w:rsidP="009261F8">
      <w:pPr>
        <w:ind w:left="284" w:hanging="284"/>
        <w:jc w:val="both"/>
      </w:pPr>
      <w:r>
        <w:t xml:space="preserve">2. Czy zagospodarowanie terenu branży elektrycznej – obwód oświetlenia zewnętrznego, wraz z latarniami typu parkowego z oprawami oświetleniowymi jest w zakresie wykonawstwa branży elektrycznej? Jeśli tak, proszę o udostępnienie przedmiaru robót. </w:t>
      </w:r>
    </w:p>
    <w:p w:rsidR="00933EE6" w:rsidRDefault="00933EE6" w:rsidP="00677DDB">
      <w:pPr>
        <w:ind w:left="284"/>
        <w:rPr>
          <w:rFonts w:eastAsia="Calibri"/>
          <w:b/>
          <w:lang w:eastAsia="en-US"/>
        </w:rPr>
      </w:pPr>
    </w:p>
    <w:p w:rsidR="00A416A6" w:rsidRPr="00677DDB" w:rsidRDefault="009261F8" w:rsidP="00677DDB">
      <w:pPr>
        <w:ind w:left="284"/>
        <w:rPr>
          <w:rFonts w:eastAsia="Calibri"/>
          <w:b/>
          <w:lang w:eastAsia="en-US"/>
        </w:rPr>
      </w:pPr>
      <w:r w:rsidRPr="00677DDB">
        <w:rPr>
          <w:rFonts w:eastAsia="Calibri"/>
          <w:b/>
          <w:lang w:eastAsia="en-US"/>
        </w:rPr>
        <w:t xml:space="preserve">Odp. </w:t>
      </w:r>
    </w:p>
    <w:p w:rsidR="004A66B6" w:rsidRPr="004A66B6" w:rsidRDefault="00677DDB" w:rsidP="004A66B6">
      <w:pPr>
        <w:tabs>
          <w:tab w:val="left" w:pos="284"/>
        </w:tabs>
        <w:ind w:left="284"/>
        <w:rPr>
          <w:b/>
        </w:rPr>
      </w:pPr>
      <w:r>
        <w:rPr>
          <w:b/>
        </w:rPr>
        <w:t xml:space="preserve">Zgodnie z </w:t>
      </w:r>
      <w:r w:rsidR="00A416A6" w:rsidRPr="004A66B6">
        <w:rPr>
          <w:b/>
        </w:rPr>
        <w:t xml:space="preserve">PZT: </w:t>
      </w:r>
    </w:p>
    <w:p w:rsidR="00C51BED" w:rsidRDefault="004A66B6" w:rsidP="004A66B6">
      <w:pPr>
        <w:tabs>
          <w:tab w:val="left" w:pos="284"/>
        </w:tabs>
        <w:ind w:left="284"/>
        <w:rPr>
          <w:b/>
        </w:rPr>
      </w:pPr>
      <w:r w:rsidRPr="004A66B6">
        <w:rPr>
          <w:b/>
        </w:rPr>
        <w:t>D</w:t>
      </w:r>
      <w:r w:rsidR="00A416A6" w:rsidRPr="004A66B6">
        <w:rPr>
          <w:b/>
        </w:rPr>
        <w:t>la potrzeb oświetlenia ciągów komunikacyjnych przy budynku zaprojektowano oświetlenie zewnętrzne za pomocą latarń typu parkowego na słupach o wysokości h=5,5m z oprawami oświetleniowymi LED 34W. Latar</w:t>
      </w:r>
      <w:r w:rsidRPr="004A66B6">
        <w:rPr>
          <w:b/>
        </w:rPr>
        <w:t xml:space="preserve">nie </w:t>
      </w:r>
      <w:r w:rsidR="00A416A6" w:rsidRPr="004A66B6">
        <w:rPr>
          <w:b/>
        </w:rPr>
        <w:t>będą</w:t>
      </w:r>
      <w:r w:rsidRPr="004A66B6">
        <w:rPr>
          <w:b/>
        </w:rPr>
        <w:t xml:space="preserve"> zasilane kablem doziemnym typu </w:t>
      </w:r>
      <w:r w:rsidR="00A416A6" w:rsidRPr="004A66B6">
        <w:rPr>
          <w:b/>
        </w:rPr>
        <w:t>YAKXs4x16mm2, ułożonym w rurze osłonowej z PCV typu DVK75mm wzdłuż całej długości.</w:t>
      </w:r>
    </w:p>
    <w:p w:rsidR="004A66B6" w:rsidRPr="004A66B6" w:rsidRDefault="004A66B6" w:rsidP="00677DDB">
      <w:pPr>
        <w:tabs>
          <w:tab w:val="left" w:pos="284"/>
        </w:tabs>
        <w:rPr>
          <w:b/>
        </w:rPr>
      </w:pPr>
    </w:p>
    <w:p w:rsidR="00677DDB" w:rsidRPr="00FA1263" w:rsidRDefault="00677DDB" w:rsidP="00677DDB">
      <w:pPr>
        <w:ind w:left="284"/>
        <w:jc w:val="both"/>
        <w:rPr>
          <w:b/>
          <w:color w:val="00B050"/>
        </w:rPr>
      </w:pPr>
      <w:r w:rsidRPr="00EF43A3">
        <w:rPr>
          <w:b/>
        </w:rPr>
        <w:t xml:space="preserve">Zamawiający udostępnia </w:t>
      </w:r>
      <w:r>
        <w:rPr>
          <w:b/>
        </w:rPr>
        <w:t xml:space="preserve">przedmiary </w:t>
      </w:r>
      <w:r w:rsidRPr="00EF43A3">
        <w:rPr>
          <w:b/>
        </w:rPr>
        <w:t xml:space="preserve">w </w:t>
      </w:r>
      <w:r w:rsidRPr="007E01EC">
        <w:rPr>
          <w:b/>
          <w:u w:val="single"/>
        </w:rPr>
        <w:t>załącznikach nr 2,3,4,5</w:t>
      </w:r>
      <w:r w:rsidR="0024092D" w:rsidRPr="007E01EC">
        <w:rPr>
          <w:b/>
        </w:rPr>
        <w:t xml:space="preserve"> </w:t>
      </w:r>
      <w:r w:rsidR="0024092D" w:rsidRPr="0024092D">
        <w:rPr>
          <w:b/>
        </w:rPr>
        <w:t>do niniejszego pisma.</w:t>
      </w:r>
    </w:p>
    <w:p w:rsidR="0024092D" w:rsidRDefault="0024092D" w:rsidP="007E01EC">
      <w:pPr>
        <w:tabs>
          <w:tab w:val="left" w:pos="284"/>
        </w:tabs>
        <w:rPr>
          <w:b/>
        </w:rPr>
      </w:pPr>
    </w:p>
    <w:p w:rsidR="0024092D" w:rsidRDefault="0024092D" w:rsidP="00677DDB">
      <w:pPr>
        <w:tabs>
          <w:tab w:val="left" w:pos="284"/>
        </w:tabs>
        <w:ind w:left="284"/>
        <w:rPr>
          <w:b/>
        </w:rPr>
      </w:pPr>
    </w:p>
    <w:p w:rsidR="0024092D" w:rsidRDefault="0024092D" w:rsidP="00677DDB">
      <w:pPr>
        <w:tabs>
          <w:tab w:val="left" w:pos="284"/>
        </w:tabs>
        <w:ind w:left="284"/>
        <w:rPr>
          <w:b/>
        </w:rPr>
      </w:pPr>
    </w:p>
    <w:p w:rsidR="0024092D" w:rsidRDefault="0024092D" w:rsidP="00677DDB">
      <w:pPr>
        <w:tabs>
          <w:tab w:val="left" w:pos="284"/>
        </w:tabs>
        <w:ind w:left="284"/>
        <w:rPr>
          <w:b/>
        </w:rPr>
      </w:pPr>
    </w:p>
    <w:p w:rsidR="003F46CE" w:rsidRPr="00F51F14" w:rsidRDefault="003F46CE" w:rsidP="003F46CE">
      <w:pPr>
        <w:jc w:val="both"/>
        <w:rPr>
          <w:b/>
          <w:color w:val="0070C0"/>
        </w:rPr>
      </w:pPr>
      <w:r>
        <w:rPr>
          <w:b/>
          <w:color w:val="0070C0"/>
        </w:rPr>
        <w:t>Zapytanie nr 8</w:t>
      </w:r>
      <w:r w:rsidRPr="00F51F14">
        <w:rPr>
          <w:b/>
          <w:color w:val="0070C0"/>
        </w:rPr>
        <w:t xml:space="preserve"> i odpowiedzi:</w:t>
      </w:r>
    </w:p>
    <w:p w:rsidR="005D508E" w:rsidRPr="005D508E" w:rsidRDefault="005D508E" w:rsidP="005D50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D508E">
        <w:rPr>
          <w:rFonts w:eastAsiaTheme="minorHAnsi"/>
          <w:lang w:eastAsia="en-US"/>
        </w:rPr>
        <w:t>Prosimy o wytłumaczeniu, jakie mebli ma być ujęte w ofercie. Jakie ma być wyposażenie</w:t>
      </w:r>
    </w:p>
    <w:p w:rsidR="0024092D" w:rsidRDefault="005D508E" w:rsidP="005D508E">
      <w:pPr>
        <w:tabs>
          <w:tab w:val="left" w:pos="284"/>
        </w:tabs>
        <w:rPr>
          <w:rFonts w:eastAsiaTheme="minorHAnsi"/>
          <w:lang w:eastAsia="en-US"/>
        </w:rPr>
      </w:pPr>
      <w:r w:rsidRPr="005D508E">
        <w:rPr>
          <w:rFonts w:eastAsiaTheme="minorHAnsi"/>
          <w:lang w:eastAsia="en-US"/>
        </w:rPr>
        <w:t>kuchenne ?</w:t>
      </w:r>
    </w:p>
    <w:p w:rsidR="005D508E" w:rsidRDefault="005D508E" w:rsidP="005D508E">
      <w:pPr>
        <w:tabs>
          <w:tab w:val="left" w:pos="284"/>
        </w:tabs>
        <w:rPr>
          <w:rFonts w:eastAsiaTheme="minorHAnsi"/>
          <w:lang w:eastAsia="en-US"/>
        </w:rPr>
      </w:pPr>
    </w:p>
    <w:p w:rsidR="005D508E" w:rsidRPr="005D508E" w:rsidRDefault="005D508E" w:rsidP="005D508E">
      <w:pPr>
        <w:tabs>
          <w:tab w:val="left" w:pos="284"/>
        </w:tabs>
        <w:rPr>
          <w:b/>
        </w:rPr>
      </w:pPr>
      <w:r>
        <w:rPr>
          <w:rFonts w:eastAsiaTheme="minorHAnsi"/>
          <w:b/>
          <w:lang w:eastAsia="en-US"/>
        </w:rPr>
        <w:t>O</w:t>
      </w:r>
      <w:r w:rsidRPr="005D508E">
        <w:rPr>
          <w:rFonts w:eastAsiaTheme="minorHAnsi"/>
          <w:b/>
          <w:lang w:eastAsia="en-US"/>
        </w:rPr>
        <w:t xml:space="preserve">dp. </w:t>
      </w:r>
      <w:r>
        <w:rPr>
          <w:rFonts w:eastAsiaTheme="minorHAnsi"/>
          <w:b/>
          <w:lang w:eastAsia="en-US"/>
        </w:rPr>
        <w:t>Kuchnia musi być wyposażona w zlewozmywak</w:t>
      </w:r>
      <w:r w:rsidR="00600661">
        <w:rPr>
          <w:rFonts w:eastAsiaTheme="minorHAnsi"/>
          <w:b/>
          <w:lang w:eastAsia="en-US"/>
        </w:rPr>
        <w:t xml:space="preserve"> z syfonem</w:t>
      </w:r>
      <w:r>
        <w:rPr>
          <w:rFonts w:eastAsiaTheme="minorHAnsi"/>
          <w:b/>
          <w:lang w:eastAsia="en-US"/>
        </w:rPr>
        <w:t>, kuchenkę</w:t>
      </w:r>
      <w:r w:rsidR="00600661">
        <w:rPr>
          <w:rFonts w:eastAsiaTheme="minorHAnsi"/>
          <w:b/>
          <w:lang w:eastAsia="en-US"/>
        </w:rPr>
        <w:t xml:space="preserve"> elektryczną indukcyjną</w:t>
      </w:r>
      <w:r>
        <w:rPr>
          <w:rFonts w:eastAsiaTheme="minorHAnsi"/>
          <w:b/>
          <w:lang w:eastAsia="en-US"/>
        </w:rPr>
        <w:t>, baterię zlewozmywakową, z</w:t>
      </w:r>
      <w:r w:rsidRPr="00F749FB">
        <w:rPr>
          <w:b/>
          <w:noProof/>
        </w:rPr>
        <w:t>godnie z załącznikiem do PT „elementy wykończeniowe”</w:t>
      </w:r>
      <w:r>
        <w:rPr>
          <w:b/>
          <w:noProof/>
        </w:rPr>
        <w:t>.</w:t>
      </w:r>
    </w:p>
    <w:sectPr w:rsidR="005D508E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CF" w:rsidRDefault="006B3CCF" w:rsidP="00B9795D">
      <w:r>
        <w:separator/>
      </w:r>
    </w:p>
  </w:endnote>
  <w:endnote w:type="continuationSeparator" w:id="0">
    <w:p w:rsidR="006B3CCF" w:rsidRDefault="006B3CCF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55AF4">
              <w:rPr>
                <w:b/>
                <w:bCs/>
                <w:noProof/>
                <w:sz w:val="16"/>
                <w:szCs w:val="16"/>
              </w:rPr>
              <w:t>6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55AF4">
              <w:rPr>
                <w:b/>
                <w:bCs/>
                <w:noProof/>
                <w:sz w:val="16"/>
                <w:szCs w:val="16"/>
              </w:rPr>
              <w:t>6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CF" w:rsidRDefault="006B3CCF" w:rsidP="00B9795D">
      <w:r>
        <w:separator/>
      </w:r>
    </w:p>
  </w:footnote>
  <w:footnote w:type="continuationSeparator" w:id="0">
    <w:p w:rsidR="006B3CCF" w:rsidRDefault="006B3CCF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729F"/>
    <w:rsid w:val="000C3632"/>
    <w:rsid w:val="000D331C"/>
    <w:rsid w:val="000E2602"/>
    <w:rsid w:val="000E5351"/>
    <w:rsid w:val="00122184"/>
    <w:rsid w:val="00132950"/>
    <w:rsid w:val="00155FDB"/>
    <w:rsid w:val="001A2005"/>
    <w:rsid w:val="001A6FA9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A2971"/>
    <w:rsid w:val="004A66B6"/>
    <w:rsid w:val="004C0E2F"/>
    <w:rsid w:val="004C51AA"/>
    <w:rsid w:val="004E1719"/>
    <w:rsid w:val="005159FE"/>
    <w:rsid w:val="00534756"/>
    <w:rsid w:val="005565D1"/>
    <w:rsid w:val="005A2F7E"/>
    <w:rsid w:val="005C56CD"/>
    <w:rsid w:val="005D508E"/>
    <w:rsid w:val="005D7B53"/>
    <w:rsid w:val="005E3A75"/>
    <w:rsid w:val="00600661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655A8"/>
    <w:rsid w:val="007D0A6B"/>
    <w:rsid w:val="007D61BE"/>
    <w:rsid w:val="007E01EC"/>
    <w:rsid w:val="00804685"/>
    <w:rsid w:val="0083212D"/>
    <w:rsid w:val="008578CF"/>
    <w:rsid w:val="00870ED4"/>
    <w:rsid w:val="008D4371"/>
    <w:rsid w:val="008D6F00"/>
    <w:rsid w:val="00913308"/>
    <w:rsid w:val="009261F8"/>
    <w:rsid w:val="00933EE6"/>
    <w:rsid w:val="00943CD7"/>
    <w:rsid w:val="00965802"/>
    <w:rsid w:val="00984CAA"/>
    <w:rsid w:val="009A61CD"/>
    <w:rsid w:val="009B388A"/>
    <w:rsid w:val="009E73D4"/>
    <w:rsid w:val="00A416A6"/>
    <w:rsid w:val="00A51DD3"/>
    <w:rsid w:val="00AA2E59"/>
    <w:rsid w:val="00AE2820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9172F"/>
    <w:rsid w:val="00CE4862"/>
    <w:rsid w:val="00D065F6"/>
    <w:rsid w:val="00D554E9"/>
    <w:rsid w:val="00D64025"/>
    <w:rsid w:val="00D64FE7"/>
    <w:rsid w:val="00DE06FF"/>
    <w:rsid w:val="00E6477E"/>
    <w:rsid w:val="00E869E3"/>
    <w:rsid w:val="00EF43A3"/>
    <w:rsid w:val="00F206A4"/>
    <w:rsid w:val="00F4653B"/>
    <w:rsid w:val="00F51F14"/>
    <w:rsid w:val="00F749F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80</cp:revision>
  <cp:lastPrinted>2023-10-31T12:35:00Z</cp:lastPrinted>
  <dcterms:created xsi:type="dcterms:W3CDTF">2023-10-24T12:06:00Z</dcterms:created>
  <dcterms:modified xsi:type="dcterms:W3CDTF">2023-10-31T12:36:00Z</dcterms:modified>
</cp:coreProperties>
</file>