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42" w:rsidRPr="001951C6" w:rsidRDefault="00527F42" w:rsidP="00527F42">
      <w:pPr>
        <w:jc w:val="right"/>
        <w:rPr>
          <w:rFonts w:asciiTheme="minorHAnsi" w:hAnsiTheme="minorHAnsi" w:cstheme="minorHAnsi"/>
          <w:i/>
          <w:iCs/>
          <w:sz w:val="28"/>
          <w:szCs w:val="28"/>
          <w:u w:val="single"/>
        </w:rPr>
      </w:pPr>
      <w:r w:rsidRPr="001951C6">
        <w:rPr>
          <w:rFonts w:asciiTheme="minorHAnsi" w:hAnsiTheme="minorHAnsi" w:cstheme="minorHAnsi"/>
          <w:i/>
          <w:iCs/>
          <w:sz w:val="28"/>
          <w:szCs w:val="28"/>
          <w:u w:val="single"/>
        </w:rPr>
        <w:t>Załącznik nr 2</w:t>
      </w:r>
    </w:p>
    <w:p w:rsidR="00527F42" w:rsidRDefault="00527F42" w:rsidP="00527F42">
      <w:pPr>
        <w:rPr>
          <w:rFonts w:asciiTheme="minorHAnsi" w:hAnsiTheme="minorHAnsi" w:cstheme="minorHAnsi"/>
          <w:b/>
          <w:sz w:val="20"/>
          <w:szCs w:val="20"/>
        </w:rPr>
      </w:pPr>
      <w:r w:rsidRPr="005D2ABF">
        <w:rPr>
          <w:rFonts w:asciiTheme="minorHAnsi" w:hAnsiTheme="minorHAnsi" w:cstheme="minorHAnsi"/>
          <w:b/>
          <w:sz w:val="20"/>
          <w:szCs w:val="20"/>
        </w:rPr>
        <w:t>P</w:t>
      </w:r>
      <w:r>
        <w:rPr>
          <w:rFonts w:asciiTheme="minorHAnsi" w:hAnsiTheme="minorHAnsi" w:cstheme="minorHAnsi"/>
          <w:b/>
          <w:sz w:val="20"/>
          <w:szCs w:val="20"/>
        </w:rPr>
        <w:t>AKIET nr 25</w:t>
      </w:r>
    </w:p>
    <w:p w:rsidR="006566E9" w:rsidRDefault="006566E9" w:rsidP="003A0EA2">
      <w:pPr>
        <w:rPr>
          <w:rFonts w:asciiTheme="minorHAnsi" w:hAnsiTheme="minorHAnsi" w:cstheme="minorHAnsi"/>
          <w:sz w:val="20"/>
          <w:szCs w:val="20"/>
        </w:rPr>
      </w:pPr>
    </w:p>
    <w:p w:rsidR="006566E9" w:rsidRDefault="006566E9" w:rsidP="003A0EA2">
      <w:pPr>
        <w:rPr>
          <w:rFonts w:asciiTheme="minorHAnsi" w:hAnsiTheme="minorHAnsi" w:cstheme="minorHAnsi"/>
          <w:sz w:val="20"/>
          <w:szCs w:val="20"/>
        </w:rPr>
      </w:pPr>
    </w:p>
    <w:p w:rsidR="003A0EA2" w:rsidRPr="00BF2652" w:rsidRDefault="003A0EA2" w:rsidP="003A0EA2">
      <w:pPr>
        <w:rPr>
          <w:rFonts w:asciiTheme="minorHAnsi" w:hAnsiTheme="minorHAnsi" w:cstheme="minorHAnsi"/>
          <w:sz w:val="20"/>
          <w:szCs w:val="20"/>
        </w:rPr>
      </w:pPr>
      <w:r>
        <w:rPr>
          <w:rFonts w:asciiTheme="minorHAnsi" w:hAnsiTheme="minorHAnsi" w:cstheme="minorHAnsi"/>
          <w:sz w:val="20"/>
          <w:szCs w:val="20"/>
        </w:rPr>
        <w:t xml:space="preserve">Rodzaj: </w:t>
      </w:r>
      <w:r w:rsidRPr="00BF2652">
        <w:rPr>
          <w:rFonts w:asciiTheme="minorHAnsi" w:hAnsiTheme="minorHAnsi" w:cstheme="minorHAnsi"/>
          <w:sz w:val="20"/>
          <w:szCs w:val="20"/>
        </w:rPr>
        <w:t xml:space="preserve"> </w:t>
      </w:r>
      <w:r w:rsidR="005735E6">
        <w:rPr>
          <w:rFonts w:asciiTheme="minorHAnsi" w:hAnsiTheme="minorHAnsi" w:cstheme="minorHAnsi"/>
          <w:sz w:val="20"/>
          <w:szCs w:val="20"/>
        </w:rPr>
        <w:t>Łóżko elektryczne 9</w:t>
      </w:r>
      <w:r w:rsidR="006566E9">
        <w:rPr>
          <w:rFonts w:asciiTheme="minorHAnsi" w:hAnsiTheme="minorHAnsi" w:cstheme="minorHAnsi"/>
          <w:sz w:val="20"/>
          <w:szCs w:val="20"/>
        </w:rPr>
        <w:t xml:space="preserve"> szt.</w:t>
      </w:r>
    </w:p>
    <w:p w:rsidR="003A0EA2" w:rsidRPr="00BF2652" w:rsidRDefault="003A0EA2" w:rsidP="003A0EA2">
      <w:pPr>
        <w:rPr>
          <w:rFonts w:asciiTheme="minorHAnsi" w:hAnsiTheme="minorHAnsi" w:cstheme="minorHAnsi"/>
          <w:sz w:val="20"/>
          <w:szCs w:val="20"/>
        </w:rPr>
      </w:pPr>
    </w:p>
    <w:p w:rsidR="003A0EA2" w:rsidRPr="00BF2652" w:rsidRDefault="003A0EA2" w:rsidP="003A0EA2">
      <w:pPr>
        <w:jc w:val="center"/>
        <w:rPr>
          <w:rFonts w:asciiTheme="minorHAnsi" w:hAnsiTheme="minorHAnsi" w:cstheme="minorHAnsi"/>
          <w:b/>
          <w:sz w:val="20"/>
          <w:szCs w:val="20"/>
        </w:rPr>
      </w:pPr>
      <w:r w:rsidRPr="00BF2652">
        <w:rPr>
          <w:rFonts w:asciiTheme="minorHAnsi" w:hAnsiTheme="minorHAnsi" w:cstheme="minorHAnsi"/>
          <w:b/>
          <w:sz w:val="20"/>
          <w:szCs w:val="20"/>
        </w:rPr>
        <w:t>ZESTAWIENIE PARAMETRÓW TECHNICZNYCH</w:t>
      </w:r>
      <w:r w:rsidRPr="00BF2652">
        <w:rPr>
          <w:rFonts w:asciiTheme="minorHAnsi" w:hAnsiTheme="minorHAnsi" w:cstheme="minorHAnsi"/>
          <w:b/>
          <w:sz w:val="20"/>
          <w:szCs w:val="20"/>
        </w:rPr>
        <w:br/>
      </w:r>
    </w:p>
    <w:p w:rsidR="003A0EA2" w:rsidRPr="00BF2652" w:rsidRDefault="003A0EA2" w:rsidP="003A0EA2">
      <w:pPr>
        <w:tabs>
          <w:tab w:val="center" w:pos="7000"/>
        </w:tabs>
        <w:spacing w:line="360" w:lineRule="auto"/>
        <w:ind w:right="-419"/>
        <w:rPr>
          <w:rFonts w:asciiTheme="minorHAnsi" w:hAnsiTheme="minorHAnsi" w:cstheme="minorHAnsi"/>
          <w:b/>
          <w:sz w:val="20"/>
          <w:szCs w:val="20"/>
        </w:rPr>
      </w:pPr>
      <w:r w:rsidRPr="00BF2652">
        <w:rPr>
          <w:rFonts w:asciiTheme="minorHAnsi" w:hAnsiTheme="minorHAnsi" w:cstheme="minorHAnsi"/>
          <w:b/>
          <w:sz w:val="20"/>
          <w:szCs w:val="20"/>
        </w:rPr>
        <w:t>Uwaga: Wymogi techniczne i użytkowe stanowią wymagania - nie spełnienie choćby jednego z w/w wymogów spowoduje odrzucenie oferty.</w:t>
      </w:r>
    </w:p>
    <w:p w:rsidR="000210B4" w:rsidRDefault="000210B4" w:rsidP="00CD6297"/>
    <w:tbl>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297"/>
        <w:gridCol w:w="35"/>
        <w:gridCol w:w="1579"/>
        <w:gridCol w:w="76"/>
        <w:gridCol w:w="1611"/>
      </w:tblGrid>
      <w:tr w:rsidR="00CD6297" w:rsidRPr="00B62482" w:rsidTr="00CD6297">
        <w:tc>
          <w:tcPr>
            <w:tcW w:w="372" w:type="pct"/>
            <w:shd w:val="clear" w:color="auto" w:fill="auto"/>
          </w:tcPr>
          <w:p w:rsidR="00CD6297" w:rsidRPr="006C3F95" w:rsidRDefault="00CD6297" w:rsidP="00845C26">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LP.</w:t>
            </w:r>
          </w:p>
        </w:tc>
        <w:tc>
          <w:tcPr>
            <w:tcW w:w="2851" w:type="pct"/>
            <w:shd w:val="clear" w:color="auto" w:fill="auto"/>
          </w:tcPr>
          <w:p w:rsidR="00CD6297" w:rsidRPr="006C3F95" w:rsidRDefault="00CD6297" w:rsidP="00845C26">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C3F95">
              <w:rPr>
                <w:rFonts w:asciiTheme="minorHAnsi" w:hAnsiTheme="minorHAnsi" w:cstheme="minorHAnsi"/>
                <w:b/>
                <w:bCs/>
                <w:sz w:val="22"/>
                <w:szCs w:val="22"/>
              </w:rPr>
              <w:t>Parametry i warunki techniczne</w:t>
            </w:r>
          </w:p>
        </w:tc>
        <w:tc>
          <w:tcPr>
            <w:tcW w:w="869" w:type="pct"/>
            <w:gridSpan w:val="2"/>
            <w:shd w:val="clear" w:color="auto" w:fill="auto"/>
          </w:tcPr>
          <w:p w:rsidR="00CD6297" w:rsidRPr="00B03F52" w:rsidRDefault="00CD6297" w:rsidP="00845C26">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B03F52">
              <w:rPr>
                <w:rFonts w:asciiTheme="minorHAnsi" w:hAnsiTheme="minorHAnsi" w:cstheme="minorHAnsi"/>
                <w:b/>
                <w:color w:val="000000" w:themeColor="text1"/>
                <w:sz w:val="22"/>
                <w:szCs w:val="22"/>
              </w:rPr>
              <w:t>Wartość wymagana</w:t>
            </w:r>
          </w:p>
        </w:tc>
        <w:tc>
          <w:tcPr>
            <w:tcW w:w="908" w:type="pct"/>
            <w:gridSpan w:val="2"/>
            <w:shd w:val="clear" w:color="auto" w:fill="auto"/>
          </w:tcPr>
          <w:p w:rsidR="00CD6297" w:rsidRPr="00B03F52" w:rsidRDefault="00CD6297" w:rsidP="00845C26">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B03F52">
              <w:rPr>
                <w:rFonts w:asciiTheme="minorHAnsi" w:hAnsiTheme="minorHAnsi" w:cstheme="minorHAnsi"/>
                <w:b/>
                <w:color w:val="000000" w:themeColor="text1"/>
                <w:sz w:val="22"/>
                <w:szCs w:val="22"/>
              </w:rPr>
              <w:t>Wartość oferowana</w:t>
            </w:r>
          </w:p>
        </w:tc>
      </w:tr>
      <w:tr w:rsidR="00CD6297" w:rsidRPr="00B62482" w:rsidTr="00CD6297">
        <w:tc>
          <w:tcPr>
            <w:tcW w:w="5000" w:type="pct"/>
            <w:gridSpan w:val="6"/>
            <w:shd w:val="clear" w:color="auto" w:fill="auto"/>
          </w:tcPr>
          <w:p w:rsidR="00CD6297" w:rsidRPr="006C3F95" w:rsidRDefault="00CD6297" w:rsidP="00845C26">
            <w:pPr>
              <w:pStyle w:val="NormalnyWeb"/>
              <w:spacing w:before="0" w:beforeAutospacing="0" w:after="0" w:afterAutospacing="0"/>
              <w:jc w:val="center"/>
              <w:rPr>
                <w:rFonts w:asciiTheme="minorHAnsi" w:hAnsiTheme="minorHAnsi" w:cstheme="minorHAnsi"/>
                <w:color w:val="000000" w:themeColor="text1"/>
                <w:sz w:val="22"/>
                <w:szCs w:val="22"/>
              </w:rPr>
            </w:pPr>
            <w:r w:rsidRPr="006C3F95">
              <w:rPr>
                <w:rFonts w:asciiTheme="minorHAnsi" w:hAnsiTheme="minorHAnsi" w:cstheme="minorHAnsi"/>
                <w:b/>
                <w:color w:val="000000" w:themeColor="text1"/>
                <w:sz w:val="22"/>
                <w:szCs w:val="22"/>
              </w:rPr>
              <w:t>Wymagania Ogólne</w:t>
            </w:r>
          </w:p>
        </w:tc>
      </w:tr>
      <w:tr w:rsidR="003A0EA2" w:rsidRPr="00B62482" w:rsidTr="00DD5AB4">
        <w:tc>
          <w:tcPr>
            <w:tcW w:w="372" w:type="pct"/>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1</w:t>
            </w:r>
          </w:p>
        </w:tc>
        <w:tc>
          <w:tcPr>
            <w:tcW w:w="2851" w:type="pct"/>
            <w:vAlign w:val="center"/>
          </w:tcPr>
          <w:p w:rsidR="003A0EA2" w:rsidRPr="00A76B6F" w:rsidRDefault="003A0EA2" w:rsidP="003A0EA2">
            <w:pPr>
              <w:rPr>
                <w:rFonts w:asciiTheme="minorHAnsi" w:hAnsiTheme="minorHAnsi" w:cstheme="minorHAnsi"/>
                <w:sz w:val="20"/>
                <w:szCs w:val="20"/>
              </w:rPr>
            </w:pPr>
            <w:r w:rsidRPr="00A76B6F">
              <w:rPr>
                <w:rFonts w:asciiTheme="minorHAnsi" w:hAnsiTheme="minorHAnsi" w:cstheme="minorHAnsi"/>
                <w:sz w:val="20"/>
                <w:szCs w:val="20"/>
              </w:rPr>
              <w:t>Nazwa Urządzenia</w:t>
            </w:r>
          </w:p>
        </w:tc>
        <w:tc>
          <w:tcPr>
            <w:tcW w:w="869" w:type="pct"/>
            <w:gridSpan w:val="2"/>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Podać</w:t>
            </w:r>
          </w:p>
        </w:tc>
        <w:tc>
          <w:tcPr>
            <w:tcW w:w="908" w:type="pct"/>
            <w:gridSpan w:val="2"/>
            <w:shd w:val="clear" w:color="auto" w:fill="auto"/>
          </w:tcPr>
          <w:p w:rsidR="003A0EA2" w:rsidRPr="00B03F52" w:rsidRDefault="003A0EA2" w:rsidP="003A0EA2">
            <w:pPr>
              <w:pStyle w:val="NormalnyWeb"/>
              <w:spacing w:before="0" w:beforeAutospacing="0" w:after="0" w:afterAutospacing="0"/>
              <w:jc w:val="center"/>
              <w:rPr>
                <w:rFonts w:asciiTheme="minorHAnsi" w:hAnsiTheme="minorHAnsi" w:cstheme="minorHAnsi"/>
                <w:color w:val="000000" w:themeColor="text1"/>
                <w:sz w:val="22"/>
                <w:szCs w:val="22"/>
              </w:rPr>
            </w:pPr>
          </w:p>
        </w:tc>
      </w:tr>
      <w:tr w:rsidR="003A0EA2" w:rsidRPr="00B62482" w:rsidTr="00DD5AB4">
        <w:tc>
          <w:tcPr>
            <w:tcW w:w="372" w:type="pct"/>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2</w:t>
            </w:r>
          </w:p>
        </w:tc>
        <w:tc>
          <w:tcPr>
            <w:tcW w:w="2851" w:type="pct"/>
            <w:vAlign w:val="center"/>
          </w:tcPr>
          <w:p w:rsidR="003A0EA2" w:rsidRPr="00A76B6F" w:rsidRDefault="003A0EA2" w:rsidP="003A0EA2">
            <w:pPr>
              <w:rPr>
                <w:rFonts w:asciiTheme="minorHAnsi" w:hAnsiTheme="minorHAnsi" w:cstheme="minorHAnsi"/>
                <w:sz w:val="20"/>
                <w:szCs w:val="20"/>
              </w:rPr>
            </w:pPr>
            <w:r w:rsidRPr="00A76B6F">
              <w:rPr>
                <w:rFonts w:asciiTheme="minorHAnsi" w:hAnsiTheme="minorHAnsi" w:cstheme="minorHAnsi"/>
                <w:sz w:val="20"/>
                <w:szCs w:val="20"/>
              </w:rPr>
              <w:t>Typ Urządzenia</w:t>
            </w:r>
          </w:p>
        </w:tc>
        <w:tc>
          <w:tcPr>
            <w:tcW w:w="869" w:type="pct"/>
            <w:gridSpan w:val="2"/>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Podać</w:t>
            </w:r>
          </w:p>
        </w:tc>
        <w:tc>
          <w:tcPr>
            <w:tcW w:w="908" w:type="pct"/>
            <w:gridSpan w:val="2"/>
            <w:shd w:val="clear" w:color="auto" w:fill="auto"/>
          </w:tcPr>
          <w:p w:rsidR="003A0EA2" w:rsidRPr="00B03F52" w:rsidRDefault="003A0EA2" w:rsidP="003A0EA2">
            <w:pPr>
              <w:pStyle w:val="NormalnyWeb"/>
              <w:spacing w:before="0" w:beforeAutospacing="0" w:after="0" w:afterAutospacing="0"/>
              <w:jc w:val="center"/>
              <w:rPr>
                <w:rFonts w:asciiTheme="minorHAnsi" w:hAnsiTheme="minorHAnsi" w:cstheme="minorHAnsi"/>
                <w:color w:val="000000" w:themeColor="text1"/>
                <w:sz w:val="22"/>
                <w:szCs w:val="22"/>
              </w:rPr>
            </w:pPr>
          </w:p>
        </w:tc>
      </w:tr>
      <w:tr w:rsidR="003A0EA2" w:rsidRPr="00B62482" w:rsidTr="00DD5AB4">
        <w:tc>
          <w:tcPr>
            <w:tcW w:w="372" w:type="pct"/>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3</w:t>
            </w:r>
          </w:p>
        </w:tc>
        <w:tc>
          <w:tcPr>
            <w:tcW w:w="2851" w:type="pct"/>
            <w:vAlign w:val="center"/>
          </w:tcPr>
          <w:p w:rsidR="003A0EA2" w:rsidRPr="00A76B6F" w:rsidRDefault="003A0EA2" w:rsidP="003A0EA2">
            <w:pPr>
              <w:rPr>
                <w:rFonts w:asciiTheme="minorHAnsi" w:hAnsiTheme="minorHAnsi" w:cstheme="minorHAnsi"/>
                <w:sz w:val="20"/>
                <w:szCs w:val="20"/>
              </w:rPr>
            </w:pPr>
            <w:r w:rsidRPr="00A76B6F">
              <w:rPr>
                <w:rFonts w:asciiTheme="minorHAnsi" w:hAnsiTheme="minorHAnsi" w:cstheme="minorHAnsi"/>
                <w:sz w:val="20"/>
                <w:szCs w:val="20"/>
              </w:rPr>
              <w:t>Producent</w:t>
            </w:r>
          </w:p>
        </w:tc>
        <w:tc>
          <w:tcPr>
            <w:tcW w:w="869" w:type="pct"/>
            <w:gridSpan w:val="2"/>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Podać</w:t>
            </w:r>
          </w:p>
        </w:tc>
        <w:tc>
          <w:tcPr>
            <w:tcW w:w="908" w:type="pct"/>
            <w:gridSpan w:val="2"/>
            <w:shd w:val="clear" w:color="auto" w:fill="auto"/>
          </w:tcPr>
          <w:p w:rsidR="003A0EA2" w:rsidRPr="00B03F52" w:rsidRDefault="003A0EA2" w:rsidP="003A0EA2">
            <w:pPr>
              <w:pStyle w:val="NormalnyWeb"/>
              <w:spacing w:before="0" w:beforeAutospacing="0" w:after="0" w:afterAutospacing="0"/>
              <w:jc w:val="center"/>
              <w:rPr>
                <w:rFonts w:asciiTheme="minorHAnsi" w:hAnsiTheme="minorHAnsi" w:cstheme="minorHAnsi"/>
                <w:color w:val="000000" w:themeColor="text1"/>
                <w:sz w:val="22"/>
                <w:szCs w:val="22"/>
              </w:rPr>
            </w:pPr>
          </w:p>
        </w:tc>
      </w:tr>
      <w:tr w:rsidR="003A0EA2" w:rsidRPr="00B62482" w:rsidTr="00DD5AB4">
        <w:tc>
          <w:tcPr>
            <w:tcW w:w="372" w:type="pct"/>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4</w:t>
            </w:r>
          </w:p>
        </w:tc>
        <w:tc>
          <w:tcPr>
            <w:tcW w:w="2851" w:type="pct"/>
            <w:vAlign w:val="center"/>
          </w:tcPr>
          <w:p w:rsidR="003A0EA2" w:rsidRPr="00A76B6F" w:rsidRDefault="003A0EA2" w:rsidP="003A0EA2">
            <w:pPr>
              <w:rPr>
                <w:rFonts w:asciiTheme="minorHAnsi" w:hAnsiTheme="minorHAnsi" w:cstheme="minorHAnsi"/>
                <w:sz w:val="20"/>
                <w:szCs w:val="20"/>
              </w:rPr>
            </w:pPr>
            <w:r w:rsidRPr="00A76B6F">
              <w:rPr>
                <w:rFonts w:asciiTheme="minorHAnsi" w:hAnsiTheme="minorHAnsi" w:cstheme="minorHAnsi"/>
                <w:sz w:val="20"/>
                <w:szCs w:val="20"/>
              </w:rPr>
              <w:t>Kraj pochodzenia</w:t>
            </w:r>
          </w:p>
        </w:tc>
        <w:tc>
          <w:tcPr>
            <w:tcW w:w="869" w:type="pct"/>
            <w:gridSpan w:val="2"/>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Podać</w:t>
            </w:r>
          </w:p>
        </w:tc>
        <w:tc>
          <w:tcPr>
            <w:tcW w:w="908" w:type="pct"/>
            <w:gridSpan w:val="2"/>
            <w:shd w:val="clear" w:color="auto" w:fill="auto"/>
          </w:tcPr>
          <w:p w:rsidR="003A0EA2" w:rsidRPr="00B03F52" w:rsidRDefault="003A0EA2" w:rsidP="003A0EA2">
            <w:pPr>
              <w:pStyle w:val="NormalnyWeb"/>
              <w:spacing w:before="0" w:beforeAutospacing="0" w:after="0" w:afterAutospacing="0"/>
              <w:jc w:val="center"/>
              <w:rPr>
                <w:rFonts w:asciiTheme="minorHAnsi" w:hAnsiTheme="minorHAnsi" w:cstheme="minorHAnsi"/>
                <w:color w:val="000000" w:themeColor="text1"/>
                <w:sz w:val="22"/>
                <w:szCs w:val="22"/>
              </w:rPr>
            </w:pPr>
          </w:p>
        </w:tc>
      </w:tr>
      <w:tr w:rsidR="003A0EA2" w:rsidRPr="00B62482" w:rsidTr="00DD5AB4">
        <w:tc>
          <w:tcPr>
            <w:tcW w:w="372" w:type="pct"/>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5</w:t>
            </w:r>
          </w:p>
        </w:tc>
        <w:tc>
          <w:tcPr>
            <w:tcW w:w="2851" w:type="pct"/>
            <w:vAlign w:val="center"/>
          </w:tcPr>
          <w:p w:rsidR="003A0EA2" w:rsidRPr="00A76B6F" w:rsidRDefault="003A0EA2" w:rsidP="003A0EA2">
            <w:pPr>
              <w:rPr>
                <w:rFonts w:asciiTheme="minorHAnsi" w:hAnsiTheme="minorHAnsi" w:cstheme="minorHAnsi"/>
                <w:sz w:val="20"/>
                <w:szCs w:val="20"/>
              </w:rPr>
            </w:pPr>
            <w:r w:rsidRPr="00A76B6F">
              <w:rPr>
                <w:rFonts w:asciiTheme="minorHAnsi" w:hAnsiTheme="minorHAnsi" w:cstheme="minorHAnsi"/>
                <w:sz w:val="20"/>
                <w:szCs w:val="20"/>
              </w:rPr>
              <w:t xml:space="preserve">Rok produkcji </w:t>
            </w:r>
            <w:r>
              <w:rPr>
                <w:rFonts w:asciiTheme="minorHAnsi" w:hAnsiTheme="minorHAnsi" w:cstheme="minorHAnsi"/>
                <w:sz w:val="20"/>
                <w:szCs w:val="20"/>
              </w:rPr>
              <w:t>2023</w:t>
            </w:r>
            <w:r w:rsidRPr="00A76B6F">
              <w:rPr>
                <w:rFonts w:asciiTheme="minorHAnsi" w:hAnsiTheme="minorHAnsi" w:cstheme="minorHAnsi"/>
                <w:sz w:val="20"/>
                <w:szCs w:val="20"/>
              </w:rPr>
              <w:t xml:space="preserve">, urządzenie fabrycznie nowe, nie </w:t>
            </w:r>
            <w:proofErr w:type="spellStart"/>
            <w:r w:rsidRPr="00A76B6F">
              <w:rPr>
                <w:rFonts w:asciiTheme="minorHAnsi" w:hAnsiTheme="minorHAnsi" w:cstheme="minorHAnsi"/>
                <w:sz w:val="20"/>
                <w:szCs w:val="20"/>
              </w:rPr>
              <w:t>rekondycjonowane</w:t>
            </w:r>
            <w:proofErr w:type="spellEnd"/>
          </w:p>
        </w:tc>
        <w:tc>
          <w:tcPr>
            <w:tcW w:w="869" w:type="pct"/>
            <w:gridSpan w:val="2"/>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TAK</w:t>
            </w:r>
          </w:p>
        </w:tc>
        <w:tc>
          <w:tcPr>
            <w:tcW w:w="908" w:type="pct"/>
            <w:gridSpan w:val="2"/>
            <w:shd w:val="clear" w:color="auto" w:fill="auto"/>
          </w:tcPr>
          <w:p w:rsidR="003A0EA2" w:rsidRPr="00B03F52" w:rsidRDefault="003A0EA2" w:rsidP="003A0EA2">
            <w:pPr>
              <w:pStyle w:val="NormalnyWeb"/>
              <w:spacing w:before="0" w:beforeAutospacing="0" w:after="0" w:afterAutospacing="0"/>
              <w:jc w:val="center"/>
              <w:rPr>
                <w:rFonts w:asciiTheme="minorHAnsi" w:hAnsiTheme="minorHAnsi" w:cstheme="minorHAnsi"/>
                <w:color w:val="000000" w:themeColor="text1"/>
                <w:sz w:val="22"/>
                <w:szCs w:val="22"/>
              </w:rPr>
            </w:pPr>
          </w:p>
        </w:tc>
      </w:tr>
      <w:tr w:rsidR="003A0EA2" w:rsidRPr="00B62482" w:rsidTr="00DD5AB4">
        <w:tc>
          <w:tcPr>
            <w:tcW w:w="372" w:type="pct"/>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6</w:t>
            </w:r>
          </w:p>
        </w:tc>
        <w:tc>
          <w:tcPr>
            <w:tcW w:w="2851" w:type="pct"/>
            <w:vAlign w:val="center"/>
          </w:tcPr>
          <w:p w:rsidR="003A0EA2" w:rsidRPr="0087150F" w:rsidRDefault="003A0EA2" w:rsidP="003A0EA2">
            <w:pPr>
              <w:pStyle w:val="Nagwek"/>
            </w:pPr>
            <w:r w:rsidRPr="00A76B6F">
              <w:rPr>
                <w:rFonts w:asciiTheme="minorHAnsi" w:hAnsiTheme="minorHAnsi" w:cstheme="minorHAnsi"/>
                <w:sz w:val="20"/>
                <w:szCs w:val="20"/>
              </w:rPr>
              <w:t>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w:t>
            </w:r>
            <w:r>
              <w:rPr>
                <w:rFonts w:asciiTheme="minorHAnsi" w:hAnsiTheme="minorHAnsi" w:cstheme="minorHAnsi"/>
                <w:sz w:val="20"/>
                <w:szCs w:val="20"/>
              </w:rPr>
              <w:t>gi określone w Ustawie z dnia 07.04.2022</w:t>
            </w:r>
            <w:r w:rsidRPr="00A76B6F">
              <w:rPr>
                <w:rFonts w:asciiTheme="minorHAnsi" w:hAnsiTheme="minorHAnsi" w:cstheme="minorHAnsi"/>
                <w:sz w:val="20"/>
                <w:szCs w:val="20"/>
              </w:rPr>
              <w:t xml:space="preserve"> r. </w:t>
            </w:r>
            <w:r>
              <w:rPr>
                <w:rFonts w:asciiTheme="minorHAnsi" w:hAnsiTheme="minorHAnsi" w:cstheme="minorHAnsi"/>
                <w:sz w:val="20"/>
                <w:szCs w:val="20"/>
              </w:rPr>
              <w:t>o wyrobach medycznych (DZ.U 2022 poz. 974</w:t>
            </w:r>
            <w:r w:rsidRPr="00A76B6F">
              <w:rPr>
                <w:rFonts w:asciiTheme="minorHAnsi" w:hAnsiTheme="minorHAnsi" w:cstheme="minorHAnsi"/>
                <w:sz w:val="20"/>
                <w:szCs w:val="20"/>
              </w:rPr>
              <w:t xml:space="preserve">) oraz dyrektywami Unii Europejskiej  </w:t>
            </w:r>
          </w:p>
        </w:tc>
        <w:tc>
          <w:tcPr>
            <w:tcW w:w="869" w:type="pct"/>
            <w:gridSpan w:val="2"/>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TAK</w:t>
            </w:r>
          </w:p>
        </w:tc>
        <w:tc>
          <w:tcPr>
            <w:tcW w:w="908" w:type="pct"/>
            <w:gridSpan w:val="2"/>
            <w:shd w:val="clear" w:color="auto" w:fill="auto"/>
          </w:tcPr>
          <w:p w:rsidR="003A0EA2" w:rsidRPr="00B03F52" w:rsidRDefault="003A0EA2" w:rsidP="003A0EA2">
            <w:pPr>
              <w:pStyle w:val="NormalnyWeb"/>
              <w:spacing w:before="0" w:beforeAutospacing="0" w:after="0" w:afterAutospacing="0"/>
              <w:jc w:val="center"/>
              <w:rPr>
                <w:rFonts w:asciiTheme="minorHAnsi" w:hAnsiTheme="minorHAnsi" w:cstheme="minorHAnsi"/>
                <w:color w:val="000000" w:themeColor="text1"/>
                <w:sz w:val="22"/>
                <w:szCs w:val="22"/>
              </w:rPr>
            </w:pPr>
          </w:p>
        </w:tc>
      </w:tr>
      <w:tr w:rsidR="003A0EA2" w:rsidRPr="00B62482" w:rsidTr="00DD5AB4">
        <w:tc>
          <w:tcPr>
            <w:tcW w:w="372" w:type="pct"/>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7</w:t>
            </w:r>
          </w:p>
        </w:tc>
        <w:tc>
          <w:tcPr>
            <w:tcW w:w="2851" w:type="pct"/>
            <w:vAlign w:val="center"/>
          </w:tcPr>
          <w:p w:rsidR="003A0EA2" w:rsidRPr="00A76B6F" w:rsidRDefault="003A0EA2" w:rsidP="003A0EA2">
            <w:pPr>
              <w:rPr>
                <w:rFonts w:asciiTheme="minorHAnsi" w:hAnsiTheme="minorHAnsi" w:cstheme="minorHAnsi"/>
                <w:sz w:val="20"/>
                <w:szCs w:val="20"/>
              </w:rPr>
            </w:pPr>
            <w:r w:rsidRPr="00A76B6F">
              <w:rPr>
                <w:rFonts w:asciiTheme="minorHAnsi" w:hAnsiTheme="minorHAnsi" w:cstheme="minorHAnsi"/>
                <w:sz w:val="20"/>
                <w:szCs w:val="20"/>
              </w:rPr>
              <w:t>Klasyfikacja zgodna z normą IEC/EN 60601-1, ochrona przed porażeniem prądem lub równoważna</w:t>
            </w:r>
          </w:p>
        </w:tc>
        <w:tc>
          <w:tcPr>
            <w:tcW w:w="869" w:type="pct"/>
            <w:gridSpan w:val="2"/>
            <w:vAlign w:val="center"/>
          </w:tcPr>
          <w:p w:rsidR="003A0EA2" w:rsidRPr="00A76B6F" w:rsidRDefault="003A0EA2" w:rsidP="003A0EA2">
            <w:pPr>
              <w:jc w:val="center"/>
              <w:rPr>
                <w:rFonts w:asciiTheme="minorHAnsi" w:hAnsiTheme="minorHAnsi" w:cstheme="minorHAnsi"/>
                <w:sz w:val="20"/>
                <w:szCs w:val="20"/>
              </w:rPr>
            </w:pPr>
            <w:r w:rsidRPr="00A76B6F">
              <w:rPr>
                <w:rFonts w:asciiTheme="minorHAnsi" w:hAnsiTheme="minorHAnsi" w:cstheme="minorHAnsi"/>
                <w:sz w:val="20"/>
                <w:szCs w:val="20"/>
              </w:rPr>
              <w:t>Tak</w:t>
            </w:r>
          </w:p>
        </w:tc>
        <w:tc>
          <w:tcPr>
            <w:tcW w:w="908" w:type="pct"/>
            <w:gridSpan w:val="2"/>
            <w:shd w:val="clear" w:color="auto" w:fill="auto"/>
          </w:tcPr>
          <w:p w:rsidR="003A0EA2" w:rsidRPr="00B03F52" w:rsidRDefault="003A0EA2" w:rsidP="003A0EA2">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5000" w:type="pct"/>
            <w:gridSpan w:val="6"/>
            <w:shd w:val="clear" w:color="auto" w:fill="auto"/>
          </w:tcPr>
          <w:p w:rsidR="00CD6297" w:rsidRPr="006C3F95" w:rsidRDefault="000429D2" w:rsidP="00F3419A">
            <w:pPr>
              <w:pStyle w:val="NormalnyWeb"/>
              <w:spacing w:before="0" w:beforeAutospacing="0" w:after="0" w:afterAutospacing="0"/>
              <w:jc w:val="center"/>
              <w:rPr>
                <w:rFonts w:asciiTheme="minorHAnsi" w:hAnsiTheme="minorHAnsi" w:cstheme="minorHAnsi"/>
                <w:b/>
                <w:sz w:val="22"/>
                <w:szCs w:val="22"/>
              </w:rPr>
            </w:pPr>
            <w:r w:rsidRPr="006C3F95">
              <w:rPr>
                <w:rFonts w:asciiTheme="minorHAnsi" w:hAnsiTheme="minorHAnsi" w:cstheme="minorHAnsi"/>
                <w:b/>
                <w:sz w:val="22"/>
                <w:szCs w:val="22"/>
              </w:rPr>
              <w:t>Parametry ogólne</w:t>
            </w:r>
          </w:p>
        </w:tc>
      </w:tr>
      <w:tr w:rsidR="00F3419A" w:rsidRPr="00B62482" w:rsidTr="00CD6297">
        <w:tc>
          <w:tcPr>
            <w:tcW w:w="372" w:type="pct"/>
            <w:shd w:val="clear" w:color="auto" w:fill="auto"/>
          </w:tcPr>
          <w:p w:rsidR="00F3419A" w:rsidRPr="006C3F95" w:rsidRDefault="00F3419A" w:rsidP="00F3419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7</w:t>
            </w:r>
          </w:p>
        </w:tc>
        <w:tc>
          <w:tcPr>
            <w:tcW w:w="2851" w:type="pct"/>
            <w:shd w:val="clear" w:color="auto" w:fill="auto"/>
          </w:tcPr>
          <w:p w:rsidR="00DD66B2" w:rsidRPr="006C3F95" w:rsidRDefault="00DD66B2" w:rsidP="00DD66B2">
            <w:pPr>
              <w:rPr>
                <w:rFonts w:asciiTheme="minorHAnsi" w:hAnsiTheme="minorHAnsi" w:cstheme="minorHAnsi"/>
                <w:sz w:val="22"/>
                <w:szCs w:val="22"/>
              </w:rPr>
            </w:pPr>
            <w:r w:rsidRPr="006C3F95">
              <w:rPr>
                <w:rFonts w:asciiTheme="minorHAnsi" w:hAnsiTheme="minorHAnsi" w:cstheme="minorHAnsi"/>
                <w:sz w:val="22"/>
                <w:szCs w:val="22"/>
              </w:rPr>
              <w:t xml:space="preserve">Zasilanie- napięcie 100 -240 V, 50-60 </w:t>
            </w:r>
            <w:proofErr w:type="spellStart"/>
            <w:r w:rsidRPr="006C3F95">
              <w:rPr>
                <w:rFonts w:asciiTheme="minorHAnsi" w:hAnsiTheme="minorHAnsi" w:cstheme="minorHAnsi"/>
                <w:sz w:val="22"/>
                <w:szCs w:val="22"/>
              </w:rPr>
              <w:t>Hz</w:t>
            </w:r>
            <w:proofErr w:type="spellEnd"/>
            <w:r w:rsidRPr="006C3F95">
              <w:rPr>
                <w:rFonts w:asciiTheme="minorHAnsi" w:hAnsiTheme="minorHAnsi" w:cstheme="minorHAnsi"/>
                <w:sz w:val="22"/>
                <w:szCs w:val="22"/>
              </w:rPr>
              <w:t>, w standardzie kable z załączonym zabezpieczeniem na czas transportu - opaska na przewody uniemożliwiająca przycięcie i uszkodzenie przewodów po odłączeniu od sieci.</w:t>
            </w:r>
          </w:p>
          <w:p w:rsidR="00F3419A" w:rsidRPr="006C3F95" w:rsidRDefault="00DD66B2" w:rsidP="00DD66B2">
            <w:pPr>
              <w:rPr>
                <w:rFonts w:asciiTheme="minorHAnsi" w:hAnsiTheme="minorHAnsi" w:cstheme="minorHAnsi"/>
                <w:sz w:val="22"/>
                <w:szCs w:val="22"/>
              </w:rPr>
            </w:pPr>
            <w:r w:rsidRPr="006C3F95">
              <w:rPr>
                <w:rFonts w:asciiTheme="minorHAnsi" w:hAnsiTheme="minorHAnsi" w:cstheme="minorHAnsi"/>
                <w:sz w:val="22"/>
                <w:szCs w:val="22"/>
              </w:rPr>
              <w:t>Zasilanie w postaci dwóch kabli - jeden zasilający łóżko i akumulator, drugi dodatkowe gniazdo zasilania do podłączenia sprzętu elektrycznego klasy szpitalnej do 5A</w:t>
            </w:r>
          </w:p>
        </w:tc>
        <w:tc>
          <w:tcPr>
            <w:tcW w:w="869"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color w:val="000000" w:themeColor="text1"/>
                <w:sz w:val="22"/>
                <w:szCs w:val="22"/>
              </w:rPr>
            </w:pPr>
          </w:p>
        </w:tc>
      </w:tr>
      <w:tr w:rsidR="00F3419A" w:rsidRPr="00B62482" w:rsidTr="00CD6297">
        <w:tc>
          <w:tcPr>
            <w:tcW w:w="372" w:type="pct"/>
            <w:shd w:val="clear" w:color="auto" w:fill="auto"/>
          </w:tcPr>
          <w:p w:rsidR="00F3419A" w:rsidRPr="006C3F95" w:rsidRDefault="00F3419A" w:rsidP="00F3419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8</w:t>
            </w:r>
          </w:p>
        </w:tc>
        <w:tc>
          <w:tcPr>
            <w:tcW w:w="2851" w:type="pct"/>
            <w:shd w:val="clear" w:color="auto" w:fill="auto"/>
          </w:tcPr>
          <w:p w:rsidR="00F3419A" w:rsidRPr="006C3F95" w:rsidRDefault="00DD66B2" w:rsidP="00F3419A">
            <w:pPr>
              <w:rPr>
                <w:rFonts w:asciiTheme="minorHAnsi" w:hAnsiTheme="minorHAnsi" w:cstheme="minorHAnsi"/>
                <w:sz w:val="22"/>
                <w:szCs w:val="22"/>
              </w:rPr>
            </w:pPr>
            <w:r w:rsidRPr="006C3F95">
              <w:rPr>
                <w:rFonts w:asciiTheme="minorHAnsi" w:hAnsiTheme="minorHAnsi" w:cstheme="minorHAnsi"/>
                <w:sz w:val="22"/>
                <w:szCs w:val="22"/>
              </w:rPr>
              <w:t>Dodatkowe gniazdo zasilania zlokalizowane od strony nożnej umożliwiające podłączenie sprzętu elektrycznego klasy szpitalnej pobierający do 5 A (np. pompa do materaca)</w:t>
            </w:r>
          </w:p>
        </w:tc>
        <w:tc>
          <w:tcPr>
            <w:tcW w:w="869"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color w:val="000000" w:themeColor="text1"/>
                <w:sz w:val="22"/>
                <w:szCs w:val="22"/>
              </w:rPr>
            </w:pPr>
          </w:p>
        </w:tc>
      </w:tr>
      <w:tr w:rsidR="00F3419A" w:rsidRPr="00B62482" w:rsidTr="00CD6297">
        <w:tc>
          <w:tcPr>
            <w:tcW w:w="372" w:type="pct"/>
            <w:shd w:val="clear" w:color="auto" w:fill="auto"/>
          </w:tcPr>
          <w:p w:rsidR="00F3419A" w:rsidRPr="006C3F95" w:rsidRDefault="00F3419A" w:rsidP="00F3419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9</w:t>
            </w:r>
          </w:p>
        </w:tc>
        <w:tc>
          <w:tcPr>
            <w:tcW w:w="2851" w:type="pct"/>
            <w:shd w:val="clear" w:color="auto" w:fill="auto"/>
          </w:tcPr>
          <w:p w:rsidR="001D397E" w:rsidRPr="006C3F95" w:rsidRDefault="00DD66B2" w:rsidP="000429D2">
            <w:pPr>
              <w:suppressAutoHyphens/>
              <w:rPr>
                <w:rFonts w:asciiTheme="minorHAnsi" w:hAnsiTheme="minorHAnsi" w:cstheme="minorHAnsi"/>
                <w:sz w:val="22"/>
                <w:szCs w:val="22"/>
              </w:rPr>
            </w:pPr>
            <w:r w:rsidRPr="006C3F95">
              <w:rPr>
                <w:rFonts w:asciiTheme="minorHAnsi" w:hAnsiTheme="minorHAnsi" w:cstheme="minorHAnsi"/>
                <w:sz w:val="22"/>
                <w:szCs w:val="22"/>
              </w:rPr>
              <w:t>Wbudowany akumulator do zasilania podczas transportu i w sytuacjach zaniku prądu</w:t>
            </w:r>
          </w:p>
        </w:tc>
        <w:tc>
          <w:tcPr>
            <w:tcW w:w="869"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color w:val="000000" w:themeColor="text1"/>
                <w:sz w:val="22"/>
                <w:szCs w:val="22"/>
              </w:rPr>
            </w:pPr>
          </w:p>
        </w:tc>
      </w:tr>
      <w:tr w:rsidR="00F3419A" w:rsidRPr="00B62482" w:rsidTr="00CD6297">
        <w:tc>
          <w:tcPr>
            <w:tcW w:w="372" w:type="pct"/>
            <w:shd w:val="clear" w:color="auto" w:fill="auto"/>
          </w:tcPr>
          <w:p w:rsidR="00F3419A" w:rsidRPr="006C3F95" w:rsidRDefault="00F3419A" w:rsidP="00F3419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10</w:t>
            </w:r>
          </w:p>
        </w:tc>
        <w:tc>
          <w:tcPr>
            <w:tcW w:w="2851" w:type="pct"/>
            <w:shd w:val="clear" w:color="auto" w:fill="auto"/>
          </w:tcPr>
          <w:p w:rsidR="00E16451" w:rsidRPr="006C3F95" w:rsidRDefault="00DD66B2" w:rsidP="00E16451">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Długość zewnętrzna łóżka – 2250 mm (+/- 50mm)  z możliwością przedłużania leża dla pacjentów wysokiego wzrostu (przedłużenie leża minimum 30 cm)</w:t>
            </w:r>
          </w:p>
        </w:tc>
        <w:tc>
          <w:tcPr>
            <w:tcW w:w="869" w:type="pct"/>
            <w:gridSpan w:val="2"/>
            <w:shd w:val="clear" w:color="auto" w:fill="auto"/>
          </w:tcPr>
          <w:p w:rsidR="00F3419A" w:rsidRPr="00B03F52" w:rsidRDefault="00B03F52" w:rsidP="00F3419A">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color w:val="000000" w:themeColor="text1"/>
                <w:sz w:val="22"/>
                <w:szCs w:val="22"/>
              </w:rPr>
            </w:pPr>
          </w:p>
        </w:tc>
      </w:tr>
      <w:tr w:rsidR="00F3419A" w:rsidRPr="00B62482" w:rsidTr="00CD6297">
        <w:tc>
          <w:tcPr>
            <w:tcW w:w="372" w:type="pct"/>
            <w:shd w:val="clear" w:color="auto" w:fill="auto"/>
          </w:tcPr>
          <w:p w:rsidR="00F3419A" w:rsidRPr="006C3F95" w:rsidRDefault="00F3419A" w:rsidP="00F3419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11</w:t>
            </w:r>
          </w:p>
        </w:tc>
        <w:tc>
          <w:tcPr>
            <w:tcW w:w="2851" w:type="pct"/>
            <w:shd w:val="clear" w:color="auto" w:fill="auto"/>
          </w:tcPr>
          <w:p w:rsidR="00F3419A" w:rsidRPr="006C3F95" w:rsidRDefault="00DD66B2" w:rsidP="00F3419A">
            <w:pPr>
              <w:rPr>
                <w:rFonts w:asciiTheme="minorHAnsi" w:hAnsiTheme="minorHAnsi" w:cstheme="minorHAnsi"/>
                <w:sz w:val="22"/>
                <w:szCs w:val="22"/>
              </w:rPr>
            </w:pPr>
            <w:r w:rsidRPr="006C3F95">
              <w:rPr>
                <w:rFonts w:asciiTheme="minorHAnsi" w:hAnsiTheme="minorHAnsi" w:cstheme="minorHAnsi"/>
                <w:sz w:val="22"/>
                <w:szCs w:val="22"/>
              </w:rPr>
              <w:t>Szerokość zewnętrzna łóżka przy podniesionych i opuszczonych barierkach ta sama i  nie większa niż 1070 mm (107 cm) - podniesione barierki nie poszerzają łóżka</w:t>
            </w:r>
          </w:p>
        </w:tc>
        <w:tc>
          <w:tcPr>
            <w:tcW w:w="869"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color w:val="000000" w:themeColor="text1"/>
                <w:sz w:val="22"/>
                <w:szCs w:val="22"/>
              </w:rPr>
            </w:pPr>
          </w:p>
        </w:tc>
      </w:tr>
      <w:tr w:rsidR="00F3419A" w:rsidRPr="00B62482" w:rsidTr="00CD6297">
        <w:tc>
          <w:tcPr>
            <w:tcW w:w="372" w:type="pct"/>
            <w:shd w:val="clear" w:color="auto" w:fill="auto"/>
          </w:tcPr>
          <w:p w:rsidR="00F3419A" w:rsidRPr="006C3F95" w:rsidRDefault="00F3419A" w:rsidP="00F3419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lastRenderedPageBreak/>
              <w:t>12</w:t>
            </w:r>
          </w:p>
        </w:tc>
        <w:tc>
          <w:tcPr>
            <w:tcW w:w="2851" w:type="pct"/>
            <w:shd w:val="clear" w:color="auto" w:fill="auto"/>
          </w:tcPr>
          <w:p w:rsidR="00F3419A" w:rsidRPr="006C3F95" w:rsidRDefault="00DD66B2" w:rsidP="00F3419A">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 xml:space="preserve">Wysokość najniższej bezpiecznej pozycji leża od podłogi </w:t>
            </w:r>
            <w:r w:rsidRPr="006C3F95">
              <w:rPr>
                <w:rFonts w:asciiTheme="minorHAnsi" w:hAnsiTheme="minorHAnsi" w:cstheme="minorHAnsi"/>
                <w:sz w:val="22"/>
                <w:szCs w:val="22"/>
                <w:u w:val="single"/>
              </w:rPr>
              <w:t>poniżej 30 cm</w:t>
            </w:r>
            <w:r w:rsidRPr="006C3F95">
              <w:rPr>
                <w:rFonts w:asciiTheme="minorHAnsi" w:hAnsiTheme="minorHAnsi" w:cstheme="minorHAnsi"/>
                <w:sz w:val="22"/>
                <w:szCs w:val="22"/>
              </w:rPr>
              <w:t>, wspomagająca uruchomienie i odpowiednia nawet dla pacjentów starszych, niskich i pediatrycznych</w:t>
            </w:r>
          </w:p>
        </w:tc>
        <w:tc>
          <w:tcPr>
            <w:tcW w:w="869"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color w:val="000000" w:themeColor="text1"/>
                <w:sz w:val="22"/>
                <w:szCs w:val="22"/>
              </w:rPr>
            </w:pPr>
          </w:p>
        </w:tc>
      </w:tr>
      <w:tr w:rsidR="00F3419A" w:rsidRPr="00B62482" w:rsidTr="00CD6297">
        <w:tc>
          <w:tcPr>
            <w:tcW w:w="372" w:type="pct"/>
            <w:shd w:val="clear" w:color="auto" w:fill="auto"/>
          </w:tcPr>
          <w:p w:rsidR="00F3419A" w:rsidRPr="006C3F95" w:rsidRDefault="00F3419A" w:rsidP="00F3419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13</w:t>
            </w:r>
          </w:p>
        </w:tc>
        <w:tc>
          <w:tcPr>
            <w:tcW w:w="2851" w:type="pct"/>
            <w:shd w:val="clear" w:color="auto" w:fill="auto"/>
          </w:tcPr>
          <w:p w:rsidR="00F3419A" w:rsidRPr="006C3F95" w:rsidRDefault="00DD66B2" w:rsidP="00F3419A">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Konstrukcja łóżka wykonana ze stali malowanej metodą proszkową lub natrysku elektrostatycznego. Leże podzielone na min. 4 segmenty z czego min. 3 ruchome</w:t>
            </w:r>
          </w:p>
        </w:tc>
        <w:tc>
          <w:tcPr>
            <w:tcW w:w="869"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color w:val="000000" w:themeColor="text1"/>
                <w:sz w:val="22"/>
                <w:szCs w:val="22"/>
              </w:rPr>
            </w:pPr>
          </w:p>
        </w:tc>
      </w:tr>
      <w:tr w:rsidR="00F3419A" w:rsidRPr="00B62482" w:rsidTr="00CD6297">
        <w:tc>
          <w:tcPr>
            <w:tcW w:w="372" w:type="pct"/>
            <w:shd w:val="clear" w:color="auto" w:fill="auto"/>
          </w:tcPr>
          <w:p w:rsidR="00F3419A" w:rsidRPr="006C3F95" w:rsidRDefault="00F3419A" w:rsidP="00F3419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14</w:t>
            </w:r>
          </w:p>
        </w:tc>
        <w:tc>
          <w:tcPr>
            <w:tcW w:w="2851" w:type="pct"/>
            <w:shd w:val="clear" w:color="auto" w:fill="auto"/>
          </w:tcPr>
          <w:p w:rsidR="00DD66B2" w:rsidRPr="006C3F95" w:rsidRDefault="00DD66B2" w:rsidP="00DD66B2">
            <w:pPr>
              <w:rPr>
                <w:rFonts w:asciiTheme="minorHAnsi" w:hAnsiTheme="minorHAnsi" w:cstheme="minorHAnsi"/>
                <w:sz w:val="22"/>
                <w:szCs w:val="22"/>
              </w:rPr>
            </w:pPr>
            <w:r w:rsidRPr="006C3F95">
              <w:rPr>
                <w:rFonts w:asciiTheme="minorHAnsi" w:hAnsiTheme="minorHAnsi" w:cstheme="minorHAnsi"/>
                <w:sz w:val="22"/>
                <w:szCs w:val="22"/>
              </w:rPr>
              <w:t>Interfejs użytkownika obsługiwany z poziomu ekranu dotykowego</w:t>
            </w:r>
          </w:p>
          <w:p w:rsidR="00DD66B2" w:rsidRPr="006C3F95" w:rsidRDefault="00DD66B2" w:rsidP="00DD66B2">
            <w:pPr>
              <w:rPr>
                <w:rFonts w:asciiTheme="minorHAnsi" w:hAnsiTheme="minorHAnsi" w:cstheme="minorHAnsi"/>
                <w:sz w:val="22"/>
                <w:szCs w:val="22"/>
              </w:rPr>
            </w:pPr>
            <w:r w:rsidRPr="006C3F95">
              <w:rPr>
                <w:rFonts w:asciiTheme="minorHAnsi" w:hAnsiTheme="minorHAnsi" w:cstheme="minorHAnsi"/>
                <w:sz w:val="22"/>
                <w:szCs w:val="22"/>
              </w:rPr>
              <w:t>- Przyciski natychmiastowego dostępu do najważniejszych czynności bez wchodzenia w menu (minimum: waga, blokada głównego panelu sterowania, opcje/menu, sterowanie pozycjami leża, alarm zejścia z łóżka, monitorowanie bezpiecznej konfiguracji łóżka)</w:t>
            </w:r>
          </w:p>
          <w:p w:rsidR="00F3419A" w:rsidRPr="006C3F95" w:rsidRDefault="00F3419A" w:rsidP="00E16451">
            <w:pPr>
              <w:pStyle w:val="NormalnyWeb"/>
              <w:spacing w:before="0" w:beforeAutospacing="0" w:after="0" w:afterAutospacing="0"/>
              <w:rPr>
                <w:rFonts w:asciiTheme="minorHAnsi" w:hAnsiTheme="minorHAnsi" w:cstheme="minorHAnsi"/>
                <w:sz w:val="22"/>
                <w:szCs w:val="22"/>
              </w:rPr>
            </w:pPr>
          </w:p>
        </w:tc>
        <w:tc>
          <w:tcPr>
            <w:tcW w:w="869"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F3419A" w:rsidRPr="00B03F52" w:rsidRDefault="00F3419A" w:rsidP="00F3419A">
            <w:pPr>
              <w:pStyle w:val="NormalnyWeb"/>
              <w:spacing w:before="0" w:beforeAutospacing="0" w:after="0" w:afterAutospacing="0"/>
              <w:jc w:val="center"/>
              <w:rPr>
                <w:rFonts w:asciiTheme="minorHAnsi" w:hAnsiTheme="minorHAnsi" w:cstheme="minorHAnsi"/>
                <w:color w:val="000000" w:themeColor="text1"/>
                <w:sz w:val="22"/>
                <w:szCs w:val="22"/>
              </w:rPr>
            </w:pPr>
          </w:p>
        </w:tc>
      </w:tr>
      <w:tr w:rsidR="00E16451" w:rsidRPr="00B62482" w:rsidTr="00CD6297">
        <w:tc>
          <w:tcPr>
            <w:tcW w:w="372" w:type="pct"/>
            <w:shd w:val="clear" w:color="auto" w:fill="auto"/>
          </w:tcPr>
          <w:p w:rsidR="00E16451" w:rsidRPr="006C3F95" w:rsidRDefault="00E16451" w:rsidP="00E16451">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15</w:t>
            </w:r>
          </w:p>
        </w:tc>
        <w:tc>
          <w:tcPr>
            <w:tcW w:w="2851" w:type="pct"/>
            <w:shd w:val="clear" w:color="auto" w:fill="auto"/>
          </w:tcPr>
          <w:p w:rsidR="00E16451" w:rsidRPr="006C3F95" w:rsidRDefault="00DD66B2" w:rsidP="00E16451">
            <w:pPr>
              <w:rPr>
                <w:rFonts w:asciiTheme="minorHAnsi" w:hAnsiTheme="minorHAnsi" w:cstheme="minorHAnsi"/>
                <w:sz w:val="22"/>
                <w:szCs w:val="22"/>
              </w:rPr>
            </w:pPr>
            <w:r w:rsidRPr="006C3F95">
              <w:rPr>
                <w:rFonts w:asciiTheme="minorHAnsi" w:hAnsiTheme="minorHAnsi" w:cstheme="minorHAnsi"/>
                <w:sz w:val="22"/>
                <w:szCs w:val="22"/>
              </w:rPr>
              <w:t>Panel w odcinku krzyżowym poruszający się płynnie góra/dół jednocześnie ze zmianą swojego kąta nachylenia zsynchronizowanym z ruchem podnoszonego/opuszczanego segmentu pleców, system zmniejszający nacisk na odcinek krzyżowy, eliminujący przypadki zakleszczenia się pacjenta i/lub materaca i niedopuszczający do uszkodzenia materaca lub paneli łózka. Nie akceptuje się powstawania dodatkowej przestrzeni między odsuwającym się segmentem pleców, a segmentem miednicy pod pacjentem</w:t>
            </w:r>
          </w:p>
        </w:tc>
        <w:tc>
          <w:tcPr>
            <w:tcW w:w="869" w:type="pct"/>
            <w:gridSpan w:val="2"/>
            <w:shd w:val="clear" w:color="auto" w:fill="auto"/>
          </w:tcPr>
          <w:p w:rsidR="00E16451" w:rsidRPr="00B03F52" w:rsidRDefault="00E16451" w:rsidP="00E16451">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E16451" w:rsidRPr="00B03F52" w:rsidRDefault="00E16451" w:rsidP="00E16451">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546F15"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16</w:t>
            </w:r>
          </w:p>
        </w:tc>
        <w:tc>
          <w:tcPr>
            <w:tcW w:w="2851" w:type="pct"/>
            <w:shd w:val="clear" w:color="auto" w:fill="auto"/>
          </w:tcPr>
          <w:p w:rsidR="00546F15" w:rsidRPr="006C3F95" w:rsidRDefault="00DD66B2" w:rsidP="00546F15">
            <w:pPr>
              <w:pStyle w:val="TableParagraph"/>
              <w:spacing w:line="268" w:lineRule="exact"/>
              <w:ind w:left="110"/>
              <w:rPr>
                <w:rFonts w:asciiTheme="minorHAnsi" w:hAnsiTheme="minorHAnsi" w:cstheme="minorHAnsi"/>
              </w:rPr>
            </w:pPr>
            <w:r w:rsidRPr="006C3F95">
              <w:rPr>
                <w:rFonts w:asciiTheme="minorHAnsi" w:hAnsiTheme="minorHAnsi" w:cstheme="minorHAnsi"/>
              </w:rPr>
              <w:t>Konstrukcja segmentu pleców w leżu umożliwiająca jednoczesne podniesienie oraz cofnięcie segmentu w tył o minimum 15 cm</w:t>
            </w:r>
          </w:p>
        </w:tc>
        <w:tc>
          <w:tcPr>
            <w:tcW w:w="869"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546F15"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17</w:t>
            </w:r>
          </w:p>
        </w:tc>
        <w:tc>
          <w:tcPr>
            <w:tcW w:w="2851" w:type="pct"/>
            <w:shd w:val="clear" w:color="auto" w:fill="auto"/>
          </w:tcPr>
          <w:p w:rsidR="00546F15" w:rsidRPr="006C3F95" w:rsidRDefault="00DD66B2"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Łóżko wyposażone w adaptacyjny alarm zejścia pacjenta z łóżka z możliwością ustawienia 3 różnych czułości: wysokiej, średniej i niskiej. System z automatyczną adaptacją czułości w razie zmiany ustawień łóżka (podniesienie segmentu pleców, opuszczenie barierek przez personel) w celu zapobiegania fałszywym alarmom.</w:t>
            </w:r>
          </w:p>
        </w:tc>
        <w:tc>
          <w:tcPr>
            <w:tcW w:w="869"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546F15"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18</w:t>
            </w:r>
          </w:p>
        </w:tc>
        <w:tc>
          <w:tcPr>
            <w:tcW w:w="2851" w:type="pct"/>
            <w:shd w:val="clear" w:color="auto" w:fill="auto"/>
          </w:tcPr>
          <w:p w:rsidR="00546F15" w:rsidRPr="006C3F95" w:rsidRDefault="00DD66B2" w:rsidP="00546F15">
            <w:pPr>
              <w:rPr>
                <w:rFonts w:asciiTheme="minorHAnsi" w:hAnsiTheme="minorHAnsi" w:cstheme="minorHAnsi"/>
                <w:sz w:val="22"/>
                <w:szCs w:val="22"/>
              </w:rPr>
            </w:pPr>
            <w:r w:rsidRPr="006C3F95">
              <w:rPr>
                <w:rFonts w:asciiTheme="minorHAnsi" w:hAnsiTheme="minorHAnsi" w:cstheme="minorHAnsi"/>
                <w:sz w:val="22"/>
                <w:szCs w:val="22"/>
              </w:rPr>
              <w:t>System alarmów ruchu/zejścia pacjenta z łóżka oparty o min. 4 czujniki tensometryczne wbudowane w leże</w:t>
            </w:r>
          </w:p>
        </w:tc>
        <w:tc>
          <w:tcPr>
            <w:tcW w:w="869"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546F15"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19</w:t>
            </w:r>
          </w:p>
        </w:tc>
        <w:tc>
          <w:tcPr>
            <w:tcW w:w="2851" w:type="pct"/>
            <w:shd w:val="clear" w:color="auto" w:fill="auto"/>
          </w:tcPr>
          <w:p w:rsidR="00546F15" w:rsidRPr="006C3F95" w:rsidRDefault="00DD66B2"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Odwoływanie alarmów możliwe poprzez przytrzymanie ikony dedykowanego przycisku z pozycji panelu dla personelu na zewnętrznych stronach barierek od strony głowy i z pozycji głównego panelu sterującego. Ze względów bezpieczeństwa  krótkie, pojedyncze przyciśnięcie nie dezaktywuje alarmu</w:t>
            </w:r>
          </w:p>
        </w:tc>
        <w:tc>
          <w:tcPr>
            <w:tcW w:w="869"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546F15"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20</w:t>
            </w:r>
          </w:p>
        </w:tc>
        <w:tc>
          <w:tcPr>
            <w:tcW w:w="2851" w:type="pct"/>
            <w:shd w:val="clear" w:color="auto" w:fill="auto"/>
          </w:tcPr>
          <w:p w:rsidR="00DD66B2" w:rsidRPr="006C3F95" w:rsidRDefault="00DD66B2" w:rsidP="00DD66B2">
            <w:pPr>
              <w:rPr>
                <w:rFonts w:asciiTheme="minorHAnsi" w:hAnsiTheme="minorHAnsi" w:cstheme="minorHAnsi"/>
                <w:sz w:val="22"/>
                <w:szCs w:val="22"/>
              </w:rPr>
            </w:pPr>
            <w:r w:rsidRPr="006C3F95">
              <w:rPr>
                <w:rFonts w:asciiTheme="minorHAnsi" w:hAnsiTheme="minorHAnsi" w:cstheme="minorHAnsi"/>
                <w:sz w:val="22"/>
                <w:szCs w:val="22"/>
              </w:rPr>
              <w:t>Funkcja ciągłego monitoringu konfiguracji łóżka pozwalającego na wprowadzenie bezpiecznego ustawienia dedykowanego dla danego pacjenta i odpowiednie dla jego stanu, oraz sygnalizację w przypadku zmiany ustawień bezpiecznego położenia. Wymagana możliwość niezależnego monitorowania:</w:t>
            </w:r>
          </w:p>
          <w:p w:rsidR="00DD66B2" w:rsidRPr="006C3F95" w:rsidRDefault="00DD66B2" w:rsidP="00DD66B2">
            <w:pPr>
              <w:rPr>
                <w:rFonts w:asciiTheme="minorHAnsi" w:hAnsiTheme="minorHAnsi" w:cstheme="minorHAnsi"/>
                <w:sz w:val="22"/>
                <w:szCs w:val="22"/>
              </w:rPr>
            </w:pPr>
            <w:r w:rsidRPr="006C3F95">
              <w:rPr>
                <w:rFonts w:asciiTheme="minorHAnsi" w:hAnsiTheme="minorHAnsi" w:cstheme="minorHAnsi"/>
                <w:sz w:val="22"/>
                <w:szCs w:val="22"/>
              </w:rPr>
              <w:t>- najniższego położenia leża (zabezpieczenie przed następstwem upadków)</w:t>
            </w:r>
          </w:p>
          <w:p w:rsidR="00DD66B2" w:rsidRPr="006C3F95" w:rsidRDefault="00DD66B2" w:rsidP="00DD66B2">
            <w:pPr>
              <w:rPr>
                <w:rFonts w:asciiTheme="minorHAnsi" w:hAnsiTheme="minorHAnsi" w:cstheme="minorHAnsi"/>
                <w:sz w:val="22"/>
                <w:szCs w:val="22"/>
              </w:rPr>
            </w:pPr>
            <w:r w:rsidRPr="006C3F95">
              <w:rPr>
                <w:rFonts w:asciiTheme="minorHAnsi" w:hAnsiTheme="minorHAnsi" w:cstheme="minorHAnsi"/>
                <w:sz w:val="22"/>
                <w:szCs w:val="22"/>
              </w:rPr>
              <w:t>- niezależne monitorowanie pozycji każdej z 4 barierek,</w:t>
            </w:r>
          </w:p>
          <w:p w:rsidR="00DD66B2" w:rsidRPr="006C3F95" w:rsidRDefault="00DD66B2" w:rsidP="00DD66B2">
            <w:pPr>
              <w:rPr>
                <w:rFonts w:asciiTheme="minorHAnsi" w:hAnsiTheme="minorHAnsi" w:cstheme="minorHAnsi"/>
                <w:sz w:val="22"/>
                <w:szCs w:val="22"/>
                <w:vertAlign w:val="superscript"/>
              </w:rPr>
            </w:pPr>
            <w:r w:rsidRPr="006C3F95">
              <w:rPr>
                <w:rFonts w:asciiTheme="minorHAnsi" w:hAnsiTheme="minorHAnsi" w:cstheme="minorHAnsi"/>
                <w:sz w:val="22"/>
                <w:szCs w:val="22"/>
              </w:rPr>
              <w:t>-kąta zagięcia wezgłowia z graficznym oznaczeniem odchylenia od 30</w:t>
            </w:r>
            <w:r w:rsidRPr="006C3F95">
              <w:rPr>
                <w:rFonts w:asciiTheme="minorHAnsi" w:hAnsiTheme="minorHAnsi" w:cstheme="minorHAnsi"/>
                <w:sz w:val="22"/>
                <w:szCs w:val="22"/>
                <w:vertAlign w:val="superscript"/>
              </w:rPr>
              <w:t>o</w:t>
            </w:r>
          </w:p>
          <w:p w:rsidR="00546F15" w:rsidRPr="006C3F95" w:rsidRDefault="00DD66B2" w:rsidP="00DD66B2">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 monitorowanie pozycji płaskiej leża</w:t>
            </w:r>
          </w:p>
        </w:tc>
        <w:tc>
          <w:tcPr>
            <w:tcW w:w="869"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546F15"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21</w:t>
            </w:r>
          </w:p>
        </w:tc>
        <w:tc>
          <w:tcPr>
            <w:tcW w:w="2851" w:type="pct"/>
            <w:shd w:val="clear" w:color="auto" w:fill="auto"/>
          </w:tcPr>
          <w:p w:rsidR="00546F15" w:rsidRPr="006C3F95" w:rsidRDefault="00DD66B2"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Alarm sygnalizowany na 3 sposoby: system dźwiękowy, piktogramy na panelu głównym, sygnalizacja kolorystyczna za pomocą podświetlenia LED pod panelem centralnym oraz pod panelami zewnętrznymi w barierkach (wysoki priorytet kolor czerwony, niski priorytet kolor pomarańczowy).</w:t>
            </w:r>
          </w:p>
        </w:tc>
        <w:tc>
          <w:tcPr>
            <w:tcW w:w="869"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546F15"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22</w:t>
            </w:r>
          </w:p>
        </w:tc>
        <w:tc>
          <w:tcPr>
            <w:tcW w:w="2851" w:type="pct"/>
            <w:shd w:val="clear" w:color="auto" w:fill="auto"/>
          </w:tcPr>
          <w:p w:rsidR="00546F15" w:rsidRPr="006C3F95" w:rsidRDefault="00DD66B2"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Automatyczne wykrywanie pacjenta na łóżku i sygnalizacja na panelu głównym</w:t>
            </w:r>
          </w:p>
        </w:tc>
        <w:tc>
          <w:tcPr>
            <w:tcW w:w="869"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546F15"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23</w:t>
            </w:r>
          </w:p>
        </w:tc>
        <w:tc>
          <w:tcPr>
            <w:tcW w:w="2851" w:type="pct"/>
            <w:shd w:val="clear" w:color="auto" w:fill="auto"/>
          </w:tcPr>
          <w:p w:rsidR="00DD66B2" w:rsidRPr="006C3F95" w:rsidRDefault="00DD66B2" w:rsidP="00DD66B2">
            <w:pPr>
              <w:rPr>
                <w:rFonts w:asciiTheme="minorHAnsi" w:hAnsiTheme="minorHAnsi" w:cstheme="minorHAnsi"/>
                <w:sz w:val="22"/>
                <w:szCs w:val="22"/>
              </w:rPr>
            </w:pPr>
            <w:r w:rsidRPr="006C3F95">
              <w:rPr>
                <w:rFonts w:asciiTheme="minorHAnsi" w:hAnsiTheme="minorHAnsi" w:cstheme="minorHAnsi"/>
                <w:sz w:val="22"/>
                <w:szCs w:val="22"/>
              </w:rPr>
              <w:t xml:space="preserve">Bezpieczne obciążenie robocze min 245 kg; </w:t>
            </w:r>
          </w:p>
          <w:p w:rsidR="00546F15" w:rsidRPr="006C3F95" w:rsidRDefault="00DD66B2" w:rsidP="00DD66B2">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Max. waga pacjenta min 225 kg</w:t>
            </w:r>
          </w:p>
        </w:tc>
        <w:tc>
          <w:tcPr>
            <w:tcW w:w="869"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546F15"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24</w:t>
            </w:r>
          </w:p>
        </w:tc>
        <w:tc>
          <w:tcPr>
            <w:tcW w:w="2851" w:type="pct"/>
            <w:shd w:val="clear" w:color="auto" w:fill="auto"/>
          </w:tcPr>
          <w:p w:rsidR="00546F15" w:rsidRPr="006C3F95" w:rsidRDefault="00DD66B2"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Uchwyt na pompę/inne sprzęty med., zintegrowany ze szczytem ze strony nóg, szerokość robocza min. 74 cm, udźwig min. 13 kg</w:t>
            </w:r>
          </w:p>
        </w:tc>
        <w:tc>
          <w:tcPr>
            <w:tcW w:w="869"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546F15"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25</w:t>
            </w:r>
          </w:p>
        </w:tc>
        <w:tc>
          <w:tcPr>
            <w:tcW w:w="2851" w:type="pct"/>
            <w:shd w:val="clear" w:color="auto" w:fill="auto"/>
          </w:tcPr>
          <w:p w:rsidR="00546F15" w:rsidRPr="006C3F95" w:rsidRDefault="00DD66B2"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Oba szczyty łóżka wyjmowane bez konieczności użycia narzędzi lub zdjęcia blokad, umożliwiające łatwy dostęp do pacjenta w przypadku konieczności szybkiego podjęcia RKO.</w:t>
            </w:r>
          </w:p>
        </w:tc>
        <w:tc>
          <w:tcPr>
            <w:tcW w:w="869"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546F15"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26</w:t>
            </w:r>
          </w:p>
        </w:tc>
        <w:tc>
          <w:tcPr>
            <w:tcW w:w="2851" w:type="pct"/>
            <w:shd w:val="clear" w:color="auto" w:fill="auto"/>
          </w:tcPr>
          <w:p w:rsidR="00546F15" w:rsidRPr="006C3F95" w:rsidRDefault="00DD66B2"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Szczyty od strony nóg i głowy z dwoma uniesionymi powyżej górnej linii, wyprofilowanymi miejscami pełnego uchwytu, ułatwiającymi prowadzenie łóżka oraz wyjęcie szczytu</w:t>
            </w:r>
          </w:p>
        </w:tc>
        <w:tc>
          <w:tcPr>
            <w:tcW w:w="869"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B03F52"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27</w:t>
            </w:r>
          </w:p>
        </w:tc>
        <w:tc>
          <w:tcPr>
            <w:tcW w:w="2851" w:type="pct"/>
            <w:shd w:val="clear" w:color="auto" w:fill="auto"/>
          </w:tcPr>
          <w:p w:rsidR="00546F15" w:rsidRPr="006C3F95" w:rsidRDefault="00DD66B2"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Konstrukcja szczytu od strony głowy z centralnie zlokalizowanym wcięciem wysokości min. 14 cm mierzonym od górnej krawędzi, i szerokości  min. 45 cm, co ułatwia intubację, kontrolę stanu pacjenta lub wykonywanie innych zabiegów wymagających dojścia bezpośrednio do głowy pacjenta</w:t>
            </w:r>
          </w:p>
        </w:tc>
        <w:tc>
          <w:tcPr>
            <w:tcW w:w="869" w:type="pct"/>
            <w:gridSpan w:val="2"/>
            <w:shd w:val="clear" w:color="auto" w:fill="auto"/>
          </w:tcPr>
          <w:p w:rsidR="00546F15" w:rsidRPr="00B03F52" w:rsidRDefault="00B03F52"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B03F52"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28</w:t>
            </w:r>
          </w:p>
        </w:tc>
        <w:tc>
          <w:tcPr>
            <w:tcW w:w="2851" w:type="pct"/>
            <w:shd w:val="clear" w:color="auto" w:fill="auto"/>
          </w:tcPr>
          <w:p w:rsidR="00DD66B2" w:rsidRPr="006C3F95" w:rsidRDefault="00DD66B2" w:rsidP="00DD66B2">
            <w:pPr>
              <w:rPr>
                <w:rFonts w:asciiTheme="minorHAnsi" w:hAnsiTheme="minorHAnsi" w:cstheme="minorHAnsi"/>
                <w:sz w:val="22"/>
                <w:szCs w:val="22"/>
              </w:rPr>
            </w:pPr>
            <w:r w:rsidRPr="006C3F95">
              <w:rPr>
                <w:rFonts w:asciiTheme="minorHAnsi" w:hAnsiTheme="minorHAnsi" w:cstheme="minorHAnsi"/>
                <w:sz w:val="22"/>
                <w:szCs w:val="22"/>
              </w:rPr>
              <w:t>Sterowanie elektryczne przy pomocy:</w:t>
            </w:r>
          </w:p>
          <w:p w:rsidR="00DD66B2" w:rsidRPr="006C3F95" w:rsidRDefault="00DD66B2" w:rsidP="00DD66B2">
            <w:pPr>
              <w:rPr>
                <w:rFonts w:asciiTheme="minorHAnsi" w:hAnsiTheme="minorHAnsi" w:cstheme="minorHAnsi"/>
                <w:sz w:val="22"/>
                <w:szCs w:val="22"/>
              </w:rPr>
            </w:pPr>
            <w:r w:rsidRPr="006C3F95">
              <w:rPr>
                <w:rFonts w:asciiTheme="minorHAnsi" w:hAnsiTheme="minorHAnsi" w:cstheme="minorHAnsi"/>
                <w:sz w:val="22"/>
                <w:szCs w:val="22"/>
              </w:rPr>
              <w:t>- paneli w barierkach bocznych, zarówno od strony wewnętrznej dla pacjenta, jak i zewnętrznej dla personelu,</w:t>
            </w:r>
          </w:p>
          <w:p w:rsidR="00546F15" w:rsidRPr="006C3F95" w:rsidRDefault="00DD66B2" w:rsidP="00DD66B2">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 panelu sterowniczego głównego dla personelu, zamocowanego na stałe na szczycie od strony nóg, posiadającego piktogramy pozwalające na łatwą identyfikację funkcji wykonywanej za pomocą konkretnego przycisku, z kolorowym dotykowym wyświetlaczem LCD o przekątnej minimum 4.3”</w:t>
            </w:r>
          </w:p>
        </w:tc>
        <w:tc>
          <w:tcPr>
            <w:tcW w:w="869" w:type="pct"/>
            <w:gridSpan w:val="2"/>
            <w:shd w:val="clear" w:color="auto" w:fill="auto"/>
          </w:tcPr>
          <w:p w:rsidR="00546F15" w:rsidRPr="00B03F52" w:rsidRDefault="00B03F52"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B03F52"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29</w:t>
            </w:r>
          </w:p>
        </w:tc>
        <w:tc>
          <w:tcPr>
            <w:tcW w:w="2851" w:type="pct"/>
            <w:shd w:val="clear" w:color="auto" w:fill="auto"/>
          </w:tcPr>
          <w:p w:rsidR="00546F15" w:rsidRPr="006C3F95" w:rsidRDefault="00DD66B2"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Regulacja elektryczna wysokości leża, w zakresie min. 295 mm do 760 mm. Najniższa pozycja leża zmniejsza ryzyko upadków</w:t>
            </w:r>
          </w:p>
        </w:tc>
        <w:tc>
          <w:tcPr>
            <w:tcW w:w="869" w:type="pct"/>
            <w:gridSpan w:val="2"/>
            <w:shd w:val="clear" w:color="auto" w:fill="auto"/>
          </w:tcPr>
          <w:p w:rsidR="00546F15" w:rsidRPr="00B03F52" w:rsidRDefault="00B03F52"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B03F52"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30</w:t>
            </w:r>
          </w:p>
        </w:tc>
        <w:tc>
          <w:tcPr>
            <w:tcW w:w="2851" w:type="pct"/>
            <w:shd w:val="clear" w:color="auto" w:fill="auto"/>
          </w:tcPr>
          <w:p w:rsidR="00546F15" w:rsidRPr="006C3F95" w:rsidRDefault="00DD66B2"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Wskaźniki najniższego bezpiecznego położenia leża w postaci zielonej diody LED pod oboma sterownikami wbudowanymi w barierki boczne od strony zewnętrznej oraz pod głównym panelem sterowania</w:t>
            </w:r>
          </w:p>
        </w:tc>
        <w:tc>
          <w:tcPr>
            <w:tcW w:w="869" w:type="pct"/>
            <w:gridSpan w:val="2"/>
            <w:shd w:val="clear" w:color="auto" w:fill="auto"/>
          </w:tcPr>
          <w:p w:rsidR="00546F15" w:rsidRPr="00B03F52" w:rsidRDefault="00B03F52"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B03F52"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31</w:t>
            </w:r>
          </w:p>
        </w:tc>
        <w:tc>
          <w:tcPr>
            <w:tcW w:w="2851" w:type="pct"/>
            <w:shd w:val="clear" w:color="auto" w:fill="auto"/>
          </w:tcPr>
          <w:p w:rsidR="00546F15" w:rsidRPr="006C3F95" w:rsidRDefault="00DD66B2"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Regulacja elektryczna segmentu pleców w zakresie min. 0-65</w:t>
            </w:r>
            <w:r w:rsidRPr="006C3F95">
              <w:rPr>
                <w:rFonts w:asciiTheme="minorHAnsi" w:hAnsiTheme="minorHAnsi" w:cstheme="minorHAnsi"/>
                <w:sz w:val="22"/>
                <w:szCs w:val="22"/>
              </w:rPr>
              <w:sym w:font="Symbol" w:char="F0B0"/>
            </w:r>
          </w:p>
        </w:tc>
        <w:tc>
          <w:tcPr>
            <w:tcW w:w="869" w:type="pct"/>
            <w:gridSpan w:val="2"/>
            <w:shd w:val="clear" w:color="auto" w:fill="auto"/>
          </w:tcPr>
          <w:p w:rsidR="00546F15" w:rsidRPr="00B03F52" w:rsidRDefault="00B03F52"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546F15" w:rsidRPr="00B62482" w:rsidTr="00CD6297">
        <w:tc>
          <w:tcPr>
            <w:tcW w:w="372" w:type="pct"/>
            <w:shd w:val="clear" w:color="auto" w:fill="auto"/>
          </w:tcPr>
          <w:p w:rsidR="00546F15" w:rsidRPr="006C3F95" w:rsidRDefault="00B03F52" w:rsidP="00546F15">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32</w:t>
            </w:r>
          </w:p>
        </w:tc>
        <w:tc>
          <w:tcPr>
            <w:tcW w:w="2851" w:type="pct"/>
            <w:shd w:val="clear" w:color="auto" w:fill="auto"/>
          </w:tcPr>
          <w:p w:rsidR="00546F15" w:rsidRPr="006C3F95" w:rsidRDefault="006823D7" w:rsidP="00546F15">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Automatyczna blokada ruchu podczas obniżaniu leża w przypadku napotkania na przeszkodę - zabezpieczenie przed uszkodzeniem łóżka bądź zmiażdżeniem przedmiotów pozostawionych pod łóżkiem</w:t>
            </w:r>
          </w:p>
        </w:tc>
        <w:tc>
          <w:tcPr>
            <w:tcW w:w="869" w:type="pct"/>
            <w:gridSpan w:val="2"/>
            <w:shd w:val="clear" w:color="auto" w:fill="auto"/>
          </w:tcPr>
          <w:p w:rsidR="00546F15" w:rsidRPr="00B03F52" w:rsidRDefault="00B03F52" w:rsidP="00546F15">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546F15" w:rsidRPr="00B03F52" w:rsidRDefault="00546F15" w:rsidP="00546F15">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A66A9E">
        <w:tc>
          <w:tcPr>
            <w:tcW w:w="372" w:type="pct"/>
            <w:shd w:val="clear" w:color="auto" w:fill="auto"/>
          </w:tcPr>
          <w:p w:rsidR="006823D7" w:rsidRPr="006C3F95" w:rsidRDefault="006823D7"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33</w:t>
            </w:r>
          </w:p>
        </w:tc>
        <w:tc>
          <w:tcPr>
            <w:tcW w:w="2851" w:type="pct"/>
            <w:shd w:val="clear" w:color="auto" w:fill="auto"/>
            <w:vAlign w:val="center"/>
          </w:tcPr>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Regulacja elektryczna segmentu ud w zakresie min. 0-30</w:t>
            </w:r>
            <w:r w:rsidRPr="006C3F95">
              <w:rPr>
                <w:rFonts w:asciiTheme="minorHAnsi" w:hAnsiTheme="minorHAnsi" w:cstheme="minorHAnsi"/>
                <w:sz w:val="22"/>
                <w:szCs w:val="22"/>
              </w:rPr>
              <w:sym w:font="Symbol" w:char="F0B0"/>
            </w:r>
            <w:r w:rsidRPr="006C3F95">
              <w:rPr>
                <w:rFonts w:asciiTheme="minorHAnsi" w:hAnsiTheme="minorHAnsi" w:cstheme="minorHAnsi"/>
                <w:sz w:val="22"/>
                <w:szCs w:val="22"/>
              </w:rPr>
              <w:t xml:space="preserve"> </w:t>
            </w:r>
          </w:p>
        </w:tc>
        <w:tc>
          <w:tcPr>
            <w:tcW w:w="869"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823D7"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34</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Manualna funkcja CPR w postaci  czerwonych dźwigni zlokalizowanych w centralnej części obu dłuższych boków leża, z nieograniczonym dostępem w każdej pozycji łóżka. Uruchomienie dźwigni omija wszelkie blokady sterowania poziomując wszystkie segmenty leża.</w:t>
            </w:r>
          </w:p>
        </w:tc>
        <w:tc>
          <w:tcPr>
            <w:tcW w:w="869"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823D7"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35</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 xml:space="preserve">Regulacja elektryczna pozycji </w:t>
            </w:r>
            <w:proofErr w:type="spellStart"/>
            <w:r w:rsidRPr="006C3F95">
              <w:rPr>
                <w:rFonts w:asciiTheme="minorHAnsi" w:hAnsiTheme="minorHAnsi" w:cstheme="minorHAnsi"/>
                <w:sz w:val="22"/>
                <w:szCs w:val="22"/>
              </w:rPr>
              <w:t>Trendelenburga</w:t>
            </w:r>
            <w:proofErr w:type="spellEnd"/>
            <w:r w:rsidRPr="006C3F95">
              <w:rPr>
                <w:rFonts w:asciiTheme="minorHAnsi" w:hAnsiTheme="minorHAnsi" w:cstheme="minorHAnsi"/>
                <w:sz w:val="22"/>
                <w:szCs w:val="22"/>
              </w:rPr>
              <w:t xml:space="preserve"> min. 12</w:t>
            </w:r>
            <w:r w:rsidRPr="006C3F95">
              <w:rPr>
                <w:rFonts w:asciiTheme="minorHAnsi" w:hAnsiTheme="minorHAnsi" w:cstheme="minorHAnsi"/>
                <w:sz w:val="22"/>
                <w:szCs w:val="22"/>
              </w:rPr>
              <w:sym w:font="Symbol" w:char="F0B0"/>
            </w:r>
            <w:r w:rsidRPr="006C3F95">
              <w:rPr>
                <w:rFonts w:asciiTheme="minorHAnsi" w:hAnsiTheme="minorHAnsi" w:cstheme="minorHAnsi"/>
                <w:sz w:val="22"/>
                <w:szCs w:val="22"/>
              </w:rPr>
              <w:t>, uruchamiana z poziomu panelu głównego, ze wskaźnikiem numerycznym wielkości nachylenia</w:t>
            </w:r>
          </w:p>
        </w:tc>
        <w:tc>
          <w:tcPr>
            <w:tcW w:w="869"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823D7"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C3F95">
              <w:rPr>
                <w:rStyle w:val="Pogrubienie"/>
                <w:rFonts w:asciiTheme="minorHAnsi" w:hAnsiTheme="minorHAnsi" w:cstheme="minorHAnsi"/>
                <w:color w:val="000000" w:themeColor="text1"/>
                <w:sz w:val="22"/>
                <w:szCs w:val="22"/>
                <w:bdr w:val="none" w:sz="0" w:space="0" w:color="auto" w:frame="1"/>
              </w:rPr>
              <w:t>36</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Regulacja elektryczna pozycji Anty-</w:t>
            </w:r>
            <w:proofErr w:type="spellStart"/>
            <w:r w:rsidRPr="006C3F95">
              <w:rPr>
                <w:rFonts w:asciiTheme="minorHAnsi" w:hAnsiTheme="minorHAnsi" w:cstheme="minorHAnsi"/>
                <w:sz w:val="22"/>
                <w:szCs w:val="22"/>
              </w:rPr>
              <w:t>Trendelenburga</w:t>
            </w:r>
            <w:proofErr w:type="spellEnd"/>
            <w:r w:rsidRPr="006C3F95">
              <w:rPr>
                <w:rFonts w:asciiTheme="minorHAnsi" w:hAnsiTheme="minorHAnsi" w:cstheme="minorHAnsi"/>
                <w:sz w:val="22"/>
                <w:szCs w:val="22"/>
              </w:rPr>
              <w:t xml:space="preserve"> min. 10</w:t>
            </w:r>
            <w:r w:rsidRPr="006C3F95">
              <w:rPr>
                <w:rFonts w:asciiTheme="minorHAnsi" w:hAnsiTheme="minorHAnsi" w:cstheme="minorHAnsi"/>
                <w:sz w:val="22"/>
                <w:szCs w:val="22"/>
                <w:vertAlign w:val="superscript"/>
              </w:rPr>
              <w:t>o</w:t>
            </w:r>
            <w:r w:rsidRPr="006C3F95">
              <w:rPr>
                <w:rFonts w:asciiTheme="minorHAnsi" w:hAnsiTheme="minorHAnsi" w:cstheme="minorHAnsi"/>
                <w:sz w:val="22"/>
                <w:szCs w:val="22"/>
              </w:rPr>
              <w:t xml:space="preserve"> i nie więcej niż 12</w:t>
            </w:r>
            <w:r w:rsidRPr="006C3F95">
              <w:rPr>
                <w:rFonts w:asciiTheme="minorHAnsi" w:hAnsiTheme="minorHAnsi" w:cstheme="minorHAnsi"/>
                <w:sz w:val="22"/>
                <w:szCs w:val="22"/>
                <w:vertAlign w:val="superscript"/>
              </w:rPr>
              <w:t>o,</w:t>
            </w:r>
            <w:r w:rsidRPr="006C3F95">
              <w:rPr>
                <w:rFonts w:asciiTheme="minorHAnsi" w:hAnsiTheme="minorHAnsi" w:cstheme="minorHAnsi"/>
                <w:sz w:val="22"/>
                <w:szCs w:val="22"/>
              </w:rPr>
              <w:t xml:space="preserve"> ze względu na ryzyko zsunięcia się pacjenta – uruchamiana z poziomu panelu głównego, ze wskaźnikiem numerycznym wielkości nachylenia</w:t>
            </w:r>
          </w:p>
        </w:tc>
        <w:tc>
          <w:tcPr>
            <w:tcW w:w="869"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37</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Płynna regulacja poziomowania leża – ustawienia w pozycji poziomej 0°. Sterowanie dedykowanym przyciskiem z panelu głównego, ze wskaźnikiem numerycznym bieżącego kąta nachylenia</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38</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Regulacja elektryczna do pozycji krzesła kardiologicznego  – sterowanie przy pomocy jednego oznaczonego odpowiednim piktogramem ikony na głównym panelu.</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39</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 xml:space="preserve">Elektryczna pozycja </w:t>
            </w:r>
            <w:proofErr w:type="spellStart"/>
            <w:r w:rsidRPr="006C3F95">
              <w:rPr>
                <w:rFonts w:asciiTheme="minorHAnsi" w:hAnsiTheme="minorHAnsi" w:cstheme="minorHAnsi"/>
                <w:sz w:val="22"/>
                <w:szCs w:val="22"/>
              </w:rPr>
              <w:t>antyszokowa</w:t>
            </w:r>
            <w:proofErr w:type="spellEnd"/>
            <w:r w:rsidRPr="006C3F95">
              <w:rPr>
                <w:rFonts w:asciiTheme="minorHAnsi" w:hAnsiTheme="minorHAnsi" w:cstheme="minorHAnsi"/>
                <w:sz w:val="22"/>
                <w:szCs w:val="22"/>
              </w:rPr>
              <w:t xml:space="preserve"> (wypoziomowanie wszystkich segmentów i jednoczesne wykonania przechyłu </w:t>
            </w:r>
            <w:proofErr w:type="spellStart"/>
            <w:r w:rsidRPr="006C3F95">
              <w:rPr>
                <w:rFonts w:asciiTheme="minorHAnsi" w:hAnsiTheme="minorHAnsi" w:cstheme="minorHAnsi"/>
                <w:sz w:val="22"/>
                <w:szCs w:val="22"/>
              </w:rPr>
              <w:t>Trendelenburga</w:t>
            </w:r>
            <w:proofErr w:type="spellEnd"/>
            <w:r w:rsidRPr="006C3F95">
              <w:rPr>
                <w:rFonts w:asciiTheme="minorHAnsi" w:hAnsiTheme="minorHAnsi" w:cstheme="minorHAnsi"/>
                <w:sz w:val="22"/>
                <w:szCs w:val="22"/>
              </w:rPr>
              <w:t xml:space="preserve"> lub Anty-</w:t>
            </w:r>
            <w:proofErr w:type="spellStart"/>
            <w:r w:rsidRPr="006C3F95">
              <w:rPr>
                <w:rFonts w:asciiTheme="minorHAnsi" w:hAnsiTheme="minorHAnsi" w:cstheme="minorHAnsi"/>
                <w:sz w:val="22"/>
                <w:szCs w:val="22"/>
              </w:rPr>
              <w:t>Trendelenburga</w:t>
            </w:r>
            <w:proofErr w:type="spellEnd"/>
            <w:r w:rsidRPr="006C3F95">
              <w:rPr>
                <w:rFonts w:asciiTheme="minorHAnsi" w:hAnsiTheme="minorHAnsi" w:cstheme="minorHAnsi"/>
                <w:sz w:val="22"/>
                <w:szCs w:val="22"/>
              </w:rPr>
              <w:t>) – ustawienie przy pomocy dedykowanego dla każdego z nich osobnego przycisku, oznaczonego piktogramem na głównym panelu sterowniczym</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40</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Czas wypoziomowania elektrycznego łóżka z maksymalnego zagięcia do pozycji płaskiej nie więcej niż 15-16 sekund</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41</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Rozwiązanie konstrukcyjne wspomagające pionizację i wstawanie pacjenta za pomocą wyprofilowanych barierek (poruszających się razem z segmentem pleców) z uchwytami służącymi pacjentowi do wsparcia podczas wstawania- na każdej z barierek przynajmniej 2 miejsca stabilnego uchwytu.</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42</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Długość każdej z barierek sekcji głowy minimum 110 cm, długość każdej z barierek sekcji nożnej minimum 64 cm, w celu eliminacji dodatkowych przerw między barierkami i barierkami a łóżkiem. Wytrzymałość na obciążenie każdej z 4 barierek min 135 kg (załączyć oświadczenie producenta łóżka)</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43</w:t>
            </w:r>
          </w:p>
        </w:tc>
        <w:tc>
          <w:tcPr>
            <w:tcW w:w="2851" w:type="pct"/>
            <w:shd w:val="clear" w:color="auto" w:fill="auto"/>
          </w:tcPr>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Blokada funkcji elektrycznych (na wyświetlaczu głównego panelu sterowniczego) dla:</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 regulacji wysokości leża</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 regulacji części plecowej do kąta 30</w:t>
            </w:r>
            <w:r w:rsidRPr="006C3F95">
              <w:rPr>
                <w:rFonts w:asciiTheme="minorHAnsi" w:hAnsiTheme="minorHAnsi" w:cstheme="minorHAnsi"/>
                <w:sz w:val="22"/>
                <w:szCs w:val="22"/>
                <w:vertAlign w:val="superscript"/>
              </w:rPr>
              <w:t>o</w:t>
            </w:r>
            <w:r w:rsidRPr="006C3F95">
              <w:rPr>
                <w:rFonts w:asciiTheme="minorHAnsi" w:hAnsiTheme="minorHAnsi" w:cstheme="minorHAnsi"/>
                <w:sz w:val="22"/>
                <w:szCs w:val="22"/>
              </w:rPr>
              <w:t>+</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 regulacji części plecowej</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 regulacji części nożnej (zagięcie kolan)</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oraz</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 blokada wszystkich funkcji ruchu</w:t>
            </w:r>
          </w:p>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Użycie dźwigni CPR omija wszystkie włączone blokady</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44</w:t>
            </w:r>
          </w:p>
        </w:tc>
        <w:tc>
          <w:tcPr>
            <w:tcW w:w="2851" w:type="pct"/>
            <w:shd w:val="clear" w:color="auto" w:fill="auto"/>
          </w:tcPr>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Wbudowana waga z opcjami minimum:</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 Zerowanie/tarowanie wagi</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 Wykrywanie - nowy pacjent</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 Pomiar masy ciała pacjenta</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 Dodawanie/usuwanie przedmiotów bez wpływu na odczyt wagi pacjenta</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 Zapisywanie wyniku pomiaru - pamięć minimum 40 pomiarów</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 xml:space="preserve">- Zmiana jednostek wagi </w:t>
            </w:r>
          </w:p>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 Przegląd wykonanych wcześniej pomiarów</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45</w:t>
            </w:r>
          </w:p>
        </w:tc>
        <w:tc>
          <w:tcPr>
            <w:tcW w:w="2851" w:type="pct"/>
            <w:shd w:val="clear" w:color="auto" w:fill="auto"/>
          </w:tcPr>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Interfejs wagi dostępny po przyciśnięciu dedykowanego przycisku na panelu głównym,</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Zapis do 40 pomiarów masy ciała,</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Funkcje dodawania lub usuwania pomiarów masy ciała,</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Inteligentne komunikaty zerowania,</w:t>
            </w:r>
          </w:p>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Automatyczne wykrywanie nowego pacjenta</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46</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Brak wpływu pozycji pacjenta na dokładność pomiaru wagi, brak zalecanej pozycji łóżka podczas pomiarów wagi, odczyt masy ciała w czasie rzeczywistym</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47</w:t>
            </w:r>
          </w:p>
        </w:tc>
        <w:tc>
          <w:tcPr>
            <w:tcW w:w="2851" w:type="pct"/>
            <w:shd w:val="clear" w:color="auto" w:fill="auto"/>
          </w:tcPr>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Waga ze wskaźnikami zmiany parametrów masy pacjenta wskazujący jednocześnie na jednym ekranie minimum:</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Wagę początkową pacjenta,</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Całkowity bilans - utratę/zwiększenie wagi pacjenta (w kg),</w:t>
            </w:r>
          </w:p>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Ostatni pomiar wagi pacjenta,</w:t>
            </w:r>
          </w:p>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Ostatnie tarowanie/zerowanie</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48</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System sygnalizacji kolorystyczną diodą LED (miganie na pomarańczowo lub czerwono) na zewnątrz obu barierek od strony głowy pacjenta oraz na szczycie od strony nóg przypominające personelowi o konieczności włączenia hamulca centralnego, co zabezpiecza przed pozostawieniem łóżka w niebezpiecznej konfiguracji</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49</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bookmarkStart w:id="0" w:name="OLE_LINK5"/>
            <w:r w:rsidRPr="006C3F95">
              <w:rPr>
                <w:rFonts w:asciiTheme="minorHAnsi" w:hAnsiTheme="minorHAnsi" w:cstheme="minorHAnsi"/>
                <w:sz w:val="22"/>
                <w:szCs w:val="22"/>
              </w:rPr>
              <w:t>Łóżko wyposażone w centralny system hamulcowy, włączany za pomocą dźwigni z jednoczesnym blokowaniem wszystkich kół, co do obrotu wokół osi, toczenia i sterowania kierunkiem jazdy, z wyraźnym zaznaczeniem kolorystycznym blokady hamulców (czerwony) i funkcji jazdy kierunkowej (zielony)</w:t>
            </w:r>
            <w:bookmarkEnd w:id="0"/>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50</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Centralny system blokowania kół obsługiwany w środkowej części dwóch szczytów łóżka jedną dźwignią nożną, trójpozycyjny – jazda swobodna, jazda kierunkowa, hamulec. Bezproblemowy dostęp do dźwigni.</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51</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Funkcja jazdy kierunkowej realizowana poprzez natychmiastową blokadę kierunku koła samonastawnego od strony nóg umożliwiając ułatwione prowadzenie produktu wzdłuż linii prostej oraz podczas skrętu</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52</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Podwójne koła o średnicy min. 150mm bez widocznej metalowej osi obrotu zaopatrzone w osłony zabezpieczające mechanizm kół przed zanieczyszczeniem gwarantujące doskonałą mobilność łóżka</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53</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Wbudowane wizualne wskaźniki kąta zagięcia segmentu pleców wskazujący nachylenie 30</w:t>
            </w:r>
            <w:r w:rsidRPr="006C3F95">
              <w:rPr>
                <w:rFonts w:asciiTheme="minorHAnsi" w:hAnsiTheme="minorHAnsi" w:cstheme="minorHAnsi"/>
                <w:sz w:val="22"/>
                <w:szCs w:val="22"/>
              </w:rPr>
              <w:sym w:font="Symbol" w:char="F0B0"/>
            </w:r>
            <w:r w:rsidRPr="006C3F95">
              <w:rPr>
                <w:rFonts w:asciiTheme="minorHAnsi" w:hAnsiTheme="minorHAnsi" w:cstheme="minorHAnsi"/>
                <w:sz w:val="22"/>
                <w:szCs w:val="22"/>
              </w:rPr>
              <w:t>+, widoczne na panelach sterowania głównym oraz panelach sterowania dla personelu na barierkach od strony zewnętrznej</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54</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Z pozycji głównego panelu sterowania możliwość ustawiania docelowego kąta nachylenia segmentów leża - pleców i kolan (w stopniach z co 1</w:t>
            </w:r>
            <w:r w:rsidRPr="006C3F95">
              <w:rPr>
                <w:rFonts w:asciiTheme="minorHAnsi" w:hAnsiTheme="minorHAnsi" w:cstheme="minorHAnsi"/>
                <w:sz w:val="22"/>
                <w:szCs w:val="22"/>
                <w:vertAlign w:val="superscript"/>
              </w:rPr>
              <w:t>o</w:t>
            </w:r>
            <w:r w:rsidRPr="006C3F95">
              <w:rPr>
                <w:rFonts w:asciiTheme="minorHAnsi" w:hAnsiTheme="minorHAnsi" w:cstheme="minorHAnsi"/>
                <w:sz w:val="22"/>
                <w:szCs w:val="22"/>
              </w:rPr>
              <w:t>), oraz przechyłów ramy (</w:t>
            </w:r>
            <w:proofErr w:type="spellStart"/>
            <w:r w:rsidRPr="006C3F95">
              <w:rPr>
                <w:rFonts w:asciiTheme="minorHAnsi" w:hAnsiTheme="minorHAnsi" w:cstheme="minorHAnsi"/>
                <w:sz w:val="22"/>
                <w:szCs w:val="22"/>
              </w:rPr>
              <w:t>Trendelenburga</w:t>
            </w:r>
            <w:proofErr w:type="spellEnd"/>
            <w:r w:rsidRPr="006C3F95">
              <w:rPr>
                <w:rFonts w:asciiTheme="minorHAnsi" w:hAnsiTheme="minorHAnsi" w:cstheme="minorHAnsi"/>
                <w:sz w:val="22"/>
                <w:szCs w:val="22"/>
              </w:rPr>
              <w:t xml:space="preserve"> i Anty-</w:t>
            </w:r>
            <w:proofErr w:type="spellStart"/>
            <w:r w:rsidRPr="006C3F95">
              <w:rPr>
                <w:rFonts w:asciiTheme="minorHAnsi" w:hAnsiTheme="minorHAnsi" w:cstheme="minorHAnsi"/>
                <w:sz w:val="22"/>
                <w:szCs w:val="22"/>
              </w:rPr>
              <w:t>Trendelenburga</w:t>
            </w:r>
            <w:proofErr w:type="spellEnd"/>
            <w:r w:rsidRPr="006C3F95">
              <w:rPr>
                <w:rFonts w:asciiTheme="minorHAnsi" w:hAnsiTheme="minorHAnsi" w:cstheme="minorHAnsi"/>
                <w:sz w:val="22"/>
                <w:szCs w:val="22"/>
              </w:rPr>
              <w:t>) - (w stopniach co 1</w:t>
            </w:r>
            <w:r w:rsidRPr="006C3F95">
              <w:rPr>
                <w:rFonts w:asciiTheme="minorHAnsi" w:hAnsiTheme="minorHAnsi" w:cstheme="minorHAnsi"/>
                <w:sz w:val="22"/>
                <w:szCs w:val="22"/>
                <w:vertAlign w:val="superscript"/>
              </w:rPr>
              <w:t xml:space="preserve">o </w:t>
            </w:r>
            <w:r w:rsidRPr="006C3F95">
              <w:rPr>
                <w:rFonts w:asciiTheme="minorHAnsi" w:hAnsiTheme="minorHAnsi" w:cstheme="minorHAnsi"/>
                <w:sz w:val="22"/>
                <w:szCs w:val="22"/>
              </w:rPr>
              <w:t>z zaznaczeniem wychylenia + i -)</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55</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Barierki boczne, samoblokujące się w trzech pozycjach (najniższa, pośrednia i najwyższa), z dedykowaną opcją ułatwienia pionizacji i wstawania</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56</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Wysokość barierek od powierzchni leża nie mniejsza niż 44 cm</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57</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Barierki zwalniane i opuszczane wzdłuż leża.</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58</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Zintegrowane sterowanie w barierkach umieszczone po wewnętrznej jak i zewnętrznej stronie (dla personelu jak i dla pacjenta). Sterowanie w części barierki od strony głowy na wysokości wzroku leżącego pacjenta z dużymi wyraźnymi piktogramami w celu łatwej identyfikacji regulacji</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59</w:t>
            </w:r>
          </w:p>
        </w:tc>
        <w:tc>
          <w:tcPr>
            <w:tcW w:w="2851" w:type="pct"/>
            <w:shd w:val="clear" w:color="auto" w:fill="auto"/>
          </w:tcPr>
          <w:p w:rsidR="006823D7" w:rsidRPr="006C3F95" w:rsidRDefault="006823D7" w:rsidP="006823D7">
            <w:pPr>
              <w:rPr>
                <w:rFonts w:asciiTheme="minorHAnsi" w:hAnsiTheme="minorHAnsi" w:cstheme="minorHAnsi"/>
                <w:sz w:val="22"/>
                <w:szCs w:val="22"/>
              </w:rPr>
            </w:pPr>
            <w:r w:rsidRPr="006C3F95">
              <w:rPr>
                <w:rFonts w:asciiTheme="minorHAnsi" w:hAnsiTheme="minorHAnsi" w:cstheme="minorHAnsi"/>
                <w:sz w:val="22"/>
                <w:szCs w:val="22"/>
              </w:rPr>
              <w:t>Barierki tworzywowe, obłe na całej długości i szerokości – zabezpieczające również w pozycji siedzącej w odróżnieniu do barierek jednoczęściowych, barierki w segmencie nożnym poruszające się wraz ze zmianą kąta nachylenia leża.</w:t>
            </w:r>
          </w:p>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Barierki zabezpieczające pacjenta na długości minimum 80% całkowitej długości leża</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60</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Wszystkie barierki - segmentu pleców jak i nóg z wyprofilowanymi uchwytami umożliwiającymi pełny chwyt, mogącymi służyć jako podparcie dla pacjenta podczas wstawania i wczesnego uruchomienia</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61</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Na wezgłowiu oraz na szczycie od strony nóg, na całej szerokości, tworzywowe listwy odbojowe nie rysujące ścian.</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62</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Uchwyty zapobiegające przesuwaniu się materaca po płycie leża, min. 3 po każdej ze stron. Uchwyty o pełnej konstrukcji, nie wrzynające się w materac zarówno statyczny jak i zmiennociśnieniowy</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63</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Nocne podświetlenie pod leżem z możliwością centralnej zmiany min. 3 ustawień: całkowitego wyłączenia, stałej pracy oraz automatycznego włączania po zmroku i automatycznego wyłączania przy wystarczającym oświetleniu zewnętrznym</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64</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Uchwyty do zamontowania pasów zabezpieczających pacjenta, min. po 3 z każdej strony leża</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65</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 xml:space="preserve">Możliwość opcjonalnej konfiguracji przewodowego systemu </w:t>
            </w:r>
            <w:proofErr w:type="spellStart"/>
            <w:r w:rsidRPr="006C3F95">
              <w:rPr>
                <w:rFonts w:asciiTheme="minorHAnsi" w:hAnsiTheme="minorHAnsi" w:cstheme="minorHAnsi"/>
                <w:sz w:val="22"/>
                <w:szCs w:val="22"/>
              </w:rPr>
              <w:t>przyzywowego</w:t>
            </w:r>
            <w:proofErr w:type="spellEnd"/>
            <w:r w:rsidRPr="006C3F95">
              <w:rPr>
                <w:rFonts w:asciiTheme="minorHAnsi" w:hAnsiTheme="minorHAnsi" w:cstheme="minorHAnsi"/>
                <w:sz w:val="22"/>
                <w:szCs w:val="22"/>
              </w:rPr>
              <w:t xml:space="preserve"> pielęgniarki i wzywanie personelu poprzez przycisk na panelu pacjenta po wewnętrznej stronie barierek, oraz poprzez opcjonalny pilot sterowania</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66</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Tuleje uniwersalne umożliwiające montaż dodatkowego wyposażenia</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67</w:t>
            </w:r>
          </w:p>
        </w:tc>
        <w:tc>
          <w:tcPr>
            <w:tcW w:w="2851" w:type="pct"/>
            <w:shd w:val="clear" w:color="auto" w:fill="auto"/>
          </w:tcPr>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Klasa wodoszczelności produktu min. IPX4</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sz w:val="22"/>
                <w:szCs w:val="22"/>
              </w:rPr>
              <w:t>Tak, podać</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6823D7">
        <w:tc>
          <w:tcPr>
            <w:tcW w:w="5000" w:type="pct"/>
            <w:gridSpan w:val="6"/>
            <w:shd w:val="clear" w:color="auto" w:fill="auto"/>
          </w:tcPr>
          <w:p w:rsidR="006823D7" w:rsidRPr="006C3F95" w:rsidRDefault="006823D7"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6C3F95">
              <w:rPr>
                <w:rFonts w:asciiTheme="minorHAnsi" w:hAnsiTheme="minorHAnsi" w:cstheme="minorHAnsi"/>
                <w:b/>
                <w:color w:val="000000" w:themeColor="text1"/>
                <w:sz w:val="22"/>
                <w:szCs w:val="22"/>
              </w:rPr>
              <w:t>Materac</w:t>
            </w:r>
          </w:p>
        </w:tc>
      </w:tr>
      <w:tr w:rsidR="006823D7" w:rsidRPr="00B62482" w:rsidTr="006823D7">
        <w:tc>
          <w:tcPr>
            <w:tcW w:w="5000" w:type="pct"/>
            <w:gridSpan w:val="6"/>
            <w:shd w:val="clear" w:color="auto" w:fill="auto"/>
          </w:tcPr>
          <w:p w:rsidR="006823D7" w:rsidRPr="006C3F95" w:rsidRDefault="006823D7"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6C3F95">
              <w:rPr>
                <w:rFonts w:asciiTheme="minorHAnsi" w:hAnsiTheme="minorHAnsi" w:cstheme="minorHAnsi"/>
                <w:b/>
                <w:color w:val="000000" w:themeColor="text1"/>
                <w:sz w:val="22"/>
                <w:szCs w:val="22"/>
              </w:rPr>
              <w:t xml:space="preserve">Materac z przechyłami bocznymi 2 </w:t>
            </w:r>
            <w:proofErr w:type="spellStart"/>
            <w:r w:rsidRPr="006C3F95">
              <w:rPr>
                <w:rFonts w:asciiTheme="minorHAnsi" w:hAnsiTheme="minorHAnsi" w:cstheme="minorHAnsi"/>
                <w:b/>
                <w:color w:val="000000" w:themeColor="text1"/>
                <w:sz w:val="22"/>
                <w:szCs w:val="22"/>
              </w:rPr>
              <w:t>szt</w:t>
            </w:r>
            <w:proofErr w:type="spellEnd"/>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68</w:t>
            </w:r>
          </w:p>
        </w:tc>
        <w:tc>
          <w:tcPr>
            <w:tcW w:w="2851" w:type="pct"/>
            <w:shd w:val="clear" w:color="auto" w:fill="auto"/>
          </w:tcPr>
          <w:p w:rsidR="006823D7" w:rsidRPr="006C3F95" w:rsidRDefault="006823D7" w:rsidP="006823D7">
            <w:pPr>
              <w:numPr>
                <w:ilvl w:val="0"/>
                <w:numId w:val="2"/>
              </w:numPr>
              <w:ind w:left="285" w:hanging="283"/>
              <w:jc w:val="left"/>
              <w:rPr>
                <w:rFonts w:asciiTheme="minorHAnsi" w:hAnsiTheme="minorHAnsi" w:cstheme="minorHAnsi"/>
                <w:sz w:val="22"/>
                <w:szCs w:val="22"/>
              </w:rPr>
            </w:pPr>
            <w:r w:rsidRPr="006C3F95">
              <w:rPr>
                <w:rFonts w:asciiTheme="minorHAnsi" w:hAnsiTheme="minorHAnsi" w:cstheme="minorHAnsi"/>
                <w:sz w:val="22"/>
                <w:szCs w:val="22"/>
              </w:rPr>
              <w:t>Materac przeciwodleżynowy (wszystkie klasy odleżyn), wykonany w technologii żelowej – żel rozmieszczony w trzech oddzielnych obszarach funkcjonalnych materaca plus elementy z pianki o różnej gęstości zapewniające stabilność materaca. Funkcja minimalnej utraty powietrza oraz przechyłów bocznych do minimum 30 stopni (brak konieczności stosowania specjalnych zabezpieczeń pacjenta podczas przechyłów). Długość 200 cm, szerokość 90,2 cm, wysokość 24,1 cm, bezpieczne obciążenie robocze 227 kg.</w:t>
            </w:r>
          </w:p>
          <w:p w:rsidR="006823D7" w:rsidRPr="006C3F95" w:rsidRDefault="006823D7" w:rsidP="006823D7">
            <w:pPr>
              <w:numPr>
                <w:ilvl w:val="0"/>
                <w:numId w:val="2"/>
              </w:numPr>
              <w:ind w:left="285" w:hanging="283"/>
              <w:jc w:val="left"/>
              <w:rPr>
                <w:rFonts w:asciiTheme="minorHAnsi" w:hAnsiTheme="minorHAnsi" w:cstheme="minorHAnsi"/>
                <w:sz w:val="22"/>
                <w:szCs w:val="22"/>
              </w:rPr>
            </w:pPr>
            <w:r w:rsidRPr="006C3F95">
              <w:rPr>
                <w:rFonts w:asciiTheme="minorHAnsi" w:hAnsiTheme="minorHAnsi" w:cstheme="minorHAnsi"/>
                <w:sz w:val="22"/>
                <w:szCs w:val="22"/>
              </w:rPr>
              <w:t xml:space="preserve">materac z powłoką ognioodporną spełniający obowiązujące normy niepalności. Górna część pokrowca paroprzepuszczalna, rozciągliwa w czterech kierunkach, wodoodporna. Dolna część posiadająca komory powietrzne służące do generowania przechyłów bocznych. </w:t>
            </w:r>
          </w:p>
          <w:p w:rsidR="006823D7" w:rsidRPr="006C3F95" w:rsidRDefault="006823D7" w:rsidP="006823D7">
            <w:pPr>
              <w:pStyle w:val="NormalnyWeb"/>
              <w:spacing w:before="0" w:beforeAutospacing="0" w:after="0" w:afterAutospacing="0"/>
              <w:rPr>
                <w:rFonts w:asciiTheme="minorHAnsi" w:hAnsiTheme="minorHAnsi" w:cstheme="minorHAnsi"/>
                <w:sz w:val="22"/>
                <w:szCs w:val="22"/>
              </w:rPr>
            </w:pPr>
            <w:r w:rsidRPr="006C3F95">
              <w:rPr>
                <w:rFonts w:asciiTheme="minorHAnsi" w:hAnsiTheme="minorHAnsi" w:cstheme="minorHAnsi"/>
                <w:sz w:val="22"/>
                <w:szCs w:val="22"/>
              </w:rPr>
              <w:t>pompa zapewniająca mikrowentylację materaca, oraz generująca przechyły boczne</w:t>
            </w: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B62482" w:rsidTr="006823D7">
        <w:tc>
          <w:tcPr>
            <w:tcW w:w="5000" w:type="pct"/>
            <w:gridSpan w:val="6"/>
            <w:shd w:val="clear" w:color="auto" w:fill="auto"/>
          </w:tcPr>
          <w:p w:rsidR="006823D7" w:rsidRPr="006C3F95" w:rsidRDefault="00C378D7" w:rsidP="006823D7">
            <w:pPr>
              <w:pStyle w:val="NormalnyWeb"/>
              <w:spacing w:before="0" w:beforeAutospacing="0" w:after="0" w:afterAutospacing="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Materac 7</w:t>
            </w:r>
            <w:r w:rsidR="006823D7" w:rsidRPr="006C3F95">
              <w:rPr>
                <w:rFonts w:asciiTheme="minorHAnsi" w:hAnsiTheme="minorHAnsi" w:cstheme="minorHAnsi"/>
                <w:b/>
                <w:color w:val="000000" w:themeColor="text1"/>
                <w:sz w:val="22"/>
                <w:szCs w:val="22"/>
              </w:rPr>
              <w:t xml:space="preserve"> szt.</w:t>
            </w:r>
          </w:p>
        </w:tc>
      </w:tr>
      <w:tr w:rsidR="006823D7" w:rsidRPr="00B62482" w:rsidTr="00CD6297">
        <w:tc>
          <w:tcPr>
            <w:tcW w:w="372" w:type="pct"/>
            <w:shd w:val="clear" w:color="auto" w:fill="auto"/>
          </w:tcPr>
          <w:p w:rsidR="006823D7" w:rsidRPr="006C3F95" w:rsidRDefault="006C3F9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69</w:t>
            </w:r>
          </w:p>
        </w:tc>
        <w:tc>
          <w:tcPr>
            <w:tcW w:w="2851" w:type="pct"/>
            <w:shd w:val="clear" w:color="auto" w:fill="auto"/>
          </w:tcPr>
          <w:p w:rsidR="006C3F95" w:rsidRPr="006C3F95" w:rsidRDefault="006C3F95" w:rsidP="006C3F95">
            <w:pPr>
              <w:jc w:val="left"/>
              <w:rPr>
                <w:rFonts w:asciiTheme="minorHAnsi" w:hAnsiTheme="minorHAnsi" w:cstheme="minorHAnsi"/>
                <w:sz w:val="22"/>
                <w:szCs w:val="22"/>
              </w:rPr>
            </w:pPr>
            <w:r w:rsidRPr="006C3F95">
              <w:rPr>
                <w:rFonts w:asciiTheme="minorHAnsi" w:hAnsiTheme="minorHAnsi" w:cstheme="minorHAnsi"/>
                <w:sz w:val="22"/>
                <w:szCs w:val="22"/>
              </w:rPr>
              <w:t>Materac przeciwodleżynowy (wszystkie klasy odleżyn), wykonany w technologii żelowej – żel rozmieszczony w trzech oddzielnych obszarach funkcjonalnych materaca plus elementy z pianki o różnej gęstości zapewniające stabilność materaca. Długość 200 cm, szerokość 90,2 cm, wysokość 24,1 cm, bezpieczne obciążenie robocze min.227 kg. Materac z powłoką ognioodporną spełniający obowiązujące normy niepalności. Górna część pokrowca paroprzepuszczalna, rozciągliwa w czterech kierunkach, wodoodporna</w:t>
            </w:r>
          </w:p>
          <w:p w:rsidR="006823D7" w:rsidRPr="006C3F95" w:rsidRDefault="006823D7" w:rsidP="006823D7">
            <w:pPr>
              <w:pStyle w:val="NormalnyWeb"/>
              <w:spacing w:before="0" w:beforeAutospacing="0" w:after="0" w:afterAutospacing="0"/>
              <w:rPr>
                <w:rFonts w:asciiTheme="minorHAnsi" w:hAnsiTheme="minorHAnsi" w:cstheme="minorHAnsi"/>
                <w:sz w:val="22"/>
                <w:szCs w:val="22"/>
              </w:rPr>
            </w:pPr>
          </w:p>
        </w:tc>
        <w:tc>
          <w:tcPr>
            <w:tcW w:w="869" w:type="pct"/>
            <w:gridSpan w:val="2"/>
            <w:shd w:val="clear" w:color="auto" w:fill="auto"/>
          </w:tcPr>
          <w:p w:rsidR="006823D7" w:rsidRPr="00B03F52" w:rsidRDefault="006C3F95" w:rsidP="006823D7">
            <w:pPr>
              <w:pStyle w:val="NormalnyWeb"/>
              <w:spacing w:before="0" w:beforeAutospacing="0" w:after="0" w:afterAutospacing="0"/>
              <w:jc w:val="center"/>
              <w:rPr>
                <w:rFonts w:asciiTheme="minorHAnsi" w:hAnsiTheme="minorHAnsi" w:cstheme="minorHAnsi"/>
                <w:b/>
                <w:color w:val="000000" w:themeColor="text1"/>
                <w:sz w:val="22"/>
                <w:szCs w:val="22"/>
              </w:rPr>
            </w:pPr>
            <w:r w:rsidRPr="00B03F52">
              <w:rPr>
                <w:rFonts w:asciiTheme="minorHAnsi" w:hAnsiTheme="minorHAnsi" w:cstheme="minorHAnsi"/>
                <w:b/>
                <w:color w:val="000000" w:themeColor="text1"/>
                <w:sz w:val="22"/>
                <w:szCs w:val="22"/>
              </w:rPr>
              <w:t>TAK</w:t>
            </w:r>
          </w:p>
        </w:tc>
        <w:tc>
          <w:tcPr>
            <w:tcW w:w="908" w:type="pct"/>
            <w:gridSpan w:val="2"/>
            <w:shd w:val="clear" w:color="auto" w:fill="auto"/>
          </w:tcPr>
          <w:p w:rsidR="006823D7" w:rsidRPr="00B03F52" w:rsidRDefault="006823D7"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5D67A5" w:rsidRPr="00B62482" w:rsidTr="005D67A5">
        <w:tc>
          <w:tcPr>
            <w:tcW w:w="5000" w:type="pct"/>
            <w:gridSpan w:val="6"/>
            <w:shd w:val="clear" w:color="auto" w:fill="auto"/>
          </w:tcPr>
          <w:p w:rsidR="005D67A5" w:rsidRPr="005D67A5" w:rsidRDefault="00C378D7" w:rsidP="006823D7">
            <w:pPr>
              <w:pStyle w:val="NormalnyWeb"/>
              <w:spacing w:before="0" w:beforeAutospacing="0" w:after="0" w:afterAutospacing="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Szafka przyłóżkowa 9</w:t>
            </w:r>
            <w:r w:rsidR="005D67A5" w:rsidRPr="005D67A5">
              <w:rPr>
                <w:rFonts w:asciiTheme="minorHAnsi" w:hAnsiTheme="minorHAnsi" w:cstheme="minorHAnsi"/>
                <w:b/>
                <w:color w:val="000000" w:themeColor="text1"/>
                <w:sz w:val="22"/>
                <w:szCs w:val="22"/>
              </w:rPr>
              <w:t xml:space="preserve"> szt.</w:t>
            </w:r>
          </w:p>
        </w:tc>
      </w:tr>
      <w:tr w:rsidR="005D67A5" w:rsidTr="005D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70</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Szafka dwustronna, z możliwością postawienia po obu stron łóżka z zachowaniem pełnej funkcjonalności.</w:t>
            </w: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Szkielet szafki wykonany z stali lakierowanej proszkowo</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Tak</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color w:val="000000" w:themeColor="text1"/>
                <w:sz w:val="22"/>
                <w:szCs w:val="22"/>
              </w:rPr>
            </w:pPr>
          </w:p>
        </w:tc>
      </w:tr>
      <w:tr w:rsidR="005D67A5" w:rsidTr="005D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71</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Wymiary zewnętrzne szafki:</w:t>
            </w: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Wysokość : 98 cm, +/-5 cm</w:t>
            </w: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Głębokość  : 50 cm, +/-5 cm</w:t>
            </w: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Szerokość: 50 cm, +/-5cm</w:t>
            </w:r>
          </w:p>
          <w:p w:rsidR="005D67A5" w:rsidRPr="005D67A5" w:rsidRDefault="005D67A5" w:rsidP="005D67A5">
            <w:pPr>
              <w:jc w:val="left"/>
              <w:rPr>
                <w:rFonts w:asciiTheme="minorHAnsi" w:hAnsiTheme="minorHAnsi" w:cstheme="minorHAnsi"/>
                <w:sz w:val="22"/>
                <w:szCs w:val="22"/>
              </w:rPr>
            </w:pP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Regulacja wysokości blatu bocznego: 68 – 115 , +/-5 cm</w:t>
            </w: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Wymiary blatu bocznego: 35-60, +/- 5cm</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b/>
                <w:color w:val="000000" w:themeColor="text1"/>
                <w:sz w:val="22"/>
                <w:szCs w:val="22"/>
              </w:rPr>
            </w:pPr>
            <w:r w:rsidRPr="005D67A5">
              <w:rPr>
                <w:rFonts w:asciiTheme="minorHAnsi" w:hAnsiTheme="minorHAnsi" w:cstheme="minorHAnsi"/>
                <w:b/>
                <w:color w:val="000000" w:themeColor="text1"/>
                <w:sz w:val="22"/>
                <w:szCs w:val="22"/>
              </w:rPr>
              <w:t>Tak /Podać</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color w:val="000000" w:themeColor="text1"/>
                <w:sz w:val="22"/>
                <w:szCs w:val="22"/>
              </w:rPr>
            </w:pPr>
          </w:p>
        </w:tc>
      </w:tr>
      <w:tr w:rsidR="005D67A5" w:rsidTr="005D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72</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Szafka wyposażona w:</w:t>
            </w: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jedną szufladę znajdującą się bezpośrednio pod blatem o wysokości minimum 80mm</w:t>
            </w: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półkę wewnątrz szafki , niezamykaną z nieograniczonym dostępem z obu stron szafki</w:t>
            </w: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xml:space="preserve">- drugą szufladę o wysokości minimum 350mm </w:t>
            </w: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półkę  na basen znajdującą się pod korpusem szafki pozwalająca pacjentowi na skorzystanie z basenu w intymnym/odpowiednim dla niego momencie</w:t>
            </w:r>
            <w:r w:rsidRPr="005D67A5">
              <w:rPr>
                <w:rFonts w:asciiTheme="minorHAnsi" w:hAnsiTheme="minorHAnsi" w:cstheme="minorHAnsi"/>
                <w:sz w:val="22"/>
                <w:szCs w:val="22"/>
              </w:rPr>
              <w:br/>
            </w:r>
            <w:r w:rsidRPr="005D67A5">
              <w:rPr>
                <w:rFonts w:asciiTheme="minorHAnsi" w:hAnsiTheme="minorHAnsi" w:cstheme="minorHAnsi"/>
                <w:sz w:val="22"/>
                <w:szCs w:val="22"/>
              </w:rPr>
              <w:br/>
              <w:t>Obie szuflady gwarantujące nie ograniczony dostęp do dowolnego miejsca w szafce . Nie dopuszcza się drzwiczek powodujących ograniczenia w tym zakresie</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Tak</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color w:val="000000" w:themeColor="text1"/>
                <w:sz w:val="22"/>
                <w:szCs w:val="22"/>
              </w:rPr>
            </w:pPr>
          </w:p>
        </w:tc>
      </w:tr>
      <w:tr w:rsidR="005D67A5" w:rsidTr="005D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73</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Tworzywowe wkłady szuflad z możliwością wyjęcia</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Tak</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color w:val="000000" w:themeColor="text1"/>
                <w:sz w:val="22"/>
                <w:szCs w:val="22"/>
              </w:rPr>
            </w:pPr>
          </w:p>
        </w:tc>
      </w:tr>
      <w:tr w:rsidR="005D67A5" w:rsidTr="005D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74</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Czoła szuflad wyposażone w uchwyty ułatwiające otwieranie i zamykanie szafki</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Tak</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color w:val="000000" w:themeColor="text1"/>
                <w:sz w:val="22"/>
                <w:szCs w:val="22"/>
              </w:rPr>
            </w:pPr>
          </w:p>
        </w:tc>
      </w:tr>
      <w:tr w:rsidR="005D67A5" w:rsidTr="005D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75</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xml:space="preserve">Układ jezdny wysoce mobilny: 4 koła jezdne o średnicy min. 75mm. z elastycznym, niebrudzącym podłóg bieżnikiem </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Tak</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color w:val="000000" w:themeColor="text1"/>
                <w:sz w:val="22"/>
                <w:szCs w:val="22"/>
              </w:rPr>
            </w:pPr>
          </w:p>
        </w:tc>
      </w:tr>
      <w:tr w:rsidR="005D67A5" w:rsidTr="005D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76</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xml:space="preserve">System blokowania i odblokowywania kół szafki na wysokości ręki leżącego pacjenta (na wysokości blatu górnego szafki) gwarantujący możliwość przesuwania i dostępu do szafki bez konieczności opuszczania łóżka. System blokowania i odblokowania wbudowany w konstrukcję szafki, nie powodujący poszerzenia gabarytów szafki z wyraźnym/czytelnym oznaczeniem aktywności / nieaktywności hamulców, z dostępem  z dwóch stron szafki za pomocą dwóch  zintegrowanych pokręteł. </w:t>
            </w:r>
          </w:p>
          <w:p w:rsidR="005D67A5" w:rsidRPr="005D67A5" w:rsidRDefault="005D67A5" w:rsidP="005D67A5">
            <w:pPr>
              <w:jc w:val="left"/>
              <w:rPr>
                <w:rFonts w:asciiTheme="minorHAnsi" w:hAnsiTheme="minorHAnsi" w:cstheme="minorHAnsi"/>
                <w:sz w:val="22"/>
                <w:szCs w:val="22"/>
              </w:rPr>
            </w:pP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LUB</w:t>
            </w:r>
          </w:p>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br/>
              <w:t>Centralna blokada znajdująca się przy kółkach</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Tak</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color w:val="000000" w:themeColor="text1"/>
                <w:sz w:val="22"/>
                <w:szCs w:val="22"/>
              </w:rPr>
            </w:pPr>
          </w:p>
        </w:tc>
      </w:tr>
      <w:tr w:rsidR="005D67A5" w:rsidTr="005D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77</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Blat górny i boczny szafki wykonany z płyty dekoracyjnej, laminowanej charakteryzującej się wysoką odpornością na wilgoć i wysoką temperaturę. Możliwość wyboru kolorystyki blatów. Blat górny zabezpieczony galeryjką chroniącą przed spadaniem przedmiotów z blatu oraz wyposażony w dwa relingi do przetaczania szafki.</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Tak</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color w:val="000000" w:themeColor="text1"/>
                <w:sz w:val="22"/>
                <w:szCs w:val="22"/>
              </w:rPr>
            </w:pPr>
          </w:p>
        </w:tc>
      </w:tr>
      <w:tr w:rsidR="005D67A5" w:rsidTr="005D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78</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 xml:space="preserve">Blat boczny posiadający na długich krawędziach w tworzywowe galeryjki, zabezpieczające przedmioty przed zsunięciem się </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Tak</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color w:val="000000" w:themeColor="text1"/>
                <w:sz w:val="22"/>
                <w:szCs w:val="22"/>
              </w:rPr>
            </w:pPr>
          </w:p>
        </w:tc>
      </w:tr>
      <w:tr w:rsidR="005D67A5" w:rsidTr="005D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79</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Regulacja kąta nachylenia blatu bocznego w poziomie 360o z możliwością zablokowania w minimum 2 pośrednich pozycjach</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Tak</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color w:val="000000" w:themeColor="text1"/>
                <w:sz w:val="22"/>
                <w:szCs w:val="22"/>
              </w:rPr>
            </w:pPr>
          </w:p>
        </w:tc>
      </w:tr>
      <w:tr w:rsidR="005D67A5" w:rsidTr="005D6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80</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jc w:val="left"/>
              <w:rPr>
                <w:rFonts w:asciiTheme="minorHAnsi" w:hAnsiTheme="minorHAnsi" w:cstheme="minorHAnsi"/>
                <w:sz w:val="22"/>
                <w:szCs w:val="22"/>
              </w:rPr>
            </w:pPr>
            <w:r w:rsidRPr="005D67A5">
              <w:rPr>
                <w:rFonts w:asciiTheme="minorHAnsi" w:hAnsiTheme="minorHAnsi" w:cstheme="minorHAnsi"/>
                <w:sz w:val="22"/>
                <w:szCs w:val="22"/>
              </w:rPr>
              <w:t>Możliwość rozbudowy górnej szuflady o zamek z kluczykiem w celu zabezpieczenia rzeczy pacjenta</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Tak</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rsidR="005D67A5" w:rsidRPr="005D67A5" w:rsidRDefault="005D67A5" w:rsidP="005D67A5">
            <w:pPr>
              <w:pStyle w:val="NormalnyWeb"/>
              <w:jc w:val="center"/>
              <w:rPr>
                <w:rFonts w:asciiTheme="minorHAnsi" w:hAnsiTheme="minorHAnsi" w:cstheme="minorHAnsi"/>
                <w:color w:val="000000" w:themeColor="text1"/>
                <w:sz w:val="22"/>
                <w:szCs w:val="22"/>
              </w:rPr>
            </w:pPr>
          </w:p>
        </w:tc>
      </w:tr>
      <w:tr w:rsidR="005D67A5" w:rsidRPr="00B62482" w:rsidTr="00CD6297">
        <w:tc>
          <w:tcPr>
            <w:tcW w:w="372" w:type="pct"/>
            <w:shd w:val="clear" w:color="auto" w:fill="auto"/>
          </w:tcPr>
          <w:p w:rsidR="005D67A5" w:rsidRDefault="005D67A5" w:rsidP="006823D7">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p>
        </w:tc>
        <w:tc>
          <w:tcPr>
            <w:tcW w:w="2851" w:type="pct"/>
            <w:shd w:val="clear" w:color="auto" w:fill="auto"/>
          </w:tcPr>
          <w:p w:rsidR="005D67A5" w:rsidRPr="006C3F95" w:rsidRDefault="005D67A5" w:rsidP="006C3F95">
            <w:pPr>
              <w:jc w:val="left"/>
              <w:rPr>
                <w:rFonts w:asciiTheme="minorHAnsi" w:hAnsiTheme="minorHAnsi" w:cstheme="minorHAnsi"/>
                <w:sz w:val="22"/>
                <w:szCs w:val="22"/>
              </w:rPr>
            </w:pPr>
          </w:p>
        </w:tc>
        <w:tc>
          <w:tcPr>
            <w:tcW w:w="869" w:type="pct"/>
            <w:gridSpan w:val="2"/>
            <w:shd w:val="clear" w:color="auto" w:fill="auto"/>
          </w:tcPr>
          <w:p w:rsidR="005D67A5" w:rsidRPr="00B03F52" w:rsidRDefault="005D67A5" w:rsidP="005D67A5">
            <w:pPr>
              <w:pStyle w:val="NormalnyWeb"/>
              <w:spacing w:before="0" w:beforeAutospacing="0" w:after="0" w:afterAutospacing="0"/>
              <w:jc w:val="center"/>
              <w:rPr>
                <w:rFonts w:asciiTheme="minorHAnsi" w:hAnsiTheme="minorHAnsi" w:cstheme="minorHAnsi"/>
                <w:b/>
                <w:color w:val="000000" w:themeColor="text1"/>
                <w:sz w:val="22"/>
                <w:szCs w:val="22"/>
              </w:rPr>
            </w:pPr>
          </w:p>
        </w:tc>
        <w:tc>
          <w:tcPr>
            <w:tcW w:w="908" w:type="pct"/>
            <w:gridSpan w:val="2"/>
            <w:shd w:val="clear" w:color="auto" w:fill="auto"/>
          </w:tcPr>
          <w:p w:rsidR="005D67A5" w:rsidRPr="00B03F52" w:rsidRDefault="005D67A5" w:rsidP="006823D7">
            <w:pPr>
              <w:pStyle w:val="NormalnyWeb"/>
              <w:spacing w:before="0" w:beforeAutospacing="0" w:after="0" w:afterAutospacing="0"/>
              <w:jc w:val="center"/>
              <w:rPr>
                <w:rFonts w:asciiTheme="minorHAnsi" w:hAnsiTheme="minorHAnsi" w:cstheme="minorHAnsi"/>
                <w:color w:val="000000" w:themeColor="text1"/>
                <w:sz w:val="22"/>
                <w:szCs w:val="22"/>
              </w:rPr>
            </w:pPr>
          </w:p>
        </w:tc>
      </w:tr>
      <w:tr w:rsidR="006823D7" w:rsidRPr="00C27709" w:rsidTr="00CD6297">
        <w:tc>
          <w:tcPr>
            <w:tcW w:w="5000" w:type="pct"/>
            <w:gridSpan w:val="6"/>
            <w:shd w:val="clear" w:color="auto" w:fill="auto"/>
          </w:tcPr>
          <w:p w:rsidR="006823D7" w:rsidRPr="006C3F95" w:rsidRDefault="006823D7" w:rsidP="006823D7">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r w:rsidRPr="006C3F95">
              <w:rPr>
                <w:rFonts w:asciiTheme="minorHAnsi" w:hAnsiTheme="minorHAnsi" w:cstheme="minorHAnsi"/>
                <w:b/>
                <w:bCs/>
                <w:sz w:val="22"/>
                <w:szCs w:val="22"/>
              </w:rPr>
              <w:t>Informacje dodatkowe - warunki gwarancji i serwisu</w:t>
            </w:r>
          </w:p>
        </w:tc>
      </w:tr>
      <w:tr w:rsidR="003A0EA2" w:rsidRPr="00B62482" w:rsidTr="00AA5AF7">
        <w:tc>
          <w:tcPr>
            <w:tcW w:w="372" w:type="pct"/>
          </w:tcPr>
          <w:p w:rsidR="003A0EA2" w:rsidRPr="001573A3" w:rsidRDefault="003A0EA2" w:rsidP="003A0EA2">
            <w:pPr>
              <w:jc w:val="center"/>
              <w:rPr>
                <w:rFonts w:cs="Calibri"/>
                <w:sz w:val="20"/>
                <w:szCs w:val="20"/>
              </w:rPr>
            </w:pPr>
            <w:r w:rsidRPr="001573A3">
              <w:rPr>
                <w:rFonts w:cs="Calibri"/>
                <w:sz w:val="20"/>
                <w:szCs w:val="20"/>
              </w:rPr>
              <w:t>1</w:t>
            </w:r>
          </w:p>
        </w:tc>
        <w:tc>
          <w:tcPr>
            <w:tcW w:w="2870" w:type="pct"/>
            <w:gridSpan w:val="2"/>
          </w:tcPr>
          <w:p w:rsidR="003A0EA2" w:rsidRPr="001573A3" w:rsidRDefault="003A0EA2" w:rsidP="003A0EA2">
            <w:pPr>
              <w:autoSpaceDE w:val="0"/>
              <w:autoSpaceDN w:val="0"/>
              <w:adjustRightInd w:val="0"/>
              <w:rPr>
                <w:rFonts w:cs="Calibri"/>
                <w:b/>
                <w:sz w:val="20"/>
                <w:szCs w:val="20"/>
              </w:rPr>
            </w:pPr>
            <w:r w:rsidRPr="001573A3">
              <w:rPr>
                <w:rFonts w:cs="Calibri"/>
                <w:sz w:val="20"/>
                <w:szCs w:val="20"/>
              </w:rPr>
              <w:t xml:space="preserve">Okres gwarancji w miesiącach (wymagany min. 24 m-ce) </w:t>
            </w:r>
            <w:r w:rsidRPr="001573A3">
              <w:rPr>
                <w:rFonts w:cs="Calibri"/>
                <w:sz w:val="20"/>
                <w:szCs w:val="20"/>
              </w:rPr>
              <w:br/>
              <w:t>Wyklucza się możliwość oferowania ubezpieczenia lub kontraktu serwisowego.</w:t>
            </w:r>
          </w:p>
        </w:tc>
        <w:tc>
          <w:tcPr>
            <w:tcW w:w="891" w:type="pct"/>
            <w:gridSpan w:val="2"/>
          </w:tcPr>
          <w:p w:rsidR="003A0EA2" w:rsidRPr="001573A3" w:rsidRDefault="003A0EA2" w:rsidP="003A0EA2">
            <w:pPr>
              <w:autoSpaceDE w:val="0"/>
              <w:autoSpaceDN w:val="0"/>
              <w:adjustRightInd w:val="0"/>
              <w:ind w:left="708" w:hanging="708"/>
              <w:jc w:val="center"/>
              <w:rPr>
                <w:rFonts w:cs="Calibri"/>
                <w:sz w:val="20"/>
                <w:szCs w:val="20"/>
              </w:rPr>
            </w:pPr>
            <w:r w:rsidRPr="001573A3">
              <w:rPr>
                <w:rFonts w:cs="Calibri"/>
                <w:sz w:val="20"/>
                <w:szCs w:val="20"/>
              </w:rPr>
              <w:t>Tak, podać</w:t>
            </w:r>
          </w:p>
        </w:tc>
        <w:tc>
          <w:tcPr>
            <w:tcW w:w="867" w:type="pct"/>
            <w:shd w:val="clear" w:color="auto" w:fill="auto"/>
          </w:tcPr>
          <w:p w:rsidR="003A0EA2" w:rsidRPr="00B03F52" w:rsidRDefault="003A0EA2" w:rsidP="003A0EA2">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3A0EA2" w:rsidRPr="00B62482" w:rsidTr="00AA5AF7">
        <w:tc>
          <w:tcPr>
            <w:tcW w:w="372" w:type="pct"/>
          </w:tcPr>
          <w:p w:rsidR="003A0EA2" w:rsidRPr="001573A3" w:rsidRDefault="003A0EA2" w:rsidP="003A0EA2">
            <w:pPr>
              <w:jc w:val="center"/>
              <w:rPr>
                <w:rFonts w:cs="Calibri"/>
                <w:sz w:val="20"/>
                <w:szCs w:val="20"/>
              </w:rPr>
            </w:pPr>
            <w:r w:rsidRPr="001573A3">
              <w:rPr>
                <w:rFonts w:cs="Calibri"/>
                <w:sz w:val="20"/>
                <w:szCs w:val="20"/>
              </w:rPr>
              <w:t>2</w:t>
            </w:r>
          </w:p>
        </w:tc>
        <w:tc>
          <w:tcPr>
            <w:tcW w:w="2870" w:type="pct"/>
            <w:gridSpan w:val="2"/>
          </w:tcPr>
          <w:p w:rsidR="003A0EA2" w:rsidRPr="001573A3" w:rsidRDefault="003A0EA2" w:rsidP="003A0EA2">
            <w:pPr>
              <w:autoSpaceDE w:val="0"/>
              <w:autoSpaceDN w:val="0"/>
              <w:adjustRightInd w:val="0"/>
              <w:rPr>
                <w:rFonts w:cs="Calibri"/>
                <w:sz w:val="20"/>
                <w:szCs w:val="20"/>
              </w:rPr>
            </w:pPr>
            <w:r w:rsidRPr="001573A3">
              <w:rPr>
                <w:rFonts w:cs="Calibri"/>
                <w:sz w:val="20"/>
                <w:szCs w:val="20"/>
              </w:rPr>
              <w:t>Czas podjęcia naprawy przez serwis max 48h od momentu zgłoszenia</w:t>
            </w:r>
          </w:p>
        </w:tc>
        <w:tc>
          <w:tcPr>
            <w:tcW w:w="891" w:type="pct"/>
            <w:gridSpan w:val="2"/>
          </w:tcPr>
          <w:p w:rsidR="003A0EA2" w:rsidRPr="001573A3" w:rsidRDefault="003A0EA2" w:rsidP="003A0EA2">
            <w:pPr>
              <w:autoSpaceDE w:val="0"/>
              <w:autoSpaceDN w:val="0"/>
              <w:adjustRightInd w:val="0"/>
              <w:ind w:left="708" w:hanging="708"/>
              <w:jc w:val="center"/>
              <w:rPr>
                <w:rFonts w:cs="Calibri"/>
                <w:sz w:val="20"/>
                <w:szCs w:val="20"/>
              </w:rPr>
            </w:pPr>
            <w:r w:rsidRPr="001573A3">
              <w:rPr>
                <w:rFonts w:cs="Calibri"/>
                <w:sz w:val="20"/>
                <w:szCs w:val="20"/>
              </w:rPr>
              <w:t>Tak, podać</w:t>
            </w:r>
          </w:p>
        </w:tc>
        <w:tc>
          <w:tcPr>
            <w:tcW w:w="867" w:type="pct"/>
            <w:shd w:val="clear" w:color="auto" w:fill="auto"/>
          </w:tcPr>
          <w:p w:rsidR="003A0EA2" w:rsidRPr="00B03F52" w:rsidRDefault="003A0EA2" w:rsidP="003A0EA2">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3A0EA2" w:rsidRPr="00B62482" w:rsidTr="00AA5AF7">
        <w:tc>
          <w:tcPr>
            <w:tcW w:w="372" w:type="pct"/>
          </w:tcPr>
          <w:p w:rsidR="003A0EA2" w:rsidRPr="001573A3" w:rsidRDefault="003A0EA2" w:rsidP="003A0EA2">
            <w:pPr>
              <w:jc w:val="center"/>
              <w:rPr>
                <w:rFonts w:cs="Calibri"/>
                <w:sz w:val="20"/>
                <w:szCs w:val="20"/>
              </w:rPr>
            </w:pPr>
            <w:r w:rsidRPr="001573A3">
              <w:rPr>
                <w:rFonts w:cs="Calibri"/>
                <w:sz w:val="20"/>
                <w:szCs w:val="20"/>
              </w:rPr>
              <w:t>3</w:t>
            </w:r>
          </w:p>
        </w:tc>
        <w:tc>
          <w:tcPr>
            <w:tcW w:w="2870" w:type="pct"/>
            <w:gridSpan w:val="2"/>
          </w:tcPr>
          <w:p w:rsidR="003A0EA2" w:rsidRPr="001573A3" w:rsidRDefault="003A0EA2" w:rsidP="003A0EA2">
            <w:pPr>
              <w:autoSpaceDE w:val="0"/>
              <w:autoSpaceDN w:val="0"/>
              <w:adjustRightInd w:val="0"/>
              <w:rPr>
                <w:rFonts w:cs="Calibri"/>
                <w:sz w:val="20"/>
                <w:szCs w:val="20"/>
              </w:rPr>
            </w:pPr>
            <w:r w:rsidRPr="001573A3">
              <w:rPr>
                <w:rFonts w:cs="Calibri"/>
                <w:sz w:val="20"/>
                <w:szCs w:val="20"/>
              </w:rPr>
              <w:t>Zapewnienie dostępności części zamiennych przez min. 10 lat od daty dostawy i instalacji systemu w siedzibie użytkownika.</w:t>
            </w:r>
          </w:p>
        </w:tc>
        <w:tc>
          <w:tcPr>
            <w:tcW w:w="891" w:type="pct"/>
            <w:gridSpan w:val="2"/>
          </w:tcPr>
          <w:p w:rsidR="003A0EA2" w:rsidRPr="001573A3" w:rsidRDefault="003A0EA2" w:rsidP="003A0EA2">
            <w:pPr>
              <w:autoSpaceDE w:val="0"/>
              <w:autoSpaceDN w:val="0"/>
              <w:adjustRightInd w:val="0"/>
              <w:ind w:left="708" w:hanging="708"/>
              <w:jc w:val="center"/>
              <w:rPr>
                <w:rFonts w:cs="Calibri"/>
                <w:sz w:val="20"/>
                <w:szCs w:val="20"/>
              </w:rPr>
            </w:pPr>
            <w:r w:rsidRPr="001573A3">
              <w:rPr>
                <w:rFonts w:cs="Calibri"/>
                <w:sz w:val="20"/>
                <w:szCs w:val="20"/>
              </w:rPr>
              <w:t>Tak, podać</w:t>
            </w:r>
          </w:p>
        </w:tc>
        <w:tc>
          <w:tcPr>
            <w:tcW w:w="867" w:type="pct"/>
            <w:shd w:val="clear" w:color="auto" w:fill="auto"/>
          </w:tcPr>
          <w:p w:rsidR="003A0EA2" w:rsidRPr="00B03F52" w:rsidRDefault="003A0EA2" w:rsidP="003A0EA2">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3A0EA2" w:rsidRPr="00B62482" w:rsidTr="00AA5AF7">
        <w:tc>
          <w:tcPr>
            <w:tcW w:w="372" w:type="pct"/>
          </w:tcPr>
          <w:p w:rsidR="003A0EA2" w:rsidRPr="001573A3" w:rsidRDefault="003A0EA2" w:rsidP="003A0EA2">
            <w:pPr>
              <w:jc w:val="center"/>
              <w:rPr>
                <w:rFonts w:cs="Calibri"/>
                <w:sz w:val="20"/>
                <w:szCs w:val="20"/>
              </w:rPr>
            </w:pPr>
            <w:r w:rsidRPr="001573A3">
              <w:rPr>
                <w:rFonts w:cs="Calibri"/>
                <w:sz w:val="20"/>
                <w:szCs w:val="20"/>
              </w:rPr>
              <w:t>4</w:t>
            </w:r>
          </w:p>
        </w:tc>
        <w:tc>
          <w:tcPr>
            <w:tcW w:w="2870" w:type="pct"/>
            <w:gridSpan w:val="2"/>
          </w:tcPr>
          <w:p w:rsidR="003A0EA2" w:rsidRPr="001573A3" w:rsidRDefault="003A0EA2" w:rsidP="003A0EA2">
            <w:pPr>
              <w:autoSpaceDE w:val="0"/>
              <w:autoSpaceDN w:val="0"/>
              <w:adjustRightInd w:val="0"/>
              <w:rPr>
                <w:rFonts w:cs="Calibri"/>
                <w:sz w:val="20"/>
                <w:szCs w:val="20"/>
              </w:rPr>
            </w:pPr>
            <w:r w:rsidRPr="001573A3">
              <w:rPr>
                <w:rFonts w:cs="Calibri"/>
                <w:sz w:val="20"/>
                <w:szCs w:val="20"/>
              </w:rPr>
              <w:t xml:space="preserve">Instrukcja w języku polskim, w formie wydrukowanej i wersji elektronicznej na płycie CD lub </w:t>
            </w:r>
            <w:proofErr w:type="spellStart"/>
            <w:r w:rsidRPr="001573A3">
              <w:rPr>
                <w:rFonts w:cs="Calibri"/>
                <w:sz w:val="20"/>
                <w:szCs w:val="20"/>
              </w:rPr>
              <w:t>PenDrive</w:t>
            </w:r>
            <w:proofErr w:type="spellEnd"/>
            <w:r w:rsidRPr="001573A3">
              <w:rPr>
                <w:rFonts w:cs="Calibri"/>
                <w:sz w:val="20"/>
                <w:szCs w:val="20"/>
              </w:rPr>
              <w:t>.</w:t>
            </w:r>
          </w:p>
          <w:p w:rsidR="003A0EA2" w:rsidRPr="001573A3" w:rsidRDefault="003A0EA2" w:rsidP="003A0EA2">
            <w:pPr>
              <w:autoSpaceDE w:val="0"/>
              <w:autoSpaceDN w:val="0"/>
              <w:adjustRightInd w:val="0"/>
              <w:rPr>
                <w:rFonts w:cs="Calibri"/>
                <w:i/>
                <w:iCs/>
                <w:sz w:val="20"/>
                <w:szCs w:val="20"/>
              </w:rPr>
            </w:pPr>
            <w:r w:rsidRPr="001573A3">
              <w:rPr>
                <w:rFonts w:cs="Calibri"/>
                <w:i/>
                <w:iCs/>
                <w:sz w:val="20"/>
                <w:szCs w:val="20"/>
              </w:rPr>
              <w:t>Dostarczyć wraz z dostaw</w:t>
            </w:r>
            <w:r>
              <w:rPr>
                <w:rFonts w:cs="Calibri"/>
                <w:i/>
                <w:iCs/>
                <w:sz w:val="20"/>
                <w:szCs w:val="20"/>
              </w:rPr>
              <w:t>ą</w:t>
            </w:r>
            <w:r w:rsidRPr="001573A3">
              <w:rPr>
                <w:rFonts w:cs="Calibri"/>
                <w:i/>
                <w:iCs/>
                <w:sz w:val="20"/>
                <w:szCs w:val="20"/>
              </w:rPr>
              <w:t xml:space="preserve"> przedmiotu zamówienia.</w:t>
            </w:r>
          </w:p>
        </w:tc>
        <w:tc>
          <w:tcPr>
            <w:tcW w:w="891" w:type="pct"/>
            <w:gridSpan w:val="2"/>
          </w:tcPr>
          <w:p w:rsidR="003A0EA2" w:rsidRPr="001573A3" w:rsidRDefault="003A0EA2" w:rsidP="003A0EA2">
            <w:pPr>
              <w:autoSpaceDE w:val="0"/>
              <w:autoSpaceDN w:val="0"/>
              <w:adjustRightInd w:val="0"/>
              <w:ind w:left="708" w:hanging="708"/>
              <w:jc w:val="center"/>
              <w:rPr>
                <w:rFonts w:cs="Calibri"/>
                <w:sz w:val="20"/>
                <w:szCs w:val="20"/>
              </w:rPr>
            </w:pPr>
            <w:r w:rsidRPr="001573A3">
              <w:rPr>
                <w:rFonts w:cs="Calibri"/>
                <w:sz w:val="20"/>
                <w:szCs w:val="20"/>
              </w:rPr>
              <w:t>Tak, podać</w:t>
            </w:r>
          </w:p>
        </w:tc>
        <w:tc>
          <w:tcPr>
            <w:tcW w:w="867" w:type="pct"/>
            <w:shd w:val="clear" w:color="auto" w:fill="auto"/>
          </w:tcPr>
          <w:p w:rsidR="003A0EA2" w:rsidRPr="00B03F52" w:rsidRDefault="003A0EA2" w:rsidP="003A0EA2">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3A0EA2" w:rsidRPr="00B62482" w:rsidTr="00AA5AF7">
        <w:tc>
          <w:tcPr>
            <w:tcW w:w="372" w:type="pct"/>
          </w:tcPr>
          <w:p w:rsidR="003A0EA2" w:rsidRPr="001573A3" w:rsidRDefault="003A0EA2" w:rsidP="003A0EA2">
            <w:pPr>
              <w:jc w:val="center"/>
              <w:rPr>
                <w:rFonts w:cs="Calibri"/>
                <w:sz w:val="20"/>
                <w:szCs w:val="20"/>
              </w:rPr>
            </w:pPr>
            <w:r w:rsidRPr="001573A3">
              <w:rPr>
                <w:rFonts w:cs="Calibri"/>
                <w:sz w:val="20"/>
                <w:szCs w:val="20"/>
              </w:rPr>
              <w:t>5</w:t>
            </w:r>
          </w:p>
        </w:tc>
        <w:tc>
          <w:tcPr>
            <w:tcW w:w="2870" w:type="pct"/>
            <w:gridSpan w:val="2"/>
          </w:tcPr>
          <w:p w:rsidR="003A0EA2" w:rsidRPr="001573A3" w:rsidRDefault="003A0EA2" w:rsidP="003A0EA2">
            <w:pPr>
              <w:autoSpaceDE w:val="0"/>
              <w:autoSpaceDN w:val="0"/>
              <w:adjustRightInd w:val="0"/>
              <w:rPr>
                <w:rFonts w:cs="Calibri"/>
                <w:sz w:val="20"/>
                <w:szCs w:val="20"/>
              </w:rPr>
            </w:pPr>
            <w:r w:rsidRPr="001573A3">
              <w:rPr>
                <w:rFonts w:cs="Calibri"/>
                <w:sz w:val="20"/>
                <w:szCs w:val="20"/>
              </w:rPr>
              <w:t>Bezpłatne przeglądy w okresie gwarancji.</w:t>
            </w:r>
          </w:p>
        </w:tc>
        <w:tc>
          <w:tcPr>
            <w:tcW w:w="891" w:type="pct"/>
            <w:gridSpan w:val="2"/>
          </w:tcPr>
          <w:p w:rsidR="003A0EA2" w:rsidRPr="001573A3" w:rsidRDefault="003A0EA2" w:rsidP="003A0EA2">
            <w:pPr>
              <w:autoSpaceDE w:val="0"/>
              <w:autoSpaceDN w:val="0"/>
              <w:adjustRightInd w:val="0"/>
              <w:ind w:left="708" w:hanging="708"/>
              <w:jc w:val="center"/>
              <w:rPr>
                <w:rFonts w:cs="Calibri"/>
                <w:sz w:val="20"/>
                <w:szCs w:val="20"/>
              </w:rPr>
            </w:pPr>
            <w:r w:rsidRPr="001573A3">
              <w:rPr>
                <w:rFonts w:cs="Calibri"/>
                <w:sz w:val="20"/>
                <w:szCs w:val="20"/>
              </w:rPr>
              <w:t>Tak, podać</w:t>
            </w:r>
          </w:p>
        </w:tc>
        <w:tc>
          <w:tcPr>
            <w:tcW w:w="867" w:type="pct"/>
            <w:shd w:val="clear" w:color="auto" w:fill="auto"/>
          </w:tcPr>
          <w:p w:rsidR="003A0EA2" w:rsidRPr="00B03F52" w:rsidRDefault="003A0EA2" w:rsidP="003A0EA2">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3A0EA2" w:rsidRPr="00B62482" w:rsidTr="00AA5AF7">
        <w:tc>
          <w:tcPr>
            <w:tcW w:w="372" w:type="pct"/>
          </w:tcPr>
          <w:p w:rsidR="003A0EA2" w:rsidRPr="001573A3" w:rsidRDefault="003A0EA2" w:rsidP="003A0EA2">
            <w:pPr>
              <w:jc w:val="center"/>
              <w:rPr>
                <w:rFonts w:cs="Calibri"/>
                <w:sz w:val="20"/>
                <w:szCs w:val="20"/>
              </w:rPr>
            </w:pPr>
            <w:r w:rsidRPr="001573A3">
              <w:rPr>
                <w:rFonts w:cs="Calibri"/>
                <w:sz w:val="20"/>
                <w:szCs w:val="20"/>
              </w:rPr>
              <w:t>6</w:t>
            </w:r>
          </w:p>
        </w:tc>
        <w:tc>
          <w:tcPr>
            <w:tcW w:w="2870" w:type="pct"/>
            <w:gridSpan w:val="2"/>
          </w:tcPr>
          <w:p w:rsidR="003A0EA2" w:rsidRPr="001573A3" w:rsidRDefault="003A0EA2" w:rsidP="003A0EA2">
            <w:pPr>
              <w:autoSpaceDE w:val="0"/>
              <w:autoSpaceDN w:val="0"/>
              <w:adjustRightInd w:val="0"/>
              <w:rPr>
                <w:rFonts w:cs="Calibri"/>
                <w:sz w:val="20"/>
                <w:szCs w:val="20"/>
              </w:rPr>
            </w:pPr>
            <w:r w:rsidRPr="001573A3">
              <w:rPr>
                <w:rFonts w:cs="Calibri"/>
                <w:sz w:val="20"/>
                <w:szCs w:val="20"/>
              </w:rPr>
              <w:t>Bezpłatne szkolenie personelu medycznego w zakresie obsługi aparatu przeprowadzone w siedzibie Zamawiającego.</w:t>
            </w:r>
          </w:p>
        </w:tc>
        <w:tc>
          <w:tcPr>
            <w:tcW w:w="891" w:type="pct"/>
            <w:gridSpan w:val="2"/>
          </w:tcPr>
          <w:p w:rsidR="003A0EA2" w:rsidRPr="00650551" w:rsidRDefault="003A0EA2" w:rsidP="003A0EA2">
            <w:r w:rsidRPr="001573A3">
              <w:rPr>
                <w:rFonts w:cs="Calibri"/>
                <w:sz w:val="20"/>
                <w:szCs w:val="20"/>
              </w:rPr>
              <w:t xml:space="preserve">Tak, podać </w:t>
            </w:r>
          </w:p>
        </w:tc>
        <w:tc>
          <w:tcPr>
            <w:tcW w:w="867" w:type="pct"/>
            <w:shd w:val="clear" w:color="auto" w:fill="auto"/>
          </w:tcPr>
          <w:p w:rsidR="003A0EA2" w:rsidRPr="00B03F52" w:rsidRDefault="003A0EA2" w:rsidP="003A0EA2">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3A0EA2" w:rsidRPr="00B62482" w:rsidTr="00AA5AF7">
        <w:tc>
          <w:tcPr>
            <w:tcW w:w="372" w:type="pct"/>
          </w:tcPr>
          <w:p w:rsidR="003A0EA2" w:rsidRPr="001573A3" w:rsidRDefault="003A0EA2" w:rsidP="003A0EA2">
            <w:pPr>
              <w:jc w:val="center"/>
              <w:rPr>
                <w:rFonts w:cs="Calibri"/>
                <w:sz w:val="20"/>
                <w:szCs w:val="20"/>
              </w:rPr>
            </w:pPr>
            <w:r w:rsidRPr="001573A3">
              <w:rPr>
                <w:rFonts w:cs="Calibri"/>
                <w:sz w:val="20"/>
                <w:szCs w:val="20"/>
              </w:rPr>
              <w:t>7</w:t>
            </w:r>
          </w:p>
        </w:tc>
        <w:tc>
          <w:tcPr>
            <w:tcW w:w="2870" w:type="pct"/>
            <w:gridSpan w:val="2"/>
          </w:tcPr>
          <w:p w:rsidR="003A0EA2" w:rsidRPr="001573A3" w:rsidRDefault="003A0EA2" w:rsidP="003A0EA2">
            <w:pPr>
              <w:autoSpaceDE w:val="0"/>
              <w:autoSpaceDN w:val="0"/>
              <w:adjustRightInd w:val="0"/>
              <w:rPr>
                <w:rFonts w:cs="Calibri"/>
                <w:b/>
                <w:sz w:val="20"/>
                <w:szCs w:val="20"/>
              </w:rPr>
            </w:pPr>
            <w:r w:rsidRPr="00BF2652">
              <w:rPr>
                <w:rFonts w:asciiTheme="minorHAnsi" w:hAnsiTheme="minorHAnsi" w:cstheme="minorHAnsi"/>
                <w:sz w:val="20"/>
                <w:szCs w:val="20"/>
              </w:rPr>
              <w:t>Liczba napraw uprawniających do wymiany urządzenia na nowe (3 naprawy</w:t>
            </w:r>
            <w:r>
              <w:rPr>
                <w:rFonts w:asciiTheme="minorHAnsi" w:hAnsiTheme="minorHAnsi" w:cstheme="minorHAnsi"/>
                <w:sz w:val="20"/>
                <w:szCs w:val="20"/>
              </w:rPr>
              <w:t xml:space="preserve"> tego samego modułu</w:t>
            </w:r>
            <w:r w:rsidRPr="00BF2652">
              <w:rPr>
                <w:rFonts w:asciiTheme="minorHAnsi" w:hAnsiTheme="minorHAnsi" w:cstheme="minorHAnsi"/>
                <w:sz w:val="20"/>
                <w:szCs w:val="20"/>
              </w:rPr>
              <w:t>)</w:t>
            </w:r>
          </w:p>
        </w:tc>
        <w:tc>
          <w:tcPr>
            <w:tcW w:w="891" w:type="pct"/>
            <w:gridSpan w:val="2"/>
          </w:tcPr>
          <w:p w:rsidR="003A0EA2" w:rsidRPr="001573A3" w:rsidRDefault="003A0EA2" w:rsidP="003A0EA2">
            <w:pPr>
              <w:jc w:val="center"/>
              <w:rPr>
                <w:rFonts w:cs="Calibri"/>
                <w:sz w:val="20"/>
                <w:szCs w:val="20"/>
              </w:rPr>
            </w:pPr>
            <w:r w:rsidRPr="001573A3">
              <w:rPr>
                <w:rFonts w:cs="Calibri"/>
                <w:sz w:val="20"/>
                <w:szCs w:val="20"/>
              </w:rPr>
              <w:t>Tak, podać</w:t>
            </w:r>
          </w:p>
        </w:tc>
        <w:tc>
          <w:tcPr>
            <w:tcW w:w="867" w:type="pct"/>
            <w:shd w:val="clear" w:color="auto" w:fill="auto"/>
          </w:tcPr>
          <w:p w:rsidR="003A0EA2" w:rsidRPr="00B03F52" w:rsidRDefault="003A0EA2" w:rsidP="003A0EA2">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3A0EA2" w:rsidRPr="00B62482" w:rsidTr="00AA5AF7">
        <w:tc>
          <w:tcPr>
            <w:tcW w:w="372" w:type="pct"/>
          </w:tcPr>
          <w:p w:rsidR="003A0EA2" w:rsidRPr="001573A3" w:rsidRDefault="003A0EA2" w:rsidP="003A0EA2">
            <w:pPr>
              <w:jc w:val="center"/>
              <w:rPr>
                <w:rFonts w:cs="Calibri"/>
                <w:sz w:val="20"/>
                <w:szCs w:val="20"/>
              </w:rPr>
            </w:pPr>
            <w:r w:rsidRPr="001573A3">
              <w:rPr>
                <w:rFonts w:cs="Calibri"/>
                <w:sz w:val="20"/>
                <w:szCs w:val="20"/>
              </w:rPr>
              <w:t>8</w:t>
            </w:r>
          </w:p>
        </w:tc>
        <w:tc>
          <w:tcPr>
            <w:tcW w:w="2870" w:type="pct"/>
            <w:gridSpan w:val="2"/>
          </w:tcPr>
          <w:p w:rsidR="003A0EA2" w:rsidRPr="001573A3" w:rsidRDefault="003A0EA2" w:rsidP="003A0EA2">
            <w:pPr>
              <w:autoSpaceDE w:val="0"/>
              <w:autoSpaceDN w:val="0"/>
              <w:adjustRightInd w:val="0"/>
              <w:rPr>
                <w:rFonts w:cs="Calibri"/>
                <w:sz w:val="20"/>
                <w:szCs w:val="20"/>
              </w:rPr>
            </w:pPr>
            <w:r w:rsidRPr="001573A3">
              <w:rPr>
                <w:rFonts w:cs="Calibri"/>
                <w:sz w:val="20"/>
                <w:szCs w:val="20"/>
              </w:rPr>
              <w:t>Serwis na terenie Polski</w:t>
            </w:r>
          </w:p>
        </w:tc>
        <w:tc>
          <w:tcPr>
            <w:tcW w:w="891" w:type="pct"/>
            <w:gridSpan w:val="2"/>
          </w:tcPr>
          <w:p w:rsidR="003A0EA2" w:rsidRPr="001573A3" w:rsidRDefault="003A0EA2" w:rsidP="003A0EA2">
            <w:pPr>
              <w:jc w:val="center"/>
              <w:rPr>
                <w:rFonts w:cs="Calibri"/>
                <w:sz w:val="20"/>
                <w:szCs w:val="20"/>
              </w:rPr>
            </w:pPr>
            <w:r w:rsidRPr="001573A3">
              <w:rPr>
                <w:rFonts w:cs="Calibri"/>
                <w:sz w:val="20"/>
                <w:szCs w:val="20"/>
              </w:rPr>
              <w:t>Tak, podać</w:t>
            </w:r>
          </w:p>
        </w:tc>
        <w:tc>
          <w:tcPr>
            <w:tcW w:w="867" w:type="pct"/>
            <w:shd w:val="clear" w:color="auto" w:fill="auto"/>
          </w:tcPr>
          <w:p w:rsidR="003A0EA2" w:rsidRPr="00B03F52" w:rsidRDefault="003A0EA2" w:rsidP="003A0EA2">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3A0EA2" w:rsidRPr="00B62482" w:rsidTr="00AA5AF7">
        <w:tc>
          <w:tcPr>
            <w:tcW w:w="372" w:type="pct"/>
          </w:tcPr>
          <w:p w:rsidR="003A0EA2" w:rsidRPr="001573A3" w:rsidRDefault="003A0EA2" w:rsidP="003A0EA2">
            <w:pPr>
              <w:jc w:val="center"/>
              <w:rPr>
                <w:rFonts w:cs="Calibri"/>
                <w:sz w:val="20"/>
                <w:szCs w:val="20"/>
              </w:rPr>
            </w:pPr>
            <w:r w:rsidRPr="001573A3">
              <w:rPr>
                <w:rFonts w:cs="Calibri"/>
                <w:sz w:val="20"/>
                <w:szCs w:val="20"/>
              </w:rPr>
              <w:t>9</w:t>
            </w:r>
          </w:p>
        </w:tc>
        <w:tc>
          <w:tcPr>
            <w:tcW w:w="2870" w:type="pct"/>
            <w:gridSpan w:val="2"/>
          </w:tcPr>
          <w:p w:rsidR="003A0EA2" w:rsidRPr="001573A3" w:rsidRDefault="003A0EA2" w:rsidP="003A0EA2">
            <w:pPr>
              <w:autoSpaceDE w:val="0"/>
              <w:autoSpaceDN w:val="0"/>
              <w:adjustRightInd w:val="0"/>
              <w:rPr>
                <w:rFonts w:cs="Calibri"/>
                <w:sz w:val="20"/>
                <w:szCs w:val="20"/>
              </w:rPr>
            </w:pPr>
            <w:r w:rsidRPr="001573A3">
              <w:rPr>
                <w:rFonts w:cs="Calibri"/>
                <w:sz w:val="20"/>
                <w:szCs w:val="20"/>
              </w:rPr>
              <w:t xml:space="preserve">Paszport techniczny </w:t>
            </w:r>
          </w:p>
        </w:tc>
        <w:tc>
          <w:tcPr>
            <w:tcW w:w="891" w:type="pct"/>
            <w:gridSpan w:val="2"/>
          </w:tcPr>
          <w:p w:rsidR="003A0EA2" w:rsidRPr="001573A3" w:rsidRDefault="003A0EA2" w:rsidP="003A0EA2">
            <w:pPr>
              <w:jc w:val="center"/>
              <w:rPr>
                <w:rFonts w:cs="Calibri"/>
                <w:sz w:val="20"/>
                <w:szCs w:val="20"/>
              </w:rPr>
            </w:pPr>
            <w:r w:rsidRPr="001573A3">
              <w:rPr>
                <w:rFonts w:cs="Calibri"/>
                <w:sz w:val="20"/>
                <w:szCs w:val="20"/>
              </w:rPr>
              <w:t xml:space="preserve">Tak </w:t>
            </w:r>
          </w:p>
        </w:tc>
        <w:tc>
          <w:tcPr>
            <w:tcW w:w="867" w:type="pct"/>
            <w:shd w:val="clear" w:color="auto" w:fill="auto"/>
          </w:tcPr>
          <w:p w:rsidR="003A0EA2" w:rsidRPr="00B03F52" w:rsidRDefault="003A0EA2" w:rsidP="003A0EA2">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bl>
    <w:p w:rsidR="00086A30" w:rsidRDefault="00086A30"/>
    <w:p w:rsidR="006136EB" w:rsidRDefault="006136EB"/>
    <w:p w:rsidR="006136EB" w:rsidRDefault="006136EB"/>
    <w:p w:rsidR="003A0EA2" w:rsidRPr="00C83F10" w:rsidRDefault="003A0EA2" w:rsidP="003A0EA2">
      <w:pPr>
        <w:tabs>
          <w:tab w:val="left" w:pos="2400"/>
        </w:tabs>
        <w:rPr>
          <w:rFonts w:ascii="Tahoma" w:hAnsi="Tahoma" w:cs="Tahoma"/>
          <w:b/>
          <w:sz w:val="16"/>
          <w:szCs w:val="16"/>
        </w:rPr>
      </w:pPr>
      <w:r w:rsidRPr="00C83F10">
        <w:rPr>
          <w:rFonts w:ascii="Tahoma" w:hAnsi="Tahoma" w:cs="Tahoma"/>
          <w:b/>
          <w:sz w:val="16"/>
          <w:szCs w:val="16"/>
        </w:rPr>
        <w:t xml:space="preserve">Uwaga: </w:t>
      </w:r>
      <w:r w:rsidRPr="00C83F10">
        <w:rPr>
          <w:rFonts w:ascii="Tahoma" w:hAnsi="Tahoma" w:cs="Tahoma"/>
          <w:b/>
          <w:sz w:val="16"/>
          <w:szCs w:val="16"/>
        </w:rPr>
        <w:br/>
        <w:t>1. Parametry techniczne graniczne stanowią wymagania - nie spełnienie choćby jednego z w/w wymogów spowoduje odrzucenie oferty.</w:t>
      </w:r>
    </w:p>
    <w:p w:rsidR="003A0EA2" w:rsidRDefault="003A0EA2" w:rsidP="003A0EA2">
      <w:pPr>
        <w:tabs>
          <w:tab w:val="left" w:pos="2400"/>
        </w:tabs>
        <w:rPr>
          <w:rFonts w:ascii="Tahoma" w:hAnsi="Tahoma" w:cs="Tahoma"/>
          <w:b/>
          <w:sz w:val="16"/>
          <w:szCs w:val="16"/>
        </w:rPr>
      </w:pPr>
      <w:r w:rsidRPr="00C83F10">
        <w:rPr>
          <w:rFonts w:ascii="Tahoma" w:hAnsi="Tahoma" w:cs="Tahoma"/>
          <w:b/>
          <w:sz w:val="16"/>
          <w:szCs w:val="16"/>
        </w:rPr>
        <w:t>2. Zamawiający zastrzega sobie możliwość zażądania potwierdzenia wiarygodności przedstawionych przez Wykonawcę danych we wszystkich dostępnych źródłach w tym u producenta.</w:t>
      </w:r>
    </w:p>
    <w:p w:rsidR="003A0EA2" w:rsidRDefault="003A0EA2" w:rsidP="003A0EA2">
      <w:pPr>
        <w:tabs>
          <w:tab w:val="left" w:pos="2400"/>
        </w:tabs>
        <w:rPr>
          <w:rFonts w:ascii="Tahoma" w:hAnsi="Tahoma" w:cs="Tahoma"/>
          <w:b/>
          <w:sz w:val="16"/>
          <w:szCs w:val="16"/>
        </w:rPr>
      </w:pPr>
    </w:p>
    <w:p w:rsidR="003A0EA2" w:rsidRPr="00C83F10" w:rsidRDefault="003A0EA2" w:rsidP="003A0EA2">
      <w:pPr>
        <w:tabs>
          <w:tab w:val="left" w:pos="2400"/>
        </w:tabs>
        <w:rPr>
          <w:rFonts w:ascii="Tahoma" w:hAnsi="Tahoma" w:cs="Tahoma"/>
          <w:b/>
          <w:sz w:val="16"/>
          <w:szCs w:val="16"/>
        </w:rPr>
      </w:pPr>
    </w:p>
    <w:p w:rsidR="003A0EA2" w:rsidRPr="00C83F10" w:rsidRDefault="003A0EA2" w:rsidP="003A0EA2">
      <w:pPr>
        <w:jc w:val="right"/>
        <w:rPr>
          <w:rFonts w:ascii="Tahoma" w:hAnsi="Tahoma" w:cs="Tahoma"/>
          <w:sz w:val="20"/>
          <w:szCs w:val="20"/>
        </w:rPr>
      </w:pPr>
      <w:r w:rsidRPr="00C83F10">
        <w:rPr>
          <w:rFonts w:ascii="Tahoma" w:hAnsi="Tahoma" w:cs="Tahoma"/>
          <w:sz w:val="20"/>
          <w:szCs w:val="20"/>
        </w:rPr>
        <w:t xml:space="preserve">.................................................................................... </w:t>
      </w:r>
    </w:p>
    <w:p w:rsidR="003A0EA2" w:rsidRDefault="003A0EA2" w:rsidP="003A0EA2">
      <w:pPr>
        <w:jc w:val="right"/>
      </w:pPr>
      <w:r w:rsidRPr="00C83F10">
        <w:rPr>
          <w:rFonts w:ascii="Tahoma" w:hAnsi="Tahoma" w:cs="Tahoma"/>
          <w:sz w:val="20"/>
          <w:szCs w:val="20"/>
          <w:u w:val="single"/>
        </w:rPr>
        <w:t xml:space="preserve"> data i podpis</w:t>
      </w:r>
    </w:p>
    <w:p w:rsidR="006136EB" w:rsidRDefault="006136EB">
      <w:bookmarkStart w:id="1" w:name="_GoBack"/>
      <w:bookmarkEnd w:id="1"/>
    </w:p>
    <w:sectPr w:rsidR="006136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42" w:rsidRDefault="00527F42" w:rsidP="00527F42">
      <w:r>
        <w:separator/>
      </w:r>
    </w:p>
  </w:endnote>
  <w:endnote w:type="continuationSeparator" w:id="0">
    <w:p w:rsidR="00527F42" w:rsidRDefault="00527F42" w:rsidP="0052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42" w:rsidRDefault="00527F42" w:rsidP="00527F42">
      <w:r>
        <w:separator/>
      </w:r>
    </w:p>
  </w:footnote>
  <w:footnote w:type="continuationSeparator" w:id="0">
    <w:p w:rsidR="00527F42" w:rsidRDefault="00527F42" w:rsidP="0052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2" w:rsidRDefault="00527F42" w:rsidP="00527F42">
    <w:pPr>
      <w:spacing w:after="120"/>
      <w:rPr>
        <w:sz w:val="2"/>
        <w:szCs w:val="2"/>
      </w:rPr>
    </w:pPr>
    <w:r>
      <w:rPr>
        <w:noProof/>
        <w:sz w:val="2"/>
        <w:szCs w:val="2"/>
      </w:rPr>
      <w:drawing>
        <wp:inline distT="0" distB="0" distL="0" distR="0" wp14:anchorId="6F46E238" wp14:editId="0D616BBE">
          <wp:extent cx="6334125" cy="1243965"/>
          <wp:effectExtent l="0" t="0" r="9525" b="0"/>
          <wp:docPr id="12256803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p w:rsidR="00527F42" w:rsidRPr="00527F42" w:rsidRDefault="00527F42" w:rsidP="00527F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011"/>
    <w:multiLevelType w:val="multilevel"/>
    <w:tmpl w:val="D2246BB8"/>
    <w:styleLink w:val="WW8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sz w:val="20"/>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sz w:val="20"/>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F191BF0"/>
    <w:multiLevelType w:val="hybridMultilevel"/>
    <w:tmpl w:val="7AEAE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C3"/>
    <w:rsid w:val="000210B4"/>
    <w:rsid w:val="000429D2"/>
    <w:rsid w:val="00086A30"/>
    <w:rsid w:val="001176B5"/>
    <w:rsid w:val="00121049"/>
    <w:rsid w:val="001D397E"/>
    <w:rsid w:val="001F0F9F"/>
    <w:rsid w:val="00200ED4"/>
    <w:rsid w:val="00312AC0"/>
    <w:rsid w:val="003A0EA2"/>
    <w:rsid w:val="00527F42"/>
    <w:rsid w:val="00546F15"/>
    <w:rsid w:val="005735E6"/>
    <w:rsid w:val="00597B72"/>
    <w:rsid w:val="00597E22"/>
    <w:rsid w:val="005A50E2"/>
    <w:rsid w:val="005D67A5"/>
    <w:rsid w:val="005F3D18"/>
    <w:rsid w:val="006136EB"/>
    <w:rsid w:val="006566E9"/>
    <w:rsid w:val="006823D7"/>
    <w:rsid w:val="006C3F95"/>
    <w:rsid w:val="006F6C76"/>
    <w:rsid w:val="008842B5"/>
    <w:rsid w:val="00A608CC"/>
    <w:rsid w:val="00B03F52"/>
    <w:rsid w:val="00B90570"/>
    <w:rsid w:val="00C378D7"/>
    <w:rsid w:val="00CD6297"/>
    <w:rsid w:val="00CE17F7"/>
    <w:rsid w:val="00DD66B2"/>
    <w:rsid w:val="00E16451"/>
    <w:rsid w:val="00E76BC3"/>
    <w:rsid w:val="00ED421F"/>
    <w:rsid w:val="00F34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9437"/>
  <w15:chartTrackingRefBased/>
  <w15:docId w15:val="{94E93CC6-8C24-4431-A0C4-DA9739B8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297"/>
    <w:pPr>
      <w:spacing w:after="0" w:line="240" w:lineRule="auto"/>
      <w:jc w:val="both"/>
    </w:pPr>
    <w:rPr>
      <w:rFonts w:ascii="Arial" w:eastAsia="Times New Roman" w:hAnsi="Arial" w:cs="Times New Roman"/>
      <w:sz w:val="24"/>
      <w:szCs w:val="24"/>
      <w:lang w:eastAsia="pl-PL"/>
    </w:rPr>
  </w:style>
  <w:style w:type="paragraph" w:styleId="Nagwek2">
    <w:name w:val="heading 2"/>
    <w:basedOn w:val="Normalny"/>
    <w:next w:val="Normalny"/>
    <w:link w:val="Nagwek2Znak"/>
    <w:qFormat/>
    <w:rsid w:val="00DD66B2"/>
    <w:pPr>
      <w:keepNext/>
      <w:jc w:val="center"/>
      <w:outlineLvl w:val="1"/>
    </w:pPr>
    <w:rPr>
      <w:rFonts w:ascii="Times New Roman" w:hAnsi="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CD6297"/>
    <w:rPr>
      <w:b/>
      <w:bCs/>
    </w:rPr>
  </w:style>
  <w:style w:type="paragraph" w:styleId="NormalnyWeb">
    <w:name w:val="Normal (Web)"/>
    <w:basedOn w:val="Normalny"/>
    <w:uiPriority w:val="99"/>
    <w:unhideWhenUsed/>
    <w:rsid w:val="00CD6297"/>
    <w:pPr>
      <w:spacing w:before="100" w:beforeAutospacing="1" w:after="100" w:afterAutospacing="1"/>
      <w:jc w:val="left"/>
    </w:pPr>
    <w:rPr>
      <w:rFonts w:ascii="Times New Roman" w:hAnsi="Times New Roman"/>
    </w:rPr>
  </w:style>
  <w:style w:type="paragraph" w:customStyle="1" w:styleId="Normalny1">
    <w:name w:val="Normalny1"/>
    <w:rsid w:val="00CD6297"/>
    <w:rPr>
      <w:rFonts w:ascii="Times New Roman" w:eastAsia="Arial Unicode MS" w:hAnsi="Times New Roman" w:cs="Arial Unicode MS"/>
      <w:color w:val="000000"/>
      <w:sz w:val="24"/>
      <w:szCs w:val="24"/>
      <w:u w:color="000000"/>
      <w:lang w:eastAsia="pl-PL"/>
    </w:rPr>
  </w:style>
  <w:style w:type="paragraph" w:styleId="Tekstdymka">
    <w:name w:val="Balloon Text"/>
    <w:basedOn w:val="Normalny"/>
    <w:link w:val="TekstdymkaZnak"/>
    <w:uiPriority w:val="99"/>
    <w:semiHidden/>
    <w:unhideWhenUsed/>
    <w:rsid w:val="008842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42B5"/>
    <w:rPr>
      <w:rFonts w:ascii="Segoe UI" w:eastAsia="Times New Roman" w:hAnsi="Segoe UI" w:cs="Segoe UI"/>
      <w:sz w:val="18"/>
      <w:szCs w:val="18"/>
      <w:lang w:eastAsia="pl-PL"/>
    </w:rPr>
  </w:style>
  <w:style w:type="character" w:styleId="Hipercze">
    <w:name w:val="Hyperlink"/>
    <w:basedOn w:val="Domylnaczcionkaakapitu"/>
    <w:rsid w:val="001D397E"/>
    <w:rPr>
      <w:color w:val="0000FF"/>
      <w:u w:val="single"/>
    </w:rPr>
  </w:style>
  <w:style w:type="numbering" w:customStyle="1" w:styleId="WW8Num2">
    <w:name w:val="WW8Num2"/>
    <w:rsid w:val="001D397E"/>
    <w:pPr>
      <w:numPr>
        <w:numId w:val="1"/>
      </w:numPr>
    </w:pPr>
  </w:style>
  <w:style w:type="paragraph" w:customStyle="1" w:styleId="TableParagraph">
    <w:name w:val="Table Paragraph"/>
    <w:basedOn w:val="Normalny"/>
    <w:uiPriority w:val="1"/>
    <w:qFormat/>
    <w:rsid w:val="00546F15"/>
    <w:pPr>
      <w:widowControl w:val="0"/>
      <w:autoSpaceDE w:val="0"/>
      <w:autoSpaceDN w:val="0"/>
      <w:jc w:val="left"/>
    </w:pPr>
    <w:rPr>
      <w:rFonts w:ascii="Calibri" w:eastAsia="Calibri" w:hAnsi="Calibri" w:cs="Calibri"/>
      <w:sz w:val="22"/>
      <w:szCs w:val="22"/>
      <w:lang w:eastAsia="en-US"/>
    </w:rPr>
  </w:style>
  <w:style w:type="character" w:customStyle="1" w:styleId="Nagwek2Znak">
    <w:name w:val="Nagłówek 2 Znak"/>
    <w:basedOn w:val="Domylnaczcionkaakapitu"/>
    <w:link w:val="Nagwek2"/>
    <w:rsid w:val="00DD66B2"/>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3A0EA2"/>
    <w:pPr>
      <w:tabs>
        <w:tab w:val="center" w:pos="4536"/>
        <w:tab w:val="right" w:pos="9072"/>
      </w:tabs>
      <w:jc w:val="left"/>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3A0EA2"/>
    <w:rPr>
      <w:rFonts w:ascii="Calibri" w:eastAsia="Calibri" w:hAnsi="Calibri" w:cs="Times New Roman"/>
    </w:rPr>
  </w:style>
  <w:style w:type="table" w:styleId="Tabela-Siatka">
    <w:name w:val="Table Grid"/>
    <w:basedOn w:val="Standardowy"/>
    <w:rsid w:val="005D67A5"/>
    <w:pPr>
      <w:spacing w:after="0" w:line="240" w:lineRule="auto"/>
    </w:pPr>
    <w:rPr>
      <w:rFonts w:ascii="Calibri" w:eastAsia="Calibri"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527F42"/>
    <w:pPr>
      <w:tabs>
        <w:tab w:val="center" w:pos="4536"/>
        <w:tab w:val="right" w:pos="9072"/>
      </w:tabs>
    </w:pPr>
  </w:style>
  <w:style w:type="character" w:customStyle="1" w:styleId="StopkaZnak">
    <w:name w:val="Stopka Znak"/>
    <w:basedOn w:val="Domylnaczcionkaakapitu"/>
    <w:link w:val="Stopka"/>
    <w:uiPriority w:val="99"/>
    <w:rsid w:val="00527F42"/>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6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5D9D-990C-4FE7-95BB-71949C78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2728</Words>
  <Characters>16370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Aparatura</dc:creator>
  <cp:keywords/>
  <dc:description/>
  <cp:lastModifiedBy>Tomasz Miazek</cp:lastModifiedBy>
  <cp:revision>9</cp:revision>
  <cp:lastPrinted>2021-02-01T06:49:00Z</cp:lastPrinted>
  <dcterms:created xsi:type="dcterms:W3CDTF">2023-03-28T07:03:00Z</dcterms:created>
  <dcterms:modified xsi:type="dcterms:W3CDTF">2023-10-24T15:48:00Z</dcterms:modified>
</cp:coreProperties>
</file>