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3256" w14:textId="77777777" w:rsidR="007557A4" w:rsidRDefault="00434F5E" w:rsidP="007557A4">
      <w:pPr>
        <w:pStyle w:val="data"/>
        <w:keepNext w:val="0"/>
        <w:spacing w:before="0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201C232">
                <wp:simplePos x="0" y="0"/>
                <wp:positionH relativeFrom="page">
                  <wp:posOffset>283210</wp:posOffset>
                </wp:positionH>
                <wp:positionV relativeFrom="paragraph">
                  <wp:posOffset>-834390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222805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22.3pt;margin-top:-65.7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" adj="8806" strokecolor="#f93" strokeweight="1pt">
                <v:shadow color="#7f7f7f [1601]" opacity=".5" offset="1p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7FD665FF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3C89CE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  <w:r w:rsidR="008B0C93">
        <w:tab/>
      </w:r>
      <w:r w:rsidR="008B0C93">
        <w:tab/>
      </w:r>
    </w:p>
    <w:p w14:paraId="72610691" w14:textId="77777777" w:rsidR="007557A4" w:rsidRDefault="007557A4" w:rsidP="007557A4">
      <w:pPr>
        <w:pStyle w:val="data"/>
        <w:keepNext w:val="0"/>
        <w:spacing w:before="0"/>
        <w:rPr>
          <w:rFonts w:cs="Arial"/>
          <w:sz w:val="20"/>
        </w:rPr>
      </w:pPr>
    </w:p>
    <w:p w14:paraId="7F66EE20" w14:textId="14161FBA" w:rsidR="005E3FCC" w:rsidRDefault="005E3FCC" w:rsidP="005E3FC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Bydgoszcz, dnia </w:t>
      </w:r>
      <w:r w:rsidR="003124FB">
        <w:rPr>
          <w:rFonts w:ascii="Calibri" w:hAnsi="Calibri" w:cs="Calibri"/>
        </w:rPr>
        <w:t>2</w:t>
      </w:r>
      <w:r w:rsidR="00E10229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  <w:r w:rsidR="003124FB">
        <w:rPr>
          <w:rFonts w:ascii="Calibri" w:hAnsi="Calibri" w:cs="Calibri"/>
        </w:rPr>
        <w:t>11</w:t>
      </w:r>
      <w:r>
        <w:rPr>
          <w:rFonts w:ascii="Calibri" w:hAnsi="Calibri" w:cs="Calibri"/>
        </w:rPr>
        <w:t>.2023 r.</w:t>
      </w:r>
    </w:p>
    <w:p w14:paraId="2ACA2BF3" w14:textId="77777777" w:rsidR="005E3FCC" w:rsidRDefault="005E3FCC" w:rsidP="005E3FCC">
      <w:pPr>
        <w:autoSpaceDE w:val="0"/>
        <w:autoSpaceDN w:val="0"/>
        <w:adjustRightInd w:val="0"/>
        <w:rPr>
          <w:rFonts w:ascii="Calibri" w:hAnsi="Calibri" w:cs="Calibri"/>
        </w:rPr>
      </w:pPr>
    </w:p>
    <w:p w14:paraId="2904D987" w14:textId="77777777" w:rsidR="005E3FCC" w:rsidRDefault="005E3FCC" w:rsidP="005E3FCC">
      <w:pPr>
        <w:autoSpaceDE w:val="0"/>
        <w:autoSpaceDN w:val="0"/>
        <w:adjustRightInd w:val="0"/>
        <w:rPr>
          <w:rFonts w:ascii="Calibri" w:hAnsi="Calibri" w:cs="Calibri"/>
          <w:sz w:val="8"/>
          <w:szCs w:val="8"/>
        </w:rPr>
      </w:pPr>
    </w:p>
    <w:p w14:paraId="3A19D820" w14:textId="77777777" w:rsidR="005E3FCC" w:rsidRDefault="005E3FCC" w:rsidP="005E3FCC">
      <w:pPr>
        <w:pStyle w:val="Tekstpodstawowy"/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Informacja z otwarcia ofert </w:t>
      </w:r>
    </w:p>
    <w:p w14:paraId="0C85136D" w14:textId="3A0D59F6" w:rsidR="005E3FCC" w:rsidRDefault="005E3FCC" w:rsidP="005E3FCC">
      <w:pPr>
        <w:pStyle w:val="Tekstpodstawowy"/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z dnia </w:t>
      </w:r>
      <w:r w:rsidR="003124FB">
        <w:rPr>
          <w:rFonts w:ascii="Calibri" w:hAnsi="Calibri"/>
        </w:rPr>
        <w:t>2</w:t>
      </w:r>
      <w:r w:rsidR="00E10229">
        <w:rPr>
          <w:rFonts w:ascii="Calibri" w:hAnsi="Calibri"/>
        </w:rPr>
        <w:t>2</w:t>
      </w:r>
      <w:r w:rsidR="008B7733">
        <w:rPr>
          <w:rFonts w:ascii="Calibri" w:hAnsi="Calibri"/>
        </w:rPr>
        <w:t>.</w:t>
      </w:r>
      <w:r w:rsidR="003124FB">
        <w:rPr>
          <w:rFonts w:ascii="Calibri" w:hAnsi="Calibri"/>
        </w:rPr>
        <w:t>11</w:t>
      </w:r>
      <w:r>
        <w:rPr>
          <w:rFonts w:ascii="Calibri" w:hAnsi="Calibri"/>
        </w:rPr>
        <w:t>.2023 r.</w:t>
      </w:r>
    </w:p>
    <w:p w14:paraId="6847013B" w14:textId="77777777" w:rsidR="005E3FCC" w:rsidRDefault="005E3FCC" w:rsidP="005E3FCC">
      <w:pPr>
        <w:pStyle w:val="Tekstpodstawowy"/>
        <w:spacing w:after="0"/>
        <w:jc w:val="center"/>
        <w:rPr>
          <w:rFonts w:ascii="Calibri" w:hAnsi="Calibri"/>
        </w:rPr>
      </w:pPr>
    </w:p>
    <w:p w14:paraId="07071CF6" w14:textId="545FB6CF" w:rsidR="005E3FCC" w:rsidRDefault="005E3FCC" w:rsidP="005E3FCC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Dotyczy postępowania: </w:t>
      </w:r>
      <w:r>
        <w:rPr>
          <w:rFonts w:ascii="Calibri" w:hAnsi="Calibri" w:cs="Calibri"/>
          <w:b/>
          <w:bCs/>
        </w:rPr>
        <w:t>„</w:t>
      </w:r>
      <w:r w:rsidR="00E10229">
        <w:rPr>
          <w:rFonts w:ascii="Calibri" w:hAnsi="Calibri" w:cs="Calibri"/>
          <w:b/>
          <w:bCs/>
        </w:rPr>
        <w:t>Bydgoski Rower Aglomeracyjny 2024</w:t>
      </w:r>
      <w:r>
        <w:rPr>
          <w:rFonts w:ascii="Calibri" w:hAnsi="Calibri" w:cs="Calibri"/>
          <w:b/>
        </w:rPr>
        <w:t xml:space="preserve">”, </w:t>
      </w:r>
      <w:r>
        <w:rPr>
          <w:rFonts w:ascii="Calibri" w:hAnsi="Calibri" w:cs="Calibri"/>
          <w:bCs/>
        </w:rPr>
        <w:t>Nr sprawy 0</w:t>
      </w:r>
      <w:r w:rsidR="00E10229">
        <w:rPr>
          <w:rFonts w:ascii="Calibri" w:hAnsi="Calibri" w:cs="Calibri"/>
          <w:bCs/>
        </w:rPr>
        <w:t>49</w:t>
      </w:r>
      <w:r>
        <w:rPr>
          <w:rFonts w:ascii="Calibri" w:hAnsi="Calibri" w:cs="Calibri"/>
          <w:bCs/>
        </w:rPr>
        <w:t>/2023</w:t>
      </w:r>
      <w:r>
        <w:rPr>
          <w:rFonts w:ascii="Calibri" w:hAnsi="Calibri" w:cs="Calibri"/>
        </w:rPr>
        <w:t xml:space="preserve"> </w:t>
      </w:r>
      <w:r w:rsidR="00E10229">
        <w:rPr>
          <w:rFonts w:ascii="Calibri" w:hAnsi="Calibri" w:cs="Calibri"/>
        </w:rPr>
        <w:t>(przetarg nieograniczony na podstawie art. 132 ustawy z dnia 11 września 2019r. Prawo zamówień publicznych)</w:t>
      </w:r>
    </w:p>
    <w:p w14:paraId="36EECBC1" w14:textId="77777777" w:rsidR="005E3FCC" w:rsidRDefault="005E3FCC" w:rsidP="005E3FCC">
      <w:pPr>
        <w:autoSpaceDE w:val="0"/>
        <w:autoSpaceDN w:val="0"/>
        <w:adjustRightInd w:val="0"/>
        <w:jc w:val="both"/>
        <w:rPr>
          <w:rFonts w:ascii="Calibri" w:hAnsi="Calibri" w:cs="Calibri"/>
          <w:spacing w:val="-2"/>
        </w:rPr>
      </w:pPr>
    </w:p>
    <w:p w14:paraId="020B8269" w14:textId="77777777" w:rsidR="005E3FCC" w:rsidRDefault="005E3FCC" w:rsidP="005E3FCC">
      <w:pPr>
        <w:autoSpaceDE w:val="0"/>
        <w:autoSpaceDN w:val="0"/>
        <w:adjustRightInd w:val="0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Zamawiający, zgodnie z art. 222 ust. 5 ustawy z dnia 11 września 2019 r. Prawo zamówień publicznych zamieszcza informacje z otwarcia ofert dotyczące:</w:t>
      </w:r>
    </w:p>
    <w:p w14:paraId="0E969AB6" w14:textId="77777777" w:rsidR="005E3FCC" w:rsidRDefault="005E3FCC" w:rsidP="005E3FC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firm oraz adresów wykonawców, których oferty zostały otwarte;</w:t>
      </w:r>
    </w:p>
    <w:p w14:paraId="42BA042C" w14:textId="2CBB674D" w:rsidR="005E3FCC" w:rsidRDefault="005E3FCC" w:rsidP="005E3FC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cen, </w:t>
      </w:r>
      <w:r w:rsidR="00E10229">
        <w:rPr>
          <w:rFonts w:ascii="Calibri" w:hAnsi="Calibri" w:cs="Calibri"/>
          <w:color w:val="000000"/>
        </w:rPr>
        <w:t>skróconego czasu reakcji na uszkodzony rower</w:t>
      </w:r>
      <w:r>
        <w:rPr>
          <w:rFonts w:ascii="Calibri" w:hAnsi="Calibri" w:cs="Calibri"/>
          <w:color w:val="000000"/>
        </w:rPr>
        <w:t xml:space="preserve">,  </w:t>
      </w:r>
      <w:bookmarkStart w:id="0" w:name="_Hlk105676055"/>
      <w:r>
        <w:rPr>
          <w:rFonts w:ascii="Calibri" w:hAnsi="Calibri" w:cs="Calibri"/>
          <w:color w:val="000000"/>
        </w:rPr>
        <w:t>zawartych w ofertach;</w:t>
      </w:r>
      <w:bookmarkEnd w:id="0"/>
    </w:p>
    <w:p w14:paraId="753EE479" w14:textId="77777777" w:rsidR="005E3FCC" w:rsidRDefault="005E3FCC" w:rsidP="005E3FCC">
      <w:pPr>
        <w:shd w:val="clear" w:color="auto" w:fill="FFFFFF"/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</w:p>
    <w:p w14:paraId="08CFE3A8" w14:textId="77777777" w:rsidR="005E3FCC" w:rsidRDefault="005E3FCC" w:rsidP="005E3FCC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4395"/>
        <w:gridCol w:w="1553"/>
      </w:tblGrid>
      <w:tr w:rsidR="008712E5" w14:paraId="7A267424" w14:textId="77777777" w:rsidTr="00B9303E">
        <w:trPr>
          <w:cantSplit/>
          <w:trHeight w:val="662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5483" w14:textId="77777777" w:rsidR="008712E5" w:rsidRDefault="008712E5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Nr</w:t>
            </w:r>
          </w:p>
          <w:p w14:paraId="597FED12" w14:textId="77777777" w:rsidR="008712E5" w:rsidRDefault="008712E5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oferty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B052" w14:textId="77777777" w:rsidR="008712E5" w:rsidRDefault="008712E5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Nazwa (firma) 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br/>
              <w:t>i adres Wykonawcy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F907" w14:textId="77777777" w:rsidR="008712E5" w:rsidRDefault="008712E5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Cena oferty</w:t>
            </w:r>
          </w:p>
          <w:p w14:paraId="1CDC6713" w14:textId="77777777" w:rsidR="008712E5" w:rsidRDefault="008712E5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brutto w PLN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FC19" w14:textId="51DCB3CB" w:rsidR="008712E5" w:rsidRDefault="00E10229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Skrócony czas reakcji na uszkodzony rower</w:t>
            </w:r>
          </w:p>
        </w:tc>
      </w:tr>
      <w:tr w:rsidR="008712E5" w14:paraId="68A387A0" w14:textId="77777777" w:rsidTr="00B9303E">
        <w:trPr>
          <w:cantSplit/>
          <w:trHeight w:val="573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9545" w14:textId="77777777" w:rsidR="008712E5" w:rsidRDefault="008712E5">
            <w:pPr>
              <w:ind w:left="-426" w:right="-284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1F50" w14:textId="6527756C" w:rsidR="00B9303E" w:rsidRDefault="003E075C" w:rsidP="00AD4A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BIKEU Sp. z o.o</w:t>
            </w:r>
            <w:r w:rsidR="00B9303E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2830EEA8" w14:textId="77777777" w:rsidR="008712E5" w:rsidRDefault="00D320E2" w:rsidP="00AD4A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ul. </w:t>
            </w:r>
            <w:r w:rsidR="003E075C">
              <w:rPr>
                <w:rFonts w:ascii="Calibri" w:hAnsi="Calibri" w:cs="Arial"/>
                <w:sz w:val="20"/>
                <w:szCs w:val="20"/>
              </w:rPr>
              <w:t>Rondo ONZ 1</w:t>
            </w:r>
          </w:p>
          <w:p w14:paraId="470AB457" w14:textId="28940F24" w:rsidR="003E075C" w:rsidRDefault="003E075C" w:rsidP="00AD4A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00-124 Warszawa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45BA" w14:textId="186C5D04" w:rsidR="008712E5" w:rsidRPr="003124FB" w:rsidRDefault="003E07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1 485 102,00</w:t>
            </w:r>
            <w:r w:rsidR="00B930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124FB" w:rsidRPr="003124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950F" w14:textId="780E2883" w:rsidR="008712E5" w:rsidRDefault="003E07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9 </w:t>
            </w:r>
            <w:r w:rsidR="003124FB">
              <w:rPr>
                <w:rFonts w:ascii="Calibri" w:hAnsi="Calibri"/>
                <w:b/>
                <w:color w:val="000000"/>
                <w:sz w:val="20"/>
                <w:szCs w:val="20"/>
              </w:rPr>
              <w:t>godzin</w:t>
            </w:r>
          </w:p>
        </w:tc>
      </w:tr>
    </w:tbl>
    <w:p w14:paraId="7D5A5A84" w14:textId="77777777" w:rsidR="005E3FCC" w:rsidRDefault="005E3FCC" w:rsidP="005E3FCC">
      <w:pPr>
        <w:ind w:left="-360" w:right="-455"/>
        <w:jc w:val="both"/>
        <w:rPr>
          <w:rFonts w:ascii="Calibri" w:hAnsi="Calibri" w:cs="Tahoma"/>
          <w:b/>
          <w:sz w:val="12"/>
          <w:szCs w:val="22"/>
          <w:u w:val="single"/>
        </w:rPr>
      </w:pPr>
    </w:p>
    <w:p w14:paraId="2B67DB21" w14:textId="77777777" w:rsidR="005E3FCC" w:rsidRDefault="005E3FCC" w:rsidP="00462C9A">
      <w:pPr>
        <w:ind w:right="-1"/>
        <w:rPr>
          <w:rFonts w:ascii="Calibri" w:hAnsi="Calibri" w:cs="Calibri"/>
          <w:sz w:val="20"/>
          <w:szCs w:val="20"/>
        </w:rPr>
      </w:pPr>
    </w:p>
    <w:p w14:paraId="3A1F12C7" w14:textId="77777777" w:rsidR="005E3FCC" w:rsidRPr="0036635E" w:rsidRDefault="005E3FCC" w:rsidP="005E3FCC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36635E">
        <w:rPr>
          <w:rFonts w:ascii="Calibri" w:hAnsi="Calibri" w:cs="Calibri"/>
          <w:sz w:val="20"/>
          <w:szCs w:val="20"/>
        </w:rPr>
        <w:t>p.o. Dyrektora ZDMiKP</w:t>
      </w:r>
    </w:p>
    <w:p w14:paraId="55201DDB" w14:textId="77777777" w:rsidR="005E3FCC" w:rsidRPr="0036635E" w:rsidRDefault="005E3FCC" w:rsidP="005E3FCC">
      <w:pPr>
        <w:ind w:left="4536"/>
        <w:jc w:val="center"/>
        <w:rPr>
          <w:rFonts w:ascii="Calibri" w:hAnsi="Calibri" w:cs="Calibri"/>
          <w:sz w:val="20"/>
          <w:szCs w:val="20"/>
        </w:rPr>
      </w:pPr>
      <w:r w:rsidRPr="0036635E">
        <w:rPr>
          <w:rFonts w:ascii="Calibri" w:hAnsi="Calibri" w:cs="Calibri"/>
          <w:sz w:val="20"/>
          <w:szCs w:val="20"/>
        </w:rPr>
        <w:t>podpis nieczytelny</w:t>
      </w:r>
    </w:p>
    <w:p w14:paraId="4C2631ED" w14:textId="77777777" w:rsidR="005E3FCC" w:rsidRPr="00AA0D10" w:rsidRDefault="005E3FCC" w:rsidP="005E3FCC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36635E">
        <w:rPr>
          <w:rFonts w:ascii="Calibri" w:hAnsi="Calibri" w:cs="Calibri"/>
          <w:i/>
          <w:sz w:val="20"/>
          <w:szCs w:val="20"/>
        </w:rPr>
        <w:t>Wojciecha Nalazka</w:t>
      </w:r>
    </w:p>
    <w:p w14:paraId="705622FE" w14:textId="77777777" w:rsidR="005E3FCC" w:rsidRDefault="005E3FCC" w:rsidP="005E3FCC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AA0D10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33895892" w14:textId="77777777" w:rsidR="005E3FCC" w:rsidRDefault="005E3FCC" w:rsidP="005E3FCC">
      <w:pPr>
        <w:ind w:left="4536" w:right="-1"/>
        <w:jc w:val="center"/>
        <w:rPr>
          <w:sz w:val="16"/>
          <w:szCs w:val="16"/>
        </w:rPr>
      </w:pPr>
      <w:r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32D46B09" w14:textId="1A1B0958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1A423CFA" w14:textId="7A2A0BA6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3A0DCE6D" w14:textId="3EB4ED76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3E0694BE" w14:textId="1D8524CD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17E195E8" w14:textId="4440990F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7D3C9BA1" w14:textId="192B5EC2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2FDF0847" w14:textId="1A4D506E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23134E20" w14:textId="36A8E403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08401E63" w14:textId="1EDA6088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3AB60D76" w14:textId="752F295A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45DC1541" w14:textId="272847F7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4F5D910B" w14:textId="53922351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2861CFD7" w14:textId="4B6F36C8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04958208" w14:textId="76AA2B8B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51253219" w14:textId="7A28D644" w:rsidR="003418CA" w:rsidRPr="0033686C" w:rsidRDefault="003418CA" w:rsidP="0036635E">
      <w:pPr>
        <w:pStyle w:val="data"/>
        <w:tabs>
          <w:tab w:val="left" w:pos="1200"/>
          <w:tab w:val="right" w:pos="9070"/>
        </w:tabs>
        <w:spacing w:before="360"/>
        <w:rPr>
          <w:rFonts w:ascii="Calibri" w:hAnsi="Calibri" w:cs="Calibri"/>
          <w:szCs w:val="24"/>
        </w:rPr>
      </w:pPr>
    </w:p>
    <w:sectPr w:rsidR="003418CA" w:rsidRPr="0033686C" w:rsidSect="00434F5E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2F3C" w14:textId="77777777" w:rsidR="00625D3B" w:rsidRDefault="00625D3B" w:rsidP="0033686C">
      <w:r>
        <w:separator/>
      </w:r>
    </w:p>
  </w:endnote>
  <w:endnote w:type="continuationSeparator" w:id="0">
    <w:p w14:paraId="0CFC63F4" w14:textId="77777777" w:rsidR="00625D3B" w:rsidRDefault="00625D3B" w:rsidP="0033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F4AA" w14:textId="77777777" w:rsidR="00625D3B" w:rsidRDefault="00625D3B" w:rsidP="0033686C">
      <w:r>
        <w:separator/>
      </w:r>
    </w:p>
  </w:footnote>
  <w:footnote w:type="continuationSeparator" w:id="0">
    <w:p w14:paraId="39C9EC4A" w14:textId="77777777" w:rsidR="00625D3B" w:rsidRDefault="00625D3B" w:rsidP="0033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7E72F2B0">
          <wp:simplePos x="0" y="0"/>
          <wp:positionH relativeFrom="column">
            <wp:posOffset>-423545</wp:posOffset>
          </wp:positionH>
          <wp:positionV relativeFrom="paragraph">
            <wp:posOffset>-288290</wp:posOffset>
          </wp:positionV>
          <wp:extent cx="2219325" cy="723752"/>
          <wp:effectExtent l="0" t="0" r="0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811" cy="73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4B31"/>
    <w:multiLevelType w:val="hybridMultilevel"/>
    <w:tmpl w:val="41C2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8266B"/>
    <w:multiLevelType w:val="hybridMultilevel"/>
    <w:tmpl w:val="28709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228F6"/>
    <w:multiLevelType w:val="hybridMultilevel"/>
    <w:tmpl w:val="3DF8B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90632"/>
    <w:multiLevelType w:val="hybridMultilevel"/>
    <w:tmpl w:val="DCF4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30F3F"/>
    <w:multiLevelType w:val="hybridMultilevel"/>
    <w:tmpl w:val="08C2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1"/>
  </w:num>
  <w:num w:numId="2" w16cid:durableId="737871798">
    <w:abstractNumId w:val="3"/>
  </w:num>
  <w:num w:numId="3" w16cid:durableId="1000348709">
    <w:abstractNumId w:val="4"/>
  </w:num>
  <w:num w:numId="4" w16cid:durableId="129786897">
    <w:abstractNumId w:val="0"/>
  </w:num>
  <w:num w:numId="5" w16cid:durableId="511802408">
    <w:abstractNumId w:val="2"/>
  </w:num>
  <w:num w:numId="6" w16cid:durableId="60831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82ED7"/>
    <w:rsid w:val="000B1E27"/>
    <w:rsid w:val="001205BF"/>
    <w:rsid w:val="001208FC"/>
    <w:rsid w:val="00131CD6"/>
    <w:rsid w:val="00140760"/>
    <w:rsid w:val="0015419D"/>
    <w:rsid w:val="00185426"/>
    <w:rsid w:val="00190E4D"/>
    <w:rsid w:val="001A1153"/>
    <w:rsid w:val="0020614C"/>
    <w:rsid w:val="00207E2D"/>
    <w:rsid w:val="002D54A0"/>
    <w:rsid w:val="002F6235"/>
    <w:rsid w:val="003124FB"/>
    <w:rsid w:val="0033309B"/>
    <w:rsid w:val="0033686C"/>
    <w:rsid w:val="003418CA"/>
    <w:rsid w:val="0036635E"/>
    <w:rsid w:val="003E075C"/>
    <w:rsid w:val="0042403C"/>
    <w:rsid w:val="00434F5E"/>
    <w:rsid w:val="00436340"/>
    <w:rsid w:val="00462C9A"/>
    <w:rsid w:val="00472B64"/>
    <w:rsid w:val="00486065"/>
    <w:rsid w:val="004D5602"/>
    <w:rsid w:val="005B723B"/>
    <w:rsid w:val="005E1767"/>
    <w:rsid w:val="005E3FCC"/>
    <w:rsid w:val="00625D3B"/>
    <w:rsid w:val="006A2A47"/>
    <w:rsid w:val="006C40FE"/>
    <w:rsid w:val="006E0041"/>
    <w:rsid w:val="006F5A74"/>
    <w:rsid w:val="00712578"/>
    <w:rsid w:val="007307A5"/>
    <w:rsid w:val="007557A4"/>
    <w:rsid w:val="007934DC"/>
    <w:rsid w:val="00793512"/>
    <w:rsid w:val="007C2D4B"/>
    <w:rsid w:val="007C2EF0"/>
    <w:rsid w:val="007C6C65"/>
    <w:rsid w:val="007D4557"/>
    <w:rsid w:val="008423E3"/>
    <w:rsid w:val="00854C32"/>
    <w:rsid w:val="008712E5"/>
    <w:rsid w:val="008A32A2"/>
    <w:rsid w:val="008B0C93"/>
    <w:rsid w:val="008B7733"/>
    <w:rsid w:val="008D6EF1"/>
    <w:rsid w:val="008F76E3"/>
    <w:rsid w:val="009216C6"/>
    <w:rsid w:val="009240F4"/>
    <w:rsid w:val="0094467E"/>
    <w:rsid w:val="00954BD7"/>
    <w:rsid w:val="00966E1E"/>
    <w:rsid w:val="009972FD"/>
    <w:rsid w:val="009B518E"/>
    <w:rsid w:val="009D1E21"/>
    <w:rsid w:val="00A10FD8"/>
    <w:rsid w:val="00A43BD4"/>
    <w:rsid w:val="00A47FBE"/>
    <w:rsid w:val="00A91296"/>
    <w:rsid w:val="00A96455"/>
    <w:rsid w:val="00AA0D10"/>
    <w:rsid w:val="00AA2CC7"/>
    <w:rsid w:val="00AA59AA"/>
    <w:rsid w:val="00AB5134"/>
    <w:rsid w:val="00AB5E5A"/>
    <w:rsid w:val="00AD4A90"/>
    <w:rsid w:val="00AE6D82"/>
    <w:rsid w:val="00B4161C"/>
    <w:rsid w:val="00B67003"/>
    <w:rsid w:val="00B9303E"/>
    <w:rsid w:val="00BB6039"/>
    <w:rsid w:val="00BC0293"/>
    <w:rsid w:val="00BD3141"/>
    <w:rsid w:val="00BD6E2C"/>
    <w:rsid w:val="00BE674B"/>
    <w:rsid w:val="00BF619C"/>
    <w:rsid w:val="00C775AF"/>
    <w:rsid w:val="00CA10F4"/>
    <w:rsid w:val="00CA1C6D"/>
    <w:rsid w:val="00CB567B"/>
    <w:rsid w:val="00CF1AE5"/>
    <w:rsid w:val="00D315C3"/>
    <w:rsid w:val="00D320E2"/>
    <w:rsid w:val="00D910ED"/>
    <w:rsid w:val="00DA3CCB"/>
    <w:rsid w:val="00DD6ED2"/>
    <w:rsid w:val="00E10229"/>
    <w:rsid w:val="00E235E9"/>
    <w:rsid w:val="00E57151"/>
    <w:rsid w:val="00EB497C"/>
    <w:rsid w:val="00EC341F"/>
    <w:rsid w:val="00E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Adres">
    <w:name w:val="Adres"/>
    <w:basedOn w:val="Tekstpodstawowy"/>
    <w:rsid w:val="008B0C93"/>
    <w:pPr>
      <w:keepLines/>
      <w:spacing w:after="0"/>
      <w:jc w:val="both"/>
    </w:pPr>
    <w:rPr>
      <w:rFonts w:ascii="Arial" w:hAnsi="Arial"/>
      <w:szCs w:val="20"/>
    </w:rPr>
  </w:style>
  <w:style w:type="paragraph" w:customStyle="1" w:styleId="data">
    <w:name w:val="data"/>
    <w:basedOn w:val="Normalny"/>
    <w:rsid w:val="008B0C93"/>
    <w:pPr>
      <w:keepNext/>
      <w:spacing w:before="240"/>
    </w:pPr>
    <w:rPr>
      <w:rFonts w:ascii="Arial" w:hAnsi="Arial"/>
      <w:szCs w:val="20"/>
    </w:rPr>
  </w:style>
  <w:style w:type="paragraph" w:customStyle="1" w:styleId="numersprawy">
    <w:name w:val="numer sprawy"/>
    <w:basedOn w:val="data"/>
    <w:rsid w:val="008B0C93"/>
    <w:rPr>
      <w:sz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B0C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C93"/>
  </w:style>
  <w:style w:type="character" w:styleId="Nierozpoznanawzmianka">
    <w:name w:val="Unresolved Mention"/>
    <w:basedOn w:val="Domylnaczcionkaakapitu"/>
    <w:uiPriority w:val="99"/>
    <w:semiHidden/>
    <w:unhideWhenUsed/>
    <w:rsid w:val="00A964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2E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C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Edyta Radzieja</cp:lastModifiedBy>
  <cp:revision>56</cp:revision>
  <cp:lastPrinted>2023-11-22T09:36:00Z</cp:lastPrinted>
  <dcterms:created xsi:type="dcterms:W3CDTF">2023-01-20T07:04:00Z</dcterms:created>
  <dcterms:modified xsi:type="dcterms:W3CDTF">2023-11-22T09:36:00Z</dcterms:modified>
</cp:coreProperties>
</file>