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457709" w:rsidRDefault="00E71A6B" w:rsidP="001B1F78">
      <w:pPr>
        <w:tabs>
          <w:tab w:val="left" w:pos="1065"/>
        </w:tabs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57709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457709" w:rsidRDefault="00E71A6B" w:rsidP="001B1F78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457709" w:rsidRDefault="00E71A6B" w:rsidP="001B1F78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5860AD9C" w:rsidR="00E71A6B" w:rsidRPr="00457709" w:rsidRDefault="00AD6098" w:rsidP="001B1F78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57709">
        <w:rPr>
          <w:rFonts w:asciiTheme="minorHAnsi" w:eastAsia="Calibri" w:hAnsiTheme="minorHAnsi" w:cstheme="minorHAnsi"/>
          <w:sz w:val="20"/>
          <w:lang w:eastAsia="en-US"/>
        </w:rPr>
        <w:t>K/</w:t>
      </w:r>
      <w:r w:rsidR="001B1F78" w:rsidRPr="00457709">
        <w:rPr>
          <w:rFonts w:asciiTheme="minorHAnsi" w:eastAsia="Calibri" w:hAnsiTheme="minorHAnsi" w:cstheme="minorHAnsi"/>
          <w:sz w:val="20"/>
          <w:lang w:eastAsia="en-US"/>
        </w:rPr>
        <w:t>292</w:t>
      </w:r>
      <w:r w:rsidRPr="004577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1B1F78" w:rsidRPr="00457709">
        <w:rPr>
          <w:rFonts w:asciiTheme="minorHAnsi" w:eastAsia="Calibri" w:hAnsiTheme="minorHAnsi" w:cstheme="minorHAnsi"/>
          <w:sz w:val="20"/>
          <w:lang w:eastAsia="en-US"/>
        </w:rPr>
        <w:t>4-</w:t>
      </w:r>
      <w:r w:rsidR="00E64B70" w:rsidRPr="00457709">
        <w:rPr>
          <w:rFonts w:asciiTheme="minorHAnsi" w:eastAsia="Calibri" w:hAnsiTheme="minorHAnsi" w:cstheme="minorHAnsi"/>
          <w:sz w:val="20"/>
          <w:lang w:eastAsia="en-US"/>
        </w:rPr>
        <w:t>782</w:t>
      </w:r>
      <w:r w:rsidR="00A70D6E" w:rsidRPr="00457709">
        <w:rPr>
          <w:rFonts w:asciiTheme="minorHAnsi" w:eastAsia="Calibri" w:hAnsiTheme="minorHAnsi" w:cstheme="minorHAnsi"/>
          <w:sz w:val="20"/>
          <w:lang w:eastAsia="en-US"/>
        </w:rPr>
        <w:t>/2022</w:t>
      </w:r>
    </w:p>
    <w:p w14:paraId="0E6D9B43" w14:textId="48007D95" w:rsidR="00E71A6B" w:rsidRPr="00457709" w:rsidRDefault="00E71A6B" w:rsidP="001B1F78">
      <w:pPr>
        <w:pStyle w:val="Tekstpodstawowy"/>
        <w:widowControl/>
        <w:rPr>
          <w:rFonts w:asciiTheme="minorHAnsi" w:eastAsia="Calibri" w:hAnsiTheme="minorHAnsi" w:cstheme="minorHAnsi"/>
        </w:rPr>
      </w:pPr>
      <w:r w:rsidRPr="00457709">
        <w:rPr>
          <w:rFonts w:asciiTheme="minorHAnsi" w:eastAsia="Calibri" w:hAnsiTheme="minorHAnsi" w:cstheme="minorHAnsi"/>
        </w:rPr>
        <w:t xml:space="preserve">Poznań, </w:t>
      </w:r>
      <w:r w:rsidR="00E64B70" w:rsidRPr="00457709">
        <w:rPr>
          <w:rFonts w:asciiTheme="minorHAnsi" w:eastAsia="Calibri" w:hAnsiTheme="minorHAnsi" w:cstheme="minorHAnsi"/>
        </w:rPr>
        <w:t>02</w:t>
      </w:r>
      <w:r w:rsidRPr="00457709">
        <w:rPr>
          <w:rFonts w:asciiTheme="minorHAnsi" w:eastAsia="Calibri" w:hAnsiTheme="minorHAnsi" w:cstheme="minorHAnsi"/>
        </w:rPr>
        <w:t>.0</w:t>
      </w:r>
      <w:r w:rsidR="00E64B70" w:rsidRPr="00457709">
        <w:rPr>
          <w:rFonts w:asciiTheme="minorHAnsi" w:eastAsia="Calibri" w:hAnsiTheme="minorHAnsi" w:cstheme="minorHAnsi"/>
        </w:rPr>
        <w:t>8</w:t>
      </w:r>
      <w:r w:rsidR="00A70D6E" w:rsidRPr="00457709">
        <w:rPr>
          <w:rFonts w:asciiTheme="minorHAnsi" w:eastAsia="Calibri" w:hAnsiTheme="minorHAnsi" w:cstheme="minorHAnsi"/>
        </w:rPr>
        <w:t>.2022</w:t>
      </w:r>
      <w:r w:rsidRPr="00457709">
        <w:rPr>
          <w:rFonts w:asciiTheme="minorHAnsi" w:eastAsia="Calibri" w:hAnsiTheme="minorHAnsi" w:cstheme="minorHAnsi"/>
        </w:rPr>
        <w:t xml:space="preserve"> r.</w:t>
      </w:r>
    </w:p>
    <w:p w14:paraId="1DEA05C6" w14:textId="77777777" w:rsidR="00E71A6B" w:rsidRPr="00457709" w:rsidRDefault="00E71A6B" w:rsidP="001B1F78">
      <w:pPr>
        <w:pStyle w:val="Tekstpodstawowy"/>
        <w:widowControl/>
        <w:jc w:val="both"/>
        <w:rPr>
          <w:rFonts w:asciiTheme="minorHAnsi" w:hAnsiTheme="minorHAnsi" w:cstheme="minorHAnsi"/>
        </w:rPr>
      </w:pPr>
    </w:p>
    <w:p w14:paraId="35EC4BC1" w14:textId="77777777" w:rsidR="00E71A6B" w:rsidRPr="00457709" w:rsidRDefault="00E71A6B" w:rsidP="001B1F78">
      <w:pPr>
        <w:pStyle w:val="Tekstpodstawowy"/>
        <w:widowControl/>
        <w:jc w:val="both"/>
        <w:rPr>
          <w:rFonts w:asciiTheme="minorHAnsi" w:hAnsiTheme="minorHAnsi" w:cstheme="minorHAnsi"/>
        </w:rPr>
      </w:pPr>
    </w:p>
    <w:p w14:paraId="45230840" w14:textId="77777777" w:rsidR="00E71A6B" w:rsidRPr="00457709" w:rsidRDefault="00E71A6B" w:rsidP="001B1F78">
      <w:pPr>
        <w:jc w:val="center"/>
        <w:rPr>
          <w:rFonts w:asciiTheme="minorHAnsi" w:eastAsia="Calibri" w:hAnsiTheme="minorHAnsi" w:cstheme="minorHAnsi"/>
          <w:sz w:val="20"/>
        </w:rPr>
      </w:pPr>
      <w:r w:rsidRPr="00457709">
        <w:rPr>
          <w:rFonts w:asciiTheme="minorHAnsi" w:eastAsia="Calibri" w:hAnsiTheme="minorHAnsi" w:cstheme="minorHAnsi"/>
          <w:sz w:val="20"/>
        </w:rPr>
        <w:t>DO WSZYSTKICH WYKONAWCÓW</w:t>
      </w:r>
    </w:p>
    <w:p w14:paraId="6C00509F" w14:textId="77777777" w:rsidR="00E71A6B" w:rsidRPr="00457709" w:rsidRDefault="00E71A6B" w:rsidP="00E64B70">
      <w:pPr>
        <w:rPr>
          <w:rFonts w:asciiTheme="minorHAnsi" w:eastAsia="Calibri" w:hAnsiTheme="minorHAnsi" w:cstheme="minorHAnsi"/>
          <w:sz w:val="20"/>
        </w:rPr>
      </w:pPr>
    </w:p>
    <w:p w14:paraId="6321C7A4" w14:textId="417DCA00" w:rsidR="00E71A6B" w:rsidRPr="00457709" w:rsidRDefault="00E71A6B" w:rsidP="00E64B70">
      <w:pPr>
        <w:jc w:val="both"/>
        <w:rPr>
          <w:rFonts w:asciiTheme="minorHAnsi" w:hAnsiTheme="minorHAnsi" w:cstheme="minorHAnsi"/>
          <w:b/>
          <w:sz w:val="20"/>
        </w:rPr>
      </w:pPr>
      <w:r w:rsidRPr="00457709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457709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457709">
        <w:rPr>
          <w:rFonts w:asciiTheme="minorHAnsi" w:eastAsia="Calibri" w:hAnsiTheme="minorHAnsi" w:cstheme="minorHAnsi"/>
          <w:sz w:val="20"/>
        </w:rPr>
        <w:t>:</w:t>
      </w:r>
      <w:r w:rsidRPr="00457709">
        <w:rPr>
          <w:rFonts w:asciiTheme="minorHAnsi" w:hAnsiTheme="minorHAnsi" w:cstheme="minorHAnsi"/>
          <w:b/>
          <w:sz w:val="20"/>
        </w:rPr>
        <w:t xml:space="preserve"> </w:t>
      </w:r>
      <w:r w:rsidR="00E64B70" w:rsidRPr="00457709">
        <w:rPr>
          <w:rFonts w:asciiTheme="minorHAnsi" w:hAnsiTheme="minorHAnsi" w:cstheme="minorHAnsi"/>
          <w:sz w:val="20"/>
        </w:rPr>
        <w:t xml:space="preserve">Opracowanie wieloetapowej wielobranżowej dokumentacji projektowej oraz pełnienie nadzoru autorskiego przez zespół projektantów w czasie realizacji prac budowlanych dla zadania: przebudowa strefy po banku na parterze i 1 piętrze budynku Collegium </w:t>
      </w:r>
      <w:proofErr w:type="spellStart"/>
      <w:r w:rsidR="00E64B70" w:rsidRPr="00457709">
        <w:rPr>
          <w:rFonts w:asciiTheme="minorHAnsi" w:hAnsiTheme="minorHAnsi" w:cstheme="minorHAnsi"/>
          <w:sz w:val="20"/>
        </w:rPr>
        <w:t>Altum</w:t>
      </w:r>
      <w:proofErr w:type="spellEnd"/>
      <w:r w:rsidR="00E64B70" w:rsidRPr="00457709">
        <w:rPr>
          <w:rFonts w:asciiTheme="minorHAnsi" w:hAnsiTheme="minorHAnsi" w:cstheme="minorHAnsi"/>
          <w:sz w:val="20"/>
        </w:rPr>
        <w:t xml:space="preserve"> Uniwersytetu Ekonomicznego w Poznaniu (ZP/020/22)</w:t>
      </w:r>
      <w:r w:rsidR="00E64B70" w:rsidRPr="00457709">
        <w:rPr>
          <w:rFonts w:asciiTheme="minorHAnsi" w:hAnsiTheme="minorHAnsi" w:cstheme="minorHAnsi"/>
          <w:b/>
          <w:sz w:val="20"/>
        </w:rPr>
        <w:t xml:space="preserve"> </w:t>
      </w:r>
      <w:r w:rsidRPr="00457709">
        <w:rPr>
          <w:rFonts w:asciiTheme="minorHAnsi" w:eastAsia="Calibri" w:hAnsiTheme="minorHAnsi" w:cstheme="minorHAnsi"/>
          <w:sz w:val="20"/>
        </w:rPr>
        <w:t xml:space="preserve">prowadzonym w trybie podstawowym, </w:t>
      </w:r>
      <w:r w:rsidR="00AD6098" w:rsidRPr="00457709">
        <w:rPr>
          <w:rFonts w:asciiTheme="minorHAnsi" w:eastAsia="Calibri" w:hAnsiTheme="minorHAnsi" w:cstheme="minorHAnsi"/>
          <w:sz w:val="20"/>
        </w:rPr>
        <w:t>wpłynęły pytania na które niniejszym Zamawiający odpowiada:</w:t>
      </w:r>
      <w:r w:rsidRPr="00457709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14:paraId="29286822" w14:textId="77777777" w:rsidR="00083D84" w:rsidRPr="00457709" w:rsidRDefault="00083D84" w:rsidP="001B1F78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0"/>
          <w:lang w:eastAsia="en-US"/>
        </w:rPr>
      </w:pPr>
    </w:p>
    <w:p w14:paraId="67A24BA3" w14:textId="0CEA5D37" w:rsidR="00083D84" w:rsidRPr="00457709" w:rsidRDefault="00083D84" w:rsidP="001B1F78">
      <w:pPr>
        <w:tabs>
          <w:tab w:val="left" w:pos="709"/>
          <w:tab w:val="right" w:pos="8953"/>
        </w:tabs>
        <w:autoSpaceDE w:val="0"/>
        <w:autoSpaceDN w:val="0"/>
        <w:jc w:val="both"/>
        <w:rPr>
          <w:rFonts w:asciiTheme="minorHAnsi" w:hAnsiTheme="minorHAnsi" w:cstheme="minorHAnsi"/>
          <w:sz w:val="20"/>
        </w:rPr>
      </w:pPr>
    </w:p>
    <w:p w14:paraId="25874FEE" w14:textId="6508C72B" w:rsidR="00956479" w:rsidRPr="00457709" w:rsidRDefault="00E64B70" w:rsidP="001B1F78">
      <w:pPr>
        <w:contextualSpacing/>
        <w:jc w:val="both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457709">
        <w:rPr>
          <w:rFonts w:asciiTheme="minorHAnsi" w:eastAsiaTheme="minorHAnsi" w:hAnsiTheme="minorHAnsi" w:cstheme="minorHAnsi"/>
          <w:b/>
          <w:sz w:val="20"/>
          <w:lang w:eastAsia="en-US"/>
        </w:rPr>
        <w:t>Pytanie nr 1:</w:t>
      </w:r>
    </w:p>
    <w:p w14:paraId="1178900F" w14:textId="77777777" w:rsidR="00E64B70" w:rsidRPr="00457709" w:rsidRDefault="00E64B70" w:rsidP="001B1F78">
      <w:pPr>
        <w:contextualSpacing/>
        <w:jc w:val="both"/>
        <w:rPr>
          <w:rFonts w:asciiTheme="minorHAnsi" w:eastAsiaTheme="minorHAnsi" w:hAnsiTheme="minorHAnsi" w:cstheme="minorHAnsi"/>
          <w:b/>
          <w:sz w:val="20"/>
          <w:lang w:eastAsia="en-US"/>
        </w:rPr>
      </w:pPr>
    </w:p>
    <w:p w14:paraId="4C9EA5F8" w14:textId="0925413D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„1. Czy zamawiający wymaga zabezpieczenia należytego wykonania umowy? W Specyfikacji w pkt XXII. pkt1. - podano że nie wymaga. W innych dokumentach podano że wymaga."</w:t>
      </w:r>
    </w:p>
    <w:p w14:paraId="7D51EAD0" w14:textId="77777777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4AAA37F4" w14:textId="2538ECDA" w:rsidR="00E64B70" w:rsidRPr="00457709" w:rsidRDefault="00203F2A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Zamawiający wymaga</w:t>
      </w:r>
      <w:r w:rsidRPr="0045770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457709">
        <w:rPr>
          <w:rFonts w:asciiTheme="minorHAnsi" w:hAnsiTheme="minorHAnsi" w:cstheme="minorHAnsi"/>
          <w:sz w:val="20"/>
        </w:rPr>
        <w:t>zabezpieczenia należytego wykonania umowy. W pkt. XXII. pkt.1 wykreśla się zdanie pierwsze. Pozostałe zapisy pkt. XXII.pkt.1 bez zmian.</w:t>
      </w:r>
    </w:p>
    <w:p w14:paraId="3A096BC0" w14:textId="77777777" w:rsidR="00203F2A" w:rsidRPr="00457709" w:rsidRDefault="00203F2A" w:rsidP="00E64B70">
      <w:pPr>
        <w:shd w:val="clear" w:color="auto" w:fill="FFFFFF"/>
        <w:jc w:val="both"/>
        <w:rPr>
          <w:rFonts w:asciiTheme="minorHAnsi" w:hAnsiTheme="minorHAnsi" w:cstheme="minorHAnsi"/>
          <w:sz w:val="20"/>
          <w:u w:val="single"/>
        </w:rPr>
      </w:pPr>
    </w:p>
    <w:p w14:paraId="1DAE7E58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  <w:u w:val="single"/>
        </w:rPr>
      </w:pPr>
    </w:p>
    <w:p w14:paraId="593B4506" w14:textId="77777777" w:rsidR="00E64B70" w:rsidRPr="00457709" w:rsidRDefault="00E64B70" w:rsidP="00E64B70">
      <w:pPr>
        <w:contextualSpacing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457709">
        <w:rPr>
          <w:rFonts w:asciiTheme="minorHAnsi" w:eastAsiaTheme="minorHAnsi" w:hAnsiTheme="minorHAnsi" w:cstheme="minorHAnsi"/>
          <w:b/>
          <w:sz w:val="20"/>
          <w:lang w:eastAsia="en-US"/>
        </w:rPr>
        <w:t>Pytanie nr 2:</w:t>
      </w:r>
    </w:p>
    <w:p w14:paraId="7F31785C" w14:textId="51D3CC26" w:rsidR="00E64B70" w:rsidRPr="00457709" w:rsidRDefault="00E64B70" w:rsidP="00E64B70">
      <w:pPr>
        <w:contextualSpacing/>
        <w:rPr>
          <w:rFonts w:asciiTheme="minorHAnsi" w:eastAsiaTheme="minorHAnsi" w:hAnsiTheme="minorHAnsi" w:cstheme="minorHAnsi"/>
          <w:sz w:val="20"/>
          <w:lang w:eastAsia="en-US"/>
        </w:rPr>
      </w:pPr>
      <w:r w:rsidRPr="00457709">
        <w:rPr>
          <w:rFonts w:asciiTheme="minorHAnsi" w:hAnsiTheme="minorHAnsi" w:cstheme="minorHAnsi"/>
          <w:sz w:val="20"/>
        </w:rPr>
        <w:br/>
        <w:t xml:space="preserve">„2. Czy możliwy jest inny niż zaproponowany w umowie procentowy podział wynagrodzenia za poszczególne etapy opracowania. Zaproponowane w umowie wynagrodzenie % za poszczególne etapy jest niezgodne z Zasadami Wyceny Prac Projektowych SARP oraz z Rozporządzeniem MINISTRA ROZWOJU I TECHNOLOGII z dnia 20 grudnia 2021 </w:t>
      </w:r>
      <w:proofErr w:type="spellStart"/>
      <w:r w:rsidRPr="00457709">
        <w:rPr>
          <w:rFonts w:asciiTheme="minorHAnsi" w:hAnsiTheme="minorHAnsi" w:cstheme="minorHAnsi"/>
          <w:sz w:val="20"/>
        </w:rPr>
        <w:t>r.w</w:t>
      </w:r>
      <w:proofErr w:type="spellEnd"/>
      <w:r w:rsidRPr="00457709">
        <w:rPr>
          <w:rFonts w:asciiTheme="minorHAnsi" w:hAnsiTheme="minorHAnsi" w:cstheme="minorHAnsi"/>
          <w:sz w:val="20"/>
        </w:rPr>
        <w:t xml:space="preserve"> sprawie określenia metod i podstaw sporządzania kosztorysu inwestorskiego, obliczania planowanych kosztów prac projektowych oraz planowanych kosztów robót budowlanych określonych w programie funkcjonalno-użytkowym.</w:t>
      </w:r>
      <w:r w:rsidRPr="00457709">
        <w:rPr>
          <w:rFonts w:asciiTheme="minorHAnsi" w:hAnsiTheme="minorHAnsi" w:cstheme="minorHAnsi"/>
          <w:sz w:val="20"/>
        </w:rPr>
        <w:br/>
        <w:t>Jeśli możliwa jest zmiana tego zapisu w umowie to prosimy o następujący rozdział wynagrodzenia:</w:t>
      </w:r>
      <w:r w:rsidRPr="00457709">
        <w:rPr>
          <w:rFonts w:asciiTheme="minorHAnsi" w:hAnsiTheme="minorHAnsi" w:cstheme="minorHAnsi"/>
          <w:sz w:val="20"/>
        </w:rPr>
        <w:br/>
        <w:t>- koncepcja - 10%</w:t>
      </w:r>
      <w:r w:rsidRPr="00457709">
        <w:rPr>
          <w:rFonts w:asciiTheme="minorHAnsi" w:hAnsiTheme="minorHAnsi" w:cstheme="minorHAnsi"/>
          <w:sz w:val="20"/>
        </w:rPr>
        <w:br/>
        <w:t>- projekt budowlany - 40% (30% po przekazaniu dokumentacji + 10% po uzyskaniu pozwolenia na budowę)</w:t>
      </w:r>
      <w:r w:rsidRPr="00457709">
        <w:rPr>
          <w:rFonts w:asciiTheme="minorHAnsi" w:hAnsiTheme="minorHAnsi" w:cstheme="minorHAnsi"/>
          <w:sz w:val="20"/>
        </w:rPr>
        <w:br/>
        <w:t>- projekt techniczny i wykonawczy - 20%</w:t>
      </w:r>
      <w:r w:rsidRPr="00457709">
        <w:rPr>
          <w:rFonts w:asciiTheme="minorHAnsi" w:hAnsiTheme="minorHAnsi" w:cstheme="minorHAnsi"/>
          <w:sz w:val="20"/>
        </w:rPr>
        <w:br/>
        <w:t>- akceptacja kompletu dokumentacji przetargowej - 20%</w:t>
      </w:r>
      <w:r w:rsidRPr="00457709">
        <w:rPr>
          <w:rFonts w:asciiTheme="minorHAnsi" w:hAnsiTheme="minorHAnsi" w:cstheme="minorHAnsi"/>
          <w:sz w:val="20"/>
        </w:rPr>
        <w:br/>
        <w:t>- nadzór autorski - 10%”</w:t>
      </w:r>
    </w:p>
    <w:p w14:paraId="27E350C4" w14:textId="77777777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569E460B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457709">
        <w:rPr>
          <w:rFonts w:asciiTheme="minorHAnsi" w:hAnsiTheme="minorHAnsi" w:cstheme="minorHAnsi"/>
          <w:b/>
          <w:sz w:val="20"/>
          <w:u w:val="single"/>
        </w:rPr>
        <w:t>Odpowiedź na pytanie nr 2:</w:t>
      </w:r>
    </w:p>
    <w:p w14:paraId="2F3D79E3" w14:textId="66B75D3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Zamawiający nie wyraża zgody na zmianę procentowego podziału wynagrodzenia dla Wykonawcy</w:t>
      </w:r>
      <w:r w:rsidRPr="00457709">
        <w:rPr>
          <w:rFonts w:asciiTheme="minorHAnsi" w:hAnsiTheme="minorHAnsi" w:cstheme="minorHAnsi"/>
          <w:sz w:val="20"/>
        </w:rPr>
        <w:br/>
        <w:t xml:space="preserve">za poszczególne etapy opracowania. Wskaźniki procentowe przyjęte przez Zamawiającego </w:t>
      </w:r>
      <w:r w:rsidRPr="00457709">
        <w:rPr>
          <w:rFonts w:asciiTheme="minorHAnsi" w:hAnsiTheme="minorHAnsi" w:cstheme="minorHAnsi"/>
          <w:sz w:val="20"/>
        </w:rPr>
        <w:br/>
        <w:t xml:space="preserve">w projekcie umowy uwzględniają specyfikę projektu realizowanego w istniejącym budynku, dla którego opracowanie wstępnych etapów dokumentacji projektowej tj. projektu koncepcyjnego </w:t>
      </w:r>
      <w:r w:rsidRPr="00457709">
        <w:rPr>
          <w:rFonts w:asciiTheme="minorHAnsi" w:hAnsiTheme="minorHAnsi" w:cstheme="minorHAnsi"/>
          <w:sz w:val="20"/>
        </w:rPr>
        <w:br/>
        <w:t xml:space="preserve">i budowlanego jest stosunkowo mało pracochłonne, natomiast występuje konieczność zapewnienia dużej pracochłonności na etapie opracowania projektów wykonawczych i technicznych (dobór urządzeń, wykonanie szczegółowej inwentaryzacji do celów projektowych, opracowanie przekrojów, szczegółów montażowych, koordynacja z licznymi instalacjami istniejącymi oraz istniejącymi elementami budynku) oraz na etapie złożenia dokumentacji w całość (zapewnienie koordynacji międzybranżowej, opracowanie STWIORB dla robót realizowanych w budynku istniejącym, opracowanie zestawień materiałowych spełniających wymagania PZP, opracowanie indywidualnych dokumentacji technicznych dla urządzeń i materiałów w przypadku takiej konieczności).Udział procentowy wynagrodzenia dotyczącego nadzoru autorskiego również został zwiększony przez Zamawiającego w stosunku do wytycznych zawartych w wytycznych SARP z uwagi </w:t>
      </w:r>
      <w:r w:rsidRPr="00457709">
        <w:rPr>
          <w:rFonts w:asciiTheme="minorHAnsi" w:hAnsiTheme="minorHAnsi" w:cstheme="minorHAnsi"/>
          <w:sz w:val="20"/>
        </w:rPr>
        <w:br/>
      </w:r>
      <w:r w:rsidRPr="00457709">
        <w:rPr>
          <w:rFonts w:asciiTheme="minorHAnsi" w:hAnsiTheme="minorHAnsi" w:cstheme="minorHAnsi"/>
          <w:sz w:val="20"/>
        </w:rPr>
        <w:lastRenderedPageBreak/>
        <w:t>na realizację trudnego pod względem technicznym projektu w budynku istniejącym. Ponadto zakres prac objętych nadzorem autorskim wykracza poza zakres standardowych obowiązków projektanta zawartych w Prawie Budowlanym, co wiąże się z koniecznością zapewnienia odpowiednio wyższego wynagrodzenia.</w:t>
      </w:r>
    </w:p>
    <w:p w14:paraId="08895624" w14:textId="4F5ADE31" w:rsidR="00E64B70" w:rsidRPr="00457709" w:rsidRDefault="00E64B70" w:rsidP="00E64B70">
      <w:pPr>
        <w:shd w:val="clear" w:color="auto" w:fill="FFFFFF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457709">
        <w:rPr>
          <w:rFonts w:asciiTheme="minorHAnsi" w:hAnsiTheme="minorHAnsi" w:cstheme="minorHAnsi"/>
          <w:sz w:val="20"/>
        </w:rPr>
        <w:br/>
      </w:r>
      <w:r w:rsidRPr="00457709">
        <w:rPr>
          <w:rFonts w:asciiTheme="minorHAnsi" w:eastAsiaTheme="minorHAnsi" w:hAnsiTheme="minorHAnsi" w:cstheme="minorHAnsi"/>
          <w:b/>
          <w:sz w:val="20"/>
          <w:lang w:eastAsia="en-US"/>
        </w:rPr>
        <w:t>Pytanie nr 3:</w:t>
      </w:r>
    </w:p>
    <w:p w14:paraId="454BA6E5" w14:textId="77777777" w:rsidR="00E64B70" w:rsidRPr="00457709" w:rsidRDefault="00E64B70" w:rsidP="00E64B70">
      <w:pPr>
        <w:shd w:val="clear" w:color="auto" w:fill="FFFFFF"/>
        <w:rPr>
          <w:rFonts w:asciiTheme="minorHAnsi" w:eastAsiaTheme="minorHAnsi" w:hAnsiTheme="minorHAnsi" w:cstheme="minorHAnsi"/>
          <w:b/>
          <w:sz w:val="20"/>
          <w:lang w:eastAsia="en-US"/>
        </w:rPr>
      </w:pPr>
    </w:p>
    <w:p w14:paraId="6479B8B4" w14:textId="28F738BE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„3. W całym misternym harmonogramie Zamawiający nie uwzględnił konieczności uzgodnienia projektu budowlanego z Miejskim Konserwatorem Zabytków przed wystąpieniem o pozwolenie na budowę. W związku z przewidywanym przez Zamawiającego podjazdem/platformą dla osób niepełnosprawnych przed wejściem głównym w parterze będzie zachodziła konieczność uzgodnienia projektu z Miejskim Konserwatorem Zabytków, który może diametralnie zmienić cały projekt i założenia Zamawiającego. Proszę o uwzględnienie powyższego w harmonogramie prac i przekazanie nowego harmonogramu.</w:t>
      </w:r>
    </w:p>
    <w:p w14:paraId="2CAFB6EC" w14:textId="77777777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6C0933EE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457709">
        <w:rPr>
          <w:rFonts w:asciiTheme="minorHAnsi" w:hAnsiTheme="minorHAnsi" w:cstheme="minorHAnsi"/>
          <w:b/>
          <w:sz w:val="20"/>
          <w:u w:val="single"/>
        </w:rPr>
        <w:t>Odpowiedź na pytanie nr 3:</w:t>
      </w:r>
    </w:p>
    <w:p w14:paraId="381A1424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Zamawiający przewiduje, że prace projektowe w zakresie projektów technicznych i wykonawczych Projektant może prowadzić w okresie oczekiwania na uzgodnienie projektu z Miejskim Konserwatorem Zabytków oraz w okresie oczekiwania na decyzję o pozwoleniu na budowę. Biorąc pod uwagę wymagany okres 30 dni na uzgodnienie konserwatorskie i 65 dni na uzyskanie decyzji o pozwoleniu na budowę łącznie potrzebne jest zapewnienie w harmonogramie realizacji projektu 95 dni na wyżej wymienione formalności. W załącznikach 8a i 8b czas przewidziany od złożenia projektu budowlanego do urzędu do momentu przekazania przez Wykonawcę kompletu dokumentacji projektowej wraz z pozwoleniem na budowę do Zamawiającego wynosi odpowiednio 137 i 98 dni – czasy te są więc dłuższe niż niezbędne 95 dni na przeprowadzenie ww. formalności.</w:t>
      </w:r>
    </w:p>
    <w:p w14:paraId="5B838B75" w14:textId="237FFF78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Nie mniej jednak, wychodząc naprzeciw wnioskowi zawartemu w pytaniu nr 3, Zamawiający skorygował przykładowe harmonogramy zawarte w załącznikach 8a i 8b tak aby w obu przypadkach zarezerwowanych zostało 31 dni na przeprowadzenie uzgodnienia projektu z Miejskim Konserwatorem Zabytków, które to uzgodnienie może wpłynąć na rozwiązania zawarte w projektach budowlanym oraz projektach wykonawczych i technicznych.</w:t>
      </w:r>
    </w:p>
    <w:p w14:paraId="6089F44C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Z uwagi na wyżej opisaną zmianę terminów zmianie ulega SWZ w pkt. VII. Termin wykonania zamówienia.</w:t>
      </w:r>
    </w:p>
    <w:p w14:paraId="276DFDEC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Zamawiający zwraca uwagę, że ostateczny kształt harmonogramu zależy od Wykonawcy gdyż zgodnie z par. 3 ust. 4 projektu umowy Wykonawca w ciągu 7 dni od zawarcia umowy zobowiązany jest opracować, przekazać i uzgodnić z Zamawiającym szczegółowy harmonogram realizacji prac projektowych z zachowaniem terminów zdefiniowanych w ofercie Wykonawcy.</w:t>
      </w:r>
    </w:p>
    <w:p w14:paraId="6CC6F23F" w14:textId="77777777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175ADB85" w14:textId="1A1D2FFE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br/>
      </w:r>
      <w:r w:rsidRPr="00457709">
        <w:rPr>
          <w:rFonts w:asciiTheme="minorHAnsi" w:eastAsiaTheme="minorHAnsi" w:hAnsiTheme="minorHAnsi" w:cstheme="minorHAnsi"/>
          <w:b/>
          <w:sz w:val="20"/>
          <w:lang w:eastAsia="en-US"/>
        </w:rPr>
        <w:t>Pytanie nr 4:</w:t>
      </w:r>
    </w:p>
    <w:p w14:paraId="684190CB" w14:textId="13A447CD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br/>
        <w:t>„4. Jaki standard wykończenia wnętrz oraz jakie elementy wykończenia wnętrz należy zaprojektować w ramach przedmiotowego zadania. W opisie jest mowa tylko o 3 koncepcjach kolorystycznych aranżacji wnętrz.”</w:t>
      </w:r>
    </w:p>
    <w:p w14:paraId="365CA060" w14:textId="77777777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1A815A8B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457709">
        <w:rPr>
          <w:rFonts w:asciiTheme="minorHAnsi" w:hAnsiTheme="minorHAnsi" w:cstheme="minorHAnsi"/>
          <w:b/>
          <w:sz w:val="20"/>
          <w:u w:val="single"/>
        </w:rPr>
        <w:t>Odpowiedź na pytanie nr 4</w:t>
      </w:r>
      <w:r w:rsidRPr="00457709">
        <w:rPr>
          <w:rFonts w:asciiTheme="minorHAnsi" w:hAnsiTheme="minorHAnsi" w:cstheme="minorHAnsi"/>
          <w:b/>
          <w:sz w:val="20"/>
        </w:rPr>
        <w:t>:</w:t>
      </w:r>
    </w:p>
    <w:p w14:paraId="6F7B4DE6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Szczegółowe wytyczne dotyczące zakresu projektu branży architektonicznej zawarte zostały w pkt. „II.</w:t>
      </w:r>
      <w:r w:rsidRPr="00457709">
        <w:rPr>
          <w:rFonts w:asciiTheme="minorHAnsi" w:hAnsiTheme="minorHAnsi" w:cstheme="minorHAnsi"/>
          <w:sz w:val="20"/>
        </w:rPr>
        <w:tab/>
        <w:t>BRANŻA ARCHITEKTONICZNA, BUDOWLANA I KONSTRUKCYJNA” w załączniku nr 9 do SWZ.</w:t>
      </w:r>
    </w:p>
    <w:p w14:paraId="686874BA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Projekt w zakresie wykończenia wnętrz powinien obejmować:</w:t>
      </w:r>
    </w:p>
    <w:p w14:paraId="0A52ED4C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wykończenie posadzek,</w:t>
      </w:r>
    </w:p>
    <w:p w14:paraId="2A663B67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malowanie ścian,</w:t>
      </w:r>
    </w:p>
    <w:p w14:paraId="2F019A23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sufity podwieszane,</w:t>
      </w:r>
    </w:p>
    <w:p w14:paraId="6B8301A3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układ i dobór glazury ściennej i podłogowej dla toalet i aneksów kuchennych,</w:t>
      </w:r>
    </w:p>
    <w:p w14:paraId="1BE2AAA6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zaprojektowanie ewentualnych ścian działowych w przestrzeni parteru,</w:t>
      </w:r>
    </w:p>
    <w:p w14:paraId="61B97373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przykładowa aranżacja wnętrz przestrzeni biurowej na parterze i 1 piętrze w celu wizualizacji możliwości aranżacji wnętrz przez użytkownika oraz w celu odpowiedniego zaprojektowania punktów końcowych instalacji (np. gniazd elektrycznych, internetowych) – aranżacja przykładowa bez doboru konkretnych typów i producentów mebli (wybór i zakup mebli biurowych będzie zakresem prac użytkownika pomieszczeń i jest poza zakresem niniejszego projektu),</w:t>
      </w:r>
    </w:p>
    <w:p w14:paraId="228EF81E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lastRenderedPageBreak/>
        <w:t>- zaprojektowanie toalet oraz aneksów kuchennych z pełnym wyposażeniem włącznie z białym montażem, meblami oraz wyposażeniem typu suszarki do rąk, mikrofalówki, zmywarki do naczyń, pojemniki na odpady.</w:t>
      </w:r>
    </w:p>
    <w:p w14:paraId="685F65A0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2ECAA5EF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2F4C9080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27504DB3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1B55E541" w14:textId="77777777" w:rsidR="00E64B70" w:rsidRPr="00457709" w:rsidRDefault="00E64B70" w:rsidP="00E64B70">
      <w:pPr>
        <w:shd w:val="clear" w:color="auto" w:fill="FFFFFF"/>
        <w:jc w:val="both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457709">
        <w:rPr>
          <w:rFonts w:asciiTheme="minorHAnsi" w:eastAsiaTheme="minorHAnsi" w:hAnsiTheme="minorHAnsi" w:cstheme="minorHAnsi"/>
          <w:b/>
          <w:sz w:val="20"/>
          <w:lang w:eastAsia="en-US"/>
        </w:rPr>
        <w:t>Pytanie nr 5:</w:t>
      </w:r>
    </w:p>
    <w:p w14:paraId="61D15B9B" w14:textId="4948BD83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br/>
        <w:t xml:space="preserve">„5. Czy inwestor posiada aktualną dokumentację powykonawczą istniejących obecnie w obszarze opracowania oraz na kondygnacji piwnicy i poziomu +2 i +3 – wszystkich instalacji do których trzeba się będzie wpiąć i które trzeba będzie ominąć czy usunąć unikając kolizji tj.: instalacji elektrycznych, teletechnicznych, SSP, DSO, CB(AW), </w:t>
      </w:r>
      <w:proofErr w:type="spellStart"/>
      <w:r w:rsidRPr="00457709">
        <w:rPr>
          <w:rFonts w:asciiTheme="minorHAnsi" w:hAnsiTheme="minorHAnsi" w:cstheme="minorHAnsi"/>
          <w:sz w:val="20"/>
        </w:rPr>
        <w:t>AKPiA</w:t>
      </w:r>
      <w:proofErr w:type="spellEnd"/>
      <w:r w:rsidRPr="00457709">
        <w:rPr>
          <w:rFonts w:asciiTheme="minorHAnsi" w:hAnsiTheme="minorHAnsi" w:cstheme="minorHAnsi"/>
          <w:sz w:val="20"/>
        </w:rPr>
        <w:t xml:space="preserve">/BMS, instalacja </w:t>
      </w:r>
      <w:proofErr w:type="spellStart"/>
      <w:r w:rsidRPr="00457709">
        <w:rPr>
          <w:rFonts w:asciiTheme="minorHAnsi" w:hAnsiTheme="minorHAnsi" w:cstheme="minorHAnsi"/>
          <w:sz w:val="20"/>
        </w:rPr>
        <w:t>przyzywowa</w:t>
      </w:r>
      <w:proofErr w:type="spellEnd"/>
      <w:r w:rsidRPr="00457709">
        <w:rPr>
          <w:rFonts w:asciiTheme="minorHAnsi" w:hAnsiTheme="minorHAnsi" w:cstheme="minorHAnsi"/>
          <w:sz w:val="20"/>
        </w:rPr>
        <w:t xml:space="preserve">, okablowanie strukturalne; instalacje wentylacji, instalacje klimatyzacji, instalacje </w:t>
      </w:r>
      <w:proofErr w:type="spellStart"/>
      <w:r w:rsidRPr="00457709">
        <w:rPr>
          <w:rFonts w:asciiTheme="minorHAnsi" w:hAnsiTheme="minorHAnsi" w:cstheme="minorHAnsi"/>
          <w:sz w:val="20"/>
        </w:rPr>
        <w:t>wod-kan</w:t>
      </w:r>
      <w:proofErr w:type="spellEnd"/>
      <w:r w:rsidRPr="00457709">
        <w:rPr>
          <w:rFonts w:asciiTheme="minorHAnsi" w:hAnsiTheme="minorHAnsi" w:cstheme="minorHAnsi"/>
          <w:sz w:val="20"/>
        </w:rPr>
        <w:t>, instalacje c.o., instalacje kanalizacji deszczowej? Jeśli tak to prosimy o udostępnienie powyższych instalacji oraz wskazanie miejsc wpięcia się w poszczególne istniejące instalacje ze wskazaniem elementów koniecznych do wymiany/przebudowy/rozbudowy. Jeśli nie to prosimy o wskazanie, które elementy instalacji trzeba będzie zinwentaryzować i rozpoznać, które należy wymienić w całości lub w części. Będzie to dodatkowy i skomplikowany zakres prac, którego nie można umniejszyć hasłem inwentaryzacja do celów projektowych, ponieważ zabudowanych i zatynkowanych elementów instalacji nie da się zinwentaryzować bez konieczności rozbiórek i demontaży. Pytanie dodatkowe więc czy Zamawiający dopuszcza konieczność rozbiórek wskazanych przez projektantów elementów budynku i po czyjej stronie będzie koszt rozbiórek i ewentualnych napraw po tych rozbiórkach?”</w:t>
      </w:r>
    </w:p>
    <w:p w14:paraId="37B438CD" w14:textId="77777777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17F3F51B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b/>
          <w:sz w:val="20"/>
        </w:rPr>
      </w:pPr>
      <w:r w:rsidRPr="00457709">
        <w:rPr>
          <w:rFonts w:asciiTheme="minorHAnsi" w:hAnsiTheme="minorHAnsi" w:cstheme="minorHAnsi"/>
          <w:b/>
          <w:sz w:val="20"/>
          <w:u w:val="single"/>
        </w:rPr>
        <w:t>Odpowiedź na pytanie nr 5</w:t>
      </w:r>
      <w:r w:rsidRPr="00457709">
        <w:rPr>
          <w:rFonts w:asciiTheme="minorHAnsi" w:hAnsiTheme="minorHAnsi" w:cstheme="minorHAnsi"/>
          <w:b/>
          <w:sz w:val="20"/>
        </w:rPr>
        <w:t>:</w:t>
      </w:r>
    </w:p>
    <w:p w14:paraId="050EBE1E" w14:textId="77777777" w:rsidR="00E64B70" w:rsidRPr="00457709" w:rsidRDefault="00E64B70" w:rsidP="00E64B70">
      <w:pPr>
        <w:pStyle w:val="Akapitzlist"/>
        <w:numPr>
          <w:ilvl w:val="0"/>
          <w:numId w:val="27"/>
        </w:num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Wszystkie istniejące instalacje w „strefie banku” mają zostać zdemontowane i zaprojektowane jako nowe.</w:t>
      </w:r>
    </w:p>
    <w:p w14:paraId="21A025F2" w14:textId="77777777" w:rsidR="00E64B70" w:rsidRPr="00457709" w:rsidRDefault="00E64B70" w:rsidP="00E64B70">
      <w:pPr>
        <w:pStyle w:val="Akapitzlist"/>
        <w:numPr>
          <w:ilvl w:val="0"/>
          <w:numId w:val="27"/>
        </w:num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Instalacje tranzytowe przechodzące przez „strefę banku” należy wymienić na nowe (np. instalacje kanalizacyjne, wodociągowe).</w:t>
      </w:r>
    </w:p>
    <w:p w14:paraId="17DC6C5D" w14:textId="77777777" w:rsidR="00E64B70" w:rsidRPr="00457709" w:rsidRDefault="00E64B70" w:rsidP="00E64B70">
      <w:pPr>
        <w:pStyle w:val="Akapitzlist"/>
        <w:numPr>
          <w:ilvl w:val="0"/>
          <w:numId w:val="27"/>
        </w:num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Zamawiający posiada:</w:t>
      </w:r>
    </w:p>
    <w:p w14:paraId="7E35EF24" w14:textId="77777777" w:rsidR="00E64B70" w:rsidRPr="00457709" w:rsidRDefault="00E64B70" w:rsidP="00E64B70">
      <w:pPr>
        <w:pStyle w:val="Akapitzlist"/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 xml:space="preserve">- nie w pełni czytelną dokumentację powykonawczą archiwalną z lat 70 dotyczącą konstrukcji oraz instalacji wentylacji i instalacji </w:t>
      </w:r>
      <w:proofErr w:type="spellStart"/>
      <w:r w:rsidRPr="00457709">
        <w:rPr>
          <w:rFonts w:asciiTheme="minorHAnsi" w:hAnsiTheme="minorHAnsi" w:cstheme="minorHAnsi"/>
          <w:sz w:val="20"/>
        </w:rPr>
        <w:t>wod-kan</w:t>
      </w:r>
      <w:proofErr w:type="spellEnd"/>
      <w:r w:rsidRPr="00457709">
        <w:rPr>
          <w:rFonts w:asciiTheme="minorHAnsi" w:hAnsiTheme="minorHAnsi" w:cstheme="minorHAnsi"/>
          <w:sz w:val="20"/>
        </w:rPr>
        <w:t xml:space="preserve">, </w:t>
      </w:r>
    </w:p>
    <w:p w14:paraId="76244397" w14:textId="77777777" w:rsidR="00E64B70" w:rsidRPr="00457709" w:rsidRDefault="00E64B70" w:rsidP="00E64B70">
      <w:pPr>
        <w:pStyle w:val="Akapitzlist"/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dokumentację powykonawczą instalacji C.O. z 2011 roku w zakresie wymiany grzejników w budynku CA,</w:t>
      </w:r>
    </w:p>
    <w:p w14:paraId="68420073" w14:textId="77777777" w:rsidR="00E64B70" w:rsidRPr="00457709" w:rsidRDefault="00E64B70" w:rsidP="00E64B70">
      <w:pPr>
        <w:pStyle w:val="Akapitzlist"/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 xml:space="preserve">- dokumentację powykonawczą dla instalacji ppoż. (SSP, DSO, oświetlenie awaryjne) z 2016 roku przy czym dokumentacja ta nie obejmuje realizowanych obecnie w budynku prac budowlanych i instalacyjnych w ramach projektu dostosowania budynku CA do aktualnych przepisów ppoż. (projekt autorstwa biura projektowego ATTIK z maja 2017 roku pn.: Wentylacja bytowo-pożarowa wraz z pracami powiązanymi – etap 2b dostosowania budynku Collegium </w:t>
      </w:r>
      <w:proofErr w:type="spellStart"/>
      <w:r w:rsidRPr="00457709">
        <w:rPr>
          <w:rFonts w:asciiTheme="minorHAnsi" w:hAnsiTheme="minorHAnsi" w:cstheme="minorHAnsi"/>
          <w:sz w:val="20"/>
        </w:rPr>
        <w:t>Altum</w:t>
      </w:r>
      <w:proofErr w:type="spellEnd"/>
      <w:r w:rsidRPr="00457709">
        <w:rPr>
          <w:rFonts w:asciiTheme="minorHAnsi" w:hAnsiTheme="minorHAnsi" w:cstheme="minorHAnsi"/>
          <w:sz w:val="20"/>
        </w:rPr>
        <w:t xml:space="preserve"> do obowiązujących przepisów przeciwpożarowych).</w:t>
      </w:r>
    </w:p>
    <w:p w14:paraId="47181AB6" w14:textId="77777777" w:rsidR="00E64B70" w:rsidRPr="00457709" w:rsidRDefault="00E64B70" w:rsidP="00E64B70">
      <w:pPr>
        <w:pStyle w:val="Akapitzlist"/>
        <w:numPr>
          <w:ilvl w:val="0"/>
          <w:numId w:val="27"/>
        </w:num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Zamawiający nie przewiduje i nie dopuszcza do rozbiórek elementów budynku na etapie realizacji projektu poza wyjątkowymi sytuacjami gdy wykonanie odkrywek będzie niezbędne dla wykonania prac projektowych (np. wykonanie odkrywek konstrukcji istniejących stropów w celu poprawnego zaprojektowania i wzmocnienia przepustów instalacyjnych). Realizacja odkrywek w ww. przypadku należy do obowiązków projektantów.</w:t>
      </w:r>
    </w:p>
    <w:p w14:paraId="02C59748" w14:textId="77777777" w:rsidR="00E64B70" w:rsidRPr="00457709" w:rsidRDefault="00E64B70" w:rsidP="00E64B70">
      <w:pPr>
        <w:pStyle w:val="Akapitzlist"/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 zakresie projektu instalacji elektrycznych zadaniem projektantów będzie zaprojektowanie instalacji z wykorzystaniem okablowania doprowadzonego do stref budynku objętych projektem a w przypadku zbyt małego przekroju istniejących kabli należy zaprojektować nowy WLZ od pomieszczenia rozdzielni głównej budynku (szczegółowe wytyczne zawarte w pkt. II załącznika nr 9 do SWZ - „II. BRANŻA INSTALACJI ELEKTRYCZNYCH I PPOŻ.”).</w:t>
      </w:r>
    </w:p>
    <w:p w14:paraId="28A4708A" w14:textId="77777777" w:rsidR="00E64B70" w:rsidRPr="00457709" w:rsidRDefault="00E64B70" w:rsidP="00E64B70">
      <w:pPr>
        <w:pStyle w:val="Akapitzlist"/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46E0D6CD" w14:textId="77777777" w:rsidR="002A0E61" w:rsidRPr="00457709" w:rsidRDefault="002A0E61" w:rsidP="00E64B70">
      <w:pPr>
        <w:pStyle w:val="Akapitzlist"/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3A9D4167" w14:textId="77777777" w:rsidR="002A0E61" w:rsidRDefault="002A0E61" w:rsidP="00E64B70">
      <w:pPr>
        <w:pStyle w:val="Akapitzlist"/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169E7403" w14:textId="77777777" w:rsidR="00CA71CA" w:rsidRDefault="00CA71CA" w:rsidP="00E64B70">
      <w:pPr>
        <w:pStyle w:val="Akapitzlist"/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57D549AA" w14:textId="77777777" w:rsidR="00CA71CA" w:rsidRPr="00457709" w:rsidRDefault="00CA71CA" w:rsidP="00E64B70">
      <w:pPr>
        <w:pStyle w:val="Akapitzlist"/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54323022" w14:textId="77777777" w:rsidR="002A0E61" w:rsidRPr="00457709" w:rsidRDefault="002A0E61" w:rsidP="00E64B70">
      <w:pPr>
        <w:shd w:val="clear" w:color="auto" w:fill="FFFFFF"/>
        <w:jc w:val="both"/>
        <w:rPr>
          <w:rFonts w:asciiTheme="minorHAnsi" w:eastAsiaTheme="minorHAnsi" w:hAnsiTheme="minorHAnsi" w:cstheme="minorHAnsi"/>
          <w:b/>
          <w:sz w:val="20"/>
          <w:lang w:eastAsia="en-US"/>
        </w:rPr>
      </w:pPr>
    </w:p>
    <w:p w14:paraId="5A5276CD" w14:textId="4C5F095C" w:rsidR="00E64B70" w:rsidRPr="00457709" w:rsidRDefault="00E64B70" w:rsidP="00E64B70">
      <w:pPr>
        <w:shd w:val="clear" w:color="auto" w:fill="FFFFFF"/>
        <w:jc w:val="both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457709">
        <w:rPr>
          <w:rFonts w:asciiTheme="minorHAnsi" w:eastAsiaTheme="minorHAnsi" w:hAnsiTheme="minorHAnsi" w:cstheme="minorHAnsi"/>
          <w:b/>
          <w:sz w:val="20"/>
          <w:lang w:eastAsia="en-US"/>
        </w:rPr>
        <w:lastRenderedPageBreak/>
        <w:t>Pytanie nr 6:</w:t>
      </w:r>
    </w:p>
    <w:p w14:paraId="71494C7E" w14:textId="77777777" w:rsidR="00E64B70" w:rsidRPr="00457709" w:rsidRDefault="00E64B70" w:rsidP="00E64B70">
      <w:pPr>
        <w:pStyle w:val="Akapitzlist"/>
        <w:shd w:val="clear" w:color="auto" w:fill="FFFFFF"/>
        <w:rPr>
          <w:rFonts w:asciiTheme="minorHAnsi" w:hAnsiTheme="minorHAnsi" w:cstheme="minorHAnsi"/>
          <w:sz w:val="20"/>
        </w:rPr>
      </w:pPr>
    </w:p>
    <w:p w14:paraId="2408657B" w14:textId="47B83889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„6. Proszę o informację jak duża jest strefa pożarowa, w której znajduje się obszar projektowany oraz w jakie strefy pożarowe budynku i jakiej wielkości będziemy musieli również ingerować w związku z doprowadzeniem niezbędnych instalacji obsługujących strefę po banku.”</w:t>
      </w:r>
    </w:p>
    <w:p w14:paraId="7129D2DB" w14:textId="77777777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0497DC7C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50F2332D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6C8B1E15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457709">
        <w:rPr>
          <w:rFonts w:asciiTheme="minorHAnsi" w:hAnsiTheme="minorHAnsi" w:cstheme="minorHAnsi"/>
          <w:b/>
          <w:sz w:val="20"/>
          <w:u w:val="single"/>
        </w:rPr>
        <w:t xml:space="preserve">Odpowiedź na pytanie nr 6: </w:t>
      </w:r>
    </w:p>
    <w:p w14:paraId="300DF5A7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Podział budynku na strefy pożarowe oraz ich wielkość jest szczegółowo opisana w:</w:t>
      </w:r>
    </w:p>
    <w:p w14:paraId="2295E269" w14:textId="76A2182C" w:rsidR="00E64B70" w:rsidRPr="00457709" w:rsidRDefault="00E64B70" w:rsidP="00E64B70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 xml:space="preserve">Ekspertyzie technicznej stanu ochrony przeciwpożarowej dla budynku dydaktycznego Collegium </w:t>
      </w:r>
      <w:proofErr w:type="spellStart"/>
      <w:r w:rsidRPr="00457709">
        <w:rPr>
          <w:rFonts w:asciiTheme="minorHAnsi" w:hAnsiTheme="minorHAnsi" w:cstheme="minorHAnsi"/>
          <w:sz w:val="20"/>
        </w:rPr>
        <w:t>Altum</w:t>
      </w:r>
      <w:proofErr w:type="spellEnd"/>
      <w:r w:rsidRPr="00457709">
        <w:rPr>
          <w:rFonts w:asciiTheme="minorHAnsi" w:hAnsiTheme="minorHAnsi" w:cstheme="minorHAnsi"/>
          <w:sz w:val="20"/>
        </w:rPr>
        <w:t xml:space="preserve"> Uniwersytetu Ekonomicznego w Poznaniu w związku z przebudową części parteru i 1 piętra budynku - ekspertyza autorstwa p. Kazimierza Miedzińskiego i p. Jacka Podymy z grudnia 2021 roku,</w:t>
      </w:r>
    </w:p>
    <w:p w14:paraId="6B1B8858" w14:textId="2CB8C16A" w:rsidR="00E64B70" w:rsidRPr="00457709" w:rsidRDefault="00E64B70" w:rsidP="002A0E61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 xml:space="preserve">Ekspertyzie technicznej z zakresu ochrony przeciwpożarowej dla budynku dydaktycznego Collegium </w:t>
      </w:r>
      <w:proofErr w:type="spellStart"/>
      <w:r w:rsidRPr="00457709">
        <w:rPr>
          <w:rFonts w:asciiTheme="minorHAnsi" w:hAnsiTheme="minorHAnsi" w:cstheme="minorHAnsi"/>
          <w:sz w:val="20"/>
        </w:rPr>
        <w:t>Altum</w:t>
      </w:r>
      <w:proofErr w:type="spellEnd"/>
      <w:r w:rsidRPr="00457709">
        <w:rPr>
          <w:rFonts w:asciiTheme="minorHAnsi" w:hAnsiTheme="minorHAnsi" w:cstheme="minorHAnsi"/>
          <w:sz w:val="20"/>
        </w:rPr>
        <w:t xml:space="preserve"> Uniwersytetu Ekonomicznego w Poznaniu - ekspertyza autorstwa p. Kazimierza Miedzińskiego i p. Ryszarda </w:t>
      </w:r>
      <w:proofErr w:type="spellStart"/>
      <w:r w:rsidRPr="00457709">
        <w:rPr>
          <w:rFonts w:asciiTheme="minorHAnsi" w:hAnsiTheme="minorHAnsi" w:cstheme="minorHAnsi"/>
          <w:sz w:val="20"/>
        </w:rPr>
        <w:t>Rakowera</w:t>
      </w:r>
      <w:proofErr w:type="spellEnd"/>
      <w:r w:rsidRPr="00457709">
        <w:rPr>
          <w:rFonts w:asciiTheme="minorHAnsi" w:hAnsiTheme="minorHAnsi" w:cstheme="minorHAnsi"/>
          <w:sz w:val="20"/>
        </w:rPr>
        <w:t xml:space="preserve"> z maja 2015 roku.</w:t>
      </w:r>
    </w:p>
    <w:p w14:paraId="1A4A8CA2" w14:textId="77777777" w:rsidR="00E64B70" w:rsidRPr="00457709" w:rsidRDefault="00E64B70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Ww. ekspertyzy zostały wymienione w załączniku nr 9 do SWZ jako niezbędne do uwzględniania w dokumentacji projektowej.</w:t>
      </w:r>
    </w:p>
    <w:p w14:paraId="006A65C3" w14:textId="77777777" w:rsidR="002A0E61" w:rsidRPr="00457709" w:rsidRDefault="002A0E61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0CCEA82F" w14:textId="77777777" w:rsidR="002A0E61" w:rsidRPr="00457709" w:rsidRDefault="002A0E61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6F16CB58" w14:textId="77777777" w:rsidR="002A0E61" w:rsidRPr="00457709" w:rsidRDefault="002A0E61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01423F7D" w14:textId="155DEA1D" w:rsidR="002A0E61" w:rsidRPr="00457709" w:rsidRDefault="002A0E61" w:rsidP="002A0E61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457709">
        <w:rPr>
          <w:rFonts w:asciiTheme="minorHAnsi" w:hAnsiTheme="minorHAnsi" w:cstheme="minorHAnsi"/>
          <w:b/>
          <w:sz w:val="20"/>
          <w:u w:val="single"/>
        </w:rPr>
        <w:t xml:space="preserve">Pytanie nr 7: </w:t>
      </w:r>
    </w:p>
    <w:p w14:paraId="3901F5A6" w14:textId="0C49328D" w:rsidR="00E64B70" w:rsidRPr="00457709" w:rsidRDefault="002A0E61" w:rsidP="00E64B7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„</w:t>
      </w:r>
      <w:r w:rsidR="00E64B70" w:rsidRPr="00457709">
        <w:rPr>
          <w:rFonts w:asciiTheme="minorHAnsi" w:hAnsiTheme="minorHAnsi" w:cstheme="minorHAnsi"/>
          <w:sz w:val="20"/>
        </w:rPr>
        <w:t>7. Proszę o sprecyzowanie zakresu wymiany rurociągów kanalizacji deszczowej. Czy w projekcie należy uwzględnić jedynie piony kanalizacji deszczowej które przechodzą przez „strefę banku” + piwnicę i piętra +2 i +3? Czy wymiana pionów dotyczy całej części niskiej budynku? Na jakim elemencie instalacyjnym ma się zacząć i zakończyć wymiana pionów? Do jakich elementów należy się dopasować ? (np. do jakich wpustów?)</w:t>
      </w:r>
      <w:r w:rsidRPr="00457709">
        <w:rPr>
          <w:rFonts w:asciiTheme="minorHAnsi" w:hAnsiTheme="minorHAnsi" w:cstheme="minorHAnsi"/>
          <w:sz w:val="20"/>
        </w:rPr>
        <w:t>”</w:t>
      </w:r>
      <w:r w:rsidR="00E64B70" w:rsidRPr="00457709">
        <w:rPr>
          <w:rFonts w:asciiTheme="minorHAnsi" w:hAnsiTheme="minorHAnsi" w:cstheme="minorHAnsi"/>
          <w:sz w:val="20"/>
        </w:rPr>
        <w:br/>
      </w:r>
    </w:p>
    <w:p w14:paraId="1B39B022" w14:textId="77777777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b/>
          <w:sz w:val="20"/>
          <w:u w:val="single"/>
        </w:rPr>
      </w:pPr>
      <w:r w:rsidRPr="00457709">
        <w:rPr>
          <w:rFonts w:asciiTheme="minorHAnsi" w:hAnsiTheme="minorHAnsi" w:cstheme="minorHAnsi"/>
          <w:b/>
          <w:sz w:val="20"/>
          <w:u w:val="single"/>
        </w:rPr>
        <w:t xml:space="preserve">Odpowiedź na pytanie nr 7: </w:t>
      </w:r>
    </w:p>
    <w:p w14:paraId="0F26BF21" w14:textId="77777777" w:rsidR="00E64B70" w:rsidRPr="00457709" w:rsidRDefault="00E64B70" w:rsidP="002A0E61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Zakres projektu dotyczącego wymiany pionów kanalizacji deszczowej szczegółowo określają opisy zawarte w punktach: I. 3), II. 1. 5), III. 4. 2) w załączniku nr 9 do SWZ.</w:t>
      </w:r>
    </w:p>
    <w:p w14:paraId="5C7EFFFF" w14:textId="77777777" w:rsidR="00E64B70" w:rsidRPr="00457709" w:rsidRDefault="00E64B70" w:rsidP="002A0E61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Wymiana pionów dotyczy całej części niskiej budynku (26 pionów).</w:t>
      </w:r>
    </w:p>
    <w:p w14:paraId="0F2FBD85" w14:textId="4EEB1CB2" w:rsidR="00E64B70" w:rsidRPr="00457709" w:rsidRDefault="00E64B70" w:rsidP="002A0E61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 xml:space="preserve">Wpusty dachowe wraz z odcinkami rur przebiegającymi od wpustów do pionów (rury prowadzone w pustce dachowej) zostały wymienione na nowe przy realizacji projektu termomodernizacji budynku Collegium </w:t>
      </w:r>
      <w:proofErr w:type="spellStart"/>
      <w:r w:rsidRPr="00457709">
        <w:rPr>
          <w:rFonts w:asciiTheme="minorHAnsi" w:hAnsiTheme="minorHAnsi" w:cstheme="minorHAnsi"/>
          <w:sz w:val="20"/>
        </w:rPr>
        <w:t>Altum</w:t>
      </w:r>
      <w:proofErr w:type="spellEnd"/>
      <w:r w:rsidRPr="00457709">
        <w:rPr>
          <w:rFonts w:asciiTheme="minorHAnsi" w:hAnsiTheme="minorHAnsi" w:cstheme="minorHAnsi"/>
          <w:sz w:val="20"/>
        </w:rPr>
        <w:t xml:space="preserve"> w 2021 roku. Prace zrealizowano zgodnie z wytycznymi technicznymi opracowanymi przez Zamawiającego z dn. 15.03.2021 r. Nowe piony kanalizacji deszczowej powinny zostać zaprojektowane od rewizji kanalizacyjnych żeliwnych zainstalowanych przy posadzce poziomu -1 (do ustalenia na etapie koncepcji projektowej czy rewizje również należy poddać wymianie) do punktu podłączenia rurociągów PVC110 wykonanych w 2021 roku </w:t>
      </w:r>
      <w:r w:rsidRPr="00457709">
        <w:rPr>
          <w:rFonts w:asciiTheme="minorHAnsi" w:hAnsiTheme="minorHAnsi" w:cstheme="minorHAnsi"/>
          <w:sz w:val="20"/>
        </w:rPr>
        <w:br/>
        <w:t xml:space="preserve">od wpustów dachowych do pionów. </w:t>
      </w:r>
    </w:p>
    <w:p w14:paraId="35864FAA" w14:textId="77777777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7CAAF702" w14:textId="77777777" w:rsidR="00E64B70" w:rsidRPr="00457709" w:rsidRDefault="00E64B70" w:rsidP="00E64B70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51543EF5" w14:textId="77777777" w:rsidR="00D56C3A" w:rsidRPr="00457709" w:rsidRDefault="00D56C3A" w:rsidP="001B1F7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457709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W związku z udzielonymi odpowiedziami Zamawiający informuje iż: </w:t>
      </w:r>
    </w:p>
    <w:p w14:paraId="29A9896A" w14:textId="77777777" w:rsidR="00D56C3A" w:rsidRPr="00457709" w:rsidRDefault="00D56C3A" w:rsidP="001B1F7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3501EDC1" w14:textId="4A7A7E40" w:rsidR="00956479" w:rsidRPr="00457709" w:rsidRDefault="00D56C3A" w:rsidP="00D56C3A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457709">
        <w:rPr>
          <w:rFonts w:asciiTheme="minorHAnsi" w:eastAsiaTheme="minorHAnsi" w:hAnsiTheme="minorHAnsi" w:cstheme="minorHAnsi"/>
          <w:color w:val="000000"/>
          <w:sz w:val="20"/>
          <w:lang w:eastAsia="en-US"/>
        </w:rPr>
        <w:t>Pkt. VII SWZ, pkt.1-2 terminy wykonania zamówienia otrzymuje następujące brzmienie:</w:t>
      </w:r>
    </w:p>
    <w:p w14:paraId="5B652CC0" w14:textId="51C5A22B" w:rsidR="00D56C3A" w:rsidRPr="00457709" w:rsidRDefault="00D56C3A" w:rsidP="00D56C3A">
      <w:pPr>
        <w:pStyle w:val="Nagwek2"/>
        <w:rPr>
          <w:rFonts w:asciiTheme="minorHAnsi" w:hAnsiTheme="minorHAnsi" w:cstheme="minorHAnsi"/>
          <w:sz w:val="20"/>
          <w:szCs w:val="20"/>
        </w:rPr>
      </w:pPr>
      <w:bookmarkStart w:id="0" w:name="_Toc108691086"/>
      <w:r w:rsidRPr="00457709">
        <w:rPr>
          <w:rFonts w:asciiTheme="minorHAnsi" w:hAnsiTheme="minorHAnsi" w:cstheme="minorHAnsi"/>
          <w:sz w:val="20"/>
          <w:szCs w:val="20"/>
        </w:rPr>
        <w:t>„VII. Termin wykonania zamówienia</w:t>
      </w:r>
      <w:bookmarkEnd w:id="0"/>
    </w:p>
    <w:p w14:paraId="53729A17" w14:textId="77777777" w:rsidR="00D56C3A" w:rsidRPr="00457709" w:rsidRDefault="00D56C3A" w:rsidP="00D56C3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Wszystkie prace projektowe objęte przedmiotem zamówienia należy wykonać w terminie 250 * dni od podpisania umowy przy czym czas wymagany na aktywne prowadzenie procesu projektowania przez Wykonawcę wynosi: 174* dni, czas wymagany na weryfikację poszczególnych etapów projektu przez Zamawiającego wynosi: 64 dni, natomiast czas wynikający z przerw w okresie świątecznym oraz rezerwy czasowej wynosi 12* dni.</w:t>
      </w:r>
    </w:p>
    <w:p w14:paraId="6E8E441C" w14:textId="77777777" w:rsidR="00D56C3A" w:rsidRPr="00457709" w:rsidRDefault="00D56C3A" w:rsidP="00D56C3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Zamawiający określa następujące maksymalne terminy realizacji najważniejszych etapów dokumentacji projektowej:</w:t>
      </w:r>
    </w:p>
    <w:p w14:paraId="62D7EB9E" w14:textId="77777777" w:rsidR="00D56C3A" w:rsidRPr="00457709" w:rsidRDefault="00D56C3A" w:rsidP="00D56C3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lastRenderedPageBreak/>
        <w:t>w 29.* dniu od podpisania umowy Wykonawca przekaże do Zamawiającego koncepcję projektową do uzgodnienia w wersji elektronicznej.</w:t>
      </w:r>
    </w:p>
    <w:p w14:paraId="1076F992" w14:textId="77777777" w:rsidR="00D56C3A" w:rsidRPr="00457709" w:rsidRDefault="00D56C3A" w:rsidP="00D56C3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 45.* dniu od podpisania umowy Wykonawca przekaże do Zamawiającego skorygowaną koncepcję projektową uwzględniającą wszystkie uwagi Zamawiającego w wersji elektronicznej.</w:t>
      </w:r>
    </w:p>
    <w:p w14:paraId="3F512277" w14:textId="77777777" w:rsidR="00D56C3A" w:rsidRPr="00457709" w:rsidRDefault="00D56C3A" w:rsidP="00D56C3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 68.* dniu od podpisania umowy Wykonawca przekaże do Zamawiającego projekt budowlany do uzgodnienia w wersji elektronicznej wraz z projektowaną charakterystyką energetyczną.</w:t>
      </w:r>
    </w:p>
    <w:p w14:paraId="26A41390" w14:textId="77777777" w:rsidR="00D56C3A" w:rsidRPr="00457709" w:rsidRDefault="00D56C3A" w:rsidP="00D56C3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 84.* dniu od podpisania umowy Wykonawca przekaże do Zamawiającego projekt budowlany uwzględniający wszystkie uwagi Zamawiającego do akceptacji w wersji elektronicznej.</w:t>
      </w:r>
    </w:p>
    <w:p w14:paraId="7F8F371A" w14:textId="77777777" w:rsidR="00D56C3A" w:rsidRPr="00457709" w:rsidRDefault="00D56C3A" w:rsidP="00D56C3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 93.* dniu od podpisania umowy Wykonawca złoży do urzędu projekt budowlany uwzględniający wszystkie uwagi Zamawiającego wraz z wnioskiem o decyzję o pozwoleniu na budowę oraz przekaże do Zamawiającego 1 egzemplarz projektu budowlanego w wersji papierowej oraz 2 egz. projektu budowlanego w wersji elektronicznej.</w:t>
      </w:r>
    </w:p>
    <w:p w14:paraId="3441DEB3" w14:textId="77777777" w:rsidR="00D56C3A" w:rsidRPr="00457709" w:rsidRDefault="00D56C3A" w:rsidP="00D56C3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 159.* dniu od podpisania umowy Wykonawca przekaże do Zamawiającego komplet projektów budowlanych technicznych oraz wykonawczych dla wszystkich branż w wersji elektronicznej do uzgodnienia przez Zamawiającego (z wyłączeniem STWIORB, przedmiarów i kosztorysów) wraz z:</w:t>
      </w:r>
    </w:p>
    <w:p w14:paraId="5E09556A" w14:textId="77777777" w:rsidR="00D56C3A" w:rsidRPr="00457709" w:rsidRDefault="00D56C3A" w:rsidP="00D56C3A">
      <w:pPr>
        <w:pStyle w:val="Akapitzlist"/>
        <w:ind w:left="1562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rysunkami szczegółowymi tj. przekroje, rozwinięcia, aksonometrie, szczegóły montażowe, kłady ścian,</w:t>
      </w:r>
    </w:p>
    <w:p w14:paraId="271E9BED" w14:textId="77777777" w:rsidR="00D56C3A" w:rsidRPr="00457709" w:rsidRDefault="00D56C3A" w:rsidP="00D56C3A">
      <w:pPr>
        <w:pStyle w:val="Akapitzlist"/>
        <w:ind w:left="1562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rysunkami doborowymi i montażowymi podkonstrukcji dla mocowania instalacji, urządzeń i elementów budowlanych,</w:t>
      </w:r>
    </w:p>
    <w:p w14:paraId="5C509376" w14:textId="77777777" w:rsidR="00D56C3A" w:rsidRPr="00457709" w:rsidRDefault="00D56C3A" w:rsidP="00D56C3A">
      <w:pPr>
        <w:pStyle w:val="Akapitzlist"/>
        <w:ind w:left="1562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zbiorczym rysunkiem koordynacyjnym obrazującym instalacje i elementy istniejące oraz projektowane z rozróżnieniem kolorystycznym dla poszczególnych branż,</w:t>
      </w:r>
    </w:p>
    <w:p w14:paraId="1A35F0D5" w14:textId="77777777" w:rsidR="00D56C3A" w:rsidRPr="00457709" w:rsidRDefault="00D56C3A" w:rsidP="00D56C3A">
      <w:pPr>
        <w:pStyle w:val="Akapitzlist"/>
        <w:ind w:left="1562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szczegółowymi zestawieniami materiałowymi oraz opisem parametrów referencyjnych zastosowanych materiałów,</w:t>
      </w:r>
    </w:p>
    <w:p w14:paraId="2264E27D" w14:textId="77777777" w:rsidR="00D56C3A" w:rsidRPr="00457709" w:rsidRDefault="00D56C3A" w:rsidP="00D56C3A">
      <w:pPr>
        <w:pStyle w:val="Akapitzlist"/>
        <w:ind w:left="1562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szczegółowymi wytycznymi dla automatyki i sterowania,</w:t>
      </w:r>
    </w:p>
    <w:p w14:paraId="1351975A" w14:textId="77777777" w:rsidR="00D56C3A" w:rsidRPr="00457709" w:rsidRDefault="00D56C3A" w:rsidP="00D56C3A">
      <w:pPr>
        <w:pStyle w:val="Akapitzlist"/>
        <w:ind w:left="1562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indywidualnymi dokumentacjami technicznymi w wymaganym zakresie,</w:t>
      </w:r>
    </w:p>
    <w:p w14:paraId="3C28052D" w14:textId="77777777" w:rsidR="00D56C3A" w:rsidRPr="00457709" w:rsidRDefault="00D56C3A" w:rsidP="00D56C3A">
      <w:pPr>
        <w:pStyle w:val="Akapitzlist"/>
        <w:ind w:left="1562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opracowaniem wytycznych projektowych dla potencjalnych najemców.</w:t>
      </w:r>
    </w:p>
    <w:p w14:paraId="665B7300" w14:textId="77777777" w:rsidR="00D56C3A" w:rsidRPr="00457709" w:rsidRDefault="00D56C3A" w:rsidP="00D56C3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 189.* dniu od podpisania umowy Wykonawca przekaże do Zamawiającego komplet skorygowanych projektów budowlanych technicznych oraz wykonawczych dla wszystkich branż uwzględniających wszystkie uwagi Zamawiającego w wersji elektronicznej do ponownego uzgodnienia przez Zamawiającego (z wyłączeniem STWIORB, przedmiarów i kosztorysów).</w:t>
      </w:r>
    </w:p>
    <w:p w14:paraId="5D57B72B" w14:textId="77777777" w:rsidR="00D56C3A" w:rsidRPr="00457709" w:rsidRDefault="00D56C3A" w:rsidP="00D56C3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 212.* dniu od podpisania umowy Wykonawca przekaże do Zamawiającego STWIORB, przedmiary i kosztorysy do uzgodnienia w wersji elektronicznej.</w:t>
      </w:r>
    </w:p>
    <w:p w14:paraId="091AC33E" w14:textId="77777777" w:rsidR="00D56C3A" w:rsidRPr="00457709" w:rsidRDefault="00D56C3A" w:rsidP="00D56C3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 228.* dniu od podpisania umowy Wykonawca przekaże do Zamawiającego ostateczną dokumentację projektową gotową do wydruku obejmującą projekty budowlane techniczne i wykonawcze oraz STWIORB, przedmiary i kosztorysy.</w:t>
      </w:r>
    </w:p>
    <w:p w14:paraId="77784111" w14:textId="36356881" w:rsidR="00D56C3A" w:rsidRPr="00457709" w:rsidRDefault="00D56C3A" w:rsidP="00D56C3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w 250.* dniu od podpisania umowy Wykonawca przekaże do Zamawiającego komplet dokumentacji projektowej w wersji papierowej i elektronicznej wraz z ostemplowanym projektem budowlanym i prawomocną decyzją o pozwoleniu na budowę.”</w:t>
      </w:r>
    </w:p>
    <w:p w14:paraId="12452485" w14:textId="77777777" w:rsidR="00D56C3A" w:rsidRPr="00457709" w:rsidRDefault="00D56C3A" w:rsidP="00D56C3A">
      <w:pPr>
        <w:jc w:val="both"/>
        <w:rPr>
          <w:rFonts w:asciiTheme="minorHAnsi" w:hAnsiTheme="minorHAnsi" w:cstheme="minorHAnsi"/>
          <w:sz w:val="20"/>
        </w:rPr>
      </w:pPr>
    </w:p>
    <w:p w14:paraId="03072A68" w14:textId="77777777" w:rsidR="00D56C3A" w:rsidRPr="00457709" w:rsidRDefault="00D56C3A" w:rsidP="00D56C3A">
      <w:pPr>
        <w:jc w:val="both"/>
        <w:rPr>
          <w:rFonts w:asciiTheme="minorHAnsi" w:hAnsiTheme="minorHAnsi" w:cstheme="minorHAnsi"/>
          <w:sz w:val="20"/>
        </w:rPr>
      </w:pPr>
    </w:p>
    <w:p w14:paraId="44F28E08" w14:textId="1E6B02A7" w:rsidR="00D56C3A" w:rsidRDefault="00D56C3A" w:rsidP="00D56C3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 xml:space="preserve">Załącznik nr 8A </w:t>
      </w:r>
      <w:r w:rsidRPr="00457709">
        <w:rPr>
          <w:rFonts w:asciiTheme="minorHAnsi" w:hAnsiTheme="minorHAnsi" w:cstheme="minorHAnsi"/>
          <w:b/>
          <w:sz w:val="20"/>
        </w:rPr>
        <w:t>(harmonogram podstawowy 250 dni)</w:t>
      </w:r>
      <w:r w:rsidRPr="00457709">
        <w:rPr>
          <w:rFonts w:asciiTheme="minorHAnsi" w:hAnsiTheme="minorHAnsi" w:cstheme="minorHAnsi"/>
          <w:sz w:val="20"/>
        </w:rPr>
        <w:t xml:space="preserve"> i załącznik nr 8B </w:t>
      </w:r>
      <w:r w:rsidRPr="00457709">
        <w:rPr>
          <w:rFonts w:asciiTheme="minorHAnsi" w:hAnsiTheme="minorHAnsi" w:cstheme="minorHAnsi"/>
          <w:b/>
          <w:sz w:val="20"/>
        </w:rPr>
        <w:t>(symulacja skrócenia o 60 dni do 190 dni)</w:t>
      </w:r>
      <w:r w:rsidRPr="00457709">
        <w:rPr>
          <w:rFonts w:asciiTheme="minorHAnsi" w:hAnsiTheme="minorHAnsi" w:cstheme="minorHAnsi"/>
          <w:sz w:val="20"/>
        </w:rPr>
        <w:t xml:space="preserve">  otrzymują  nowe brzmienie (oba harmonogramy w załączeniu).</w:t>
      </w:r>
    </w:p>
    <w:p w14:paraId="3E6597F8" w14:textId="77777777" w:rsidR="002977BC" w:rsidRPr="00457709" w:rsidRDefault="002977BC" w:rsidP="002977BC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0F5A8347" w14:textId="31574A97" w:rsidR="00D56C3A" w:rsidRPr="00457709" w:rsidRDefault="00D56C3A" w:rsidP="00D56C3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 xml:space="preserve">W załączeniu do udzielonych odpowiedzi </w:t>
      </w:r>
      <w:r w:rsidR="00457709" w:rsidRPr="00457709">
        <w:rPr>
          <w:rFonts w:asciiTheme="minorHAnsi" w:hAnsiTheme="minorHAnsi" w:cstheme="minorHAnsi"/>
          <w:sz w:val="20"/>
        </w:rPr>
        <w:t>Zamawiający</w:t>
      </w:r>
      <w:r w:rsidRPr="00457709">
        <w:rPr>
          <w:rFonts w:asciiTheme="minorHAnsi" w:hAnsiTheme="minorHAnsi" w:cstheme="minorHAnsi"/>
          <w:sz w:val="20"/>
        </w:rPr>
        <w:t xml:space="preserve"> umieszcza w załączeniu:</w:t>
      </w:r>
    </w:p>
    <w:p w14:paraId="01BF4FFE" w14:textId="5AF78EDB" w:rsidR="00D56C3A" w:rsidRPr="00457709" w:rsidRDefault="00D56C3A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–</w:t>
      </w:r>
      <w:r w:rsidR="00457709" w:rsidRPr="00457709">
        <w:rPr>
          <w:rFonts w:asciiTheme="minorHAnsi" w:hAnsiTheme="minorHAnsi" w:cstheme="minorHAnsi"/>
          <w:sz w:val="20"/>
        </w:rPr>
        <w:t xml:space="preserve"> wytyczne techniczne wymiary </w:t>
      </w:r>
      <w:r w:rsidRPr="00457709">
        <w:rPr>
          <w:rFonts w:asciiTheme="minorHAnsi" w:hAnsiTheme="minorHAnsi" w:cstheme="minorHAnsi"/>
          <w:sz w:val="20"/>
        </w:rPr>
        <w:t>wypustów z 2021 r.</w:t>
      </w:r>
    </w:p>
    <w:p w14:paraId="459419C6" w14:textId="22E64854" w:rsidR="00D56C3A" w:rsidRDefault="00D56C3A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457709">
        <w:rPr>
          <w:rFonts w:asciiTheme="minorHAnsi" w:hAnsiTheme="minorHAnsi" w:cstheme="minorHAnsi"/>
          <w:sz w:val="20"/>
        </w:rPr>
        <w:t>- ekspertyzy z zakresu ochrony ppoż</w:t>
      </w:r>
      <w:r w:rsidR="00457709" w:rsidRPr="00457709">
        <w:rPr>
          <w:rFonts w:asciiTheme="minorHAnsi" w:hAnsiTheme="minorHAnsi" w:cstheme="minorHAnsi"/>
          <w:sz w:val="20"/>
        </w:rPr>
        <w:t xml:space="preserve">. z 2015 r. i 2021 r. </w:t>
      </w:r>
    </w:p>
    <w:p w14:paraId="5CB6F623" w14:textId="77777777" w:rsidR="007A60CE" w:rsidRDefault="007A60CE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720D96D8" w14:textId="77777777" w:rsidR="007A60CE" w:rsidRDefault="007A60CE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3DCD618E" w14:textId="1D914CB3" w:rsidR="007A60CE" w:rsidRPr="00CA71CA" w:rsidRDefault="007A60CE" w:rsidP="007A60C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Jednocześnie Zamawiający informuje, iż </w:t>
      </w:r>
      <w:r w:rsidRPr="007A60CE">
        <w:rPr>
          <w:rFonts w:asciiTheme="minorHAnsi" w:eastAsia="Calibri" w:hAnsiTheme="minorHAnsi" w:cstheme="minorHAnsi"/>
          <w:sz w:val="20"/>
          <w:lang w:eastAsia="en-US"/>
        </w:rPr>
        <w:t> punkty dotyczące terminów  związania ofertą oraz składania ofert otrzymują następujące brzmienie:</w:t>
      </w:r>
    </w:p>
    <w:p w14:paraId="2C77EFE7" w14:textId="77777777" w:rsidR="00CA71CA" w:rsidRPr="007A60CE" w:rsidRDefault="00CA71CA" w:rsidP="00CA71CA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103B2F09" w14:textId="77777777" w:rsidR="00CA71CA" w:rsidRDefault="00CA71CA" w:rsidP="007A60CE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b/>
          <w:sz w:val="20"/>
        </w:rPr>
      </w:pPr>
    </w:p>
    <w:p w14:paraId="0B245A02" w14:textId="77777777" w:rsidR="007A60CE" w:rsidRPr="00167BB7" w:rsidRDefault="007A60CE" w:rsidP="007A60CE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b/>
          <w:sz w:val="20"/>
        </w:rPr>
      </w:pPr>
      <w:bookmarkStart w:id="1" w:name="_GoBack"/>
      <w:bookmarkEnd w:id="1"/>
      <w:r w:rsidRPr="00167BB7">
        <w:rPr>
          <w:rFonts w:asciiTheme="minorHAnsi" w:hAnsiTheme="minorHAnsi" w:cstheme="minorHAnsi"/>
          <w:b/>
          <w:sz w:val="20"/>
        </w:rPr>
        <w:t>X</w:t>
      </w:r>
      <w:r>
        <w:rPr>
          <w:rFonts w:asciiTheme="minorHAnsi" w:hAnsiTheme="minorHAnsi" w:cstheme="minorHAnsi"/>
          <w:b/>
          <w:sz w:val="20"/>
        </w:rPr>
        <w:t>VII.</w:t>
      </w:r>
      <w:r w:rsidRPr="00167BB7">
        <w:rPr>
          <w:rFonts w:asciiTheme="minorHAnsi" w:hAnsiTheme="minorHAnsi" w:cstheme="minorHAnsi"/>
          <w:b/>
          <w:sz w:val="20"/>
        </w:rPr>
        <w:t>TERMIN ZWIĄZANIA OFERTĄ</w:t>
      </w:r>
    </w:p>
    <w:p w14:paraId="0C9DB4E7" w14:textId="1D86ADB5" w:rsidR="007A60CE" w:rsidRPr="00363463" w:rsidRDefault="007A60CE" w:rsidP="007A60CE">
      <w:pPr>
        <w:numPr>
          <w:ilvl w:val="0"/>
          <w:numId w:val="31"/>
        </w:numPr>
        <w:spacing w:line="276" w:lineRule="auto"/>
        <w:ind w:left="425"/>
        <w:jc w:val="both"/>
        <w:rPr>
          <w:rFonts w:asciiTheme="majorHAnsi" w:hAnsiTheme="majorHAnsi" w:cstheme="majorHAnsi"/>
          <w:sz w:val="20"/>
        </w:rPr>
      </w:pPr>
      <w:r w:rsidRPr="00363463">
        <w:rPr>
          <w:rFonts w:asciiTheme="majorHAnsi" w:hAnsiTheme="majorHAnsi" w:cstheme="majorHAnsi"/>
          <w:sz w:val="20"/>
        </w:rPr>
        <w:t xml:space="preserve">Wykonawca będzie związany ofertą przez okres </w:t>
      </w:r>
      <w:r w:rsidRPr="00363463">
        <w:rPr>
          <w:rFonts w:asciiTheme="majorHAnsi" w:hAnsiTheme="majorHAnsi" w:cstheme="majorHAnsi"/>
          <w:b/>
          <w:sz w:val="20"/>
        </w:rPr>
        <w:t>30 dni</w:t>
      </w:r>
      <w:r w:rsidRPr="00363463">
        <w:rPr>
          <w:rFonts w:asciiTheme="majorHAnsi" w:hAnsiTheme="majorHAnsi" w:cstheme="majorHAnsi"/>
          <w:sz w:val="20"/>
        </w:rPr>
        <w:t xml:space="preserve">, tj. do </w:t>
      </w:r>
      <w:r w:rsidRPr="00363463">
        <w:rPr>
          <w:rFonts w:asciiTheme="majorHAnsi" w:hAnsiTheme="majorHAnsi" w:cstheme="majorHAnsi"/>
          <w:color w:val="000000" w:themeColor="text1"/>
          <w:sz w:val="20"/>
        </w:rPr>
        <w:t xml:space="preserve">dnia </w:t>
      </w:r>
      <w:r>
        <w:rPr>
          <w:rFonts w:asciiTheme="majorHAnsi" w:hAnsiTheme="majorHAnsi" w:cstheme="majorHAnsi"/>
          <w:b/>
          <w:color w:val="000000" w:themeColor="text1"/>
          <w:sz w:val="20"/>
        </w:rPr>
        <w:t>06</w:t>
      </w:r>
      <w:r>
        <w:rPr>
          <w:rFonts w:asciiTheme="majorHAnsi" w:hAnsiTheme="majorHAnsi" w:cstheme="majorHAnsi"/>
          <w:b/>
          <w:color w:val="000000" w:themeColor="text1"/>
          <w:sz w:val="20"/>
        </w:rPr>
        <w:t xml:space="preserve"> września </w:t>
      </w:r>
      <w:r w:rsidRPr="0051305A">
        <w:rPr>
          <w:rFonts w:asciiTheme="majorHAnsi" w:hAnsiTheme="majorHAnsi" w:cstheme="majorHAnsi"/>
          <w:b/>
          <w:color w:val="000000" w:themeColor="text1"/>
          <w:sz w:val="20"/>
        </w:rPr>
        <w:t xml:space="preserve"> 2022</w:t>
      </w:r>
      <w:r w:rsidRPr="00363463">
        <w:rPr>
          <w:rFonts w:asciiTheme="majorHAnsi" w:hAnsiTheme="majorHAnsi" w:cstheme="majorHAnsi"/>
          <w:b/>
          <w:smallCaps/>
          <w:color w:val="000000" w:themeColor="text1"/>
          <w:sz w:val="20"/>
        </w:rPr>
        <w:t xml:space="preserve"> </w:t>
      </w:r>
      <w:r w:rsidRPr="00363463">
        <w:rPr>
          <w:rFonts w:asciiTheme="majorHAnsi" w:hAnsiTheme="majorHAnsi" w:cstheme="majorHAnsi"/>
          <w:b/>
          <w:color w:val="000000" w:themeColor="text1"/>
          <w:sz w:val="20"/>
        </w:rPr>
        <w:t>r</w:t>
      </w:r>
      <w:r w:rsidRPr="00363463">
        <w:rPr>
          <w:rFonts w:asciiTheme="majorHAnsi" w:hAnsiTheme="majorHAnsi" w:cstheme="majorHAnsi"/>
          <w:color w:val="000000" w:themeColor="text1"/>
          <w:sz w:val="20"/>
        </w:rPr>
        <w:t xml:space="preserve">. Bieg </w:t>
      </w:r>
      <w:r w:rsidRPr="00363463">
        <w:rPr>
          <w:rFonts w:asciiTheme="majorHAnsi" w:hAnsiTheme="majorHAnsi" w:cstheme="majorHAnsi"/>
          <w:sz w:val="20"/>
        </w:rPr>
        <w:t>terminu związania ofertą rozpoczyna się wraz z upływem terminu składania ofert.</w:t>
      </w:r>
    </w:p>
    <w:p w14:paraId="1931C1E9" w14:textId="77777777" w:rsidR="007A60CE" w:rsidRPr="00167BB7" w:rsidRDefault="007A60CE" w:rsidP="007A60CE">
      <w:pPr>
        <w:tabs>
          <w:tab w:val="left" w:pos="9072"/>
        </w:tabs>
        <w:ind w:left="426" w:hanging="426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24E8BFC5" w14:textId="77777777" w:rsidR="007A60CE" w:rsidRPr="00167BB7" w:rsidRDefault="007A60CE" w:rsidP="007A60CE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b/>
          <w:sz w:val="20"/>
        </w:rPr>
      </w:pPr>
      <w:r w:rsidRPr="00167BB7">
        <w:rPr>
          <w:rFonts w:asciiTheme="minorHAnsi" w:hAnsiTheme="minorHAnsi" w:cstheme="minorHAnsi"/>
          <w:b/>
          <w:sz w:val="20"/>
        </w:rPr>
        <w:t>X</w:t>
      </w:r>
      <w:r>
        <w:rPr>
          <w:rFonts w:asciiTheme="minorHAnsi" w:hAnsiTheme="minorHAnsi" w:cstheme="minorHAnsi"/>
          <w:b/>
          <w:sz w:val="20"/>
        </w:rPr>
        <w:t>VI</w:t>
      </w:r>
      <w:r w:rsidRPr="00167BB7">
        <w:rPr>
          <w:rFonts w:asciiTheme="minorHAnsi" w:hAnsiTheme="minorHAnsi" w:cstheme="minorHAnsi"/>
          <w:b/>
          <w:sz w:val="20"/>
        </w:rPr>
        <w:t>II.</w:t>
      </w:r>
      <w:r>
        <w:rPr>
          <w:rFonts w:asciiTheme="minorHAnsi" w:hAnsiTheme="minorHAnsi" w:cstheme="minorHAnsi"/>
          <w:b/>
          <w:sz w:val="20"/>
        </w:rPr>
        <w:t xml:space="preserve">  </w:t>
      </w:r>
      <w:r w:rsidRPr="00167BB7">
        <w:rPr>
          <w:rFonts w:asciiTheme="minorHAnsi" w:hAnsiTheme="minorHAnsi" w:cstheme="minorHAnsi"/>
          <w:b/>
          <w:sz w:val="20"/>
        </w:rPr>
        <w:t>SPOSÓB ORAZ TERMIN SKŁADANIA OFERT</w:t>
      </w:r>
    </w:p>
    <w:p w14:paraId="10119DEB" w14:textId="075117E0" w:rsidR="007A60CE" w:rsidRPr="00363463" w:rsidRDefault="007A60CE" w:rsidP="007A60CE">
      <w:pPr>
        <w:numPr>
          <w:ilvl w:val="0"/>
          <w:numId w:val="32"/>
        </w:numPr>
        <w:spacing w:before="240" w:line="276" w:lineRule="auto"/>
        <w:jc w:val="both"/>
        <w:rPr>
          <w:rFonts w:asciiTheme="majorHAnsi" w:hAnsiTheme="majorHAnsi" w:cstheme="majorHAnsi"/>
          <w:sz w:val="20"/>
        </w:rPr>
      </w:pPr>
      <w:r w:rsidRPr="00363463">
        <w:rPr>
          <w:rFonts w:asciiTheme="majorHAnsi" w:hAnsiTheme="majorHAnsi" w:cstheme="majorHAnsi"/>
          <w:sz w:val="20"/>
        </w:rPr>
        <w:t xml:space="preserve">Ofertę wraz z wymaganymi dokumentami należy umieścić na </w:t>
      </w:r>
      <w:hyperlink r:id="rId8">
        <w:r w:rsidRPr="00363463">
          <w:rPr>
            <w:rFonts w:asciiTheme="majorHAnsi" w:hAnsiTheme="majorHAnsi" w:cstheme="majorHAnsi"/>
            <w:color w:val="1155CC"/>
            <w:sz w:val="20"/>
            <w:u w:val="single"/>
          </w:rPr>
          <w:t>platformazakupowa.pl</w:t>
        </w:r>
      </w:hyperlink>
      <w:r w:rsidRPr="00363463">
        <w:rPr>
          <w:rFonts w:asciiTheme="majorHAnsi" w:hAnsiTheme="majorHAnsi" w:cstheme="majorHAnsi"/>
          <w:sz w:val="20"/>
        </w:rPr>
        <w:t xml:space="preserve"> pod adresem: </w:t>
      </w:r>
      <w:hyperlink r:id="rId9" w:history="1">
        <w:r w:rsidRPr="00363463">
          <w:rPr>
            <w:rStyle w:val="Hipercze"/>
            <w:rFonts w:asciiTheme="majorHAnsi" w:hAnsiTheme="majorHAnsi" w:cstheme="majorHAnsi"/>
            <w:sz w:val="20"/>
          </w:rPr>
          <w:t>https://platformazakupowa.pl/pn/uep</w:t>
        </w:r>
      </w:hyperlink>
      <w:r w:rsidRPr="00363463">
        <w:rPr>
          <w:rFonts w:asciiTheme="majorHAnsi" w:hAnsiTheme="majorHAnsi" w:cstheme="majorHAnsi"/>
          <w:sz w:val="20"/>
          <w:u w:val="single"/>
        </w:rPr>
        <w:t xml:space="preserve"> </w:t>
      </w:r>
      <w:r w:rsidRPr="00363463">
        <w:rPr>
          <w:rFonts w:asciiTheme="majorHAnsi" w:hAnsiTheme="majorHAnsi" w:cstheme="majorHAnsi"/>
          <w:sz w:val="20"/>
        </w:rPr>
        <w:t xml:space="preserve">w myśl Ustawy PZP na stronie internetowej prowadzonego postępowania do </w:t>
      </w:r>
      <w:r w:rsidRPr="00363463">
        <w:rPr>
          <w:rFonts w:asciiTheme="majorHAnsi" w:hAnsiTheme="majorHAnsi" w:cstheme="majorHAnsi"/>
          <w:color w:val="000000" w:themeColor="text1"/>
          <w:sz w:val="20"/>
        </w:rPr>
        <w:t>dnia</w:t>
      </w:r>
      <w:r w:rsidRPr="0025308D">
        <w:rPr>
          <w:rFonts w:asciiTheme="majorHAnsi" w:hAnsiTheme="majorHAnsi" w:cstheme="majorHAnsi"/>
          <w:b/>
          <w:sz w:val="20"/>
        </w:rPr>
        <w:t xml:space="preserve"> </w:t>
      </w:r>
      <w:r>
        <w:rPr>
          <w:rFonts w:asciiTheme="majorHAnsi" w:hAnsiTheme="majorHAnsi" w:cstheme="majorHAnsi"/>
          <w:b/>
          <w:sz w:val="20"/>
        </w:rPr>
        <w:t>08</w:t>
      </w:r>
      <w:r w:rsidRPr="004E52BD">
        <w:rPr>
          <w:rFonts w:asciiTheme="majorHAnsi" w:hAnsiTheme="majorHAnsi" w:cstheme="majorHAnsi"/>
          <w:sz w:val="20"/>
        </w:rPr>
        <w:t xml:space="preserve"> </w:t>
      </w:r>
      <w:r w:rsidRPr="004E52BD">
        <w:rPr>
          <w:rFonts w:asciiTheme="majorHAnsi" w:hAnsiTheme="majorHAnsi" w:cstheme="majorHAnsi"/>
          <w:b/>
          <w:color w:val="000000" w:themeColor="text1"/>
          <w:sz w:val="20"/>
        </w:rPr>
        <w:t>sierpnia</w:t>
      </w:r>
      <w:r w:rsidRPr="00EC2EE0">
        <w:rPr>
          <w:rFonts w:asciiTheme="majorHAnsi" w:hAnsiTheme="majorHAnsi" w:cstheme="majorHAnsi"/>
          <w:b/>
          <w:color w:val="000000" w:themeColor="text1"/>
          <w:sz w:val="20"/>
        </w:rPr>
        <w:t xml:space="preserve"> 2022</w:t>
      </w:r>
      <w:r w:rsidRPr="00363463">
        <w:rPr>
          <w:rFonts w:asciiTheme="majorHAnsi" w:hAnsiTheme="majorHAnsi" w:cstheme="majorHAnsi"/>
          <w:b/>
          <w:color w:val="000000" w:themeColor="text1"/>
          <w:sz w:val="20"/>
        </w:rPr>
        <w:t xml:space="preserve"> r.</w:t>
      </w:r>
      <w:r w:rsidRPr="00363463"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363463">
        <w:rPr>
          <w:rFonts w:asciiTheme="majorHAnsi" w:hAnsiTheme="majorHAnsi" w:cstheme="majorHAnsi"/>
          <w:sz w:val="20"/>
        </w:rPr>
        <w:t xml:space="preserve">do godziny </w:t>
      </w:r>
      <w:r w:rsidRPr="00363463">
        <w:rPr>
          <w:rFonts w:asciiTheme="majorHAnsi" w:hAnsiTheme="majorHAnsi" w:cstheme="majorHAnsi"/>
          <w:b/>
          <w:sz w:val="20"/>
        </w:rPr>
        <w:t>8:00</w:t>
      </w:r>
      <w:r w:rsidRPr="00363463">
        <w:rPr>
          <w:rFonts w:asciiTheme="majorHAnsi" w:hAnsiTheme="majorHAnsi" w:cstheme="majorHAnsi"/>
          <w:sz w:val="20"/>
        </w:rPr>
        <w:t>.</w:t>
      </w:r>
    </w:p>
    <w:p w14:paraId="0EE40070" w14:textId="77777777" w:rsidR="007A60CE" w:rsidRDefault="007A60CE" w:rsidP="007A60CE">
      <w:pPr>
        <w:tabs>
          <w:tab w:val="left" w:pos="9072"/>
        </w:tabs>
        <w:ind w:left="426" w:hanging="426"/>
        <w:jc w:val="both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5BF187C7" w14:textId="77777777" w:rsidR="007A60CE" w:rsidRPr="00A267F7" w:rsidRDefault="007A60CE" w:rsidP="007A60CE">
      <w:pPr>
        <w:pStyle w:val="Stopka"/>
        <w:tabs>
          <w:tab w:val="right" w:pos="0"/>
          <w:tab w:val="center" w:pos="567"/>
          <w:tab w:val="left" w:pos="851"/>
        </w:tabs>
        <w:autoSpaceDE w:val="0"/>
        <w:autoSpaceDN w:val="0"/>
        <w:spacing w:line="276" w:lineRule="auto"/>
        <w:ind w:right="-167"/>
        <w:jc w:val="both"/>
        <w:rPr>
          <w:rFonts w:asciiTheme="minorHAnsi" w:hAnsiTheme="minorHAnsi" w:cstheme="minorHAnsi"/>
          <w:sz w:val="20"/>
        </w:rPr>
      </w:pPr>
    </w:p>
    <w:p w14:paraId="55BB8D14" w14:textId="77777777" w:rsidR="00D56C3A" w:rsidRDefault="00D56C3A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1B61D88D" w14:textId="77777777" w:rsidR="007A60CE" w:rsidRPr="00457709" w:rsidRDefault="007A60CE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51C38B15" w14:textId="77777777" w:rsidR="00D56C3A" w:rsidRPr="00457709" w:rsidRDefault="00D56C3A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CD59D86" w14:textId="77777777" w:rsidR="00D56C3A" w:rsidRPr="00457709" w:rsidRDefault="00D56C3A" w:rsidP="00D56C3A">
      <w:pPr>
        <w:pStyle w:val="Akapitzlist"/>
        <w:jc w:val="both"/>
        <w:rPr>
          <w:rFonts w:asciiTheme="minorHAnsi" w:hAnsiTheme="minorHAnsi" w:cstheme="minorHAnsi"/>
          <w:sz w:val="20"/>
        </w:rPr>
      </w:pPr>
    </w:p>
    <w:sectPr w:rsidR="00D56C3A" w:rsidRPr="00457709" w:rsidSect="00D461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A5F71B" w16cid:durableId="244395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83C90" w14:textId="77777777" w:rsidR="00D56C3A" w:rsidRDefault="00D56C3A" w:rsidP="004D755B">
      <w:r>
        <w:separator/>
      </w:r>
    </w:p>
  </w:endnote>
  <w:endnote w:type="continuationSeparator" w:id="0">
    <w:p w14:paraId="51C913C8" w14:textId="77777777" w:rsidR="00D56C3A" w:rsidRDefault="00D56C3A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2878" w14:textId="77777777" w:rsidR="00D56C3A" w:rsidRPr="00E84ED8" w:rsidRDefault="00D56C3A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DA186F2" w14:textId="77777777" w:rsidR="00D56C3A" w:rsidRPr="00E84ED8" w:rsidRDefault="00D56C3A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8C2B56D" w14:textId="77777777" w:rsidR="00D56C3A" w:rsidRPr="00E84ED8" w:rsidRDefault="00D56C3A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50B6E353" w14:textId="77777777" w:rsidR="00D56C3A" w:rsidRPr="00E84ED8" w:rsidRDefault="00D56C3A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133BC0FF" w14:textId="77777777" w:rsidR="00D56C3A" w:rsidRPr="00E84ED8" w:rsidRDefault="00D56C3A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667A1F1" w14:textId="77777777" w:rsidR="00D56C3A" w:rsidRPr="00E84ED8" w:rsidRDefault="00D56C3A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0BC9A4F" w14:textId="77777777" w:rsidR="00D56C3A" w:rsidRPr="00E84ED8" w:rsidRDefault="00D56C3A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0433DC1" w14:textId="77777777" w:rsidR="00D56C3A" w:rsidRPr="00DC041E" w:rsidRDefault="00D56C3A" w:rsidP="00DC0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3DA5" w14:textId="77777777" w:rsidR="00D56C3A" w:rsidRDefault="00D56C3A" w:rsidP="004D755B">
      <w:r>
        <w:separator/>
      </w:r>
    </w:p>
  </w:footnote>
  <w:footnote w:type="continuationSeparator" w:id="0">
    <w:p w14:paraId="3F77A140" w14:textId="77777777" w:rsidR="00D56C3A" w:rsidRDefault="00D56C3A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BED1" w14:textId="79AB78D3" w:rsidR="00D56C3A" w:rsidRDefault="00D56C3A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2472C11" wp14:editId="08461F5A">
          <wp:simplePos x="0" y="0"/>
          <wp:positionH relativeFrom="page">
            <wp:align>left</wp:align>
          </wp:positionH>
          <wp:positionV relativeFrom="paragraph">
            <wp:posOffset>-591185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6E0"/>
    <w:multiLevelType w:val="multilevel"/>
    <w:tmpl w:val="52CCCB00"/>
    <w:lvl w:ilvl="0">
      <w:start w:val="1"/>
      <w:numFmt w:val="lowerLetter"/>
      <w:lvlText w:val="%1)"/>
      <w:lvlJc w:val="left"/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3FC5F1D"/>
    <w:multiLevelType w:val="hybridMultilevel"/>
    <w:tmpl w:val="9E581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7261"/>
    <w:multiLevelType w:val="hybridMultilevel"/>
    <w:tmpl w:val="9F285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56C59"/>
    <w:multiLevelType w:val="hybridMultilevel"/>
    <w:tmpl w:val="C536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54778"/>
    <w:multiLevelType w:val="hybridMultilevel"/>
    <w:tmpl w:val="6CB4908E"/>
    <w:lvl w:ilvl="0" w:tplc="83D4E9FA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B33B0A"/>
    <w:multiLevelType w:val="hybridMultilevel"/>
    <w:tmpl w:val="53A8E03C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9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20"/>
  </w:num>
  <w:num w:numId="4">
    <w:abstractNumId w:val="22"/>
  </w:num>
  <w:num w:numId="5">
    <w:abstractNumId w:val="17"/>
  </w:num>
  <w:num w:numId="6">
    <w:abstractNumId w:val="27"/>
  </w:num>
  <w:num w:numId="7">
    <w:abstractNumId w:val="12"/>
  </w:num>
  <w:num w:numId="8">
    <w:abstractNumId w:val="7"/>
  </w:num>
  <w:num w:numId="9">
    <w:abstractNumId w:val="13"/>
  </w:num>
  <w:num w:numId="10">
    <w:abstractNumId w:val="18"/>
  </w:num>
  <w:num w:numId="11">
    <w:abstractNumId w:val="31"/>
  </w:num>
  <w:num w:numId="12">
    <w:abstractNumId w:val="16"/>
  </w:num>
  <w:num w:numId="13">
    <w:abstractNumId w:val="9"/>
  </w:num>
  <w:num w:numId="14">
    <w:abstractNumId w:val="6"/>
  </w:num>
  <w:num w:numId="15">
    <w:abstractNumId w:val="30"/>
  </w:num>
  <w:num w:numId="16">
    <w:abstractNumId w:val="10"/>
  </w:num>
  <w:num w:numId="17">
    <w:abstractNumId w:val="21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5"/>
  </w:num>
  <w:num w:numId="22">
    <w:abstractNumId w:val="24"/>
  </w:num>
  <w:num w:numId="23">
    <w:abstractNumId w:val="8"/>
  </w:num>
  <w:num w:numId="24">
    <w:abstractNumId w:val="15"/>
  </w:num>
  <w:num w:numId="25">
    <w:abstractNumId w:val="4"/>
  </w:num>
  <w:num w:numId="26">
    <w:abstractNumId w:val="19"/>
  </w:num>
  <w:num w:numId="27">
    <w:abstractNumId w:val="5"/>
  </w:num>
  <w:num w:numId="28">
    <w:abstractNumId w:val="23"/>
  </w:num>
  <w:num w:numId="29">
    <w:abstractNumId w:val="28"/>
  </w:num>
  <w:num w:numId="30">
    <w:abstractNumId w:val="1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0B06"/>
    <w:rsid w:val="000104F3"/>
    <w:rsid w:val="000229A9"/>
    <w:rsid w:val="00063FE4"/>
    <w:rsid w:val="00083D84"/>
    <w:rsid w:val="000A28D8"/>
    <w:rsid w:val="000D20D8"/>
    <w:rsid w:val="000F1433"/>
    <w:rsid w:val="000F3991"/>
    <w:rsid w:val="0010443C"/>
    <w:rsid w:val="001151DB"/>
    <w:rsid w:val="00160CC1"/>
    <w:rsid w:val="00183259"/>
    <w:rsid w:val="00186082"/>
    <w:rsid w:val="00192B6B"/>
    <w:rsid w:val="001A4051"/>
    <w:rsid w:val="001B0A89"/>
    <w:rsid w:val="001B1F78"/>
    <w:rsid w:val="001F19EB"/>
    <w:rsid w:val="002011A5"/>
    <w:rsid w:val="00203F2A"/>
    <w:rsid w:val="00216619"/>
    <w:rsid w:val="00225C9B"/>
    <w:rsid w:val="00242E3E"/>
    <w:rsid w:val="00242E9F"/>
    <w:rsid w:val="00244981"/>
    <w:rsid w:val="002508E2"/>
    <w:rsid w:val="00253A35"/>
    <w:rsid w:val="00255A18"/>
    <w:rsid w:val="002601D3"/>
    <w:rsid w:val="00265975"/>
    <w:rsid w:val="00272365"/>
    <w:rsid w:val="002773CC"/>
    <w:rsid w:val="00292660"/>
    <w:rsid w:val="002974DB"/>
    <w:rsid w:val="002977BC"/>
    <w:rsid w:val="002A0E61"/>
    <w:rsid w:val="002B4C26"/>
    <w:rsid w:val="002C1D6A"/>
    <w:rsid w:val="002C2928"/>
    <w:rsid w:val="002E04CF"/>
    <w:rsid w:val="002E3B30"/>
    <w:rsid w:val="003068BF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5CA4"/>
    <w:rsid w:val="004479D3"/>
    <w:rsid w:val="00454F86"/>
    <w:rsid w:val="00456B43"/>
    <w:rsid w:val="00457709"/>
    <w:rsid w:val="004667E9"/>
    <w:rsid w:val="0047097D"/>
    <w:rsid w:val="00475433"/>
    <w:rsid w:val="0048442A"/>
    <w:rsid w:val="00494B4A"/>
    <w:rsid w:val="004B262B"/>
    <w:rsid w:val="004C40FB"/>
    <w:rsid w:val="004C6407"/>
    <w:rsid w:val="004D755B"/>
    <w:rsid w:val="00500225"/>
    <w:rsid w:val="00524A70"/>
    <w:rsid w:val="00524DEF"/>
    <w:rsid w:val="005457EB"/>
    <w:rsid w:val="00564250"/>
    <w:rsid w:val="005703BD"/>
    <w:rsid w:val="005951D1"/>
    <w:rsid w:val="005A2EAD"/>
    <w:rsid w:val="005B0670"/>
    <w:rsid w:val="005B1504"/>
    <w:rsid w:val="005D0589"/>
    <w:rsid w:val="005E0476"/>
    <w:rsid w:val="005E610F"/>
    <w:rsid w:val="005E7412"/>
    <w:rsid w:val="006023EE"/>
    <w:rsid w:val="00607F6B"/>
    <w:rsid w:val="006147CA"/>
    <w:rsid w:val="006205FF"/>
    <w:rsid w:val="006222C5"/>
    <w:rsid w:val="00623D76"/>
    <w:rsid w:val="00625FAC"/>
    <w:rsid w:val="006314B5"/>
    <w:rsid w:val="00644C15"/>
    <w:rsid w:val="006976D8"/>
    <w:rsid w:val="006A63F9"/>
    <w:rsid w:val="006C6031"/>
    <w:rsid w:val="006D15FD"/>
    <w:rsid w:val="006D3DAA"/>
    <w:rsid w:val="006E5A45"/>
    <w:rsid w:val="006F70F4"/>
    <w:rsid w:val="00700F1E"/>
    <w:rsid w:val="0071204A"/>
    <w:rsid w:val="00713326"/>
    <w:rsid w:val="00716FB4"/>
    <w:rsid w:val="00723016"/>
    <w:rsid w:val="00750368"/>
    <w:rsid w:val="007A3439"/>
    <w:rsid w:val="007A60CE"/>
    <w:rsid w:val="007B17B4"/>
    <w:rsid w:val="007E3496"/>
    <w:rsid w:val="007E5803"/>
    <w:rsid w:val="007F214E"/>
    <w:rsid w:val="008105F5"/>
    <w:rsid w:val="0081713B"/>
    <w:rsid w:val="008175F9"/>
    <w:rsid w:val="00822B25"/>
    <w:rsid w:val="008245BD"/>
    <w:rsid w:val="008265C5"/>
    <w:rsid w:val="00831FF4"/>
    <w:rsid w:val="00877787"/>
    <w:rsid w:val="008A0B2F"/>
    <w:rsid w:val="008A42D9"/>
    <w:rsid w:val="008A7029"/>
    <w:rsid w:val="008B0439"/>
    <w:rsid w:val="008B0A54"/>
    <w:rsid w:val="008B6D4C"/>
    <w:rsid w:val="008B6DD5"/>
    <w:rsid w:val="008C1327"/>
    <w:rsid w:val="008C438D"/>
    <w:rsid w:val="008E0788"/>
    <w:rsid w:val="008E2BFF"/>
    <w:rsid w:val="008E3F9B"/>
    <w:rsid w:val="008E5771"/>
    <w:rsid w:val="008F0191"/>
    <w:rsid w:val="009063C9"/>
    <w:rsid w:val="00944116"/>
    <w:rsid w:val="009508F5"/>
    <w:rsid w:val="00956479"/>
    <w:rsid w:val="00963220"/>
    <w:rsid w:val="0096621F"/>
    <w:rsid w:val="00980FE7"/>
    <w:rsid w:val="009955DC"/>
    <w:rsid w:val="009A3D2F"/>
    <w:rsid w:val="009C7560"/>
    <w:rsid w:val="009D1584"/>
    <w:rsid w:val="009F6B15"/>
    <w:rsid w:val="00A16DA4"/>
    <w:rsid w:val="00A21670"/>
    <w:rsid w:val="00A36A9E"/>
    <w:rsid w:val="00A40E56"/>
    <w:rsid w:val="00A52A63"/>
    <w:rsid w:val="00A70D6E"/>
    <w:rsid w:val="00A806D4"/>
    <w:rsid w:val="00A92681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4746D"/>
    <w:rsid w:val="00C57104"/>
    <w:rsid w:val="00C720B9"/>
    <w:rsid w:val="00C7547C"/>
    <w:rsid w:val="00C75665"/>
    <w:rsid w:val="00C93AA8"/>
    <w:rsid w:val="00CA3A9F"/>
    <w:rsid w:val="00CA4823"/>
    <w:rsid w:val="00CA71CA"/>
    <w:rsid w:val="00CB2601"/>
    <w:rsid w:val="00CC6CD8"/>
    <w:rsid w:val="00CF66AE"/>
    <w:rsid w:val="00D34AF6"/>
    <w:rsid w:val="00D36D7F"/>
    <w:rsid w:val="00D4612D"/>
    <w:rsid w:val="00D50948"/>
    <w:rsid w:val="00D56C3A"/>
    <w:rsid w:val="00D91AA4"/>
    <w:rsid w:val="00D97B5C"/>
    <w:rsid w:val="00DB53A2"/>
    <w:rsid w:val="00DC041E"/>
    <w:rsid w:val="00DE6D74"/>
    <w:rsid w:val="00E26AD5"/>
    <w:rsid w:val="00E2703A"/>
    <w:rsid w:val="00E36BF4"/>
    <w:rsid w:val="00E472A7"/>
    <w:rsid w:val="00E533F8"/>
    <w:rsid w:val="00E64B70"/>
    <w:rsid w:val="00E71A6B"/>
    <w:rsid w:val="00E7303E"/>
    <w:rsid w:val="00E84ED8"/>
    <w:rsid w:val="00E97B45"/>
    <w:rsid w:val="00EA0097"/>
    <w:rsid w:val="00EA36CC"/>
    <w:rsid w:val="00EC233B"/>
    <w:rsid w:val="00EF57E5"/>
    <w:rsid w:val="00F11999"/>
    <w:rsid w:val="00F218B6"/>
    <w:rsid w:val="00F27A9D"/>
    <w:rsid w:val="00F412C1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D56C3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0B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rsid w:val="00D56C3A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D4B01-ABE7-4B59-92CA-76643F38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DC0B763A</Template>
  <TotalTime>91</TotalTime>
  <Pages>6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16</cp:revision>
  <cp:lastPrinted>2022-04-20T07:42:00Z</cp:lastPrinted>
  <dcterms:created xsi:type="dcterms:W3CDTF">2021-05-10T10:11:00Z</dcterms:created>
  <dcterms:modified xsi:type="dcterms:W3CDTF">2022-08-02T07:30:00Z</dcterms:modified>
</cp:coreProperties>
</file>