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A" w:rsidRDefault="00E4265A" w:rsidP="00E4265A">
      <w:pPr>
        <w:suppressAutoHyphens w:val="0"/>
        <w:spacing w:before="100" w:beforeAutospacing="1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b/>
          <w:color w:val="000000"/>
          <w:sz w:val="24"/>
          <w:szCs w:val="24"/>
          <w:lang w:eastAsia="pl-PL"/>
        </w:rPr>
        <w:t>GODŁO POLSKI – SZT. 7</w:t>
      </w:r>
    </w:p>
    <w:p w:rsidR="00E4265A" w:rsidRDefault="00E4265A" w:rsidP="00E4265A">
      <w:pPr>
        <w:jc w:val="both"/>
        <w:rPr>
          <w:rFonts w:ascii="Calibri" w:hAnsi="Calibri" w:cs="Calibri"/>
          <w:noProof/>
          <w:sz w:val="24"/>
          <w:szCs w:val="24"/>
          <w:lang w:eastAsia="pl-PL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w:t xml:space="preserve">Godło wydrukowane na kartonie i oprawione w ramkę aluminiową z szybą antyrefleksyjną. Godło przystosowane do powieszenia na ścianie, wyprodukowane zgodnie </w:t>
      </w:r>
      <w:r>
        <w:rPr>
          <w:rFonts w:ascii="Calibri" w:hAnsi="Calibri" w:cs="Calibri"/>
          <w:noProof/>
          <w:sz w:val="24"/>
          <w:szCs w:val="24"/>
          <w:lang w:eastAsia="pl-PL"/>
        </w:rPr>
        <w:br/>
        <w:t>ustawą o godle, barwach i hymnie Rzeczypospolitej. Format zbliżony do A4.</w:t>
      </w:r>
    </w:p>
    <w:p w:rsidR="00E4265A" w:rsidRDefault="00E4265A" w:rsidP="00E4265A">
      <w:pPr>
        <w:jc w:val="both"/>
        <w:rPr>
          <w:rFonts w:ascii="Calibri" w:eastAsia="Lucida Sans Unicode" w:hAnsi="Calibri" w:cs="Calibri"/>
          <w:sz w:val="24"/>
          <w:szCs w:val="24"/>
        </w:rPr>
      </w:pPr>
    </w:p>
    <w:p w:rsidR="007953E3" w:rsidRDefault="007953E3"/>
    <w:sectPr w:rsidR="007953E3" w:rsidSect="0079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65A"/>
    <w:rsid w:val="007953E3"/>
    <w:rsid w:val="00E4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86626866250</cp:lastModifiedBy>
  <cp:revision>2</cp:revision>
  <dcterms:created xsi:type="dcterms:W3CDTF">2018-12-03T06:44:00Z</dcterms:created>
  <dcterms:modified xsi:type="dcterms:W3CDTF">2018-12-03T06:45:00Z</dcterms:modified>
</cp:coreProperties>
</file>