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2770" w14:textId="2FFD5075" w:rsidR="00350B3D" w:rsidRPr="00350B3D" w:rsidRDefault="00350B3D" w:rsidP="00350B3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50B3D">
        <w:rPr>
          <w:rFonts w:ascii="Times New Roman" w:hAnsi="Times New Roman" w:cs="Times New Roman"/>
          <w:sz w:val="24"/>
          <w:szCs w:val="24"/>
        </w:rPr>
        <w:t>Zamawiający poniżej doprecyzowuje Opis Przedmiotu Zamówienia o zapisy dotyczące dostępności do magistrali wodno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50B3D">
        <w:rPr>
          <w:rFonts w:ascii="Times New Roman" w:hAnsi="Times New Roman" w:cs="Times New Roman"/>
          <w:sz w:val="24"/>
          <w:szCs w:val="24"/>
        </w:rPr>
        <w:t>ściekowej wybudowanej dla potrzeb elektrowni gazowo – parowej</w:t>
      </w:r>
      <w:r>
        <w:rPr>
          <w:rFonts w:ascii="Times New Roman" w:hAnsi="Times New Roman" w:cs="Times New Roman"/>
          <w:sz w:val="24"/>
          <w:szCs w:val="24"/>
        </w:rPr>
        <w:t xml:space="preserve"> zlokalizowanej przy ul. Skowronkowej w Grudziądzu, </w:t>
      </w:r>
      <w:r w:rsidRPr="00350B3D">
        <w:rPr>
          <w:rFonts w:ascii="Times New Roman" w:hAnsi="Times New Roman" w:cs="Times New Roman"/>
          <w:sz w:val="24"/>
          <w:szCs w:val="24"/>
        </w:rPr>
        <w:t xml:space="preserve"> której inwestorem jest </w:t>
      </w:r>
      <w:r w:rsidRPr="00350B3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</w:t>
      </w:r>
      <w:r w:rsidRPr="00350B3D">
        <w:rPr>
          <w:rFonts w:ascii="Times New Roman" w:hAnsi="Times New Roman" w:cs="Times New Roman"/>
          <w:sz w:val="24"/>
          <w:szCs w:val="24"/>
          <w:lang w:eastAsia="pl-PL"/>
        </w:rPr>
        <w:t>CGT Grudziądz Sp. z o. o.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50B3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ul. Dworcowa 47, 86-300 Grudziądz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05DE713C" w14:textId="2D5FF265" w:rsidR="00350B3D" w:rsidRDefault="00350B3D" w:rsidP="00350B3D">
      <w:pPr>
        <w:spacing w:line="360" w:lineRule="auto"/>
      </w:pPr>
    </w:p>
    <w:p w14:paraId="45D8D259" w14:textId="593A6338" w:rsidR="00350B3D" w:rsidRPr="00350B3D" w:rsidRDefault="00350B3D" w:rsidP="00350B3D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3D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robót drogowych</w:t>
      </w:r>
      <w:r w:rsidRPr="00350B3D">
        <w:rPr>
          <w:rFonts w:ascii="Times New Roman" w:hAnsi="Times New Roman" w:cs="Times New Roman"/>
          <w:color w:val="000000"/>
          <w:sz w:val="24"/>
          <w:szCs w:val="24"/>
        </w:rPr>
        <w:t xml:space="preserve"> przed rozpoczęciem prac otrzyma aktualną inwentaryzację geodezyjną robót budowlano-montażowych rurociągów magistrali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0B3D">
        <w:rPr>
          <w:rFonts w:ascii="Times New Roman" w:hAnsi="Times New Roman" w:cs="Times New Roman"/>
          <w:color w:val="000000"/>
          <w:sz w:val="24"/>
          <w:szCs w:val="24"/>
        </w:rPr>
        <w:t xml:space="preserve">wodno-ściekowej oraz inwentaryzację terenu przyległego do pasa przeznaczonego pod budowę drogi. </w:t>
      </w:r>
    </w:p>
    <w:p w14:paraId="2A0A7A06" w14:textId="52B16645" w:rsidR="00350B3D" w:rsidRPr="000F6F3B" w:rsidRDefault="00350B3D" w:rsidP="000F6F3B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3D">
        <w:rPr>
          <w:rFonts w:ascii="Times New Roman" w:hAnsi="Times New Roman" w:cs="Times New Roman"/>
          <w:color w:val="000000"/>
          <w:sz w:val="24"/>
          <w:szCs w:val="24"/>
        </w:rPr>
        <w:t>Podczas prowadzenia prac drogowych Wykonawca będzie organizował prace w taki sposób by w każdym momencie możliwy był dostęp do studni magistrali rurociągowej, zasobników teletechniki</w:t>
      </w:r>
      <w:r w:rsidR="000F6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F3B">
        <w:rPr>
          <w:rFonts w:ascii="Times New Roman" w:hAnsi="Times New Roman" w:cs="Times New Roman"/>
          <w:color w:val="000000"/>
          <w:sz w:val="24"/>
          <w:szCs w:val="24"/>
        </w:rPr>
        <w:t>(zgodnie z załączonym wykazem)</w:t>
      </w:r>
      <w:r w:rsidR="000F6F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F6F3B">
        <w:rPr>
          <w:rFonts w:ascii="Times New Roman" w:hAnsi="Times New Roman" w:cs="Times New Roman"/>
          <w:color w:val="000000"/>
          <w:sz w:val="24"/>
          <w:szCs w:val="24"/>
        </w:rPr>
        <w:t>W szczególności zabrania się składowania materiałów</w:t>
      </w:r>
      <w:r w:rsidR="000F6F3B" w:rsidRPr="000F6F3B">
        <w:rPr>
          <w:rFonts w:ascii="Times New Roman" w:hAnsi="Times New Roman" w:cs="Times New Roman"/>
          <w:color w:val="000000"/>
          <w:sz w:val="24"/>
          <w:szCs w:val="24"/>
        </w:rPr>
        <w:t xml:space="preserve"> budowlanych, odpadów, urobku</w:t>
      </w:r>
      <w:r w:rsidRPr="000F6F3B">
        <w:rPr>
          <w:rFonts w:ascii="Times New Roman" w:hAnsi="Times New Roman" w:cs="Times New Roman"/>
          <w:color w:val="000000"/>
          <w:sz w:val="24"/>
          <w:szCs w:val="24"/>
        </w:rPr>
        <w:t xml:space="preserve"> na studniach, zasobnikach, zaworach oraz dookoła studni</w:t>
      </w:r>
      <w:r w:rsidR="000F6F3B" w:rsidRPr="000F6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6F3B">
        <w:rPr>
          <w:rFonts w:ascii="Times New Roman" w:hAnsi="Times New Roman" w:cs="Times New Roman"/>
          <w:color w:val="000000"/>
          <w:sz w:val="24"/>
          <w:szCs w:val="24"/>
        </w:rPr>
        <w:t>w sposób uniemożliwiający dostęp do studni. Przede wszystkim jednak Wykonawca jest zobowiązany do prowadzenia prac w taki sposób by nie doszło do uszkodzenia nowo wybudowanej infrastruktury magistrali rurociągowej i instalacji teletechnicznej</w:t>
      </w:r>
    </w:p>
    <w:p w14:paraId="6EF7FBEA" w14:textId="1892B1B5" w:rsidR="00350B3D" w:rsidRPr="00350B3D" w:rsidRDefault="00350B3D" w:rsidP="00350B3D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3D">
        <w:rPr>
          <w:rFonts w:ascii="Times New Roman" w:hAnsi="Times New Roman" w:cs="Times New Roman"/>
          <w:color w:val="000000"/>
          <w:sz w:val="24"/>
          <w:szCs w:val="24"/>
        </w:rPr>
        <w:t xml:space="preserve">W razie uszkodzenia wymienionej infrastruktury Zamawiający będzie miał możliwość do natychmiastowego wstrzymania prac drogowych i niezwłocznego wezwania firmy odpowiedzialnej za montaż infrastruktury w celu jak najszybszego jej naprawienia.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0B3D">
        <w:rPr>
          <w:rFonts w:ascii="Times New Roman" w:hAnsi="Times New Roman" w:cs="Times New Roman"/>
          <w:color w:val="000000"/>
          <w:sz w:val="24"/>
          <w:szCs w:val="24"/>
        </w:rPr>
        <w:t>Prace Wykonawcy w takim momencie zostaną wstrzymane aż do momentu całkowitego naprawienia infrastruktury.</w:t>
      </w:r>
    </w:p>
    <w:p w14:paraId="3A8821A4" w14:textId="77777777" w:rsidR="00350B3D" w:rsidRPr="00350B3D" w:rsidRDefault="00350B3D" w:rsidP="00350B3D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3D">
        <w:rPr>
          <w:rFonts w:ascii="Times New Roman" w:hAnsi="Times New Roman" w:cs="Times New Roman"/>
          <w:color w:val="000000"/>
          <w:sz w:val="24"/>
          <w:szCs w:val="24"/>
        </w:rPr>
        <w:t xml:space="preserve">Zamawiający rekomenduje by w obszarze Rowu Hermana prace drogowe rozpoczęte zostały od wykonania przepustu na rowie Hermana i robót ziemnych w jego obrębie. </w:t>
      </w:r>
    </w:p>
    <w:p w14:paraId="137F5E22" w14:textId="77777777" w:rsidR="00350B3D" w:rsidRPr="00350B3D" w:rsidRDefault="00350B3D" w:rsidP="00350B3D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3D">
        <w:rPr>
          <w:rFonts w:ascii="Times New Roman" w:hAnsi="Times New Roman" w:cs="Times New Roman"/>
          <w:color w:val="000000"/>
          <w:sz w:val="24"/>
          <w:szCs w:val="24"/>
        </w:rPr>
        <w:t>Po zakończeniu robót drogowych Wykonawca wykona inwentaryzację geodezyjną studni i przejść szczelnych na realizowanych odcinkach budowy drogi</w:t>
      </w:r>
    </w:p>
    <w:p w14:paraId="184AF1C1" w14:textId="4EB82998" w:rsidR="00350B3D" w:rsidRPr="00350B3D" w:rsidRDefault="00350B3D" w:rsidP="00350B3D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3D">
        <w:rPr>
          <w:rFonts w:ascii="Times New Roman" w:hAnsi="Times New Roman" w:cs="Times New Roman"/>
          <w:color w:val="000000"/>
          <w:sz w:val="24"/>
          <w:szCs w:val="24"/>
        </w:rPr>
        <w:t xml:space="preserve">Zamawiający wskazuje, że nie wyraża zgody na ingerencję Wykonawcy drogowego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0B3D">
        <w:rPr>
          <w:rFonts w:ascii="Times New Roman" w:hAnsi="Times New Roman" w:cs="Times New Roman"/>
          <w:color w:val="000000"/>
          <w:sz w:val="24"/>
          <w:szCs w:val="24"/>
        </w:rPr>
        <w:t>w wybudowaną infrastrukturę rurociągową oraz teletechniczną.</w:t>
      </w:r>
    </w:p>
    <w:p w14:paraId="0E2943D2" w14:textId="77777777" w:rsidR="00350B3D" w:rsidRDefault="00350B3D" w:rsidP="00350B3D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70F33046" w14:textId="77777777" w:rsidR="00350B3D" w:rsidRDefault="00350B3D"/>
    <w:sectPr w:rsidR="00350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F7635"/>
    <w:multiLevelType w:val="hybridMultilevel"/>
    <w:tmpl w:val="99F26890"/>
    <w:lvl w:ilvl="0" w:tplc="C5087344">
      <w:start w:val="1"/>
      <w:numFmt w:val="decimal"/>
      <w:lvlText w:val="%1."/>
      <w:lvlJc w:val="left"/>
      <w:pPr>
        <w:ind w:left="1100" w:hanging="74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9245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3D"/>
    <w:rsid w:val="000F6F3B"/>
    <w:rsid w:val="00350B3D"/>
    <w:rsid w:val="0039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9CAC"/>
  <w15:chartTrackingRefBased/>
  <w15:docId w15:val="{C372A4BB-7491-4E1F-932E-04729883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B3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B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276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Cybulski</dc:creator>
  <cp:keywords/>
  <dc:description/>
  <cp:lastModifiedBy>Łukasz Cybulski</cp:lastModifiedBy>
  <cp:revision>6</cp:revision>
  <dcterms:created xsi:type="dcterms:W3CDTF">2024-03-05T10:28:00Z</dcterms:created>
  <dcterms:modified xsi:type="dcterms:W3CDTF">2024-03-05T13:33:00Z</dcterms:modified>
</cp:coreProperties>
</file>