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41C" w:rsidRPr="0099741C" w:rsidRDefault="0099741C" w:rsidP="0099741C">
      <w:pPr>
        <w:suppressAutoHyphens/>
        <w:spacing w:after="120" w:line="360" w:lineRule="auto"/>
        <w:jc w:val="right"/>
        <w:rPr>
          <w:rFonts w:ascii="Century Gothic" w:hAnsi="Century Gothic"/>
          <w:b/>
          <w:lang w:eastAsia="pl-PL"/>
        </w:rPr>
      </w:pPr>
      <w:r w:rsidRPr="0099741C">
        <w:rPr>
          <w:rFonts w:ascii="Century Gothic" w:hAnsi="Century Gothic"/>
          <w:b/>
          <w:lang w:eastAsia="pl-PL"/>
        </w:rPr>
        <w:t>Załącznik Nr 2b do SWZ</w:t>
      </w:r>
    </w:p>
    <w:p w:rsidR="0099741C" w:rsidRPr="0099741C" w:rsidRDefault="0099741C" w:rsidP="0099741C">
      <w:pPr>
        <w:pStyle w:val="Podtytu"/>
        <w:spacing w:line="360" w:lineRule="auto"/>
        <w:jc w:val="left"/>
        <w:rPr>
          <w:rFonts w:ascii="Century Gothic" w:hAnsi="Century Gothic"/>
          <w:b/>
          <w:sz w:val="22"/>
          <w:szCs w:val="22"/>
        </w:rPr>
      </w:pPr>
    </w:p>
    <w:p w:rsidR="0099741C" w:rsidRPr="0099741C" w:rsidRDefault="0099741C" w:rsidP="0099741C">
      <w:pPr>
        <w:pStyle w:val="Podtytu"/>
        <w:spacing w:line="360" w:lineRule="auto"/>
        <w:rPr>
          <w:rFonts w:ascii="Century Gothic" w:hAnsi="Century Gothic"/>
          <w:b/>
          <w:sz w:val="22"/>
          <w:szCs w:val="22"/>
        </w:rPr>
      </w:pPr>
      <w:r w:rsidRPr="0099741C">
        <w:rPr>
          <w:rFonts w:ascii="Century Gothic" w:hAnsi="Century Gothic"/>
          <w:b/>
          <w:sz w:val="22"/>
          <w:szCs w:val="22"/>
        </w:rPr>
        <w:t>Istotne postanowienia umowy</w:t>
      </w:r>
      <w:r>
        <w:rPr>
          <w:rFonts w:ascii="Century Gothic" w:hAnsi="Century Gothic"/>
          <w:b/>
          <w:sz w:val="22"/>
          <w:szCs w:val="22"/>
        </w:rPr>
        <w:t xml:space="preserve">  Nr</w:t>
      </w:r>
      <w:r w:rsidRPr="0099741C">
        <w:rPr>
          <w:rFonts w:ascii="Century Gothic" w:hAnsi="Century Gothic"/>
          <w:b/>
          <w:sz w:val="22"/>
          <w:szCs w:val="22"/>
        </w:rPr>
        <w:t xml:space="preserve"> ……../202</w:t>
      </w:r>
      <w:r>
        <w:rPr>
          <w:rFonts w:ascii="Century Gothic" w:hAnsi="Century Gothic"/>
          <w:b/>
          <w:sz w:val="22"/>
          <w:szCs w:val="22"/>
        </w:rPr>
        <w:t>3</w:t>
      </w:r>
    </w:p>
    <w:p w:rsidR="0099741C" w:rsidRPr="0099741C" w:rsidRDefault="0099741C" w:rsidP="0099741C">
      <w:pPr>
        <w:pStyle w:val="Podtytu"/>
        <w:spacing w:line="360" w:lineRule="auto"/>
        <w:jc w:val="left"/>
        <w:rPr>
          <w:rFonts w:ascii="Century Gothic" w:hAnsi="Century Gothic"/>
          <w:sz w:val="22"/>
          <w:szCs w:val="22"/>
        </w:rPr>
      </w:pPr>
    </w:p>
    <w:p w:rsidR="0099741C" w:rsidRPr="0099741C" w:rsidRDefault="0099741C" w:rsidP="0099741C">
      <w:pPr>
        <w:pStyle w:val="WW-Tekstpodstawowy3"/>
        <w:spacing w:line="360" w:lineRule="auto"/>
        <w:jc w:val="left"/>
        <w:rPr>
          <w:rFonts w:ascii="Century Gothic" w:hAnsi="Century Gothic"/>
          <w:sz w:val="22"/>
          <w:szCs w:val="22"/>
        </w:rPr>
      </w:pPr>
    </w:p>
    <w:p w:rsidR="0099741C" w:rsidRPr="0099741C" w:rsidRDefault="0099741C" w:rsidP="0099741C">
      <w:pPr>
        <w:pStyle w:val="WW-Tekstpodstawowy3"/>
        <w:spacing w:line="360" w:lineRule="auto"/>
        <w:jc w:val="left"/>
        <w:rPr>
          <w:rFonts w:ascii="Century Gothic" w:hAnsi="Century Gothic"/>
          <w:sz w:val="22"/>
          <w:szCs w:val="22"/>
        </w:rPr>
      </w:pPr>
      <w:r w:rsidRPr="0099741C">
        <w:rPr>
          <w:rFonts w:ascii="Century Gothic" w:hAnsi="Century Gothic"/>
          <w:sz w:val="22"/>
          <w:szCs w:val="22"/>
        </w:rPr>
        <w:t xml:space="preserve">zawarta w dniu </w:t>
      </w:r>
      <w:r w:rsidRPr="0099741C">
        <w:rPr>
          <w:rFonts w:ascii="Century Gothic" w:hAnsi="Century Gothic"/>
          <w:b/>
          <w:sz w:val="22"/>
          <w:szCs w:val="22"/>
        </w:rPr>
        <w:t xml:space="preserve">…………….. </w:t>
      </w:r>
      <w:r w:rsidRPr="0099741C">
        <w:rPr>
          <w:rFonts w:ascii="Century Gothic" w:hAnsi="Century Gothic"/>
          <w:sz w:val="22"/>
          <w:szCs w:val="22"/>
        </w:rPr>
        <w:t>roku pomiędzy:</w:t>
      </w:r>
    </w:p>
    <w:p w:rsidR="001D0EF5" w:rsidRPr="002757FC" w:rsidRDefault="001D0EF5" w:rsidP="001D0EF5">
      <w:pPr>
        <w:pStyle w:val="WW-Tekstpodstawowy3"/>
        <w:spacing w:after="0" w:line="360" w:lineRule="auto"/>
        <w:jc w:val="left"/>
        <w:rPr>
          <w:rFonts w:ascii="Century Gothic" w:hAnsi="Century Gothic"/>
          <w:sz w:val="22"/>
          <w:szCs w:val="22"/>
        </w:rPr>
      </w:pPr>
      <w:r w:rsidRPr="002757FC">
        <w:rPr>
          <w:rFonts w:ascii="Century Gothic" w:hAnsi="Century Gothic"/>
          <w:b/>
          <w:sz w:val="22"/>
          <w:szCs w:val="22"/>
        </w:rPr>
        <w:t>Gminą Wodzierady, Wodzierady 24, 98-105 Wodzierady</w:t>
      </w:r>
      <w:r w:rsidRPr="002757FC">
        <w:rPr>
          <w:rFonts w:ascii="Century Gothic" w:hAnsi="Century Gothic"/>
          <w:sz w:val="22"/>
          <w:szCs w:val="22"/>
        </w:rPr>
        <w:t>, NIP: 831-156-61-10, REGON: 730934559  reprezentowanym przez:</w:t>
      </w:r>
    </w:p>
    <w:p w:rsidR="001D0EF5" w:rsidRPr="002757FC" w:rsidRDefault="001D0EF5" w:rsidP="001D0EF5">
      <w:pPr>
        <w:pStyle w:val="WW-Tekstpodstawowy3"/>
        <w:spacing w:after="0" w:line="360" w:lineRule="auto"/>
        <w:jc w:val="left"/>
        <w:rPr>
          <w:rFonts w:ascii="Century Gothic" w:hAnsi="Century Gothic"/>
          <w:sz w:val="22"/>
          <w:szCs w:val="22"/>
        </w:rPr>
      </w:pPr>
      <w:r w:rsidRPr="002757FC">
        <w:rPr>
          <w:rFonts w:ascii="Century Gothic" w:hAnsi="Century Gothic"/>
          <w:sz w:val="22"/>
          <w:szCs w:val="22"/>
        </w:rPr>
        <w:t>Panią Renatę Szafrańską – Wójt Gminy Wodzierady, przy kontrasygnacie</w:t>
      </w:r>
    </w:p>
    <w:p w:rsidR="001D0EF5" w:rsidRPr="002757FC" w:rsidRDefault="001D0EF5" w:rsidP="001D0EF5">
      <w:pPr>
        <w:pStyle w:val="WW-Tekstpodstawowy3"/>
        <w:spacing w:line="360" w:lineRule="auto"/>
        <w:jc w:val="left"/>
        <w:rPr>
          <w:rFonts w:ascii="Century Gothic" w:hAnsi="Century Gothic"/>
          <w:sz w:val="22"/>
          <w:szCs w:val="22"/>
        </w:rPr>
      </w:pPr>
      <w:r w:rsidRPr="002757FC">
        <w:rPr>
          <w:rFonts w:ascii="Century Gothic" w:hAnsi="Century Gothic"/>
          <w:sz w:val="22"/>
          <w:szCs w:val="22"/>
        </w:rPr>
        <w:t>Pani Anety Sadzińskiej – Skarbnik Gminy Wodzierady, zwanymi dalej Zamawiającym,</w:t>
      </w:r>
    </w:p>
    <w:p w:rsidR="0099741C" w:rsidRPr="0099741C" w:rsidRDefault="0099741C" w:rsidP="0099741C">
      <w:pPr>
        <w:pStyle w:val="WW-Tekstpodstawowy3"/>
        <w:spacing w:line="360" w:lineRule="auto"/>
        <w:jc w:val="left"/>
        <w:rPr>
          <w:rFonts w:ascii="Century Gothic" w:hAnsi="Century Gothic"/>
          <w:sz w:val="22"/>
          <w:szCs w:val="22"/>
        </w:rPr>
      </w:pPr>
      <w:r w:rsidRPr="0099741C">
        <w:rPr>
          <w:rFonts w:ascii="Century Gothic" w:hAnsi="Century Gothic"/>
          <w:sz w:val="22"/>
          <w:szCs w:val="22"/>
        </w:rPr>
        <w:t>a</w:t>
      </w:r>
    </w:p>
    <w:p w:rsidR="0099741C" w:rsidRPr="0099741C" w:rsidRDefault="0099741C" w:rsidP="0099741C">
      <w:pPr>
        <w:pStyle w:val="WW-Tekstpodstawowy3"/>
        <w:spacing w:line="360" w:lineRule="auto"/>
        <w:jc w:val="left"/>
        <w:rPr>
          <w:rFonts w:ascii="Century Gothic" w:hAnsi="Century Gothic"/>
          <w:sz w:val="22"/>
          <w:szCs w:val="22"/>
        </w:rPr>
      </w:pPr>
      <w:r w:rsidRPr="0099741C">
        <w:rPr>
          <w:rFonts w:ascii="Century Gothic" w:hAnsi="Century Gothic"/>
          <w:sz w:val="22"/>
          <w:szCs w:val="22"/>
        </w:rPr>
        <w:t>……………………………………………………………………………….. reprezentowanym przez:</w:t>
      </w:r>
    </w:p>
    <w:p w:rsidR="00F36009" w:rsidRDefault="0099741C" w:rsidP="00F36009">
      <w:pPr>
        <w:pStyle w:val="WW-Tekstpodstawowy3"/>
        <w:spacing w:line="360" w:lineRule="auto"/>
        <w:jc w:val="left"/>
        <w:rPr>
          <w:rFonts w:ascii="Century Gothic" w:hAnsi="Century Gothic"/>
          <w:sz w:val="22"/>
          <w:szCs w:val="22"/>
        </w:rPr>
      </w:pPr>
      <w:r w:rsidRPr="0099741C">
        <w:rPr>
          <w:rFonts w:ascii="Century Gothic" w:hAnsi="Century Gothic"/>
          <w:sz w:val="22"/>
          <w:szCs w:val="22"/>
        </w:rPr>
        <w:t>…………………………………………………………………………………………………..zwanym dalej Wykonawcą.</w:t>
      </w:r>
    </w:p>
    <w:p w:rsidR="00F36009" w:rsidRPr="0099741C" w:rsidRDefault="00F36009" w:rsidP="00F36009">
      <w:pPr>
        <w:pStyle w:val="WW-Tekstpodstawowy3"/>
        <w:spacing w:line="360" w:lineRule="auto"/>
        <w:jc w:val="left"/>
        <w:rPr>
          <w:rFonts w:ascii="Century Gothic" w:hAnsi="Century Gothic"/>
          <w:sz w:val="22"/>
          <w:szCs w:val="22"/>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1.</w:t>
      </w:r>
    </w:p>
    <w:p w:rsidR="0099741C" w:rsidRPr="0099741C" w:rsidRDefault="0099741C" w:rsidP="0099741C">
      <w:pPr>
        <w:pStyle w:val="Podtytu"/>
        <w:numPr>
          <w:ilvl w:val="0"/>
          <w:numId w:val="1"/>
        </w:numPr>
        <w:spacing w:line="360" w:lineRule="auto"/>
        <w:ind w:left="284" w:hanging="284"/>
        <w:jc w:val="left"/>
        <w:rPr>
          <w:rFonts w:ascii="Century Gothic" w:hAnsi="Century Gothic"/>
          <w:bCs/>
          <w:sz w:val="22"/>
          <w:szCs w:val="22"/>
        </w:rPr>
      </w:pPr>
      <w:r w:rsidRPr="0099741C">
        <w:rPr>
          <w:rFonts w:ascii="Century Gothic" w:hAnsi="Century Gothic"/>
          <w:sz w:val="22"/>
          <w:szCs w:val="22"/>
        </w:rPr>
        <w:t xml:space="preserve">Na podstawie oferty Wykonawcy z dn. ……………..., zamawiający powierza, </w:t>
      </w:r>
      <w:r w:rsidRPr="0099741C">
        <w:rPr>
          <w:rFonts w:ascii="Century Gothic" w:hAnsi="Century Gothic"/>
          <w:sz w:val="22"/>
          <w:szCs w:val="22"/>
        </w:rPr>
        <w:br/>
        <w:t xml:space="preserve">a wykonawca przyjmuje do wykonania i oddania zamawiającemu, zgodnie z dostarczoną dokumentacją nadzór inwestorski nad zadaniem pn.: </w:t>
      </w:r>
      <w:r w:rsidRPr="0099741C">
        <w:rPr>
          <w:rFonts w:ascii="Century Gothic" w:hAnsi="Century Gothic"/>
          <w:b/>
          <w:sz w:val="22"/>
          <w:szCs w:val="22"/>
        </w:rPr>
        <w:t>„</w:t>
      </w:r>
      <w:r w:rsidR="0028155F" w:rsidRPr="008A4093">
        <w:rPr>
          <w:rFonts w:ascii="Century Gothic" w:hAnsi="Century Gothic"/>
          <w:b/>
          <w:sz w:val="22"/>
          <w:szCs w:val="22"/>
        </w:rPr>
        <w:t>Modernizacja infrastruktury drogowej na terenie Gminy Wodzierady część</w:t>
      </w:r>
      <w:r w:rsidR="00125F43">
        <w:rPr>
          <w:rFonts w:ascii="Century Gothic" w:hAnsi="Century Gothic"/>
          <w:b/>
          <w:sz w:val="22"/>
          <w:szCs w:val="22"/>
        </w:rPr>
        <w:t xml:space="preserve"> 2</w:t>
      </w:r>
      <w:bookmarkStart w:id="0" w:name="_GoBack"/>
      <w:bookmarkEnd w:id="0"/>
      <w:r w:rsidR="0028155F" w:rsidRPr="008A4093">
        <w:rPr>
          <w:rFonts w:ascii="Century Gothic" w:hAnsi="Century Gothic"/>
          <w:b/>
          <w:sz w:val="22"/>
          <w:szCs w:val="22"/>
        </w:rPr>
        <w:t xml:space="preserve"> (Edycja 2)</w:t>
      </w:r>
      <w:r w:rsidR="0028155F" w:rsidRPr="008A4093">
        <w:rPr>
          <w:rFonts w:ascii="Century Gothic" w:hAnsi="Century Gothic"/>
          <w:b/>
          <w:color w:val="000000"/>
          <w:sz w:val="22"/>
          <w:szCs w:val="22"/>
        </w:rPr>
        <w:t xml:space="preserve"> oraz p</w:t>
      </w:r>
      <w:r w:rsidR="0028155F" w:rsidRPr="008A4093">
        <w:rPr>
          <w:rFonts w:ascii="Century Gothic" w:hAnsi="Century Gothic"/>
          <w:b/>
          <w:sz w:val="22"/>
          <w:szCs w:val="22"/>
        </w:rPr>
        <w:t>ełnienie nadzoru inwestorskiego nad przedmiotowym zadaniem</w:t>
      </w:r>
      <w:r w:rsidRPr="0099741C">
        <w:rPr>
          <w:rFonts w:ascii="Century Gothic" w:hAnsi="Century Gothic"/>
          <w:b/>
          <w:sz w:val="22"/>
          <w:szCs w:val="22"/>
        </w:rPr>
        <w:t>”</w:t>
      </w:r>
      <w:r w:rsidR="001D0EF5">
        <w:rPr>
          <w:rFonts w:ascii="Century Gothic" w:hAnsi="Century Gothic"/>
          <w:b/>
          <w:sz w:val="22"/>
          <w:szCs w:val="22"/>
        </w:rPr>
        <w:t xml:space="preserve">, </w:t>
      </w:r>
      <w:r w:rsidR="001D0EF5" w:rsidRPr="001D0EF5">
        <w:rPr>
          <w:rFonts w:ascii="Century Gothic" w:hAnsi="Century Gothic"/>
          <w:sz w:val="22"/>
          <w:szCs w:val="22"/>
        </w:rPr>
        <w:t>część 2 zamówienia.</w:t>
      </w:r>
    </w:p>
    <w:p w:rsidR="0099741C" w:rsidRPr="0099741C" w:rsidRDefault="0099741C" w:rsidP="0099741C">
      <w:pPr>
        <w:pStyle w:val="Podtytu"/>
        <w:numPr>
          <w:ilvl w:val="0"/>
          <w:numId w:val="1"/>
        </w:numPr>
        <w:spacing w:line="360" w:lineRule="auto"/>
        <w:ind w:left="284" w:hanging="284"/>
        <w:jc w:val="left"/>
        <w:rPr>
          <w:rFonts w:ascii="Century Gothic" w:hAnsi="Century Gothic"/>
          <w:bCs/>
          <w:sz w:val="22"/>
          <w:szCs w:val="22"/>
        </w:rPr>
      </w:pPr>
      <w:r w:rsidRPr="0099741C">
        <w:rPr>
          <w:rFonts w:ascii="Century Gothic" w:hAnsi="Century Gothic"/>
          <w:bCs/>
          <w:sz w:val="22"/>
          <w:szCs w:val="22"/>
        </w:rPr>
        <w:t xml:space="preserve">Czas realizacji zamówienia: </w:t>
      </w:r>
      <w:r w:rsidR="001D0EF5" w:rsidRPr="001D0EF5">
        <w:rPr>
          <w:rFonts w:ascii="Century Gothic" w:hAnsi="Century Gothic"/>
          <w:sz w:val="22"/>
          <w:szCs w:val="22"/>
          <w:lang w:eastAsia="en-US"/>
        </w:rPr>
        <w:t>do ………………………….</w:t>
      </w:r>
      <w:r w:rsidRPr="001D0EF5">
        <w:rPr>
          <w:rFonts w:ascii="Century Gothic" w:hAnsi="Century Gothic"/>
          <w:sz w:val="22"/>
          <w:szCs w:val="22"/>
          <w:lang w:eastAsia="en-US"/>
        </w:rPr>
        <w:t xml:space="preserve"> </w:t>
      </w:r>
      <w:r w:rsidR="001D0EF5" w:rsidRPr="001D0EF5">
        <w:rPr>
          <w:rFonts w:ascii="Century Gothic" w:hAnsi="Century Gothic"/>
          <w:sz w:val="22"/>
          <w:szCs w:val="22"/>
          <w:lang w:eastAsia="en-US"/>
        </w:rPr>
        <w:t>R</w:t>
      </w:r>
      <w:r w:rsidRPr="001D0EF5">
        <w:rPr>
          <w:rFonts w:ascii="Century Gothic" w:hAnsi="Century Gothic"/>
          <w:sz w:val="22"/>
          <w:szCs w:val="22"/>
          <w:lang w:eastAsia="en-US"/>
        </w:rPr>
        <w:t>oku</w:t>
      </w:r>
      <w:r w:rsidR="001D0EF5">
        <w:rPr>
          <w:rFonts w:ascii="Century Gothic" w:hAnsi="Century Gothic"/>
          <w:sz w:val="22"/>
          <w:szCs w:val="22"/>
          <w:lang w:eastAsia="en-US"/>
        </w:rPr>
        <w:t>.</w:t>
      </w:r>
    </w:p>
    <w:p w:rsidR="0099741C" w:rsidRPr="0099741C" w:rsidRDefault="0099741C" w:rsidP="0099741C">
      <w:pPr>
        <w:pStyle w:val="Podtytu"/>
        <w:numPr>
          <w:ilvl w:val="0"/>
          <w:numId w:val="1"/>
        </w:numPr>
        <w:spacing w:line="360" w:lineRule="auto"/>
        <w:ind w:left="284" w:hanging="284"/>
        <w:jc w:val="left"/>
        <w:rPr>
          <w:rFonts w:ascii="Century Gothic" w:hAnsi="Century Gothic"/>
          <w:sz w:val="22"/>
          <w:szCs w:val="22"/>
        </w:rPr>
      </w:pPr>
      <w:r w:rsidRPr="0099741C">
        <w:rPr>
          <w:rFonts w:ascii="Century Gothic" w:hAnsi="Century Gothic"/>
          <w:sz w:val="22"/>
          <w:szCs w:val="22"/>
        </w:rPr>
        <w:t xml:space="preserve">Przedmiot niniejszej umowy wykonany zostanie przez Wykonawcę </w:t>
      </w:r>
      <w:r w:rsidRPr="001D0EF5">
        <w:rPr>
          <w:rFonts w:ascii="Century Gothic" w:hAnsi="Century Gothic"/>
          <w:b/>
          <w:sz w:val="22"/>
          <w:szCs w:val="22"/>
        </w:rPr>
        <w:t>samodzielnie/z udziałem podwykonawców</w:t>
      </w:r>
      <w:r w:rsidRPr="0099741C">
        <w:rPr>
          <w:rFonts w:ascii="Century Gothic" w:hAnsi="Century Gothic"/>
          <w:sz w:val="22"/>
          <w:szCs w:val="22"/>
        </w:rPr>
        <w:t xml:space="preserve"> wyszczególnionych w załączniku do umowy.</w:t>
      </w:r>
    </w:p>
    <w:p w:rsidR="0099741C" w:rsidRPr="0099741C" w:rsidRDefault="0099741C" w:rsidP="0099741C">
      <w:pPr>
        <w:pStyle w:val="Default"/>
        <w:numPr>
          <w:ilvl w:val="0"/>
          <w:numId w:val="2"/>
        </w:numPr>
        <w:spacing w:line="360" w:lineRule="auto"/>
        <w:ind w:left="567" w:hanging="283"/>
        <w:rPr>
          <w:rFonts w:ascii="Century Gothic" w:hAnsi="Century Gothic"/>
          <w:color w:val="auto"/>
          <w:sz w:val="22"/>
          <w:szCs w:val="22"/>
        </w:rPr>
      </w:pPr>
      <w:r w:rsidRPr="0099741C">
        <w:rPr>
          <w:rFonts w:ascii="Century Gothic" w:hAnsi="Century Gothic"/>
          <w:color w:val="auto"/>
          <w:sz w:val="22"/>
          <w:szCs w:val="22"/>
        </w:rPr>
        <w:t>Wykonawca ma obowiązek przedkładania zamawiającemu w terminie 7 dni przed planowanym zatrudnieniem podwykonawcy projektu umowy o podwykonawstwo, a także projektu jej zmiany oraz poświadczonej za zgodność z oryginałem kopii zawartej umowy o podwykonawstwo i jej zmian,</w:t>
      </w:r>
    </w:p>
    <w:p w:rsidR="0099741C" w:rsidRPr="0099741C" w:rsidRDefault="0099741C" w:rsidP="0099741C">
      <w:pPr>
        <w:pStyle w:val="Default"/>
        <w:numPr>
          <w:ilvl w:val="0"/>
          <w:numId w:val="2"/>
        </w:numPr>
        <w:spacing w:line="360" w:lineRule="auto"/>
        <w:ind w:left="567" w:hanging="283"/>
        <w:rPr>
          <w:rFonts w:ascii="Century Gothic" w:hAnsi="Century Gothic"/>
          <w:color w:val="auto"/>
          <w:sz w:val="22"/>
          <w:szCs w:val="22"/>
        </w:rPr>
      </w:pPr>
      <w:r w:rsidRPr="0099741C">
        <w:rPr>
          <w:rFonts w:ascii="Century Gothic" w:hAnsi="Century Gothic"/>
          <w:color w:val="auto"/>
          <w:sz w:val="22"/>
          <w:szCs w:val="22"/>
        </w:rPr>
        <w:t xml:space="preserve">Zamawiający w przypadku kwestionowania zapisów projektu umowy lub projektu zmiany umowy, w terminie 7 dni od jej otrzymania może zgłosić zastrzeżenia do projektu umowy o podwykonawstwo, i do projektu jej zmiany </w:t>
      </w:r>
      <w:r w:rsidRPr="0099741C">
        <w:rPr>
          <w:rFonts w:ascii="Century Gothic" w:hAnsi="Century Gothic"/>
          <w:color w:val="auto"/>
          <w:sz w:val="22"/>
          <w:szCs w:val="22"/>
        </w:rPr>
        <w:lastRenderedPageBreak/>
        <w:t>lub sprzeciwu do umowy o podwykonawstwo, i do jej zmian; Brak zastrzeżeń lub sprzeciwu – skutkuje przyjęciem;</w:t>
      </w:r>
    </w:p>
    <w:p w:rsidR="0099741C" w:rsidRPr="0099741C" w:rsidRDefault="0099741C" w:rsidP="0099741C">
      <w:pPr>
        <w:pStyle w:val="Default"/>
        <w:numPr>
          <w:ilvl w:val="0"/>
          <w:numId w:val="2"/>
        </w:numPr>
        <w:spacing w:line="360" w:lineRule="auto"/>
        <w:ind w:left="567" w:hanging="283"/>
        <w:rPr>
          <w:rFonts w:ascii="Century Gothic" w:hAnsi="Century Gothic"/>
          <w:color w:val="auto"/>
          <w:sz w:val="22"/>
          <w:szCs w:val="22"/>
        </w:rPr>
      </w:pPr>
      <w:r w:rsidRPr="0099741C">
        <w:rPr>
          <w:rFonts w:ascii="Century Gothic" w:hAnsi="Century Gothic"/>
          <w:color w:val="auto"/>
          <w:sz w:val="22"/>
          <w:szCs w:val="22"/>
        </w:rPr>
        <w:t>Wykonawca ma obowiązek przedkładania zamawiającemu poświadczonej za zgodność z oryginałem kopii zawartych umów o podwykonawstwo, których przedmiotem są dostawy lub usługi, oraz ich zmian – w terminie 7 dni od dnia jej zawarcia,</w:t>
      </w:r>
    </w:p>
    <w:p w:rsidR="0099741C" w:rsidRPr="0099741C" w:rsidRDefault="0099741C" w:rsidP="0099741C">
      <w:pPr>
        <w:pStyle w:val="Default"/>
        <w:numPr>
          <w:ilvl w:val="0"/>
          <w:numId w:val="2"/>
        </w:numPr>
        <w:spacing w:line="360" w:lineRule="auto"/>
        <w:ind w:left="567" w:hanging="283"/>
        <w:rPr>
          <w:rFonts w:ascii="Century Gothic" w:hAnsi="Century Gothic"/>
          <w:color w:val="auto"/>
          <w:sz w:val="22"/>
          <w:szCs w:val="22"/>
        </w:rPr>
      </w:pPr>
      <w:r w:rsidRPr="0099741C">
        <w:rPr>
          <w:rFonts w:ascii="Century Gothic" w:hAnsi="Century Gothic"/>
          <w:color w:val="auto"/>
          <w:sz w:val="22"/>
          <w:szCs w:val="22"/>
        </w:rPr>
        <w:t>Zamawiający dokona płatności wynagrodzenia wykonawcy, pod warunkiem przedstawienia przez Wykonawcę dowodów potwierdzających zapłatę wymagalnego wynagrodzenia podwykonawcom lub dalszym podwykonawcom;</w:t>
      </w:r>
    </w:p>
    <w:p w:rsidR="0099741C" w:rsidRPr="0099741C" w:rsidRDefault="0099741C" w:rsidP="0099741C">
      <w:pPr>
        <w:pStyle w:val="Default"/>
        <w:numPr>
          <w:ilvl w:val="0"/>
          <w:numId w:val="2"/>
        </w:numPr>
        <w:spacing w:line="360" w:lineRule="auto"/>
        <w:ind w:left="567" w:hanging="283"/>
        <w:rPr>
          <w:rFonts w:ascii="Century Gothic" w:hAnsi="Century Gothic"/>
          <w:color w:val="auto"/>
          <w:sz w:val="22"/>
          <w:szCs w:val="22"/>
        </w:rPr>
      </w:pPr>
      <w:r w:rsidRPr="0099741C">
        <w:rPr>
          <w:rFonts w:ascii="Century Gothic" w:hAnsi="Century Gothic"/>
          <w:color w:val="auto"/>
          <w:sz w:val="22"/>
          <w:szCs w:val="22"/>
        </w:rPr>
        <w:t>Termin zapłaty wynagrodzenia podwykonawcom lub dalszym podwykonawcom nie może być dłuższy niż 30 dni od dnia doręczenia wykonawcy lub podwykonawcy f-</w:t>
      </w:r>
      <w:proofErr w:type="spellStart"/>
      <w:r w:rsidRPr="0099741C">
        <w:rPr>
          <w:rFonts w:ascii="Century Gothic" w:hAnsi="Century Gothic"/>
          <w:color w:val="auto"/>
          <w:sz w:val="22"/>
          <w:szCs w:val="22"/>
        </w:rPr>
        <w:t>ry</w:t>
      </w:r>
      <w:proofErr w:type="spellEnd"/>
      <w:r w:rsidRPr="0099741C">
        <w:rPr>
          <w:rFonts w:ascii="Century Gothic" w:hAnsi="Century Gothic"/>
          <w:color w:val="auto"/>
          <w:sz w:val="22"/>
          <w:szCs w:val="22"/>
        </w:rPr>
        <w:t>,</w:t>
      </w:r>
    </w:p>
    <w:p w:rsidR="0099741C" w:rsidRPr="0099741C" w:rsidRDefault="0099741C" w:rsidP="0099741C">
      <w:pPr>
        <w:pStyle w:val="Default"/>
        <w:numPr>
          <w:ilvl w:val="0"/>
          <w:numId w:val="2"/>
        </w:numPr>
        <w:spacing w:line="360" w:lineRule="auto"/>
        <w:ind w:left="567" w:hanging="283"/>
        <w:rPr>
          <w:rFonts w:ascii="Century Gothic" w:hAnsi="Century Gothic"/>
          <w:color w:val="auto"/>
          <w:sz w:val="22"/>
          <w:szCs w:val="22"/>
        </w:rPr>
      </w:pPr>
      <w:r w:rsidRPr="0099741C">
        <w:rPr>
          <w:rFonts w:ascii="Century Gothic" w:hAnsi="Century Gothic"/>
          <w:color w:val="auto"/>
          <w:sz w:val="22"/>
          <w:szCs w:val="22"/>
        </w:rPr>
        <w:t>Zawieranie umów o podwykonawstwo z dalszymi podwykonawcami odbywa się odpowiednio do umów z podwykonawcami wskazanymi w nin. umowie,</w:t>
      </w:r>
    </w:p>
    <w:p w:rsidR="0099741C" w:rsidRPr="0099741C" w:rsidRDefault="0099741C" w:rsidP="0099741C">
      <w:pPr>
        <w:pStyle w:val="Podtytu"/>
        <w:spacing w:line="360" w:lineRule="auto"/>
        <w:ind w:left="284"/>
        <w:jc w:val="left"/>
        <w:rPr>
          <w:rFonts w:ascii="Century Gothic" w:eastAsia="Arial" w:hAnsi="Century Gothic" w:cs="Arial"/>
          <w:sz w:val="22"/>
          <w:szCs w:val="22"/>
        </w:rPr>
      </w:pPr>
      <w:r w:rsidRPr="0099741C">
        <w:rPr>
          <w:rFonts w:ascii="Century Gothic" w:eastAsia="Arial" w:hAnsi="Century Gothic" w:cs="Arial"/>
          <w:sz w:val="22"/>
          <w:szCs w:val="22"/>
        </w:rPr>
        <w:t>W zakresie nieuregulowanym w umowie zastosowanie znajdują odpowiednie przepisy Działu VII ustawy – Prawo zamówień publicznych, w szczególności dotyczące podwykonawstwa (Rozdz. 5), zmian umowy (Rozdz. 3), odstąpienia od umowy oraz jej unieważnienia (Rozdz. 4).</w:t>
      </w:r>
    </w:p>
    <w:p w:rsidR="0099741C" w:rsidRPr="0099741C" w:rsidRDefault="0099741C" w:rsidP="0099741C">
      <w:pPr>
        <w:pStyle w:val="Podtytu"/>
        <w:spacing w:line="360" w:lineRule="auto"/>
        <w:jc w:val="left"/>
        <w:rPr>
          <w:rFonts w:ascii="Century Gothic" w:hAnsi="Century Gothic"/>
          <w:color w:val="FF0000"/>
          <w:sz w:val="22"/>
          <w:szCs w:val="22"/>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2</w:t>
      </w: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1. Strony ustalają, że:</w:t>
      </w:r>
    </w:p>
    <w:p w:rsidR="0099741C" w:rsidRPr="0099741C" w:rsidRDefault="0099741C" w:rsidP="0099741C">
      <w:pPr>
        <w:pStyle w:val="Podtytu"/>
        <w:numPr>
          <w:ilvl w:val="0"/>
          <w:numId w:val="3"/>
        </w:numPr>
        <w:spacing w:line="360" w:lineRule="auto"/>
        <w:ind w:left="567" w:hanging="283"/>
        <w:jc w:val="left"/>
        <w:rPr>
          <w:rFonts w:ascii="Century Gothic" w:hAnsi="Century Gothic"/>
          <w:sz w:val="22"/>
          <w:szCs w:val="22"/>
        </w:rPr>
      </w:pPr>
      <w:r w:rsidRPr="0099741C">
        <w:rPr>
          <w:rFonts w:ascii="Century Gothic" w:hAnsi="Century Gothic"/>
          <w:sz w:val="22"/>
          <w:szCs w:val="22"/>
        </w:rPr>
        <w:t xml:space="preserve">zakończenie robót objętych umową nastąpi: </w:t>
      </w:r>
      <w:r w:rsidR="001D0EF5">
        <w:rPr>
          <w:rFonts w:ascii="Century Gothic" w:hAnsi="Century Gothic"/>
          <w:sz w:val="22"/>
          <w:szCs w:val="22"/>
        </w:rPr>
        <w:t xml:space="preserve">…………………., </w:t>
      </w:r>
      <w:r w:rsidRPr="0099741C">
        <w:rPr>
          <w:rFonts w:ascii="Century Gothic" w:hAnsi="Century Gothic"/>
          <w:sz w:val="22"/>
          <w:szCs w:val="22"/>
        </w:rPr>
        <w:t xml:space="preserve">po zakończeniu robót budowlanych oraz wszelkich formalności związanych z odbiorem zadania. Termin wykonania zadania na roboty budowlane mija w dniu: </w:t>
      </w:r>
      <w:r w:rsidR="006400A2">
        <w:rPr>
          <w:rFonts w:ascii="Century Gothic" w:hAnsi="Century Gothic"/>
          <w:sz w:val="22"/>
          <w:szCs w:val="22"/>
        </w:rPr>
        <w:t>……………………..</w:t>
      </w:r>
      <w:r w:rsidRPr="0099741C">
        <w:rPr>
          <w:rFonts w:ascii="Century Gothic" w:hAnsi="Century Gothic"/>
          <w:sz w:val="22"/>
          <w:szCs w:val="22"/>
        </w:rPr>
        <w:t xml:space="preserve"> r.,</w:t>
      </w:r>
    </w:p>
    <w:p w:rsidR="0099741C" w:rsidRPr="0099741C" w:rsidRDefault="0099741C" w:rsidP="0099741C">
      <w:pPr>
        <w:pStyle w:val="Akapitzlist"/>
        <w:numPr>
          <w:ilvl w:val="0"/>
          <w:numId w:val="22"/>
        </w:numPr>
        <w:spacing w:after="0" w:line="360" w:lineRule="auto"/>
        <w:rPr>
          <w:rFonts w:ascii="Century Gothic" w:hAnsi="Century Gothic"/>
        </w:rPr>
      </w:pPr>
      <w:r w:rsidRPr="0099741C">
        <w:rPr>
          <w:rFonts w:ascii="Century Gothic" w:hAnsi="Century Gothic"/>
        </w:rPr>
        <w:t>Do obowiązków Wykonawcy należy:</w:t>
      </w:r>
    </w:p>
    <w:p w:rsidR="0099741C" w:rsidRPr="0099741C" w:rsidRDefault="0099741C" w:rsidP="0099741C">
      <w:pPr>
        <w:widowControl w:val="0"/>
        <w:numPr>
          <w:ilvl w:val="0"/>
          <w:numId w:val="16"/>
        </w:numPr>
        <w:suppressAutoHyphens/>
        <w:autoSpaceDE w:val="0"/>
        <w:spacing w:after="0" w:line="360" w:lineRule="auto"/>
        <w:ind w:left="709" w:hanging="283"/>
        <w:rPr>
          <w:rFonts w:ascii="Century Gothic" w:hAnsi="Century Gothic"/>
          <w:bCs/>
          <w:lang w:eastAsia="ar-SA"/>
        </w:rPr>
      </w:pPr>
      <w:r w:rsidRPr="0099741C">
        <w:rPr>
          <w:rFonts w:ascii="Century Gothic" w:hAnsi="Century Gothic"/>
          <w:bCs/>
          <w:lang w:eastAsia="ar-SA"/>
        </w:rPr>
        <w:t xml:space="preserve">Pełnienie nadzoru inwestorskiego zgodne z obowiązującymi przepisami, </w:t>
      </w:r>
      <w:r w:rsidRPr="0099741C">
        <w:rPr>
          <w:rFonts w:ascii="Century Gothic" w:hAnsi="Century Gothic"/>
          <w:bCs/>
          <w:lang w:eastAsia="ar-SA"/>
        </w:rPr>
        <w:br/>
        <w:t>w szczególności zgodnie z przepisami ustawy z dnia 7 lipca 1994 roku Prawo Budowlane oraz wymaganiami ustalonymi w dokumentacji technicznej i umowie na roboty budowlane;</w:t>
      </w:r>
    </w:p>
    <w:p w:rsidR="0099741C" w:rsidRPr="0099741C" w:rsidRDefault="0099741C" w:rsidP="0099741C">
      <w:pPr>
        <w:widowControl w:val="0"/>
        <w:numPr>
          <w:ilvl w:val="0"/>
          <w:numId w:val="16"/>
        </w:numPr>
        <w:suppressAutoHyphens/>
        <w:autoSpaceDE w:val="0"/>
        <w:spacing w:after="0" w:line="360" w:lineRule="auto"/>
        <w:ind w:left="709" w:hanging="283"/>
        <w:rPr>
          <w:rFonts w:ascii="Century Gothic" w:hAnsi="Century Gothic"/>
          <w:bCs/>
          <w:lang w:eastAsia="ar-SA"/>
        </w:rPr>
      </w:pPr>
      <w:r w:rsidRPr="0099741C">
        <w:rPr>
          <w:rFonts w:ascii="Century Gothic" w:hAnsi="Century Gothic"/>
          <w:bCs/>
          <w:lang w:eastAsia="ar-SA"/>
        </w:rPr>
        <w:t>Prowadzenie wszelkich działań wynikających z wytycznych BGK oraz założeń programowych;</w:t>
      </w:r>
    </w:p>
    <w:p w:rsidR="0099741C" w:rsidRPr="0099741C" w:rsidRDefault="0099741C" w:rsidP="0099741C">
      <w:pPr>
        <w:widowControl w:val="0"/>
        <w:numPr>
          <w:ilvl w:val="0"/>
          <w:numId w:val="16"/>
        </w:numPr>
        <w:suppressAutoHyphens/>
        <w:autoSpaceDE w:val="0"/>
        <w:spacing w:after="0" w:line="360" w:lineRule="auto"/>
        <w:ind w:left="709" w:hanging="283"/>
        <w:rPr>
          <w:rFonts w:ascii="Century Gothic" w:hAnsi="Century Gothic"/>
          <w:bCs/>
          <w:lang w:eastAsia="ar-SA"/>
        </w:rPr>
      </w:pPr>
      <w:r w:rsidRPr="0099741C">
        <w:rPr>
          <w:rFonts w:ascii="Century Gothic" w:hAnsi="Century Gothic"/>
          <w:bCs/>
          <w:lang w:eastAsia="ar-SA"/>
        </w:rPr>
        <w:t>Reprezentowanie interesów Zamawiającego wobec wszystkich uczestników procesu inwestycyjnego;</w:t>
      </w:r>
    </w:p>
    <w:p w:rsidR="0099741C" w:rsidRPr="0099741C" w:rsidRDefault="0099741C" w:rsidP="0099741C">
      <w:pPr>
        <w:widowControl w:val="0"/>
        <w:numPr>
          <w:ilvl w:val="0"/>
          <w:numId w:val="16"/>
        </w:numPr>
        <w:suppressAutoHyphens/>
        <w:autoSpaceDE w:val="0"/>
        <w:spacing w:after="0" w:line="360" w:lineRule="auto"/>
        <w:ind w:left="709" w:hanging="283"/>
        <w:rPr>
          <w:rFonts w:ascii="Century Gothic" w:hAnsi="Century Gothic"/>
          <w:bCs/>
          <w:lang w:eastAsia="ar-SA"/>
        </w:rPr>
      </w:pPr>
      <w:r w:rsidRPr="0099741C">
        <w:rPr>
          <w:rFonts w:ascii="Century Gothic" w:hAnsi="Century Gothic"/>
          <w:bCs/>
          <w:lang w:eastAsia="ar-SA"/>
        </w:rPr>
        <w:t xml:space="preserve">Występowanie w imieniu Zamawiającego przed organami administracji i </w:t>
      </w:r>
      <w:r w:rsidRPr="0099741C">
        <w:rPr>
          <w:rFonts w:ascii="Century Gothic" w:hAnsi="Century Gothic"/>
          <w:bCs/>
          <w:lang w:eastAsia="ar-SA"/>
        </w:rPr>
        <w:lastRenderedPageBreak/>
        <w:t>przed sądami, w sprawach wynikających z realizacji inwestycji, w granicach udzielonych pełnomocnictw;</w:t>
      </w:r>
    </w:p>
    <w:p w:rsidR="0099741C" w:rsidRPr="0099741C" w:rsidRDefault="0099741C" w:rsidP="0099741C">
      <w:pPr>
        <w:widowControl w:val="0"/>
        <w:numPr>
          <w:ilvl w:val="0"/>
          <w:numId w:val="16"/>
        </w:numPr>
        <w:suppressAutoHyphens/>
        <w:autoSpaceDE w:val="0"/>
        <w:spacing w:after="0" w:line="360" w:lineRule="auto"/>
        <w:ind w:left="709" w:hanging="283"/>
        <w:rPr>
          <w:rFonts w:ascii="Century Gothic" w:hAnsi="Century Gothic"/>
          <w:bCs/>
          <w:lang w:eastAsia="ar-SA"/>
        </w:rPr>
      </w:pPr>
      <w:r w:rsidRPr="0099741C">
        <w:rPr>
          <w:rFonts w:ascii="Century Gothic" w:hAnsi="Century Gothic"/>
          <w:bCs/>
          <w:lang w:eastAsia="ar-SA"/>
        </w:rPr>
        <w:t>Reprezentowanie interesów Zamawiającego na budowie, poprzez sprawowanie kontroli zgodności realizacji robót z dokumentacją projektową, specyfikacjami technicznymi wykonania i odbioru robót budowla</w:t>
      </w:r>
      <w:r w:rsidR="006400A2">
        <w:rPr>
          <w:rFonts w:ascii="Century Gothic" w:hAnsi="Century Gothic"/>
          <w:bCs/>
          <w:lang w:eastAsia="ar-SA"/>
        </w:rPr>
        <w:t xml:space="preserve">nych, przedmiarami, przepisami </w:t>
      </w:r>
      <w:r w:rsidRPr="0099741C">
        <w:rPr>
          <w:rFonts w:ascii="Century Gothic" w:hAnsi="Century Gothic"/>
          <w:bCs/>
          <w:lang w:eastAsia="ar-SA"/>
        </w:rPr>
        <w:t>i normami (w tym prawa budowlanego), zasadami wiedzy technicznej, w sposób zgodny z umową na roboty budowlane zawartą z Wykonawcą robót budowlanych, zwanego dalej Wykonawcą RB;</w:t>
      </w:r>
    </w:p>
    <w:p w:rsidR="0099741C" w:rsidRPr="0099741C" w:rsidRDefault="0099741C" w:rsidP="0099741C">
      <w:pPr>
        <w:widowControl w:val="0"/>
        <w:numPr>
          <w:ilvl w:val="0"/>
          <w:numId w:val="16"/>
        </w:numPr>
        <w:suppressAutoHyphens/>
        <w:autoSpaceDE w:val="0"/>
        <w:spacing w:after="0" w:line="360" w:lineRule="auto"/>
        <w:ind w:left="709" w:hanging="283"/>
        <w:rPr>
          <w:rFonts w:ascii="Century Gothic" w:hAnsi="Century Gothic"/>
          <w:bCs/>
          <w:lang w:eastAsia="ar-SA"/>
        </w:rPr>
      </w:pPr>
      <w:r w:rsidRPr="0099741C">
        <w:rPr>
          <w:rFonts w:ascii="Century Gothic" w:hAnsi="Century Gothic"/>
          <w:bCs/>
          <w:lang w:eastAsia="ar-SA"/>
        </w:rPr>
        <w:t xml:space="preserve">Nadzorowanie budowy (w trakcie jej realizacji) w takich odstępach czasu aby była zapewniona skuteczność nadzoru </w:t>
      </w:r>
      <w:r w:rsidRPr="0099741C">
        <w:rPr>
          <w:rFonts w:ascii="Century Gothic" w:hAnsi="Century Gothic"/>
          <w:b/>
          <w:bCs/>
          <w:lang w:eastAsia="ar-SA"/>
        </w:rPr>
        <w:t xml:space="preserve">co najmniej </w:t>
      </w:r>
      <w:r w:rsidRPr="0099741C">
        <w:rPr>
          <w:rFonts w:ascii="Century Gothic" w:hAnsi="Century Gothic"/>
          <w:b/>
          <w:lang w:eastAsia="ar-SA"/>
        </w:rPr>
        <w:t>….. razy w tygodniu</w:t>
      </w:r>
      <w:r w:rsidR="006400A2">
        <w:rPr>
          <w:rFonts w:ascii="Century Gothic" w:hAnsi="Century Gothic"/>
          <w:lang w:eastAsia="ar-SA"/>
        </w:rPr>
        <w:t xml:space="preserve">, </w:t>
      </w:r>
      <w:r w:rsidRPr="0099741C">
        <w:rPr>
          <w:rFonts w:ascii="Century Gothic" w:hAnsi="Century Gothic"/>
          <w:bCs/>
          <w:lang w:eastAsia="ar-SA"/>
        </w:rPr>
        <w:t xml:space="preserve">z wcześniejszym zawiadomieniem Zamawiającego o pobycie na placu budowy oraz na wezwanie Zamawiającego, przy czym czas reakcji wyznaczonych przedstawicieli Wykonawcy oraz Inspektorów Nadzoru, tj. czas od powiadomienia Wykonawcy do chwili przybycia przedstawiciela Wykonawcy do siedziby Zamawiającego w </w:t>
      </w:r>
      <w:r w:rsidR="006400A2">
        <w:rPr>
          <w:rFonts w:ascii="Century Gothic" w:hAnsi="Century Gothic"/>
          <w:bCs/>
          <w:lang w:eastAsia="ar-SA"/>
        </w:rPr>
        <w:t>Wodzieradach</w:t>
      </w:r>
      <w:r w:rsidRPr="0099741C">
        <w:rPr>
          <w:rFonts w:ascii="Century Gothic" w:hAnsi="Century Gothic"/>
          <w:bCs/>
          <w:lang w:eastAsia="ar-SA"/>
        </w:rPr>
        <w:t xml:space="preserve"> nie przekroczy </w:t>
      </w:r>
      <w:r w:rsidR="006400A2">
        <w:rPr>
          <w:rFonts w:ascii="Century Gothic" w:hAnsi="Century Gothic"/>
          <w:bCs/>
          <w:lang w:eastAsia="ar-SA"/>
        </w:rPr>
        <w:t>6</w:t>
      </w:r>
      <w:r w:rsidRPr="0099741C">
        <w:rPr>
          <w:rFonts w:ascii="Century Gothic" w:hAnsi="Century Gothic"/>
          <w:bCs/>
          <w:lang w:eastAsia="ar-SA"/>
        </w:rPr>
        <w:t xml:space="preserve"> godzin, a w szczególnie pilnych przypadkach zagrożenia bezpieczeństwa na budowie oraz zdrowia i życia ludzi podczas wykonywania robót, nie może przekroczyć 2 godzin;</w:t>
      </w:r>
    </w:p>
    <w:p w:rsidR="0099741C" w:rsidRPr="0099741C" w:rsidRDefault="0099741C" w:rsidP="0099741C">
      <w:pPr>
        <w:widowControl w:val="0"/>
        <w:numPr>
          <w:ilvl w:val="0"/>
          <w:numId w:val="16"/>
        </w:numPr>
        <w:suppressAutoHyphens/>
        <w:autoSpaceDE w:val="0"/>
        <w:spacing w:after="0" w:line="360" w:lineRule="auto"/>
        <w:ind w:left="709" w:hanging="283"/>
        <w:rPr>
          <w:rFonts w:ascii="Century Gothic" w:hAnsi="Century Gothic"/>
          <w:bCs/>
          <w:lang w:eastAsia="ar-SA"/>
        </w:rPr>
      </w:pPr>
      <w:r w:rsidRPr="0099741C">
        <w:rPr>
          <w:rFonts w:ascii="Century Gothic" w:hAnsi="Century Gothic"/>
        </w:rPr>
        <w:t>Wykonawca zobowiązuje się do obecności na terenie budowy w następujących przypadkach:</w:t>
      </w:r>
    </w:p>
    <w:p w:rsidR="0099741C" w:rsidRPr="0099741C" w:rsidRDefault="0099741C" w:rsidP="0099741C">
      <w:pPr>
        <w:numPr>
          <w:ilvl w:val="0"/>
          <w:numId w:val="19"/>
        </w:numPr>
        <w:spacing w:after="0" w:line="360" w:lineRule="auto"/>
        <w:ind w:left="992" w:hanging="283"/>
        <w:contextualSpacing/>
        <w:rPr>
          <w:rFonts w:ascii="Century Gothic" w:hAnsi="Century Gothic"/>
        </w:rPr>
      </w:pPr>
      <w:r w:rsidRPr="0099741C">
        <w:rPr>
          <w:rFonts w:ascii="Century Gothic" w:hAnsi="Century Gothic"/>
        </w:rPr>
        <w:t>odbioru robót ulegających zakryciu,</w:t>
      </w:r>
    </w:p>
    <w:p w:rsidR="0099741C" w:rsidRPr="0099741C" w:rsidRDefault="0099741C" w:rsidP="0099741C">
      <w:pPr>
        <w:numPr>
          <w:ilvl w:val="0"/>
          <w:numId w:val="19"/>
        </w:numPr>
        <w:spacing w:after="0" w:line="360" w:lineRule="auto"/>
        <w:ind w:left="992" w:hanging="283"/>
        <w:contextualSpacing/>
        <w:rPr>
          <w:rFonts w:ascii="Century Gothic" w:hAnsi="Century Gothic"/>
        </w:rPr>
      </w:pPr>
      <w:r w:rsidRPr="0099741C">
        <w:rPr>
          <w:rFonts w:ascii="Century Gothic" w:hAnsi="Century Gothic"/>
        </w:rPr>
        <w:t>odbiorów częściowych,</w:t>
      </w:r>
    </w:p>
    <w:p w:rsidR="0099741C" w:rsidRPr="0099741C" w:rsidRDefault="0099741C" w:rsidP="0099741C">
      <w:pPr>
        <w:numPr>
          <w:ilvl w:val="0"/>
          <w:numId w:val="19"/>
        </w:numPr>
        <w:spacing w:after="0" w:line="360" w:lineRule="auto"/>
        <w:ind w:left="992" w:hanging="283"/>
        <w:contextualSpacing/>
        <w:rPr>
          <w:rFonts w:ascii="Century Gothic" w:hAnsi="Century Gothic"/>
        </w:rPr>
      </w:pPr>
      <w:r w:rsidRPr="0099741C">
        <w:rPr>
          <w:rFonts w:ascii="Century Gothic" w:hAnsi="Century Gothic"/>
        </w:rPr>
        <w:t>narad koordynacyjnych,</w:t>
      </w:r>
    </w:p>
    <w:p w:rsidR="0099741C" w:rsidRPr="0099741C" w:rsidRDefault="0099741C" w:rsidP="0099741C">
      <w:pPr>
        <w:numPr>
          <w:ilvl w:val="0"/>
          <w:numId w:val="19"/>
        </w:numPr>
        <w:spacing w:after="0" w:line="360" w:lineRule="auto"/>
        <w:ind w:left="992" w:hanging="283"/>
        <w:contextualSpacing/>
        <w:rPr>
          <w:rFonts w:ascii="Century Gothic" w:hAnsi="Century Gothic"/>
        </w:rPr>
      </w:pPr>
      <w:r w:rsidRPr="0099741C">
        <w:rPr>
          <w:rFonts w:ascii="Century Gothic" w:hAnsi="Century Gothic"/>
        </w:rPr>
        <w:t>odbiorów końcowych,</w:t>
      </w:r>
    </w:p>
    <w:p w:rsidR="0099741C" w:rsidRPr="0099741C" w:rsidRDefault="0099741C" w:rsidP="0099741C">
      <w:pPr>
        <w:numPr>
          <w:ilvl w:val="0"/>
          <w:numId w:val="19"/>
        </w:numPr>
        <w:spacing w:after="0" w:line="360" w:lineRule="auto"/>
        <w:ind w:left="992" w:hanging="283"/>
        <w:contextualSpacing/>
        <w:rPr>
          <w:rFonts w:ascii="Century Gothic" w:hAnsi="Century Gothic"/>
        </w:rPr>
      </w:pPr>
      <w:r w:rsidRPr="0099741C">
        <w:rPr>
          <w:rFonts w:ascii="Century Gothic" w:hAnsi="Century Gothic"/>
        </w:rPr>
        <w:t>kontroli budowy przez służby PINB, PSP, PSS-E, WIOŚ, PGW WP i innych,</w:t>
      </w:r>
    </w:p>
    <w:p w:rsidR="0099741C" w:rsidRPr="0099741C" w:rsidRDefault="0099741C" w:rsidP="0099741C">
      <w:pPr>
        <w:numPr>
          <w:ilvl w:val="0"/>
          <w:numId w:val="19"/>
        </w:numPr>
        <w:spacing w:after="0" w:line="360" w:lineRule="auto"/>
        <w:ind w:left="992" w:hanging="283"/>
        <w:contextualSpacing/>
        <w:rPr>
          <w:rFonts w:ascii="Century Gothic" w:hAnsi="Century Gothic"/>
        </w:rPr>
      </w:pPr>
      <w:r w:rsidRPr="0099741C">
        <w:rPr>
          <w:rFonts w:ascii="Century Gothic" w:hAnsi="Century Gothic"/>
        </w:rPr>
        <w:t xml:space="preserve">innych niezbędnych do prawidłowego przebiegu procesu budowy </w:t>
      </w:r>
      <w:r w:rsidRPr="0099741C">
        <w:rPr>
          <w:rFonts w:ascii="Century Gothic" w:hAnsi="Century Gothic"/>
        </w:rPr>
        <w:br/>
        <w:t>(m. in. w przypadku wystąpienia awarii, katastrofy budowlanej, kolizji oraz warunków technicznych nieprzewidzianych w dokumentacji projektowej, wypadku, wystąpienia konieczności dokonania zmian i odstępstw od projektu budowlanego itp.)</w:t>
      </w:r>
    </w:p>
    <w:p w:rsidR="0099741C" w:rsidRPr="0099741C" w:rsidRDefault="0099741C" w:rsidP="0099741C">
      <w:pPr>
        <w:widowControl w:val="0"/>
        <w:numPr>
          <w:ilvl w:val="0"/>
          <w:numId w:val="16"/>
        </w:numPr>
        <w:suppressAutoHyphens/>
        <w:autoSpaceDE w:val="0"/>
        <w:spacing w:after="0" w:line="360" w:lineRule="auto"/>
        <w:ind w:left="709" w:hanging="283"/>
        <w:rPr>
          <w:rFonts w:ascii="Century Gothic" w:hAnsi="Century Gothic"/>
          <w:bCs/>
          <w:lang w:eastAsia="ar-SA"/>
        </w:rPr>
      </w:pPr>
      <w:r w:rsidRPr="0099741C">
        <w:rPr>
          <w:rFonts w:ascii="Century Gothic" w:hAnsi="Century Gothic"/>
          <w:bCs/>
          <w:lang w:eastAsia="ar-SA"/>
        </w:rPr>
        <w:t>Wykonawca zobowiązany jest do pisemnego potwierdzenia swojej obecności na budowie (przed dokonaniem kontroli robót)</w:t>
      </w:r>
      <w:r w:rsidRPr="0099741C">
        <w:rPr>
          <w:rFonts w:ascii="Century Gothic" w:hAnsi="Century Gothic" w:cs="Calibri"/>
        </w:rPr>
        <w:t>;</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rPr>
        <w:t>Ograniczenia zakresu obowiązków Wykonawcy.</w:t>
      </w:r>
    </w:p>
    <w:p w:rsidR="0099741C" w:rsidRPr="0099741C" w:rsidRDefault="0099741C" w:rsidP="0099741C">
      <w:pPr>
        <w:widowControl w:val="0"/>
        <w:suppressAutoHyphens/>
        <w:autoSpaceDE w:val="0"/>
        <w:spacing w:after="0" w:line="360" w:lineRule="auto"/>
        <w:ind w:left="709" w:hanging="1"/>
        <w:rPr>
          <w:rFonts w:ascii="Century Gothic" w:hAnsi="Century Gothic"/>
          <w:bCs/>
          <w:lang w:eastAsia="ar-SA"/>
        </w:rPr>
      </w:pPr>
      <w:r w:rsidRPr="0099741C">
        <w:rPr>
          <w:rFonts w:ascii="Century Gothic" w:hAnsi="Century Gothic"/>
        </w:rPr>
        <w:t>Inspektor Nadzoru nie będzie miał prawa do:</w:t>
      </w:r>
    </w:p>
    <w:p w:rsidR="0099741C" w:rsidRPr="0099741C" w:rsidRDefault="0099741C" w:rsidP="0099741C">
      <w:pPr>
        <w:numPr>
          <w:ilvl w:val="0"/>
          <w:numId w:val="20"/>
        </w:numPr>
        <w:autoSpaceDE w:val="0"/>
        <w:autoSpaceDN w:val="0"/>
        <w:adjustRightInd w:val="0"/>
        <w:spacing w:after="0" w:line="360" w:lineRule="auto"/>
        <w:ind w:left="993" w:hanging="284"/>
        <w:contextualSpacing/>
        <w:rPr>
          <w:rFonts w:ascii="Century Gothic" w:hAnsi="Century Gothic"/>
        </w:rPr>
      </w:pPr>
      <w:r w:rsidRPr="0099741C">
        <w:rPr>
          <w:rFonts w:ascii="Century Gothic" w:hAnsi="Century Gothic"/>
        </w:rPr>
        <w:t>wprowadzania jakichkolwiek poprawek do podpisanej z wykonawcą robót budowlanych umowy, bez uzgodnienia z Zamawiającym;</w:t>
      </w:r>
    </w:p>
    <w:p w:rsidR="0099741C" w:rsidRPr="0099741C" w:rsidRDefault="0099741C" w:rsidP="0099741C">
      <w:pPr>
        <w:numPr>
          <w:ilvl w:val="0"/>
          <w:numId w:val="20"/>
        </w:numPr>
        <w:autoSpaceDE w:val="0"/>
        <w:autoSpaceDN w:val="0"/>
        <w:adjustRightInd w:val="0"/>
        <w:spacing w:after="0" w:line="360" w:lineRule="auto"/>
        <w:ind w:left="993" w:hanging="284"/>
        <w:contextualSpacing/>
        <w:rPr>
          <w:rFonts w:ascii="Century Gothic" w:hAnsi="Century Gothic"/>
        </w:rPr>
      </w:pPr>
      <w:r w:rsidRPr="0099741C">
        <w:rPr>
          <w:rFonts w:ascii="Century Gothic" w:hAnsi="Century Gothic"/>
        </w:rPr>
        <w:lastRenderedPageBreak/>
        <w:t>zwolnienia Wykonawcy robót budowlanych z jakichkolwiek obowiązków czy odpowiedzialności wynikających z umowy na roboty budowlane;</w:t>
      </w:r>
    </w:p>
    <w:p w:rsidR="0099741C" w:rsidRPr="0099741C" w:rsidRDefault="0099741C" w:rsidP="0099741C">
      <w:pPr>
        <w:numPr>
          <w:ilvl w:val="0"/>
          <w:numId w:val="20"/>
        </w:numPr>
        <w:autoSpaceDE w:val="0"/>
        <w:autoSpaceDN w:val="0"/>
        <w:adjustRightInd w:val="0"/>
        <w:spacing w:after="0" w:line="360" w:lineRule="auto"/>
        <w:ind w:left="993" w:hanging="284"/>
        <w:contextualSpacing/>
        <w:rPr>
          <w:rFonts w:ascii="Century Gothic" w:hAnsi="Century Gothic"/>
        </w:rPr>
      </w:pPr>
      <w:r w:rsidRPr="0099741C">
        <w:rPr>
          <w:rFonts w:ascii="Century Gothic" w:hAnsi="Century Gothic"/>
        </w:rPr>
        <w:t xml:space="preserve">ograniczenia zakresu robót lub przekazania robót Wykonawcy innemu niż ten, który został wskazany w podpisanej </w:t>
      </w:r>
      <w:r w:rsidR="006400A2">
        <w:rPr>
          <w:rFonts w:ascii="Century Gothic" w:hAnsi="Century Gothic"/>
        </w:rPr>
        <w:t xml:space="preserve">umowie/umowach bez uzgodnienia </w:t>
      </w:r>
      <w:r w:rsidRPr="0099741C">
        <w:rPr>
          <w:rFonts w:ascii="Century Gothic" w:hAnsi="Century Gothic"/>
        </w:rPr>
        <w:t>z Zamawiającym;</w:t>
      </w:r>
    </w:p>
    <w:p w:rsidR="0099741C" w:rsidRPr="0099741C" w:rsidRDefault="0099741C" w:rsidP="0099741C">
      <w:pPr>
        <w:numPr>
          <w:ilvl w:val="0"/>
          <w:numId w:val="20"/>
        </w:numPr>
        <w:autoSpaceDE w:val="0"/>
        <w:autoSpaceDN w:val="0"/>
        <w:adjustRightInd w:val="0"/>
        <w:spacing w:after="0" w:line="360" w:lineRule="auto"/>
        <w:ind w:left="993" w:hanging="284"/>
        <w:contextualSpacing/>
        <w:rPr>
          <w:rFonts w:ascii="Century Gothic" w:hAnsi="Century Gothic"/>
        </w:rPr>
      </w:pPr>
      <w:r w:rsidRPr="0099741C">
        <w:rPr>
          <w:rFonts w:ascii="Century Gothic" w:hAnsi="Century Gothic"/>
        </w:rPr>
        <w:t>zatwierdzania ewentualnych robót dodatkowych, uzupełniających i/lub zamiennych bez uprzedniej zgody Zamawiającego;</w:t>
      </w:r>
    </w:p>
    <w:p w:rsidR="0099741C" w:rsidRPr="0099741C" w:rsidRDefault="0099741C" w:rsidP="0099741C">
      <w:pPr>
        <w:numPr>
          <w:ilvl w:val="0"/>
          <w:numId w:val="20"/>
        </w:numPr>
        <w:autoSpaceDE w:val="0"/>
        <w:autoSpaceDN w:val="0"/>
        <w:adjustRightInd w:val="0"/>
        <w:spacing w:after="0" w:line="360" w:lineRule="auto"/>
        <w:ind w:left="993" w:hanging="284"/>
        <w:contextualSpacing/>
        <w:rPr>
          <w:rFonts w:ascii="Century Gothic" w:hAnsi="Century Gothic"/>
        </w:rPr>
      </w:pPr>
      <w:r w:rsidRPr="0099741C">
        <w:rPr>
          <w:rFonts w:ascii="Century Gothic" w:hAnsi="Century Gothic"/>
        </w:rPr>
        <w:t>zatwierdzania jakichkolwiek zmian (istotnych lub nieistotnych) w trakcie wykonywanych robót budowlanych bez uprzedniej zgody Zamawiającego;</w:t>
      </w:r>
    </w:p>
    <w:p w:rsidR="0099741C" w:rsidRPr="0099741C" w:rsidRDefault="0099741C" w:rsidP="0099741C">
      <w:pPr>
        <w:numPr>
          <w:ilvl w:val="0"/>
          <w:numId w:val="20"/>
        </w:numPr>
        <w:autoSpaceDE w:val="0"/>
        <w:autoSpaceDN w:val="0"/>
        <w:adjustRightInd w:val="0"/>
        <w:spacing w:after="0" w:line="360" w:lineRule="auto"/>
        <w:ind w:left="993" w:hanging="284"/>
        <w:contextualSpacing/>
        <w:rPr>
          <w:rFonts w:ascii="Century Gothic" w:hAnsi="Century Gothic"/>
        </w:rPr>
      </w:pPr>
      <w:r w:rsidRPr="0099741C">
        <w:rPr>
          <w:rFonts w:ascii="Century Gothic" w:hAnsi="Century Gothic"/>
        </w:rPr>
        <w:t>bezpośredniego kontaktu z Instytucją Zarządzającą, Instytucją Pośredniczącą, Instytucją Wdrażającą, Instytucją Certyfikującą bez zgody Zamawiającego;</w:t>
      </w:r>
    </w:p>
    <w:p w:rsidR="0099741C" w:rsidRPr="0099741C" w:rsidRDefault="0099741C" w:rsidP="0099741C">
      <w:pPr>
        <w:numPr>
          <w:ilvl w:val="0"/>
          <w:numId w:val="20"/>
        </w:numPr>
        <w:autoSpaceDE w:val="0"/>
        <w:autoSpaceDN w:val="0"/>
        <w:adjustRightInd w:val="0"/>
        <w:spacing w:after="0" w:line="360" w:lineRule="auto"/>
        <w:ind w:left="993" w:hanging="284"/>
        <w:contextualSpacing/>
        <w:rPr>
          <w:rFonts w:ascii="Century Gothic" w:hAnsi="Century Gothic"/>
        </w:rPr>
      </w:pPr>
      <w:r w:rsidRPr="0099741C">
        <w:rPr>
          <w:rFonts w:ascii="Century Gothic" w:hAnsi="Century Gothic"/>
        </w:rPr>
        <w:t>podejmowania czynności grożących utratą części lub całości dofinansowania;</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Zapewnienie zastępstwa krótkoterminowego na okres nieobecności jakiegokolwiek Inspektora Nadzoru, którego nieobecność wynika z okresu urlopowego, choroby lub innych wypadków losowych, przy czym zastęp</w:t>
      </w:r>
      <w:r w:rsidR="006400A2">
        <w:rPr>
          <w:rFonts w:ascii="Century Gothic" w:hAnsi="Century Gothic"/>
          <w:bCs/>
          <w:lang w:eastAsia="ar-SA"/>
        </w:rPr>
        <w:t xml:space="preserve">stwo takie musi być uzgodnione </w:t>
      </w:r>
      <w:r w:rsidRPr="0099741C">
        <w:rPr>
          <w:rFonts w:ascii="Century Gothic" w:hAnsi="Century Gothic"/>
          <w:bCs/>
          <w:lang w:eastAsia="ar-SA"/>
        </w:rPr>
        <w:t>i zaaprobowane na piśmie przez Zamawiającego;</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Koordynowanie procesu realizacji inwestycji pomiędzy stronami umowy o roboty budowlane i uczestnikami procesu budowlanego (Zamawiający, Wykonawca robót budowlanych, Projektant, Podwykonawcy, itd.);</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Sprawdzenie i ocena dokumentacji projektowej na etapie realizacji umowy o roboty budowlane;</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Sporządzanie dokumentacji fotograficznej bieżących etapów realizacji zadania oraz udostępnianie fotografii w wersji elektronicznej na prośbę Zamawiającego;</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Archiwizacja korespondencji oraz dokumentacji i</w:t>
      </w:r>
      <w:r w:rsidR="006400A2">
        <w:rPr>
          <w:rFonts w:ascii="Century Gothic" w:hAnsi="Century Gothic"/>
          <w:bCs/>
          <w:lang w:eastAsia="ar-SA"/>
        </w:rPr>
        <w:t xml:space="preserve"> przekazanie ich Zamawiającemu </w:t>
      </w:r>
      <w:r w:rsidRPr="0099741C">
        <w:rPr>
          <w:rFonts w:ascii="Century Gothic" w:hAnsi="Century Gothic"/>
          <w:bCs/>
          <w:lang w:eastAsia="ar-SA"/>
        </w:rPr>
        <w:t>w stanie kompletnym po zakończeniu inwestycji lub rozwiązaniu umowy;</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Udział w przekazaniu Wykonawcy RB terenu budowy (jeżeli umowa z Inspektorem nadzoru zostanie podpisana wcześniej niż z Wykonawcą robót budowlanych);</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Koordynowanie prac wykonanych przez Wykonawcę robót budowlanych i jego ew. Podwykonawców;</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 xml:space="preserve">Instruowanie Wykonawcy robót budowlanych i jego Podwykonawców odnośnie technologii robót, technologii zabezpieczenia robót, ocena </w:t>
      </w:r>
      <w:r w:rsidRPr="0099741C">
        <w:rPr>
          <w:rFonts w:ascii="Century Gothic" w:hAnsi="Century Gothic"/>
          <w:bCs/>
          <w:lang w:eastAsia="ar-SA"/>
        </w:rPr>
        <w:lastRenderedPageBreak/>
        <w:t>technicznej poprawności ich wykonania;</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Kontrolowanie prowadzonych robót w zakresie technicznej jakości a także ich zabezpieczenia, zgodności z przepisami bezpieczeństwa i higieny pracy, bezpieczeństwa pożarowego oraz kontroli właściwej jakości wbudowywanych materiałów, żądanie dostarczenia przez Wykonawcę RB atestów, świadectw dopuszczenia, protokołów badań i kontroli itp. oraz ich kompletowanie i przekazanie Zamawiającemu w dniu odbioru końcowego robót;</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Wydawanie kierownikowi budowy lub kierownikom robót poleceń, potwierdzonych wpisem do dziennika budowy, dotyczących usunięcia nieprawidłowości lub zagrożeń, wykonania prób lub badań, itp.;</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W razie potrzeby wzywanie Projektanta na budowę, kierowanie do Projektanta zastrzeżeń do projektu, zgłoszonych przez Wykonawcę robót budowlanych lub Zamawiającego i dokonanie z nim stosownych uzgodnień lub wyjaśnień;</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Wnioskowanie do zatwierdzenia przez Zamawiającego uzgodnionych z autorem projektu wszelkich zmian wnoszonych przez uczestników procesu inwestycyjnego oraz sporządzonych przy udziale Zamawiającego protokołów konieczności;</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Proponowanie sposobu postępowania w przypadku konieczności wykonania robót zamiennych, dodatkowych lub uzupełniających;</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Dokonywanie czynności sprawdzania wycen i kalkulacji robót przedkładanych przez Wykonawcę RB;</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Akceptowanie w uzgodnieniu z Zamawiającym dostarczonych przez Wykonawcę robót budowlanych próbek materiałów wykończeniowych;</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Wstrzymanie robót budowlanych w przypadku, gdyby ich kontynuowanie mogło wywołać zagrożenie bądź spowodować niedopuszczalną niezgodność z projektem lub pozwoleniem na budowę lub projektem BGK;</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rPr>
        <w:t xml:space="preserve">Obowiązek stwierdzenia aktualnego zaawansowania robót w razie zejścia Wykonawcy </w:t>
      </w:r>
      <w:r w:rsidRPr="0099741C">
        <w:rPr>
          <w:rFonts w:ascii="Century Gothic" w:hAnsi="Century Gothic"/>
          <w:bCs/>
          <w:lang w:eastAsia="ar-SA"/>
        </w:rPr>
        <w:t>robót budowlanych</w:t>
      </w:r>
      <w:r w:rsidRPr="0099741C">
        <w:rPr>
          <w:rFonts w:ascii="Century Gothic" w:hAnsi="Century Gothic"/>
        </w:rPr>
        <w:t xml:space="preserve"> z placu budowy lub w innym wypadku, gdy zachodzi potrzeba ustalenia ilości i wartości robót w zakresie niezbędnym do rozliczenia umowy z Wykonawcą </w:t>
      </w:r>
      <w:r w:rsidRPr="0099741C">
        <w:rPr>
          <w:rFonts w:ascii="Century Gothic" w:hAnsi="Century Gothic"/>
          <w:bCs/>
          <w:lang w:eastAsia="ar-SA"/>
        </w:rPr>
        <w:t>robót budowlanych</w:t>
      </w:r>
      <w:r w:rsidRPr="0099741C">
        <w:rPr>
          <w:rFonts w:ascii="Century Gothic" w:hAnsi="Century Gothic"/>
        </w:rPr>
        <w:t xml:space="preserve">. Przygotowanie stosownych dokumentów niezbędnych dla rozliczenia Wykonawcy </w:t>
      </w:r>
      <w:r w:rsidR="006400A2">
        <w:rPr>
          <w:rFonts w:ascii="Century Gothic" w:hAnsi="Century Gothic"/>
          <w:bCs/>
          <w:lang w:eastAsia="ar-SA"/>
        </w:rPr>
        <w:t xml:space="preserve">robót budowlanych, </w:t>
      </w:r>
      <w:r w:rsidRPr="0099741C">
        <w:rPr>
          <w:rFonts w:ascii="Century Gothic" w:hAnsi="Century Gothic"/>
          <w:bCs/>
          <w:lang w:eastAsia="ar-SA"/>
        </w:rPr>
        <w:t>z</w:t>
      </w:r>
      <w:r w:rsidRPr="0099741C">
        <w:rPr>
          <w:rFonts w:ascii="Century Gothic" w:hAnsi="Century Gothic"/>
        </w:rPr>
        <w:t xml:space="preserve"> uwzględnieniem zasadnych roszczeń stron</w:t>
      </w:r>
      <w:r w:rsidR="006400A2">
        <w:rPr>
          <w:rFonts w:ascii="Century Gothic" w:hAnsi="Century Gothic"/>
        </w:rPr>
        <w:t xml:space="preserve"> trzecich (w tym podwykonawców </w:t>
      </w:r>
      <w:r w:rsidRPr="0099741C">
        <w:rPr>
          <w:rFonts w:ascii="Century Gothic" w:hAnsi="Century Gothic"/>
        </w:rPr>
        <w:t>i dalszych podwykonawców). W szczególności w takim wypadku Wykonawca:</w:t>
      </w:r>
    </w:p>
    <w:p w:rsidR="0099741C" w:rsidRPr="0099741C" w:rsidRDefault="0099741C" w:rsidP="0099741C">
      <w:pPr>
        <w:numPr>
          <w:ilvl w:val="0"/>
          <w:numId w:val="18"/>
        </w:numPr>
        <w:spacing w:after="0" w:line="360" w:lineRule="auto"/>
        <w:ind w:left="993" w:hanging="284"/>
        <w:contextualSpacing/>
        <w:rPr>
          <w:rFonts w:ascii="Century Gothic" w:hAnsi="Century Gothic"/>
        </w:rPr>
      </w:pPr>
      <w:r w:rsidRPr="0099741C">
        <w:rPr>
          <w:rFonts w:ascii="Century Gothic" w:hAnsi="Century Gothic"/>
        </w:rPr>
        <w:lastRenderedPageBreak/>
        <w:t xml:space="preserve">odbierze od Wykonawcy </w:t>
      </w:r>
      <w:r w:rsidRPr="0099741C">
        <w:rPr>
          <w:rFonts w:ascii="Century Gothic" w:hAnsi="Century Gothic"/>
          <w:bCs/>
          <w:lang w:eastAsia="ar-SA"/>
        </w:rPr>
        <w:t>robót budowlanych</w:t>
      </w:r>
      <w:r w:rsidRPr="0099741C">
        <w:rPr>
          <w:rFonts w:ascii="Century Gothic" w:hAnsi="Century Gothic"/>
        </w:rPr>
        <w:t xml:space="preserve"> plac budowy i dokona pełnej inwentaryzacji robót, wraz z przygotowaniem stosownej ekspertyzy, co do prawidłowości wykonanych robót budowlanych,</w:t>
      </w:r>
    </w:p>
    <w:p w:rsidR="0099741C" w:rsidRPr="0099741C" w:rsidRDefault="0099741C" w:rsidP="0099741C">
      <w:pPr>
        <w:numPr>
          <w:ilvl w:val="0"/>
          <w:numId w:val="18"/>
        </w:numPr>
        <w:spacing w:after="0" w:line="360" w:lineRule="auto"/>
        <w:ind w:left="993" w:hanging="284"/>
        <w:contextualSpacing/>
        <w:rPr>
          <w:rFonts w:ascii="Century Gothic" w:hAnsi="Century Gothic"/>
        </w:rPr>
      </w:pPr>
      <w:r w:rsidRPr="0099741C">
        <w:rPr>
          <w:rFonts w:ascii="Century Gothic" w:hAnsi="Century Gothic"/>
        </w:rPr>
        <w:t>przygotuje plan zabezpieczenia placu budowy oraz przeprowadzi jego zabezpieczenie,</w:t>
      </w:r>
    </w:p>
    <w:p w:rsidR="0099741C" w:rsidRPr="0099741C" w:rsidRDefault="0099741C" w:rsidP="0099741C">
      <w:pPr>
        <w:numPr>
          <w:ilvl w:val="0"/>
          <w:numId w:val="18"/>
        </w:numPr>
        <w:spacing w:after="0" w:line="360" w:lineRule="auto"/>
        <w:ind w:left="993" w:hanging="284"/>
        <w:contextualSpacing/>
        <w:rPr>
          <w:rFonts w:ascii="Century Gothic" w:hAnsi="Century Gothic"/>
        </w:rPr>
      </w:pPr>
      <w:r w:rsidRPr="0099741C">
        <w:rPr>
          <w:rFonts w:ascii="Century Gothic" w:hAnsi="Century Gothic"/>
        </w:rPr>
        <w:t>dokona rozliczenia wykonanych robót, w szczególności oszacowania wartości już wykonanych oraz oceny ich poprawność,</w:t>
      </w:r>
    </w:p>
    <w:p w:rsidR="0099741C" w:rsidRPr="0099741C" w:rsidRDefault="0099741C" w:rsidP="0099741C">
      <w:pPr>
        <w:numPr>
          <w:ilvl w:val="0"/>
          <w:numId w:val="18"/>
        </w:numPr>
        <w:spacing w:after="0" w:line="360" w:lineRule="auto"/>
        <w:ind w:left="993" w:hanging="284"/>
        <w:contextualSpacing/>
        <w:rPr>
          <w:rFonts w:ascii="Century Gothic" w:hAnsi="Century Gothic"/>
        </w:rPr>
      </w:pPr>
      <w:r w:rsidRPr="0099741C">
        <w:rPr>
          <w:rFonts w:ascii="Century Gothic" w:hAnsi="Century Gothic"/>
        </w:rPr>
        <w:t>opracowanie korekty dokumentacji koniecznej do udzielenia zamówienia na dokończenie Inwestycji przez Zamawiającego;</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Sprawdzanie i odbieranie robót budowlanych ulegających zakryciu lub zanikających, uczestniczenia w próbach i odbiorach technicznych instalacji, urządzeń technicznych oraz przygotowanie i udział w czynnościach odbioru końcowego gotowego obiektu budowlanego oraz udział w powołanych przez Zamawiającego komisjach odbiorowych;</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Dokonywanie oceny zaawansowania robót budowlanych realizowanych przez Wykonawcę robót budowlanych, w tym weryfikacja dokumentów rozliczeniowych potwierdzających zakres wykonanych robót budowlanych wraz z koniecznymi do rozliczenia załącznikami;</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Dokonywanie przy udziale Zamawiającego czynno</w:t>
      </w:r>
      <w:r w:rsidR="006400A2">
        <w:rPr>
          <w:rFonts w:ascii="Century Gothic" w:hAnsi="Century Gothic"/>
          <w:bCs/>
          <w:lang w:eastAsia="ar-SA"/>
        </w:rPr>
        <w:t xml:space="preserve">ści odbiorowych przewidzianych </w:t>
      </w:r>
      <w:r w:rsidRPr="0099741C">
        <w:rPr>
          <w:rFonts w:ascii="Century Gothic" w:hAnsi="Century Gothic"/>
          <w:bCs/>
          <w:lang w:eastAsia="ar-SA"/>
        </w:rPr>
        <w:t>w umowie z Wykonawcą robót budowlanych, w następującym zakresie:</w:t>
      </w:r>
    </w:p>
    <w:p w:rsidR="0099741C" w:rsidRPr="0099741C" w:rsidRDefault="0099741C" w:rsidP="0099741C">
      <w:pPr>
        <w:widowControl w:val="0"/>
        <w:numPr>
          <w:ilvl w:val="0"/>
          <w:numId w:val="17"/>
        </w:numPr>
        <w:suppressAutoHyphens/>
        <w:autoSpaceDE w:val="0"/>
        <w:spacing w:after="0" w:line="360" w:lineRule="auto"/>
        <w:ind w:left="993" w:hanging="284"/>
        <w:rPr>
          <w:rFonts w:ascii="Century Gothic" w:hAnsi="Century Gothic"/>
          <w:bCs/>
          <w:lang w:eastAsia="ar-SA"/>
        </w:rPr>
      </w:pPr>
      <w:r w:rsidRPr="0099741C">
        <w:rPr>
          <w:rFonts w:ascii="Century Gothic" w:hAnsi="Century Gothic"/>
          <w:bCs/>
          <w:lang w:eastAsia="ar-SA"/>
        </w:rPr>
        <w:t>stwierdzenie gotowości do odbioru,</w:t>
      </w:r>
    </w:p>
    <w:p w:rsidR="0099741C" w:rsidRPr="0099741C" w:rsidRDefault="0099741C" w:rsidP="0099741C">
      <w:pPr>
        <w:widowControl w:val="0"/>
        <w:numPr>
          <w:ilvl w:val="0"/>
          <w:numId w:val="17"/>
        </w:numPr>
        <w:suppressAutoHyphens/>
        <w:autoSpaceDE w:val="0"/>
        <w:spacing w:after="0" w:line="360" w:lineRule="auto"/>
        <w:ind w:left="993" w:hanging="284"/>
        <w:rPr>
          <w:rFonts w:ascii="Century Gothic" w:hAnsi="Century Gothic"/>
          <w:bCs/>
          <w:lang w:eastAsia="ar-SA"/>
        </w:rPr>
      </w:pPr>
      <w:r w:rsidRPr="0099741C">
        <w:rPr>
          <w:rFonts w:ascii="Century Gothic" w:hAnsi="Century Gothic"/>
          <w:bCs/>
          <w:lang w:eastAsia="ar-SA"/>
        </w:rPr>
        <w:t>przeprowadzenie odbiorów robót zanikających i ulegających zakryciu, odbiorów częściowych, odbioru końcowego wraz z przekazaniem przedmiotu umowy Zamawiającemu,</w:t>
      </w:r>
    </w:p>
    <w:p w:rsidR="0099741C" w:rsidRPr="0099741C" w:rsidRDefault="0099741C" w:rsidP="0099741C">
      <w:pPr>
        <w:widowControl w:val="0"/>
        <w:numPr>
          <w:ilvl w:val="0"/>
          <w:numId w:val="17"/>
        </w:numPr>
        <w:suppressAutoHyphens/>
        <w:autoSpaceDE w:val="0"/>
        <w:spacing w:after="0" w:line="360" w:lineRule="auto"/>
        <w:ind w:left="993" w:hanging="284"/>
        <w:rPr>
          <w:rFonts w:ascii="Century Gothic" w:hAnsi="Century Gothic"/>
          <w:bCs/>
          <w:lang w:eastAsia="ar-SA"/>
        </w:rPr>
      </w:pPr>
      <w:r w:rsidRPr="0099741C">
        <w:rPr>
          <w:rFonts w:ascii="Century Gothic" w:hAnsi="Century Gothic"/>
          <w:bCs/>
          <w:lang w:eastAsia="ar-SA"/>
        </w:rPr>
        <w:t>egzekwowanie od Wykonawcy robót budowlanych i przekazanie Zamawiającemu protokołów odbioru wraz z załącznikami, certyfikatów, atestów oraz pełnej dokumentacji powykonawczej,</w:t>
      </w:r>
    </w:p>
    <w:p w:rsidR="0099741C" w:rsidRPr="0099741C" w:rsidRDefault="0099741C" w:rsidP="0099741C">
      <w:pPr>
        <w:widowControl w:val="0"/>
        <w:numPr>
          <w:ilvl w:val="0"/>
          <w:numId w:val="17"/>
        </w:numPr>
        <w:suppressAutoHyphens/>
        <w:autoSpaceDE w:val="0"/>
        <w:spacing w:after="0" w:line="360" w:lineRule="auto"/>
        <w:ind w:left="993" w:hanging="284"/>
        <w:rPr>
          <w:rFonts w:ascii="Century Gothic" w:hAnsi="Century Gothic"/>
          <w:bCs/>
          <w:lang w:eastAsia="ar-SA"/>
        </w:rPr>
      </w:pPr>
      <w:r w:rsidRPr="0099741C">
        <w:rPr>
          <w:rFonts w:ascii="Century Gothic" w:hAnsi="Century Gothic"/>
          <w:bCs/>
          <w:lang w:eastAsia="ar-SA"/>
        </w:rPr>
        <w:t>skompletowanie i przekazanie Zamawiającemu instrukcji obsługi i eksploatacji instalacji oraz urządzeń zamontowanych w ramach inwestycji;</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Rozliczenie częściowe oraz końcowe inwestycji;</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Sprawdzenie i zatwierdzenie w terminie 7 dni od dnia dostarczenia faktury Wykonawcy robót budowlanych, a także dokumentów, które będą załącznikami do faktury (w tym protokołów odbioru) pod względem merytorycznym oraz rachunkowym;</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 xml:space="preserve">Przygotowanie materiałów do odbioru końcowego inwestycji, powiadomienie </w:t>
      </w:r>
      <w:r w:rsidRPr="0099741C">
        <w:rPr>
          <w:rFonts w:ascii="Century Gothic" w:hAnsi="Century Gothic"/>
          <w:bCs/>
          <w:lang w:eastAsia="ar-SA"/>
        </w:rPr>
        <w:lastRenderedPageBreak/>
        <w:t>wszystkich uczestników procesu inwestycyjnego o terminie odbioru końcowego inwestycji oraz dokonanie odbioru końcowego inwestycji;</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Cs/>
          <w:lang w:eastAsia="ar-SA"/>
        </w:rPr>
      </w:pPr>
      <w:r w:rsidRPr="0099741C">
        <w:rPr>
          <w:rFonts w:ascii="Century Gothic" w:hAnsi="Century Gothic"/>
          <w:bCs/>
          <w:lang w:eastAsia="ar-SA"/>
        </w:rPr>
        <w:t>Odbiór od Wykonawcy robót budowlanych, weryfikacja i przekazanie Zamawiającemu kompletu dokumentacji powykonawczej;</w:t>
      </w:r>
    </w:p>
    <w:p w:rsidR="0099741C" w:rsidRPr="0099741C" w:rsidRDefault="0099741C" w:rsidP="0099741C">
      <w:pPr>
        <w:widowControl w:val="0"/>
        <w:numPr>
          <w:ilvl w:val="0"/>
          <w:numId w:val="16"/>
        </w:numPr>
        <w:suppressAutoHyphens/>
        <w:autoSpaceDE w:val="0"/>
        <w:spacing w:after="0" w:line="360" w:lineRule="auto"/>
        <w:ind w:left="709" w:hanging="425"/>
        <w:rPr>
          <w:rFonts w:ascii="Century Gothic" w:hAnsi="Century Gothic"/>
          <w:b/>
          <w:lang w:eastAsia="ar-SA"/>
        </w:rPr>
      </w:pPr>
      <w:r w:rsidRPr="0099741C">
        <w:rPr>
          <w:rFonts w:ascii="Century Gothic" w:hAnsi="Century Gothic"/>
          <w:bCs/>
          <w:lang w:eastAsia="ar-SA"/>
        </w:rPr>
        <w:t xml:space="preserve">Zwoływanie i uczestniczenie w przeglądach gwarancyjnych w okresie obowiązywania umowy inwestycyjnej z Wykonawcą robót budowlanych z uwzględnieniem przyjętego okresu gwarancyjnego, </w:t>
      </w:r>
      <w:r w:rsidRPr="0099741C">
        <w:rPr>
          <w:rFonts w:ascii="Century Gothic" w:hAnsi="Century Gothic"/>
          <w:b/>
          <w:lang w:eastAsia="ar-SA"/>
        </w:rPr>
        <w:t>który wynosić będzie ……….. m-cy</w:t>
      </w:r>
      <w:r w:rsidRPr="0099741C">
        <w:rPr>
          <w:rFonts w:ascii="Century Gothic" w:hAnsi="Century Gothic"/>
          <w:b/>
          <w:bCs/>
        </w:rPr>
        <w:t xml:space="preserve"> od odbioru.</w:t>
      </w:r>
    </w:p>
    <w:p w:rsidR="0099741C" w:rsidRDefault="006400A2" w:rsidP="0099741C">
      <w:pPr>
        <w:pStyle w:val="Akapitzlist"/>
        <w:numPr>
          <w:ilvl w:val="0"/>
          <w:numId w:val="21"/>
        </w:numPr>
        <w:spacing w:after="0" w:line="360" w:lineRule="auto"/>
        <w:ind w:left="284" w:hanging="284"/>
        <w:rPr>
          <w:rFonts w:ascii="Century Gothic" w:hAnsi="Century Gothic"/>
        </w:rPr>
      </w:pPr>
      <w:r>
        <w:rPr>
          <w:rFonts w:ascii="Century Gothic" w:hAnsi="Century Gothic"/>
        </w:rPr>
        <w:t>Wykonawca</w:t>
      </w:r>
      <w:r w:rsidR="0099741C" w:rsidRPr="0099741C">
        <w:rPr>
          <w:rFonts w:ascii="Century Gothic" w:hAnsi="Century Gothic"/>
        </w:rPr>
        <w:t xml:space="preserve"> będzie zatwierdzał wnioski materiałowe w nieprzekraczalnym terminie do 5 dni.</w:t>
      </w:r>
    </w:p>
    <w:p w:rsidR="00F36009" w:rsidRPr="006400A2" w:rsidRDefault="00F36009" w:rsidP="00F36009">
      <w:pPr>
        <w:pStyle w:val="Akapitzlist"/>
        <w:spacing w:after="0" w:line="360" w:lineRule="auto"/>
        <w:ind w:left="284"/>
        <w:rPr>
          <w:rFonts w:ascii="Century Gothic" w:hAnsi="Century Gothic"/>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3</w:t>
      </w:r>
    </w:p>
    <w:p w:rsidR="0099741C" w:rsidRPr="0099741C" w:rsidRDefault="0099741C" w:rsidP="0028155F">
      <w:pPr>
        <w:pStyle w:val="Podtytu"/>
        <w:spacing w:line="360" w:lineRule="auto"/>
        <w:ind w:left="284" w:hanging="284"/>
        <w:jc w:val="left"/>
        <w:rPr>
          <w:rFonts w:ascii="Century Gothic" w:hAnsi="Century Gothic"/>
          <w:sz w:val="22"/>
          <w:szCs w:val="22"/>
        </w:rPr>
      </w:pPr>
      <w:r w:rsidRPr="0099741C">
        <w:rPr>
          <w:rFonts w:ascii="Century Gothic" w:hAnsi="Century Gothic"/>
          <w:sz w:val="22"/>
          <w:szCs w:val="22"/>
        </w:rPr>
        <w:t>1.</w:t>
      </w:r>
      <w:r w:rsidRPr="0099741C">
        <w:rPr>
          <w:rFonts w:ascii="Century Gothic" w:hAnsi="Century Gothic"/>
          <w:sz w:val="22"/>
          <w:szCs w:val="22"/>
        </w:rPr>
        <w:tab/>
        <w:t>Zamawiający oświadcza, że posiada środki finansowe dla potrzeb zrealizowania zadania inwestycyjnego określonego w § 1 przy uwzględnieniu  limitów  określonych, w specyfikacji  warunków zamówienia.</w:t>
      </w:r>
    </w:p>
    <w:p w:rsidR="0028155F" w:rsidRPr="0028155F" w:rsidRDefault="0099741C" w:rsidP="0028155F">
      <w:pPr>
        <w:spacing w:after="0" w:line="360" w:lineRule="auto"/>
        <w:ind w:left="284" w:hanging="284"/>
        <w:rPr>
          <w:rFonts w:ascii="Century Gothic" w:hAnsi="Century Gothic"/>
        </w:rPr>
      </w:pPr>
      <w:r w:rsidRPr="0099741C">
        <w:rPr>
          <w:rFonts w:ascii="Century Gothic" w:hAnsi="Century Gothic"/>
        </w:rPr>
        <w:t>2.</w:t>
      </w:r>
      <w:r w:rsidRPr="0099741C">
        <w:rPr>
          <w:rFonts w:ascii="Century Gothic" w:hAnsi="Century Gothic"/>
        </w:rPr>
        <w:tab/>
        <w:t xml:space="preserve">Zgodnie </w:t>
      </w:r>
      <w:r w:rsidR="0028155F" w:rsidRPr="00A6734C">
        <w:rPr>
          <w:rFonts w:ascii="Century Gothic" w:hAnsi="Century Gothic" w:cs="Calibri"/>
        </w:rPr>
        <w:t xml:space="preserve">z wymogiem udzielonej przez BGK - Wstępnej promesy dofinansowania inwestycji, Zamawiający informuje, że </w:t>
      </w:r>
      <w:r w:rsidR="0028155F" w:rsidRPr="00A6734C">
        <w:rPr>
          <w:rFonts w:ascii="Century Gothic" w:eastAsia="Times New Roman" w:hAnsi="Century Gothic"/>
          <w:color w:val="000000"/>
        </w:rPr>
        <w:t xml:space="preserve">w przypadku zadań inwestycyjnych realizowanych w okresie dłuższym niż 12 miesięcy, na podstawie więcej niż jednej umowy, wypłata wynagrodzenia następuje w trzech transzach, </w:t>
      </w:r>
      <w:r w:rsidR="0028155F" w:rsidRPr="0028155F">
        <w:rPr>
          <w:rFonts w:ascii="Century Gothic" w:eastAsia="Times New Roman" w:hAnsi="Century Gothic"/>
          <w:color w:val="000000"/>
        </w:rPr>
        <w:t>dwie transze każdorazowo po zakończeniu wydzielonego etapu prac w ramach realizacji inwestycji, trzecia po zakończeniu realizacji inwestycji:</w:t>
      </w:r>
    </w:p>
    <w:p w:rsidR="0028155F" w:rsidRPr="0028155F" w:rsidRDefault="0028155F" w:rsidP="0028155F">
      <w:pPr>
        <w:spacing w:line="360" w:lineRule="auto"/>
        <w:ind w:firstLine="284"/>
        <w:contextualSpacing/>
        <w:rPr>
          <w:rFonts w:ascii="Century Gothic" w:eastAsia="Times New Roman" w:hAnsi="Century Gothic"/>
          <w:color w:val="000000"/>
        </w:rPr>
      </w:pPr>
      <w:r w:rsidRPr="0028155F">
        <w:rPr>
          <w:rFonts w:ascii="Century Gothic" w:eastAsia="Times New Roman" w:hAnsi="Century Gothic"/>
          <w:color w:val="000000"/>
        </w:rPr>
        <w:t>- pierwsza transza w wysokości nie wyższej niż 20% dofinansowania.</w:t>
      </w:r>
    </w:p>
    <w:p w:rsidR="0028155F" w:rsidRDefault="0028155F" w:rsidP="0028155F">
      <w:pPr>
        <w:spacing w:line="360" w:lineRule="auto"/>
        <w:ind w:firstLine="284"/>
        <w:contextualSpacing/>
        <w:rPr>
          <w:rFonts w:ascii="Century Gothic" w:eastAsia="Times New Roman" w:hAnsi="Century Gothic"/>
          <w:color w:val="000000"/>
        </w:rPr>
      </w:pPr>
      <w:r w:rsidRPr="0028155F">
        <w:rPr>
          <w:rFonts w:ascii="Century Gothic" w:eastAsia="Times New Roman" w:hAnsi="Century Gothic"/>
          <w:color w:val="000000"/>
        </w:rPr>
        <w:t>- druga transza w wysokości nie wyższej niż 30% dofinansowania.</w:t>
      </w:r>
    </w:p>
    <w:p w:rsidR="0099741C" w:rsidRPr="0028155F" w:rsidRDefault="0028155F" w:rsidP="0028155F">
      <w:pPr>
        <w:spacing w:line="360" w:lineRule="auto"/>
        <w:ind w:left="284"/>
        <w:contextualSpacing/>
        <w:rPr>
          <w:rFonts w:ascii="Century Gothic" w:eastAsia="Times New Roman" w:hAnsi="Century Gothic"/>
          <w:color w:val="000000"/>
        </w:rPr>
      </w:pPr>
      <w:r w:rsidRPr="0028155F">
        <w:rPr>
          <w:rFonts w:ascii="Century Gothic" w:eastAsia="Times New Roman" w:hAnsi="Century Gothic"/>
          <w:color w:val="000000"/>
        </w:rPr>
        <w:t>- trzecia transza w wysokości pozostałej do wypłat kwoty dofinansowania</w:t>
      </w:r>
      <w:r w:rsidRPr="0028155F">
        <w:rPr>
          <w:rFonts w:ascii="Century Gothic" w:hAnsi="Century Gothic" w:cs="Calibri"/>
        </w:rPr>
        <w:t xml:space="preserve">. </w:t>
      </w:r>
      <w:r w:rsidRPr="0028155F">
        <w:rPr>
          <w:rFonts w:ascii="Century Gothic" w:hAnsi="Century Gothic"/>
        </w:rPr>
        <w:t xml:space="preserve">Wykonawca inwestycji zapewni finansowanie w części niepokrytej udziałem własnym Zamawiającego, na czas poprzedzający wypłatę z Promesy na zasadach wskazanych w ust. 5 promesy, jednocześnie Zamawiający informuje, że zapłata wynagrodzenia Wykonawcy Inwestycji w całości nastąpi po wykonaniu inwestycji w terminie nie dłuższym niż 35 dni od dnia odbioru Inwestycji przez </w:t>
      </w:r>
      <w:r w:rsidR="006400A2" w:rsidRPr="0028155F">
        <w:rPr>
          <w:rFonts w:ascii="Century Gothic" w:hAnsi="Century Gothic"/>
        </w:rPr>
        <w:t>Zamawiającego</w:t>
      </w:r>
      <w:r w:rsidR="0099741C" w:rsidRPr="0028155F">
        <w:rPr>
          <w:rFonts w:ascii="Century Gothic" w:hAnsi="Century Gothic"/>
        </w:rPr>
        <w:t>.</w:t>
      </w:r>
    </w:p>
    <w:p w:rsidR="0099741C" w:rsidRPr="0099741C" w:rsidRDefault="0099741C" w:rsidP="0028155F">
      <w:pPr>
        <w:pStyle w:val="Podtytu"/>
        <w:spacing w:line="360" w:lineRule="auto"/>
        <w:jc w:val="left"/>
        <w:rPr>
          <w:rFonts w:ascii="Century Gothic" w:hAnsi="Century Gothic"/>
          <w:sz w:val="22"/>
          <w:szCs w:val="22"/>
        </w:rPr>
      </w:pPr>
      <w:r w:rsidRPr="0028155F">
        <w:rPr>
          <w:rFonts w:ascii="Century Gothic" w:hAnsi="Century Gothic"/>
          <w:sz w:val="22"/>
          <w:szCs w:val="22"/>
        </w:rPr>
        <w:t>3.</w:t>
      </w:r>
      <w:r w:rsidRPr="0028155F">
        <w:rPr>
          <w:rFonts w:ascii="Century Gothic" w:hAnsi="Century Gothic"/>
          <w:sz w:val="22"/>
          <w:szCs w:val="22"/>
        </w:rPr>
        <w:tab/>
        <w:t>Wykonawca nie może zmienić postanowień zawartej umowy oraz wprowadzić nowych postanowień do umowy niekorzystnych dla Zamawiającego,</w:t>
      </w:r>
      <w:r w:rsidRPr="0099741C">
        <w:rPr>
          <w:rFonts w:ascii="Century Gothic" w:hAnsi="Century Gothic"/>
          <w:sz w:val="22"/>
          <w:szCs w:val="22"/>
        </w:rPr>
        <w:t xml:space="preserve"> jeżeli przy ich uwzględnieniu należałoby zmienić treść oferty, na podstawie której dokonano wyboru oferenta, chyba że SWZ lub ustawa Pzp stanowią inaczej.</w:t>
      </w: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lastRenderedPageBreak/>
        <w:t>4.</w:t>
      </w:r>
      <w:r w:rsidRPr="0099741C">
        <w:rPr>
          <w:rFonts w:ascii="Century Gothic" w:hAnsi="Century Gothic"/>
          <w:sz w:val="22"/>
          <w:szCs w:val="22"/>
        </w:rPr>
        <w:tab/>
        <w:t>W razie wystąpienia istotnej zmiany okoliczności powodującej, że wykonanie umowy nie leży w interesie publicznym, czego nie można było przewidzieć w umowie, Zamawiający może odstąpić od umowy, w terminie miesiąca od powzięcia wiadomości o powyższych okolicznościach. W takim wypadku Wykonawca może żądać jedynie wynagrodzenia należnego mu z tytułu wykonania części umowy.</w:t>
      </w: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5.</w:t>
      </w:r>
      <w:r w:rsidRPr="0099741C">
        <w:rPr>
          <w:rFonts w:ascii="Century Gothic" w:hAnsi="Century Gothic"/>
          <w:sz w:val="22"/>
          <w:szCs w:val="22"/>
        </w:rPr>
        <w:tab/>
        <w:t>W przypadku wystąpienia konieczności wykonania robót dodatkowych lub zamiennych, których nie można było przewidzieć i nie zostały objęte niniejszą umową, zostaną one osobno zlecone przez Zamawiającego.</w:t>
      </w:r>
    </w:p>
    <w:p w:rsidR="0099741C" w:rsidRPr="0099741C" w:rsidRDefault="0099741C" w:rsidP="0099741C">
      <w:pPr>
        <w:pStyle w:val="Podtytu"/>
        <w:spacing w:line="360" w:lineRule="auto"/>
        <w:jc w:val="left"/>
        <w:rPr>
          <w:rFonts w:ascii="Century Gothic" w:hAnsi="Century Gothic"/>
          <w:sz w:val="22"/>
          <w:szCs w:val="22"/>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4</w:t>
      </w:r>
    </w:p>
    <w:p w:rsidR="0099741C" w:rsidRPr="0099741C" w:rsidRDefault="0099741C" w:rsidP="0099741C">
      <w:pPr>
        <w:pStyle w:val="Podtytu"/>
        <w:numPr>
          <w:ilvl w:val="0"/>
          <w:numId w:val="4"/>
        </w:numPr>
        <w:spacing w:line="360" w:lineRule="auto"/>
        <w:ind w:left="284" w:hanging="284"/>
        <w:jc w:val="left"/>
        <w:rPr>
          <w:rFonts w:ascii="Century Gothic" w:hAnsi="Century Gothic"/>
          <w:sz w:val="22"/>
          <w:szCs w:val="22"/>
        </w:rPr>
      </w:pPr>
      <w:r w:rsidRPr="0099741C">
        <w:rPr>
          <w:rFonts w:ascii="Century Gothic" w:hAnsi="Century Gothic"/>
          <w:b/>
          <w:sz w:val="22"/>
          <w:szCs w:val="22"/>
        </w:rPr>
        <w:t>Ryczałtowe</w:t>
      </w:r>
      <w:r w:rsidRPr="0099741C">
        <w:rPr>
          <w:rFonts w:ascii="Century Gothic" w:hAnsi="Century Gothic"/>
          <w:sz w:val="22"/>
          <w:szCs w:val="22"/>
        </w:rPr>
        <w:t xml:space="preserve"> Wynagrodzenie Wykonawcy za przedmiot umowy określone na podstawie oferty Wykonawcy wynosi netto:</w:t>
      </w:r>
      <w:r w:rsidRPr="0099741C">
        <w:rPr>
          <w:rFonts w:ascii="Century Gothic" w:hAnsi="Century Gothic"/>
          <w:b/>
          <w:sz w:val="22"/>
          <w:szCs w:val="22"/>
        </w:rPr>
        <w:t xml:space="preserve"> …………………. </w:t>
      </w:r>
      <w:r w:rsidRPr="0099741C">
        <w:rPr>
          <w:rFonts w:ascii="Century Gothic" w:hAnsi="Century Gothic"/>
          <w:sz w:val="22"/>
          <w:szCs w:val="22"/>
        </w:rPr>
        <w:t xml:space="preserve">zł, plus podatek VAT  23% tj. </w:t>
      </w:r>
      <w:r w:rsidRPr="0099741C">
        <w:rPr>
          <w:rFonts w:ascii="Century Gothic" w:hAnsi="Century Gothic"/>
          <w:b/>
          <w:sz w:val="22"/>
          <w:szCs w:val="22"/>
        </w:rPr>
        <w:t xml:space="preserve">…………………. </w:t>
      </w:r>
      <w:r w:rsidRPr="0099741C">
        <w:rPr>
          <w:rFonts w:ascii="Century Gothic" w:hAnsi="Century Gothic"/>
          <w:sz w:val="22"/>
          <w:szCs w:val="22"/>
        </w:rPr>
        <w:t>zł, razem brutto: ………………………….</w:t>
      </w:r>
    </w:p>
    <w:p w:rsidR="0099741C" w:rsidRPr="0099741C" w:rsidRDefault="0099741C" w:rsidP="0099741C">
      <w:pPr>
        <w:pStyle w:val="Podtytu"/>
        <w:numPr>
          <w:ilvl w:val="0"/>
          <w:numId w:val="5"/>
        </w:numPr>
        <w:spacing w:line="360" w:lineRule="auto"/>
        <w:ind w:left="284" w:hanging="284"/>
        <w:jc w:val="left"/>
        <w:rPr>
          <w:rFonts w:ascii="Century Gothic" w:hAnsi="Century Gothic"/>
          <w:sz w:val="22"/>
          <w:szCs w:val="22"/>
          <w:lang w:eastAsia="ar-SA"/>
        </w:rPr>
      </w:pPr>
      <w:r w:rsidRPr="0099741C">
        <w:rPr>
          <w:rFonts w:ascii="Century Gothic" w:hAnsi="Century Gothic"/>
          <w:sz w:val="22"/>
          <w:szCs w:val="22"/>
          <w:lang w:eastAsia="ar-SA"/>
        </w:rPr>
        <w:t>Określone w punkcie 1 niniejszego paragrafu wynagrodzenie Wykonawcy jest wynagrodzeniem za wykonanie pełnego zakresu rzeczowego przedmiotu umowy.</w:t>
      </w:r>
    </w:p>
    <w:p w:rsidR="0099741C" w:rsidRPr="0099741C" w:rsidRDefault="0099741C" w:rsidP="0099741C">
      <w:pPr>
        <w:pStyle w:val="Tekstpodstawowy"/>
        <w:spacing w:line="360" w:lineRule="auto"/>
        <w:rPr>
          <w:rFonts w:ascii="Century Gothic" w:hAnsi="Century Gothic"/>
          <w:sz w:val="22"/>
          <w:szCs w:val="22"/>
          <w:lang w:eastAsia="ar-SA"/>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5</w:t>
      </w: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xml:space="preserve">Kwota </w:t>
      </w:r>
      <w:r w:rsidR="006400A2">
        <w:rPr>
          <w:rFonts w:ascii="Century Gothic" w:hAnsi="Century Gothic"/>
          <w:sz w:val="22"/>
          <w:szCs w:val="22"/>
        </w:rPr>
        <w:t>wynagrodzenia określona w §4</w:t>
      </w:r>
      <w:r w:rsidRPr="0099741C">
        <w:rPr>
          <w:rFonts w:ascii="Century Gothic" w:hAnsi="Century Gothic"/>
          <w:sz w:val="22"/>
          <w:szCs w:val="22"/>
        </w:rPr>
        <w:t xml:space="preserve"> obejmuje zmiany cen czynników cenotwórczych, kosztów Wykonawcy do dnia zakończenia robót.</w:t>
      </w:r>
    </w:p>
    <w:p w:rsidR="0099741C" w:rsidRPr="0099741C" w:rsidRDefault="0099741C" w:rsidP="0099741C">
      <w:pPr>
        <w:pStyle w:val="Podtytu"/>
        <w:spacing w:line="360" w:lineRule="auto"/>
        <w:jc w:val="left"/>
        <w:rPr>
          <w:rFonts w:ascii="Century Gothic" w:hAnsi="Century Gothic"/>
          <w:sz w:val="22"/>
          <w:szCs w:val="22"/>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6</w:t>
      </w:r>
    </w:p>
    <w:p w:rsidR="0099741C" w:rsidRPr="0099741C" w:rsidRDefault="006F7608" w:rsidP="0099741C">
      <w:pPr>
        <w:pStyle w:val="Podtytu"/>
        <w:numPr>
          <w:ilvl w:val="0"/>
          <w:numId w:val="6"/>
        </w:numPr>
        <w:spacing w:line="360" w:lineRule="auto"/>
        <w:ind w:left="284" w:hanging="284"/>
        <w:jc w:val="left"/>
        <w:rPr>
          <w:rFonts w:ascii="Century Gothic" w:hAnsi="Century Gothic"/>
          <w:sz w:val="22"/>
          <w:szCs w:val="22"/>
        </w:rPr>
      </w:pPr>
      <w:r w:rsidRPr="007875C7">
        <w:rPr>
          <w:rFonts w:ascii="Century Gothic" w:hAnsi="Century Gothic"/>
          <w:sz w:val="22"/>
          <w:szCs w:val="22"/>
        </w:rPr>
        <w:t>Strony uzgadniają, że roboty będące przedmiotem umowy będą rozliczane fakturami  za wykonanie każdego etapu prac, związanych z przedmiotowym zamówieniem</w:t>
      </w:r>
      <w:r w:rsidR="0099741C" w:rsidRPr="0099741C">
        <w:rPr>
          <w:rFonts w:ascii="Century Gothic" w:hAnsi="Century Gothic"/>
          <w:sz w:val="22"/>
          <w:szCs w:val="22"/>
        </w:rPr>
        <w:t>.</w:t>
      </w:r>
    </w:p>
    <w:p w:rsidR="0099741C" w:rsidRPr="0099741C" w:rsidRDefault="0099741C" w:rsidP="0099741C">
      <w:pPr>
        <w:pStyle w:val="Podtytu"/>
        <w:numPr>
          <w:ilvl w:val="0"/>
          <w:numId w:val="6"/>
        </w:numPr>
        <w:spacing w:line="360" w:lineRule="auto"/>
        <w:ind w:left="284" w:hanging="284"/>
        <w:jc w:val="left"/>
        <w:rPr>
          <w:rFonts w:ascii="Century Gothic" w:hAnsi="Century Gothic"/>
          <w:sz w:val="22"/>
          <w:szCs w:val="22"/>
        </w:rPr>
      </w:pPr>
      <w:r w:rsidRPr="0099741C">
        <w:rPr>
          <w:rFonts w:ascii="Century Gothic" w:hAnsi="Century Gothic"/>
          <w:sz w:val="22"/>
          <w:szCs w:val="22"/>
        </w:rPr>
        <w:t>Zamawiający jest zobowiązany do zapłacenia należności w terminie do 30 dni od daty wystawienia faktury w przypad</w:t>
      </w:r>
      <w:r w:rsidR="00E212A4">
        <w:rPr>
          <w:rFonts w:ascii="Century Gothic" w:hAnsi="Century Gothic"/>
          <w:sz w:val="22"/>
          <w:szCs w:val="22"/>
        </w:rPr>
        <w:t xml:space="preserve">ku dostarczenia jej do siedziby </w:t>
      </w:r>
      <w:r w:rsidRPr="0099741C">
        <w:rPr>
          <w:rFonts w:ascii="Century Gothic" w:hAnsi="Century Gothic"/>
          <w:sz w:val="22"/>
          <w:szCs w:val="22"/>
        </w:rPr>
        <w:t>Zamawiającego</w:t>
      </w:r>
      <w:r w:rsidR="00E212A4">
        <w:rPr>
          <w:rFonts w:ascii="Century Gothic" w:hAnsi="Century Gothic"/>
          <w:sz w:val="22"/>
          <w:szCs w:val="22"/>
        </w:rPr>
        <w:t>.</w:t>
      </w:r>
      <w:r w:rsidRPr="0099741C">
        <w:rPr>
          <w:rFonts w:ascii="Century Gothic" w:hAnsi="Century Gothic"/>
          <w:sz w:val="22"/>
          <w:szCs w:val="22"/>
        </w:rPr>
        <w:t xml:space="preserve"> </w:t>
      </w:r>
      <w:r w:rsidR="00E212A4">
        <w:rPr>
          <w:rFonts w:ascii="Century Gothic" w:hAnsi="Century Gothic"/>
          <w:sz w:val="22"/>
          <w:szCs w:val="22"/>
        </w:rPr>
        <w:t>T</w:t>
      </w:r>
      <w:r w:rsidRPr="0099741C">
        <w:rPr>
          <w:rFonts w:ascii="Century Gothic" w:hAnsi="Century Gothic"/>
          <w:sz w:val="22"/>
          <w:szCs w:val="22"/>
        </w:rPr>
        <w:t>ermin płatności 30 dniowy liczony będzie od daty wpływu faktury do siedziby Zamawiającego.</w:t>
      </w:r>
    </w:p>
    <w:p w:rsidR="0099741C" w:rsidRPr="0099741C" w:rsidRDefault="0099741C" w:rsidP="0099741C">
      <w:pPr>
        <w:numPr>
          <w:ilvl w:val="0"/>
          <w:numId w:val="6"/>
        </w:numPr>
        <w:shd w:val="clear" w:color="auto" w:fill="FFFFFF"/>
        <w:autoSpaceDE w:val="0"/>
        <w:autoSpaceDN w:val="0"/>
        <w:adjustRightInd w:val="0"/>
        <w:spacing w:after="0" w:line="360" w:lineRule="auto"/>
        <w:ind w:left="284" w:hanging="284"/>
        <w:rPr>
          <w:rFonts w:ascii="Century Gothic" w:hAnsi="Century Gothic" w:cs="Calibri"/>
        </w:rPr>
      </w:pPr>
      <w:r w:rsidRPr="0099741C">
        <w:rPr>
          <w:rFonts w:ascii="Century Gothic" w:hAnsi="Century Gothic" w:cs="Calibri"/>
        </w:rPr>
        <w:t xml:space="preserve">W przypadku wystawienia faktury elektronicznej, musi ona zostać przesłana </w:t>
      </w:r>
      <w:r w:rsidRPr="0099741C">
        <w:rPr>
          <w:rFonts w:ascii="Century Gothic" w:hAnsi="Century Gothic" w:cs="Calibri"/>
        </w:rPr>
        <w:br/>
        <w:t xml:space="preserve">za pośrednictwem Platformy Elektronicznego Fakturowania, zgodnie z przepisami </w:t>
      </w:r>
      <w:r w:rsidR="00E212A4">
        <w:rPr>
          <w:rFonts w:ascii="Century Gothic" w:hAnsi="Century Gothic" w:cs="Calibri"/>
        </w:rPr>
        <w:t xml:space="preserve">ustawy </w:t>
      </w:r>
      <w:r w:rsidRPr="0099741C">
        <w:rPr>
          <w:rFonts w:ascii="Century Gothic" w:hAnsi="Century Gothic" w:cs="Calibri"/>
        </w:rPr>
        <w:t>z dnia 9 listopada 2018 r. o elektronicznym fakturowaniu w zamówieniach publicznych, koncesjach na roboty budowlane lub usługi oraz pa</w:t>
      </w:r>
      <w:r w:rsidR="00E212A4">
        <w:rPr>
          <w:rFonts w:ascii="Century Gothic" w:hAnsi="Century Gothic" w:cs="Calibri"/>
        </w:rPr>
        <w:t xml:space="preserve">rtnerstwie publiczno-prywatnym </w:t>
      </w:r>
      <w:r w:rsidRPr="0099741C">
        <w:rPr>
          <w:rFonts w:ascii="Century Gothic" w:hAnsi="Century Gothic" w:cs="Calibri"/>
        </w:rPr>
        <w:t>(</w:t>
      </w:r>
      <w:proofErr w:type="spellStart"/>
      <w:r w:rsidRPr="0099741C">
        <w:rPr>
          <w:rFonts w:ascii="Century Gothic" w:hAnsi="Century Gothic" w:cs="Calibri"/>
        </w:rPr>
        <w:t>t.j</w:t>
      </w:r>
      <w:proofErr w:type="spellEnd"/>
      <w:r w:rsidRPr="0099741C">
        <w:rPr>
          <w:rFonts w:ascii="Century Gothic" w:hAnsi="Century Gothic" w:cs="Calibri"/>
        </w:rPr>
        <w:t>. Dz. U. z 2020 r. poz. 1666)</w:t>
      </w:r>
    </w:p>
    <w:p w:rsidR="0099741C" w:rsidRPr="0099741C" w:rsidRDefault="0099741C" w:rsidP="0099741C">
      <w:pPr>
        <w:numPr>
          <w:ilvl w:val="0"/>
          <w:numId w:val="6"/>
        </w:numPr>
        <w:shd w:val="clear" w:color="auto" w:fill="FFFFFF"/>
        <w:autoSpaceDE w:val="0"/>
        <w:autoSpaceDN w:val="0"/>
        <w:adjustRightInd w:val="0"/>
        <w:spacing w:after="0" w:line="360" w:lineRule="auto"/>
        <w:ind w:left="284" w:hanging="284"/>
        <w:rPr>
          <w:rFonts w:ascii="Century Gothic" w:hAnsi="Century Gothic" w:cs="Calibri"/>
        </w:rPr>
      </w:pPr>
      <w:r w:rsidRPr="0099741C">
        <w:rPr>
          <w:rFonts w:ascii="Century Gothic" w:hAnsi="Century Gothic" w:cs="Calibri"/>
        </w:rPr>
        <w:t xml:space="preserve">Zamawiający dokona zapłaty wynagrodzenia należnego Wykonawcy z zastosowaniem mechanizmu podzielonej płatności, o którym mowa w art. 108a ustawy o VAT. Wykonawca zobowiązuje się do wskazania na fakturze </w:t>
      </w:r>
      <w:r w:rsidRPr="0099741C">
        <w:rPr>
          <w:rFonts w:ascii="Century Gothic" w:hAnsi="Century Gothic" w:cs="Calibri"/>
        </w:rPr>
        <w:lastRenderedPageBreak/>
        <w:t>dokumentującej należne wynagrodzenie rachunku rozliczeniowego umożliwiającego Zamawiającemu dokonanie zapłaty wynagrodzenia z zastosowaniem mechanizmu podzielonej płatności.</w:t>
      </w:r>
    </w:p>
    <w:p w:rsidR="0099741C" w:rsidRPr="0099741C" w:rsidRDefault="0099741C" w:rsidP="0099741C">
      <w:pPr>
        <w:numPr>
          <w:ilvl w:val="0"/>
          <w:numId w:val="6"/>
        </w:numPr>
        <w:shd w:val="clear" w:color="auto" w:fill="FFFFFF"/>
        <w:autoSpaceDE w:val="0"/>
        <w:autoSpaceDN w:val="0"/>
        <w:adjustRightInd w:val="0"/>
        <w:spacing w:after="0" w:line="360" w:lineRule="auto"/>
        <w:ind w:left="284" w:hanging="284"/>
        <w:rPr>
          <w:rFonts w:ascii="Century Gothic" w:hAnsi="Century Gothic" w:cs="Calibri"/>
        </w:rPr>
      </w:pPr>
      <w:r w:rsidRPr="0099741C">
        <w:rPr>
          <w:rFonts w:ascii="Century Gothic" w:hAnsi="Century Gothic" w:cs="Calibri"/>
        </w:rPr>
        <w:t>W przypadku braku możliwości dokonania przez Zamawiającego zapłaty wynagrodzenia należnego Wykonawcy z zastosowaniem mechanizmu podzielonej płatności, o którym mowa w ust. 7 - Zamawiający, z zastrzeżeniem postanowień ust. 6, dokona zapłaty na którykolwiek z rachunków bankowych wskazanych dla Wykonawcy w wykazie podmiotów, o którym mowa w art. 96b ustawy o VAT, a gdy w wymienionym wykazie brak wskazania dla Wykonawcy jakiegokolwiek rachunku bankowego, Zamawiający dokona zapłaty na rachunek bankowy Wykonawcy podany na fakturze, z zastosowaniem art. 117ba §3 ustawy Ordynacja podatkowa.</w:t>
      </w:r>
    </w:p>
    <w:p w:rsidR="0099741C" w:rsidRPr="0099741C" w:rsidRDefault="0099741C" w:rsidP="0099741C">
      <w:pPr>
        <w:numPr>
          <w:ilvl w:val="0"/>
          <w:numId w:val="6"/>
        </w:numPr>
        <w:shd w:val="clear" w:color="auto" w:fill="FFFFFF"/>
        <w:autoSpaceDE w:val="0"/>
        <w:autoSpaceDN w:val="0"/>
        <w:adjustRightInd w:val="0"/>
        <w:spacing w:after="0" w:line="360" w:lineRule="auto"/>
        <w:ind w:left="284" w:hanging="284"/>
        <w:rPr>
          <w:rFonts w:ascii="Century Gothic" w:hAnsi="Century Gothic" w:cs="Calibri"/>
        </w:rPr>
      </w:pPr>
      <w:r w:rsidRPr="0099741C">
        <w:rPr>
          <w:rFonts w:ascii="Century Gothic" w:hAnsi="Century Gothic" w:cs="Calibri"/>
        </w:rPr>
        <w:t>Zamawiający ma prawo wstrzymać się z zapłatą wynagrodzenia należnego Wykonawcy do czasu wskazania przez Wykonawcę rachunku bankowego umożliwiającego Zamawiającemu skuteczne dokonanie zapłaty z zastosowaniem mechanizmu podzielonej płatności.</w:t>
      </w:r>
    </w:p>
    <w:p w:rsidR="0099741C" w:rsidRDefault="0099741C" w:rsidP="0099741C">
      <w:pPr>
        <w:numPr>
          <w:ilvl w:val="0"/>
          <w:numId w:val="6"/>
        </w:numPr>
        <w:shd w:val="clear" w:color="auto" w:fill="FFFFFF"/>
        <w:autoSpaceDE w:val="0"/>
        <w:autoSpaceDN w:val="0"/>
        <w:adjustRightInd w:val="0"/>
        <w:spacing w:after="0" w:line="360" w:lineRule="auto"/>
        <w:ind w:left="284" w:hanging="284"/>
        <w:rPr>
          <w:rFonts w:ascii="Century Gothic" w:hAnsi="Century Gothic" w:cs="Calibri"/>
        </w:rPr>
      </w:pPr>
      <w:r w:rsidRPr="0099741C">
        <w:rPr>
          <w:rFonts w:ascii="Century Gothic" w:hAnsi="Century Gothic" w:cs="Calibri"/>
        </w:rPr>
        <w:t>Zamawiający nie ponosi odpowiedzialności w przypadku przekroczenia terminu płatności, określonego w ust. 2, spowodowanego brakie</w:t>
      </w:r>
      <w:r w:rsidR="00E212A4">
        <w:rPr>
          <w:rFonts w:ascii="Century Gothic" w:hAnsi="Century Gothic" w:cs="Calibri"/>
        </w:rPr>
        <w:t xml:space="preserve">m możliwości dokonania zapłaty </w:t>
      </w:r>
      <w:r w:rsidRPr="0099741C">
        <w:rPr>
          <w:rFonts w:ascii="Century Gothic" w:hAnsi="Century Gothic" w:cs="Calibri"/>
        </w:rPr>
        <w:t>z zastosowaniem mechanizmu podzielonej płatności lub brakiem rachunku rozliczeniowego Wykonawcy w wykazie podmiotów, o</w:t>
      </w:r>
      <w:r w:rsidR="00E212A4">
        <w:rPr>
          <w:rFonts w:ascii="Century Gothic" w:hAnsi="Century Gothic" w:cs="Calibri"/>
        </w:rPr>
        <w:t xml:space="preserve"> którym mowa w art. 96b ustawy </w:t>
      </w:r>
      <w:r w:rsidRPr="0099741C">
        <w:rPr>
          <w:rFonts w:ascii="Century Gothic" w:hAnsi="Century Gothic" w:cs="Calibri"/>
        </w:rPr>
        <w:t>o VAT.</w:t>
      </w:r>
    </w:p>
    <w:p w:rsidR="006F7608" w:rsidRPr="00D72792" w:rsidRDefault="006F7608" w:rsidP="006F7608">
      <w:pPr>
        <w:numPr>
          <w:ilvl w:val="0"/>
          <w:numId w:val="6"/>
        </w:numPr>
        <w:shd w:val="clear" w:color="auto" w:fill="FFFFFF"/>
        <w:autoSpaceDE w:val="0"/>
        <w:autoSpaceDN w:val="0"/>
        <w:adjustRightInd w:val="0"/>
        <w:spacing w:after="0" w:line="360" w:lineRule="auto"/>
        <w:ind w:left="284" w:hanging="284"/>
        <w:rPr>
          <w:rFonts w:ascii="Century Gothic" w:hAnsi="Century Gothic" w:cs="Calibri"/>
        </w:rPr>
      </w:pPr>
      <w:r w:rsidRPr="00D72792">
        <w:rPr>
          <w:rFonts w:ascii="Century Gothic" w:hAnsi="Century Gothic" w:cs="Cambria"/>
        </w:rPr>
        <w:t>Strony zgodnie postanawiają, że będą stosowane następujące rodzaje odbiorów robót:</w:t>
      </w:r>
    </w:p>
    <w:p w:rsidR="006F7608" w:rsidRPr="00D72792" w:rsidRDefault="006F7608" w:rsidP="006F7608">
      <w:pPr>
        <w:pStyle w:val="Kolorowalistaakcent11"/>
        <w:widowControl/>
        <w:tabs>
          <w:tab w:val="left" w:pos="709"/>
        </w:tabs>
        <w:suppressAutoHyphens w:val="0"/>
        <w:autoSpaceDE w:val="0"/>
        <w:spacing w:after="0" w:line="360" w:lineRule="auto"/>
        <w:ind w:left="426"/>
        <w:contextualSpacing/>
        <w:jc w:val="left"/>
        <w:textAlignment w:val="auto"/>
        <w:rPr>
          <w:rFonts w:ascii="Century Gothic" w:hAnsi="Century Gothic"/>
        </w:rPr>
      </w:pPr>
      <w:r w:rsidRPr="00D72792">
        <w:rPr>
          <w:rFonts w:ascii="Century Gothic" w:hAnsi="Century Gothic" w:cs="Cambria"/>
          <w:color w:val="000000"/>
        </w:rPr>
        <w:t>1)</w:t>
      </w:r>
      <w:r w:rsidRPr="00D72792">
        <w:rPr>
          <w:rFonts w:ascii="Century Gothic" w:hAnsi="Century Gothic" w:cs="Cambria"/>
          <w:bCs/>
          <w:color w:val="000000"/>
        </w:rPr>
        <w:tab/>
        <w:t>odbiory robót zanikających i ulegających zakryciu</w:t>
      </w:r>
      <w:r w:rsidRPr="00D72792">
        <w:rPr>
          <w:rFonts w:ascii="Century Gothic" w:hAnsi="Century Gothic" w:cs="Cambria"/>
          <w:color w:val="000000"/>
        </w:rPr>
        <w:t xml:space="preserve"> (roboty zanikające lub zakrywane muszą zostać wpisane do dziennika budowy przez kierownika budowy, po sprawdzeniu przez Inspektora nadzoru lub na tę okoliczność będzie sporządzany protokół robót zanikających) – nie stanowią podstawy do wystawienia faktury,</w:t>
      </w:r>
    </w:p>
    <w:p w:rsidR="006F7608" w:rsidRPr="00D72792" w:rsidRDefault="006F7608" w:rsidP="006F7608">
      <w:pPr>
        <w:autoSpaceDE w:val="0"/>
        <w:spacing w:after="0" w:line="360" w:lineRule="auto"/>
        <w:ind w:left="426"/>
        <w:rPr>
          <w:rFonts w:ascii="Century Gothic" w:hAnsi="Century Gothic"/>
        </w:rPr>
      </w:pPr>
      <w:r w:rsidRPr="00D72792">
        <w:rPr>
          <w:rFonts w:ascii="Century Gothic" w:hAnsi="Century Gothic" w:cs="Cambria"/>
          <w:color w:val="000000"/>
        </w:rPr>
        <w:t>2)</w:t>
      </w:r>
      <w:r w:rsidRPr="00D72792">
        <w:rPr>
          <w:rFonts w:ascii="Century Gothic" w:hAnsi="Century Gothic" w:cs="Cambria"/>
          <w:color w:val="000000"/>
        </w:rPr>
        <w:tab/>
        <w:t xml:space="preserve">odbiór częściowy - po zakończeniu </w:t>
      </w:r>
      <w:r>
        <w:rPr>
          <w:rFonts w:ascii="Century Gothic" w:hAnsi="Century Gothic" w:cs="Cambria"/>
          <w:color w:val="000000"/>
        </w:rPr>
        <w:t xml:space="preserve">danego </w:t>
      </w:r>
      <w:r w:rsidRPr="00D72792">
        <w:rPr>
          <w:rFonts w:ascii="Century Gothic" w:hAnsi="Century Gothic" w:cs="Cambria"/>
          <w:color w:val="000000"/>
        </w:rPr>
        <w:t>etapu robót, pozwalający na wystawienie faktury</w:t>
      </w:r>
      <w:r>
        <w:rPr>
          <w:rFonts w:ascii="Century Gothic" w:hAnsi="Century Gothic" w:cs="Cambria"/>
          <w:color w:val="000000"/>
        </w:rPr>
        <w:t xml:space="preserve"> częściowej</w:t>
      </w:r>
      <w:r w:rsidRPr="00D72792">
        <w:rPr>
          <w:rFonts w:ascii="Century Gothic" w:hAnsi="Century Gothic" w:cs="Cambria"/>
          <w:color w:val="000000"/>
        </w:rPr>
        <w:t>,</w:t>
      </w:r>
    </w:p>
    <w:p w:rsidR="006F7608" w:rsidRPr="00D72792" w:rsidRDefault="006F7608" w:rsidP="006F7608">
      <w:pPr>
        <w:pStyle w:val="Kolorowalistaakcent11"/>
        <w:widowControl/>
        <w:tabs>
          <w:tab w:val="left" w:pos="709"/>
        </w:tabs>
        <w:suppressAutoHyphens w:val="0"/>
        <w:autoSpaceDE w:val="0"/>
        <w:spacing w:after="0" w:line="360" w:lineRule="auto"/>
        <w:ind w:left="426"/>
        <w:contextualSpacing/>
        <w:jc w:val="left"/>
        <w:textAlignment w:val="auto"/>
        <w:rPr>
          <w:rFonts w:ascii="Century Gothic" w:eastAsia="Calibri" w:hAnsi="Century Gothic" w:cs="Cambria"/>
          <w:b/>
          <w:bCs/>
        </w:rPr>
      </w:pPr>
      <w:r w:rsidRPr="00D72792">
        <w:rPr>
          <w:rFonts w:ascii="Century Gothic" w:hAnsi="Century Gothic" w:cs="Cambria"/>
        </w:rPr>
        <w:t>3)</w:t>
      </w:r>
      <w:r w:rsidRPr="00D72792">
        <w:rPr>
          <w:rFonts w:ascii="Century Gothic" w:hAnsi="Century Gothic" w:cs="Cambria"/>
          <w:bCs/>
        </w:rPr>
        <w:tab/>
        <w:t>odbiór końcowy</w:t>
      </w:r>
      <w:r w:rsidRPr="00D72792">
        <w:rPr>
          <w:rFonts w:ascii="Century Gothic" w:hAnsi="Century Gothic" w:cs="Cambria"/>
        </w:rPr>
        <w:t xml:space="preserve"> po zakończeniu ostatniego etapu, stanowiącego</w:t>
      </w:r>
      <w:r>
        <w:rPr>
          <w:rFonts w:ascii="Century Gothic" w:hAnsi="Century Gothic" w:cs="Cambria"/>
        </w:rPr>
        <w:t xml:space="preserve"> </w:t>
      </w:r>
      <w:r w:rsidRPr="00D72792">
        <w:rPr>
          <w:rFonts w:ascii="Century Gothic" w:hAnsi="Century Gothic" w:cs="Cambria"/>
        </w:rPr>
        <w:t>jednocześnie zakończenie wszystkich robót budowlanych - będący podstawą do wystawienia faktury końcowej</w:t>
      </w:r>
      <w:r w:rsidRPr="00D72792">
        <w:rPr>
          <w:rFonts w:ascii="Century Gothic" w:eastAsia="Calibri" w:hAnsi="Century Gothic" w:cs="Cambria"/>
          <w:b/>
          <w:bCs/>
        </w:rPr>
        <w:t>.</w:t>
      </w:r>
    </w:p>
    <w:p w:rsidR="006F7608" w:rsidRPr="00D72792" w:rsidRDefault="006F7608" w:rsidP="006F7608">
      <w:pPr>
        <w:pStyle w:val="Kolorowalistaakcent11"/>
        <w:widowControl/>
        <w:tabs>
          <w:tab w:val="left" w:pos="709"/>
        </w:tabs>
        <w:suppressAutoHyphens w:val="0"/>
        <w:autoSpaceDE w:val="0"/>
        <w:spacing w:after="0" w:line="360" w:lineRule="auto"/>
        <w:ind w:left="284" w:hanging="284"/>
        <w:contextualSpacing/>
        <w:jc w:val="left"/>
        <w:textAlignment w:val="auto"/>
        <w:rPr>
          <w:rFonts w:ascii="Century Gothic" w:hAnsi="Century Gothic" w:cs="Cambria"/>
        </w:rPr>
      </w:pPr>
      <w:r w:rsidRPr="00D72792">
        <w:rPr>
          <w:rFonts w:ascii="Century Gothic" w:hAnsi="Century Gothic" w:cs="Cambria"/>
        </w:rPr>
        <w:t>9. Odbiory robót zanikających i ulegających zakryciu, dokonywane będą przez Inspektora Nadzoru Inwestorskiego. Wykonawca winien zgłaszać gotowość do odbiorów, o których mowa wyżej, wpisem do Dziennika budowy.</w:t>
      </w:r>
    </w:p>
    <w:p w:rsidR="006F7608" w:rsidRPr="00D72792" w:rsidRDefault="006F7608" w:rsidP="006F7608">
      <w:pPr>
        <w:pStyle w:val="Kolorowalistaakcent11"/>
        <w:widowControl/>
        <w:tabs>
          <w:tab w:val="left" w:pos="709"/>
        </w:tabs>
        <w:suppressAutoHyphens w:val="0"/>
        <w:autoSpaceDE w:val="0"/>
        <w:spacing w:after="0" w:line="360" w:lineRule="auto"/>
        <w:ind w:left="284" w:hanging="284"/>
        <w:contextualSpacing/>
        <w:jc w:val="left"/>
        <w:textAlignment w:val="auto"/>
        <w:rPr>
          <w:rFonts w:ascii="Century Gothic" w:hAnsi="Century Gothic" w:cs="Cambria"/>
        </w:rPr>
      </w:pPr>
      <w:r w:rsidRPr="00D72792">
        <w:rPr>
          <w:rFonts w:ascii="Century Gothic" w:hAnsi="Century Gothic" w:cs="Cambria"/>
        </w:rPr>
        <w:lastRenderedPageBreak/>
        <w:t>10. Podstawą zgłoszenia przez Wykonawcę gotowości do odbioru częściowego i końcowego, będzie faktyczne wykonanie robót, potwierdzone w Dzienniku budowy wpisem dokonanym przez kierownika budowy, potwierdzonym przez Inspektora Nadzoru Inwestorskiego.</w:t>
      </w:r>
    </w:p>
    <w:p w:rsidR="006F7608" w:rsidRPr="00D72792" w:rsidRDefault="006F7608" w:rsidP="006F7608">
      <w:pPr>
        <w:pStyle w:val="Kolorowalistaakcent11"/>
        <w:widowControl/>
        <w:tabs>
          <w:tab w:val="left" w:pos="709"/>
        </w:tabs>
        <w:suppressAutoHyphens w:val="0"/>
        <w:autoSpaceDE w:val="0"/>
        <w:spacing w:after="0" w:line="360" w:lineRule="auto"/>
        <w:ind w:left="284" w:hanging="284"/>
        <w:contextualSpacing/>
        <w:jc w:val="left"/>
        <w:textAlignment w:val="auto"/>
        <w:rPr>
          <w:rFonts w:ascii="Century Gothic" w:hAnsi="Century Gothic"/>
        </w:rPr>
      </w:pPr>
      <w:r w:rsidRPr="00D72792">
        <w:rPr>
          <w:rFonts w:ascii="Century Gothic" w:hAnsi="Century Gothic" w:cs="Cambria"/>
        </w:rPr>
        <w:t>11. Wraz ze zgłoszeniem do końcowego odbioru Wykonawca przekaże Zamawiającemu następujące dokumenty, wynikające z art. 57 ustawy Prawo budowlane:</w:t>
      </w:r>
    </w:p>
    <w:p w:rsidR="006F7608" w:rsidRPr="00D72792" w:rsidRDefault="006F7608" w:rsidP="006F7608">
      <w:pPr>
        <w:spacing w:after="0" w:line="360" w:lineRule="auto"/>
        <w:ind w:left="426"/>
        <w:rPr>
          <w:rFonts w:ascii="Century Gothic" w:hAnsi="Century Gothic"/>
        </w:rPr>
      </w:pPr>
      <w:r w:rsidRPr="00D72792">
        <w:rPr>
          <w:rFonts w:ascii="Century Gothic" w:hAnsi="Century Gothic" w:cs="Cambria"/>
        </w:rPr>
        <w:t>1) protokoły odbiorów technicznych,</w:t>
      </w:r>
    </w:p>
    <w:p w:rsidR="006F7608" w:rsidRPr="00D72792" w:rsidRDefault="006F7608" w:rsidP="006F7608">
      <w:pPr>
        <w:spacing w:after="0" w:line="360" w:lineRule="auto"/>
        <w:ind w:left="426"/>
        <w:rPr>
          <w:rFonts w:ascii="Century Gothic" w:hAnsi="Century Gothic"/>
        </w:rPr>
      </w:pPr>
      <w:r w:rsidRPr="00D72792">
        <w:rPr>
          <w:rFonts w:ascii="Century Gothic" w:hAnsi="Century Gothic" w:cs="Cambria"/>
        </w:rPr>
        <w:t>2) deklaracje właściwości użytkowych wbudowanych materiałów,</w:t>
      </w:r>
    </w:p>
    <w:p w:rsidR="006F7608" w:rsidRPr="00D72792" w:rsidRDefault="006F7608" w:rsidP="006F7608">
      <w:pPr>
        <w:spacing w:after="0" w:line="360" w:lineRule="auto"/>
        <w:ind w:left="426"/>
        <w:rPr>
          <w:rFonts w:ascii="Century Gothic" w:hAnsi="Century Gothic"/>
        </w:rPr>
      </w:pPr>
      <w:r w:rsidRPr="00D72792">
        <w:rPr>
          <w:rFonts w:ascii="Century Gothic" w:hAnsi="Century Gothic" w:cs="Cambria"/>
        </w:rPr>
        <w:t>3) zestawienie wbudowanych materiałów,</w:t>
      </w:r>
    </w:p>
    <w:p w:rsidR="006F7608" w:rsidRPr="00D72792" w:rsidRDefault="006F7608" w:rsidP="006F7608">
      <w:pPr>
        <w:spacing w:after="0" w:line="360" w:lineRule="auto"/>
        <w:ind w:left="426"/>
        <w:rPr>
          <w:rFonts w:ascii="Century Gothic" w:hAnsi="Century Gothic"/>
        </w:rPr>
      </w:pPr>
      <w:r w:rsidRPr="00D72792">
        <w:rPr>
          <w:rFonts w:ascii="Century Gothic" w:hAnsi="Century Gothic" w:cs="Cambria"/>
        </w:rPr>
        <w:t>4) certyfikaty, atesty i świadectwa zgodności użytych materiałów,</w:t>
      </w:r>
    </w:p>
    <w:p w:rsidR="006F7608" w:rsidRPr="00D72792" w:rsidRDefault="006F7608" w:rsidP="006F7608">
      <w:pPr>
        <w:spacing w:after="0" w:line="360" w:lineRule="auto"/>
        <w:ind w:left="426"/>
        <w:rPr>
          <w:rFonts w:ascii="Century Gothic" w:hAnsi="Century Gothic"/>
        </w:rPr>
      </w:pPr>
      <w:r w:rsidRPr="00D72792">
        <w:rPr>
          <w:rFonts w:ascii="Century Gothic" w:hAnsi="Century Gothic" w:cs="Cambria"/>
        </w:rPr>
        <w:t>5) karty urządzeń,</w:t>
      </w:r>
    </w:p>
    <w:p w:rsidR="006F7608" w:rsidRPr="00D72792" w:rsidRDefault="006F7608" w:rsidP="006F7608">
      <w:pPr>
        <w:spacing w:after="0" w:line="360" w:lineRule="auto"/>
        <w:ind w:left="426"/>
        <w:rPr>
          <w:rFonts w:ascii="Century Gothic" w:hAnsi="Century Gothic"/>
        </w:rPr>
      </w:pPr>
      <w:r w:rsidRPr="00D72792">
        <w:rPr>
          <w:rFonts w:ascii="Century Gothic" w:hAnsi="Century Gothic" w:cs="Cambria"/>
        </w:rPr>
        <w:t>6) protokoły badań i sprawdzeń,</w:t>
      </w:r>
    </w:p>
    <w:p w:rsidR="006F7608" w:rsidRPr="00D72792" w:rsidRDefault="006F7608" w:rsidP="006F7608">
      <w:pPr>
        <w:spacing w:after="0" w:line="360" w:lineRule="auto"/>
        <w:ind w:left="426"/>
        <w:rPr>
          <w:rFonts w:ascii="Century Gothic" w:hAnsi="Century Gothic"/>
        </w:rPr>
      </w:pPr>
      <w:r w:rsidRPr="00D72792">
        <w:rPr>
          <w:rFonts w:ascii="Century Gothic" w:hAnsi="Century Gothic" w:cs="Cambria"/>
        </w:rPr>
        <w:t>7) dziennik budowy/zeszyt budowy,</w:t>
      </w:r>
    </w:p>
    <w:p w:rsidR="006F7608" w:rsidRPr="00D72792" w:rsidRDefault="006F7608" w:rsidP="006F7608">
      <w:pPr>
        <w:spacing w:after="0" w:line="360" w:lineRule="auto"/>
        <w:ind w:left="426"/>
        <w:rPr>
          <w:rFonts w:ascii="Century Gothic" w:hAnsi="Century Gothic"/>
        </w:rPr>
      </w:pPr>
      <w:r w:rsidRPr="00D72792">
        <w:rPr>
          <w:rFonts w:ascii="Century Gothic" w:hAnsi="Century Gothic" w:cs="Cambria"/>
        </w:rPr>
        <w:t>8) dokumenty dot. utylizacji odpadów,</w:t>
      </w:r>
    </w:p>
    <w:p w:rsidR="006F7608" w:rsidRPr="00D72792" w:rsidRDefault="006F7608" w:rsidP="006F7608">
      <w:pPr>
        <w:spacing w:after="0" w:line="360" w:lineRule="auto"/>
        <w:ind w:left="426"/>
        <w:rPr>
          <w:rFonts w:ascii="Century Gothic" w:hAnsi="Century Gothic"/>
        </w:rPr>
      </w:pPr>
      <w:r w:rsidRPr="00D72792">
        <w:rPr>
          <w:rFonts w:ascii="Century Gothic" w:hAnsi="Century Gothic" w:cs="Cambria"/>
        </w:rPr>
        <w:t>9) oświadczenie kierownika budowy zgodnie z ustawą Prawo budowlane,</w:t>
      </w:r>
    </w:p>
    <w:p w:rsidR="006F7608" w:rsidRPr="00D72792" w:rsidRDefault="006F7608" w:rsidP="006F7608">
      <w:pPr>
        <w:spacing w:after="0" w:line="360" w:lineRule="auto"/>
        <w:ind w:left="426"/>
        <w:rPr>
          <w:rFonts w:ascii="Century Gothic" w:hAnsi="Century Gothic"/>
        </w:rPr>
      </w:pPr>
      <w:r w:rsidRPr="00D72792">
        <w:rPr>
          <w:rFonts w:ascii="Century Gothic" w:hAnsi="Century Gothic" w:cs="Cambria"/>
        </w:rPr>
        <w:t>10) dokumentację projektową – powykonawczą,</w:t>
      </w:r>
    </w:p>
    <w:p w:rsidR="006F7608" w:rsidRPr="00D72792" w:rsidRDefault="006F7608" w:rsidP="006F7608">
      <w:pPr>
        <w:spacing w:after="0" w:line="360" w:lineRule="auto"/>
        <w:ind w:left="426"/>
        <w:rPr>
          <w:rFonts w:ascii="Century Gothic" w:hAnsi="Century Gothic"/>
        </w:rPr>
      </w:pPr>
      <w:r w:rsidRPr="00D72792">
        <w:rPr>
          <w:rFonts w:ascii="Century Gothic" w:hAnsi="Century Gothic" w:cs="Cambria"/>
        </w:rPr>
        <w:t>11) szkice inwentaryzacji geodezyjnej powykonawczej wraz ze zgłoszeniem prac do zaewidencjonowania w ośrodku geodezyjnym,</w:t>
      </w:r>
    </w:p>
    <w:p w:rsidR="006F7608" w:rsidRPr="00D72792" w:rsidRDefault="006F7608" w:rsidP="006F7608">
      <w:pPr>
        <w:spacing w:after="0" w:line="360" w:lineRule="auto"/>
        <w:ind w:left="426"/>
        <w:rPr>
          <w:rFonts w:ascii="Century Gothic" w:hAnsi="Century Gothic"/>
        </w:rPr>
      </w:pPr>
      <w:r w:rsidRPr="00D72792">
        <w:rPr>
          <w:rFonts w:ascii="Century Gothic" w:hAnsi="Century Gothic" w:cs="Cambria"/>
        </w:rPr>
        <w:t>12) kopię zgłoszenia zakończenia robót do właściwego organu nadzoru budowlanego,</w:t>
      </w:r>
    </w:p>
    <w:p w:rsidR="006F7608" w:rsidRPr="00D72792" w:rsidRDefault="006F7608" w:rsidP="006F7608">
      <w:pPr>
        <w:spacing w:after="0" w:line="360" w:lineRule="auto"/>
        <w:ind w:left="426"/>
        <w:rPr>
          <w:rFonts w:ascii="Century Gothic" w:hAnsi="Century Gothic" w:cs="Cambria"/>
        </w:rPr>
      </w:pPr>
      <w:r w:rsidRPr="00D72792">
        <w:rPr>
          <w:rFonts w:ascii="Century Gothic" w:hAnsi="Century Gothic" w:cs="Cambria"/>
        </w:rPr>
        <w:t>13) inne, jeżeli wynikają z potrzeb realizacji przedmiotu umowy.</w:t>
      </w:r>
    </w:p>
    <w:p w:rsidR="006F7608" w:rsidRPr="00D72792" w:rsidRDefault="006F7608" w:rsidP="006F7608">
      <w:pPr>
        <w:spacing w:after="0" w:line="360" w:lineRule="auto"/>
        <w:ind w:left="426" w:hanging="426"/>
        <w:rPr>
          <w:rFonts w:ascii="Century Gothic" w:hAnsi="Century Gothic" w:cs="Cambria"/>
        </w:rPr>
      </w:pPr>
      <w:r w:rsidRPr="00D72792">
        <w:rPr>
          <w:rFonts w:ascii="Century Gothic" w:hAnsi="Century Gothic" w:cs="Cambria"/>
        </w:rPr>
        <w:t>12. Zamawiający wyznaczy i rozpocznie czynności odbioru częścio</w:t>
      </w:r>
      <w:r>
        <w:rPr>
          <w:rFonts w:ascii="Century Gothic" w:hAnsi="Century Gothic" w:cs="Cambria"/>
        </w:rPr>
        <w:t>wego</w:t>
      </w:r>
      <w:r>
        <w:rPr>
          <w:rFonts w:ascii="Century Gothic" w:hAnsi="Century Gothic" w:cs="Cambria"/>
        </w:rPr>
        <w:br/>
        <w:t xml:space="preserve">i końcowego w terminie do 10 dni </w:t>
      </w:r>
      <w:r w:rsidRPr="00D72792">
        <w:rPr>
          <w:rFonts w:ascii="Century Gothic" w:hAnsi="Century Gothic" w:cs="Cambria"/>
        </w:rPr>
        <w:t>roboczych od daty zawiadomienia go o osiągnięciu gotowości do odbioru częściowego lub końcowego.</w:t>
      </w:r>
    </w:p>
    <w:p w:rsidR="006F7608" w:rsidRPr="00D72792" w:rsidRDefault="006F7608" w:rsidP="006F7608">
      <w:pPr>
        <w:spacing w:after="0" w:line="360" w:lineRule="auto"/>
        <w:ind w:left="426" w:hanging="426"/>
        <w:rPr>
          <w:rFonts w:ascii="Century Gothic" w:hAnsi="Century Gothic"/>
        </w:rPr>
      </w:pPr>
      <w:r w:rsidRPr="00D72792">
        <w:rPr>
          <w:rFonts w:ascii="Century Gothic" w:hAnsi="Century Gothic" w:cs="Cambria"/>
        </w:rPr>
        <w:t>13.</w:t>
      </w:r>
      <w:r>
        <w:rPr>
          <w:rFonts w:ascii="Century Gothic" w:hAnsi="Century Gothic" w:cs="Cambria"/>
        </w:rPr>
        <w:t xml:space="preserve"> </w:t>
      </w:r>
      <w:r w:rsidRPr="00D72792">
        <w:rPr>
          <w:rFonts w:ascii="Century Gothic" w:hAnsi="Century Gothic" w:cs="Cambria"/>
        </w:rPr>
        <w:t>Zamawiający zobowiązany jest do dokonania lub odmowy dokonania odbioru częściow</w:t>
      </w:r>
      <w:r>
        <w:rPr>
          <w:rFonts w:ascii="Century Gothic" w:hAnsi="Century Gothic" w:cs="Cambria"/>
        </w:rPr>
        <w:t>ego i końcowego, w terminie do 10</w:t>
      </w:r>
      <w:r w:rsidRPr="00D72792">
        <w:rPr>
          <w:rFonts w:ascii="Century Gothic" w:hAnsi="Century Gothic" w:cs="Cambria"/>
        </w:rPr>
        <w:t xml:space="preserve"> dni roboczych od dnia rozpoczęcia tego odbioru.</w:t>
      </w:r>
    </w:p>
    <w:p w:rsidR="006F7608" w:rsidRPr="00D72792" w:rsidRDefault="006F7608" w:rsidP="006F7608">
      <w:pPr>
        <w:pStyle w:val="Akapitzlist"/>
        <w:numPr>
          <w:ilvl w:val="0"/>
          <w:numId w:val="26"/>
        </w:numPr>
        <w:tabs>
          <w:tab w:val="left" w:pos="426"/>
        </w:tabs>
        <w:overflowPunct w:val="0"/>
        <w:autoSpaceDE w:val="0"/>
        <w:spacing w:after="0" w:line="360" w:lineRule="auto"/>
        <w:ind w:left="426" w:hanging="426"/>
        <w:textAlignment w:val="baseline"/>
        <w:rPr>
          <w:rFonts w:ascii="Century Gothic" w:hAnsi="Century Gothic"/>
        </w:rPr>
      </w:pPr>
      <w:r w:rsidRPr="00D72792">
        <w:rPr>
          <w:rFonts w:ascii="Century Gothic" w:hAnsi="Century Gothic" w:cs="Cambria"/>
        </w:rPr>
        <w:t>W protokole odbioru częściowego/końcowego strony wskażą w szczególności zakres wykonanych prac, datę ich zakończenia, uwagi dotyczące jakości wykonanych prac oraz ewentualne usterki lub wady stwierdzone podczas odbioru.</w:t>
      </w:r>
    </w:p>
    <w:p w:rsidR="006F7608" w:rsidRPr="00605957" w:rsidRDefault="006F7608" w:rsidP="006F7608">
      <w:pPr>
        <w:pStyle w:val="Akapitzlist"/>
        <w:numPr>
          <w:ilvl w:val="0"/>
          <w:numId w:val="26"/>
        </w:numPr>
        <w:tabs>
          <w:tab w:val="left" w:pos="426"/>
        </w:tabs>
        <w:overflowPunct w:val="0"/>
        <w:autoSpaceDE w:val="0"/>
        <w:spacing w:after="0" w:line="360" w:lineRule="auto"/>
        <w:ind w:left="426" w:hanging="426"/>
        <w:textAlignment w:val="baseline"/>
        <w:rPr>
          <w:rFonts w:ascii="Century Gothic" w:hAnsi="Century Gothic"/>
        </w:rPr>
      </w:pPr>
      <w:r w:rsidRPr="00D72792">
        <w:rPr>
          <w:rFonts w:ascii="Century Gothic" w:hAnsi="Century Gothic" w:cs="Cambria"/>
        </w:rPr>
        <w:t xml:space="preserve"> </w:t>
      </w:r>
      <w:r w:rsidRPr="00D72792">
        <w:rPr>
          <w:rFonts w:ascii="Century Gothic" w:hAnsi="Century Gothic" w:cs="Cambria"/>
          <w:color w:val="000000"/>
        </w:rPr>
        <w:t>Jeżeli w toku czynności odbioru zostaną stwierdzone wady, Zamawiającemu przysługują następujące uprawnienia:</w:t>
      </w:r>
    </w:p>
    <w:p w:rsidR="006F7608" w:rsidRPr="00605957" w:rsidRDefault="006F7608" w:rsidP="006F7608">
      <w:pPr>
        <w:pStyle w:val="Akapitzlist"/>
        <w:numPr>
          <w:ilvl w:val="1"/>
          <w:numId w:val="25"/>
        </w:numPr>
        <w:tabs>
          <w:tab w:val="left" w:pos="426"/>
        </w:tabs>
        <w:overflowPunct w:val="0"/>
        <w:autoSpaceDE w:val="0"/>
        <w:spacing w:after="0" w:line="360" w:lineRule="auto"/>
        <w:ind w:left="851" w:hanging="425"/>
        <w:textAlignment w:val="baseline"/>
        <w:rPr>
          <w:rFonts w:ascii="Century Gothic" w:hAnsi="Century Gothic"/>
        </w:rPr>
      </w:pPr>
      <w:r w:rsidRPr="00605957">
        <w:rPr>
          <w:rFonts w:ascii="Century Gothic" w:hAnsi="Century Gothic" w:cs="Cambria"/>
          <w:color w:val="000000"/>
        </w:rPr>
        <w:t xml:space="preserve">jeżeli wady nadają się do usunięcia, jednak uniemożliwiają użytkowanie przedmiotu zamówienia zgodnie z przeznaczeniem i zachowaniem zasad </w:t>
      </w:r>
      <w:r w:rsidRPr="00605957">
        <w:rPr>
          <w:rFonts w:ascii="Century Gothic" w:hAnsi="Century Gothic" w:cs="Cambria"/>
          <w:color w:val="000000"/>
        </w:rPr>
        <w:lastRenderedPageBreak/>
        <w:t>bezpieczeństwa /wady istotne/ Zamawiający odmówi odbioru do czasu usunięcia wad istotnych i wyznaczy termin ich usunięcia nie krótszy niż 14 dni</w:t>
      </w:r>
      <w:r>
        <w:rPr>
          <w:rFonts w:ascii="Century Gothic" w:hAnsi="Century Gothic" w:cs="Cambria"/>
          <w:color w:val="000000"/>
        </w:rPr>
        <w:t>.</w:t>
      </w:r>
    </w:p>
    <w:p w:rsidR="006F7608" w:rsidRPr="00605957" w:rsidRDefault="006F7608" w:rsidP="006F7608">
      <w:pPr>
        <w:pStyle w:val="Akapitzlist"/>
        <w:numPr>
          <w:ilvl w:val="1"/>
          <w:numId w:val="25"/>
        </w:numPr>
        <w:tabs>
          <w:tab w:val="left" w:pos="426"/>
        </w:tabs>
        <w:overflowPunct w:val="0"/>
        <w:autoSpaceDE w:val="0"/>
        <w:spacing w:after="0" w:line="360" w:lineRule="auto"/>
        <w:ind w:left="851" w:hanging="425"/>
        <w:textAlignment w:val="baseline"/>
        <w:rPr>
          <w:rFonts w:ascii="Century Gothic" w:hAnsi="Century Gothic"/>
        </w:rPr>
      </w:pPr>
      <w:r w:rsidRPr="00605957">
        <w:rPr>
          <w:rFonts w:ascii="Century Gothic" w:hAnsi="Century Gothic" w:cs="Cambria"/>
          <w:color w:val="000000"/>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rsidR="006F7608" w:rsidRPr="00605957" w:rsidRDefault="006F7608" w:rsidP="006F7608">
      <w:pPr>
        <w:pStyle w:val="Akapitzlist"/>
        <w:numPr>
          <w:ilvl w:val="1"/>
          <w:numId w:val="25"/>
        </w:numPr>
        <w:tabs>
          <w:tab w:val="left" w:pos="426"/>
        </w:tabs>
        <w:overflowPunct w:val="0"/>
        <w:autoSpaceDE w:val="0"/>
        <w:spacing w:after="0" w:line="360" w:lineRule="auto"/>
        <w:ind w:left="851" w:hanging="425"/>
        <w:textAlignment w:val="baseline"/>
        <w:rPr>
          <w:rFonts w:ascii="Century Gothic" w:hAnsi="Century Gothic"/>
        </w:rPr>
      </w:pPr>
      <w:r w:rsidRPr="00605957">
        <w:rPr>
          <w:rFonts w:ascii="Century Gothic" w:hAnsi="Century Gothic" w:cs="Cambria"/>
          <w:color w:val="000000"/>
        </w:rPr>
        <w:t>jeżeli wady nie nadają się do usunięcia, Zamawiający może:</w:t>
      </w:r>
    </w:p>
    <w:p w:rsidR="006F7608" w:rsidRPr="00605957" w:rsidRDefault="006F7608" w:rsidP="006F7608">
      <w:pPr>
        <w:pStyle w:val="Akapitzlist"/>
        <w:numPr>
          <w:ilvl w:val="0"/>
          <w:numId w:val="27"/>
        </w:numPr>
        <w:tabs>
          <w:tab w:val="left" w:pos="426"/>
        </w:tabs>
        <w:overflowPunct w:val="0"/>
        <w:autoSpaceDE w:val="0"/>
        <w:spacing w:after="0" w:line="360" w:lineRule="auto"/>
        <w:ind w:left="851" w:hanging="425"/>
        <w:textAlignment w:val="baseline"/>
        <w:rPr>
          <w:rFonts w:ascii="Century Gothic" w:hAnsi="Century Gothic" w:cs="Cambria"/>
          <w:color w:val="000000"/>
        </w:rPr>
      </w:pPr>
      <w:r w:rsidRPr="00605957">
        <w:rPr>
          <w:rFonts w:ascii="Century Gothic" w:hAnsi="Century Gothic" w:cs="Cambria"/>
          <w:color w:val="000000"/>
        </w:rPr>
        <w:t>obniżyć wynagrodzenie, jeżeli wady nie uniemożliwiają użytkowania przedmiotu odbioru zgodnie z przeznaczeniem,</w:t>
      </w:r>
    </w:p>
    <w:p w:rsidR="006F7608" w:rsidRPr="00605957" w:rsidRDefault="006F7608" w:rsidP="006F7608">
      <w:pPr>
        <w:pStyle w:val="Akapitzlist"/>
        <w:numPr>
          <w:ilvl w:val="0"/>
          <w:numId w:val="27"/>
        </w:numPr>
        <w:tabs>
          <w:tab w:val="left" w:pos="426"/>
        </w:tabs>
        <w:overflowPunct w:val="0"/>
        <w:autoSpaceDE w:val="0"/>
        <w:spacing w:after="0" w:line="360" w:lineRule="auto"/>
        <w:ind w:left="851" w:hanging="425"/>
        <w:textAlignment w:val="baseline"/>
        <w:rPr>
          <w:rFonts w:ascii="Century Gothic" w:hAnsi="Century Gothic"/>
        </w:rPr>
      </w:pPr>
      <w:r w:rsidRPr="00605957">
        <w:rPr>
          <w:rFonts w:ascii="Century Gothic" w:hAnsi="Century Gothic" w:cs="Cambria"/>
          <w:color w:val="000000"/>
        </w:rPr>
        <w:t>odstąpić od umowy lub żądać ponownego wykonania przedmiotu zamówienia, jeżeli wady uniemożliwiają użytkowanie przedmiotu zamówienia zgodnie z przeznaczeniem.</w:t>
      </w:r>
    </w:p>
    <w:p w:rsidR="006F7608" w:rsidRPr="00D72792" w:rsidRDefault="006F7608" w:rsidP="006F7608">
      <w:pPr>
        <w:pStyle w:val="Kolorowalistaakcent11"/>
        <w:widowControl/>
        <w:numPr>
          <w:ilvl w:val="0"/>
          <w:numId w:val="26"/>
        </w:numPr>
        <w:tabs>
          <w:tab w:val="left" w:pos="1134"/>
        </w:tabs>
        <w:suppressAutoHyphens w:val="0"/>
        <w:autoSpaceDE w:val="0"/>
        <w:spacing w:after="0" w:line="360" w:lineRule="auto"/>
        <w:ind w:left="426" w:hanging="426"/>
        <w:contextualSpacing/>
        <w:jc w:val="left"/>
        <w:textAlignment w:val="auto"/>
        <w:rPr>
          <w:rFonts w:ascii="Century Gothic" w:hAnsi="Century Gothic"/>
        </w:rPr>
      </w:pPr>
      <w:r w:rsidRPr="00D72792">
        <w:rPr>
          <w:rFonts w:ascii="Century Gothic" w:eastAsia="Calibri" w:hAnsi="Century Gothic" w:cs="Cambria"/>
          <w:color w:val="000000"/>
        </w:rPr>
        <w:t>W przypadku odmowy usunięcia wad przez Wykonawcę, wady zostaną usunięte w ramach wykonawstwa zastępczego na jego koszt.</w:t>
      </w:r>
    </w:p>
    <w:p w:rsidR="006F7608" w:rsidRPr="0099741C" w:rsidRDefault="006F7608" w:rsidP="006F7608">
      <w:pPr>
        <w:numPr>
          <w:ilvl w:val="0"/>
          <w:numId w:val="6"/>
        </w:numPr>
        <w:shd w:val="clear" w:color="auto" w:fill="FFFFFF"/>
        <w:autoSpaceDE w:val="0"/>
        <w:autoSpaceDN w:val="0"/>
        <w:adjustRightInd w:val="0"/>
        <w:spacing w:after="0" w:line="360" w:lineRule="auto"/>
        <w:ind w:left="284" w:hanging="284"/>
        <w:rPr>
          <w:rFonts w:ascii="Century Gothic" w:hAnsi="Century Gothic" w:cs="Calibri"/>
        </w:rPr>
      </w:pPr>
      <w:r>
        <w:rPr>
          <w:rFonts w:ascii="Century Gothic" w:hAnsi="Century Gothic" w:cs="Cambria"/>
          <w:color w:val="000000"/>
        </w:rPr>
        <w:t>W przypadku odmowy odbioru</w:t>
      </w:r>
      <w:r w:rsidRPr="00D72792">
        <w:rPr>
          <w:rFonts w:ascii="Century Gothic" w:hAnsi="Century Gothic" w:cs="Cambria"/>
          <w:color w:val="000000"/>
        </w:rPr>
        <w:t>, terminem wykonana zamówienia będzie data ponownego zgłoszenia przez Wykonawcę gotowości do odbioru przedmiotu zamówienia z usuniętymi wadami istotnymi (nie będzie nim data pierwotnego zgłoszenia gotowości odbioru</w:t>
      </w:r>
    </w:p>
    <w:p w:rsidR="0099741C" w:rsidRPr="0099741C" w:rsidRDefault="0099741C" w:rsidP="0099741C">
      <w:pPr>
        <w:pStyle w:val="Podtytu"/>
        <w:spacing w:line="360" w:lineRule="auto"/>
        <w:jc w:val="left"/>
        <w:rPr>
          <w:rFonts w:ascii="Century Gothic" w:hAnsi="Century Gothic"/>
          <w:sz w:val="22"/>
          <w:szCs w:val="22"/>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7</w:t>
      </w:r>
    </w:p>
    <w:p w:rsidR="0099741C" w:rsidRPr="0099741C" w:rsidRDefault="0099741C" w:rsidP="0099741C">
      <w:pPr>
        <w:pStyle w:val="Podtytu"/>
        <w:numPr>
          <w:ilvl w:val="0"/>
          <w:numId w:val="7"/>
        </w:numPr>
        <w:spacing w:line="360" w:lineRule="auto"/>
        <w:ind w:left="284" w:hanging="284"/>
        <w:jc w:val="left"/>
        <w:rPr>
          <w:rFonts w:ascii="Century Gothic" w:hAnsi="Century Gothic"/>
          <w:sz w:val="22"/>
          <w:szCs w:val="22"/>
        </w:rPr>
      </w:pPr>
      <w:r w:rsidRPr="0099741C">
        <w:rPr>
          <w:rFonts w:ascii="Century Gothic" w:hAnsi="Century Gothic"/>
          <w:sz w:val="22"/>
          <w:szCs w:val="22"/>
        </w:rPr>
        <w:t xml:space="preserve">Datę gotowości do odbioru końcowego przedmiotu umowy ustala Wykonawca robót budowlanych zawiadamiając o tym Zamawiającego najpóźniej w dniu zakończenia robót. </w:t>
      </w:r>
      <w:r w:rsidR="00E212A4" w:rsidRPr="002757FC">
        <w:rPr>
          <w:rFonts w:ascii="Century Gothic" w:hAnsi="Century Gothic"/>
          <w:sz w:val="22"/>
          <w:szCs w:val="22"/>
        </w:rPr>
        <w:t>Zamawiający wyznaczy termin odbioru i powiadomi o tym Wykonawcę</w:t>
      </w:r>
      <w:r w:rsidRPr="0099741C">
        <w:rPr>
          <w:rFonts w:ascii="Century Gothic" w:hAnsi="Century Gothic"/>
          <w:sz w:val="22"/>
          <w:szCs w:val="22"/>
        </w:rPr>
        <w:t>.</w:t>
      </w:r>
    </w:p>
    <w:p w:rsidR="0099741C" w:rsidRPr="006F7608" w:rsidRDefault="0099741C" w:rsidP="006F7608">
      <w:pPr>
        <w:pStyle w:val="Podtytu"/>
        <w:numPr>
          <w:ilvl w:val="0"/>
          <w:numId w:val="7"/>
        </w:numPr>
        <w:spacing w:line="360" w:lineRule="auto"/>
        <w:ind w:left="284" w:hanging="284"/>
        <w:jc w:val="left"/>
        <w:rPr>
          <w:rFonts w:ascii="Century Gothic" w:hAnsi="Century Gothic"/>
          <w:sz w:val="22"/>
          <w:szCs w:val="22"/>
        </w:rPr>
      </w:pPr>
      <w:r w:rsidRPr="0099741C">
        <w:rPr>
          <w:rFonts w:ascii="Century Gothic" w:hAnsi="Century Gothic"/>
          <w:sz w:val="22"/>
          <w:szCs w:val="22"/>
        </w:rPr>
        <w:t xml:space="preserve">Brak wyznaczenia przez Zamawiającego terminu odbioru jw. upoważnia Wykonawcę do </w:t>
      </w:r>
      <w:r w:rsidRPr="006F7608">
        <w:rPr>
          <w:rFonts w:ascii="Century Gothic" w:hAnsi="Century Gothic"/>
          <w:sz w:val="22"/>
          <w:szCs w:val="22"/>
        </w:rPr>
        <w:t>dokonania:</w:t>
      </w:r>
    </w:p>
    <w:p w:rsidR="0099741C" w:rsidRPr="0099741C" w:rsidRDefault="0099741C" w:rsidP="0099741C">
      <w:pPr>
        <w:pStyle w:val="Podtytu"/>
        <w:spacing w:line="360" w:lineRule="auto"/>
        <w:ind w:left="720"/>
        <w:jc w:val="left"/>
        <w:rPr>
          <w:rFonts w:ascii="Century Gothic" w:hAnsi="Century Gothic"/>
          <w:sz w:val="22"/>
          <w:szCs w:val="22"/>
        </w:rPr>
      </w:pPr>
      <w:r w:rsidRPr="0099741C">
        <w:rPr>
          <w:rFonts w:ascii="Century Gothic" w:hAnsi="Century Gothic"/>
          <w:sz w:val="22"/>
          <w:szCs w:val="22"/>
        </w:rPr>
        <w:t>1)   czynności odbioru jednostronnego,</w:t>
      </w:r>
    </w:p>
    <w:p w:rsidR="0099741C" w:rsidRPr="0099741C" w:rsidRDefault="0099741C" w:rsidP="0099741C">
      <w:pPr>
        <w:pStyle w:val="Podtytu"/>
        <w:spacing w:line="360" w:lineRule="auto"/>
        <w:ind w:left="720"/>
        <w:jc w:val="left"/>
        <w:rPr>
          <w:rFonts w:ascii="Century Gothic" w:hAnsi="Century Gothic"/>
          <w:sz w:val="22"/>
          <w:szCs w:val="22"/>
        </w:rPr>
      </w:pPr>
      <w:r w:rsidRPr="0099741C">
        <w:rPr>
          <w:rFonts w:ascii="Century Gothic" w:hAnsi="Century Gothic"/>
          <w:sz w:val="22"/>
          <w:szCs w:val="22"/>
        </w:rPr>
        <w:t>2)   pozostawienia przedmiotu odbioru do dyspozycji Zamawiającego,</w:t>
      </w:r>
    </w:p>
    <w:p w:rsidR="0099741C" w:rsidRPr="0099741C" w:rsidRDefault="0099741C" w:rsidP="0099741C">
      <w:pPr>
        <w:pStyle w:val="Podtytu"/>
        <w:spacing w:line="360" w:lineRule="auto"/>
        <w:ind w:left="720"/>
        <w:jc w:val="left"/>
        <w:rPr>
          <w:rFonts w:ascii="Century Gothic" w:hAnsi="Century Gothic"/>
          <w:sz w:val="22"/>
          <w:szCs w:val="22"/>
        </w:rPr>
      </w:pPr>
      <w:r w:rsidRPr="0099741C">
        <w:rPr>
          <w:rFonts w:ascii="Century Gothic" w:hAnsi="Century Gothic"/>
          <w:sz w:val="22"/>
          <w:szCs w:val="22"/>
        </w:rPr>
        <w:t>3)   wystawienia faktury za wykonanie zamówienia.</w:t>
      </w:r>
    </w:p>
    <w:p w:rsidR="0099741C" w:rsidRPr="0099741C" w:rsidRDefault="0099741C" w:rsidP="0099741C">
      <w:pPr>
        <w:pStyle w:val="Tekstpodstawowy"/>
        <w:spacing w:line="360" w:lineRule="auto"/>
        <w:rPr>
          <w:rFonts w:ascii="Century Gothic" w:hAnsi="Century Gothic"/>
          <w:sz w:val="22"/>
          <w:szCs w:val="22"/>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8</w:t>
      </w: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Osobą odpowiedzialną ze strony Wykonawcy będzie:</w:t>
      </w:r>
    </w:p>
    <w:p w:rsidR="0099741C" w:rsidRPr="0099741C" w:rsidRDefault="0099741C" w:rsidP="0099741C">
      <w:pPr>
        <w:pStyle w:val="Podtytu"/>
        <w:spacing w:line="360" w:lineRule="auto"/>
        <w:jc w:val="left"/>
        <w:rPr>
          <w:rFonts w:ascii="Century Gothic" w:hAnsi="Century Gothic"/>
          <w:sz w:val="22"/>
          <w:szCs w:val="22"/>
        </w:rPr>
      </w:pPr>
    </w:p>
    <w:p w:rsidR="0099741C" w:rsidRPr="0099741C" w:rsidRDefault="0099741C" w:rsidP="0099741C">
      <w:pPr>
        <w:pStyle w:val="Podtytu"/>
        <w:spacing w:line="360" w:lineRule="auto"/>
        <w:jc w:val="left"/>
        <w:rPr>
          <w:rFonts w:ascii="Century Gothic" w:hAnsi="Century Gothic"/>
          <w:b/>
          <w:sz w:val="22"/>
          <w:szCs w:val="22"/>
        </w:rPr>
      </w:pPr>
      <w:r w:rsidRPr="0099741C">
        <w:rPr>
          <w:rFonts w:ascii="Century Gothic" w:hAnsi="Century Gothic"/>
          <w:b/>
          <w:sz w:val="22"/>
          <w:szCs w:val="22"/>
        </w:rPr>
        <w:t xml:space="preserve">Pan </w:t>
      </w:r>
      <w:r w:rsidR="00E002DD">
        <w:rPr>
          <w:rFonts w:ascii="Century Gothic" w:hAnsi="Century Gothic"/>
          <w:b/>
          <w:sz w:val="22"/>
          <w:szCs w:val="22"/>
        </w:rPr>
        <w:t>(i)</w:t>
      </w:r>
      <w:r w:rsidRPr="0099741C">
        <w:rPr>
          <w:rFonts w:ascii="Century Gothic" w:hAnsi="Century Gothic"/>
          <w:b/>
          <w:sz w:val="22"/>
          <w:szCs w:val="22"/>
        </w:rPr>
        <w:t>……………………….</w:t>
      </w:r>
    </w:p>
    <w:p w:rsidR="0099741C" w:rsidRPr="0099741C" w:rsidRDefault="0099741C" w:rsidP="0099741C">
      <w:pPr>
        <w:pStyle w:val="Podtytu"/>
        <w:spacing w:line="360" w:lineRule="auto"/>
        <w:jc w:val="left"/>
        <w:rPr>
          <w:rFonts w:ascii="Century Gothic" w:hAnsi="Century Gothic"/>
          <w:sz w:val="22"/>
          <w:szCs w:val="22"/>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9</w:t>
      </w: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cs="Times-Bold"/>
          <w:bCs/>
          <w:sz w:val="22"/>
          <w:szCs w:val="22"/>
        </w:rPr>
        <w:lastRenderedPageBreak/>
        <w:t>Wykonawca odpowiedzialny jest za powstałe w toku własnych prac odpady oraz za wła</w:t>
      </w:r>
      <w:r w:rsidRPr="0099741C">
        <w:rPr>
          <w:rFonts w:ascii="Century Gothic" w:hAnsi="Century Gothic" w:cs="TimesNewRoman,Bold-OneByteIdent"/>
          <w:bCs/>
          <w:sz w:val="22"/>
          <w:szCs w:val="22"/>
        </w:rPr>
        <w:t>ś</w:t>
      </w:r>
      <w:r w:rsidRPr="0099741C">
        <w:rPr>
          <w:rFonts w:ascii="Century Gothic" w:hAnsi="Century Gothic" w:cs="Times-Bold"/>
          <w:bCs/>
          <w:sz w:val="22"/>
          <w:szCs w:val="22"/>
        </w:rPr>
        <w:t>ciwy sposób post</w:t>
      </w:r>
      <w:r w:rsidRPr="0099741C">
        <w:rPr>
          <w:rFonts w:ascii="Century Gothic" w:hAnsi="Century Gothic" w:cs="TimesNewRoman,Bold-OneByteIdent"/>
          <w:bCs/>
          <w:sz w:val="22"/>
          <w:szCs w:val="22"/>
        </w:rPr>
        <w:t>ę</w:t>
      </w:r>
      <w:r w:rsidRPr="0099741C">
        <w:rPr>
          <w:rFonts w:ascii="Century Gothic" w:hAnsi="Century Gothic" w:cs="Times-Bold"/>
          <w:bCs/>
          <w:sz w:val="22"/>
          <w:szCs w:val="22"/>
        </w:rPr>
        <w:t>powania z nimi, zgodnie z przepisami ustawy z dnia 14 grudnia 2012 r. o odpadach</w:t>
      </w:r>
      <w:r w:rsidRPr="0099741C">
        <w:rPr>
          <w:rFonts w:ascii="Century Gothic" w:hAnsi="Century Gothic" w:cs="Times-Roman"/>
          <w:bCs/>
          <w:sz w:val="22"/>
          <w:szCs w:val="22"/>
        </w:rPr>
        <w:t xml:space="preserve"> (</w:t>
      </w:r>
      <w:proofErr w:type="spellStart"/>
      <w:r w:rsidRPr="0099741C">
        <w:rPr>
          <w:rFonts w:ascii="Century Gothic" w:hAnsi="Century Gothic" w:cs="Times-Roman"/>
          <w:bCs/>
          <w:sz w:val="22"/>
          <w:szCs w:val="22"/>
        </w:rPr>
        <w:t>t.j</w:t>
      </w:r>
      <w:proofErr w:type="spellEnd"/>
      <w:r w:rsidRPr="0099741C">
        <w:rPr>
          <w:rFonts w:ascii="Century Gothic" w:hAnsi="Century Gothic" w:cs="Times-Roman"/>
          <w:bCs/>
          <w:sz w:val="22"/>
          <w:szCs w:val="22"/>
        </w:rPr>
        <w:t>. Dz. U. z 2022 r. poz. 699, późn. zm.).  Wywóz odpadów i ich utylizacja odbywa si</w:t>
      </w:r>
      <w:r w:rsidRPr="0099741C">
        <w:rPr>
          <w:rFonts w:ascii="Century Gothic" w:hAnsi="Century Gothic" w:cs="TimesNewRoman-OneByteIdentityH"/>
          <w:bCs/>
          <w:sz w:val="22"/>
          <w:szCs w:val="22"/>
        </w:rPr>
        <w:t xml:space="preserve">ę </w:t>
      </w:r>
      <w:r w:rsidRPr="0099741C">
        <w:rPr>
          <w:rFonts w:ascii="Century Gothic" w:hAnsi="Century Gothic" w:cs="Times-Roman"/>
          <w:bCs/>
          <w:sz w:val="22"/>
          <w:szCs w:val="22"/>
        </w:rPr>
        <w:t>bez dodatkowego wynagrodzenia</w:t>
      </w:r>
      <w:r w:rsidRPr="0099741C">
        <w:rPr>
          <w:rFonts w:ascii="Century Gothic" w:hAnsi="Century Gothic" w:cs="Times-Roman"/>
          <w:sz w:val="22"/>
          <w:szCs w:val="22"/>
        </w:rPr>
        <w:t>.</w:t>
      </w:r>
    </w:p>
    <w:p w:rsidR="0099741C" w:rsidRPr="0099741C" w:rsidRDefault="0099741C" w:rsidP="0099741C">
      <w:pPr>
        <w:pStyle w:val="Tekstpodstawowy"/>
        <w:spacing w:line="360" w:lineRule="auto"/>
        <w:rPr>
          <w:rFonts w:ascii="Century Gothic" w:hAnsi="Century Gothic"/>
          <w:sz w:val="22"/>
          <w:szCs w:val="22"/>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10</w:t>
      </w:r>
    </w:p>
    <w:p w:rsidR="0099741C" w:rsidRPr="0099741C" w:rsidRDefault="0099741C" w:rsidP="0099741C">
      <w:pPr>
        <w:pStyle w:val="Tekstpodstawowy"/>
        <w:spacing w:line="360" w:lineRule="auto"/>
        <w:rPr>
          <w:rFonts w:ascii="Century Gothic" w:hAnsi="Century Gothic"/>
          <w:sz w:val="22"/>
          <w:szCs w:val="22"/>
        </w:rPr>
      </w:pPr>
      <w:r w:rsidRPr="0099741C">
        <w:rPr>
          <w:rFonts w:ascii="Century Gothic" w:hAnsi="Century Gothic"/>
          <w:sz w:val="22"/>
          <w:szCs w:val="22"/>
        </w:rPr>
        <w:t>Wykonawca oświadcza, że jest ubezpieczony od odpowiedzialności w zakresie prowadzonej działalności.</w:t>
      </w:r>
    </w:p>
    <w:p w:rsidR="0099741C" w:rsidRPr="0099741C" w:rsidRDefault="0099741C" w:rsidP="0099741C">
      <w:pPr>
        <w:pStyle w:val="Tekstpodstawowy"/>
        <w:spacing w:line="360" w:lineRule="auto"/>
        <w:rPr>
          <w:rFonts w:ascii="Century Gothic" w:hAnsi="Century Gothic"/>
          <w:sz w:val="22"/>
          <w:szCs w:val="22"/>
        </w:rPr>
      </w:pPr>
    </w:p>
    <w:p w:rsidR="0099741C" w:rsidRPr="0099741C" w:rsidRDefault="0099741C" w:rsidP="00F36009">
      <w:pPr>
        <w:pStyle w:val="Podtytu"/>
        <w:spacing w:line="360" w:lineRule="auto"/>
        <w:jc w:val="left"/>
        <w:rPr>
          <w:rFonts w:ascii="Century Gothic" w:hAnsi="Century Gothic"/>
          <w:sz w:val="22"/>
          <w:szCs w:val="22"/>
        </w:rPr>
      </w:pPr>
      <w:r w:rsidRPr="0099741C">
        <w:rPr>
          <w:rFonts w:ascii="Century Gothic" w:hAnsi="Century Gothic"/>
          <w:sz w:val="22"/>
          <w:szCs w:val="22"/>
        </w:rPr>
        <w:t>§ 11</w:t>
      </w:r>
    </w:p>
    <w:p w:rsidR="0099741C" w:rsidRPr="0099741C" w:rsidRDefault="0099741C" w:rsidP="0099741C">
      <w:pPr>
        <w:pStyle w:val="Tekstpodstawowy"/>
        <w:numPr>
          <w:ilvl w:val="0"/>
          <w:numId w:val="8"/>
        </w:numPr>
        <w:spacing w:line="360" w:lineRule="auto"/>
        <w:ind w:left="284" w:hanging="284"/>
        <w:rPr>
          <w:rFonts w:ascii="Century Gothic" w:hAnsi="Century Gothic"/>
          <w:sz w:val="22"/>
          <w:szCs w:val="22"/>
        </w:rPr>
      </w:pPr>
      <w:r w:rsidRPr="0099741C">
        <w:rPr>
          <w:rFonts w:ascii="Century Gothic" w:hAnsi="Century Gothic" w:cs="Arial"/>
          <w:sz w:val="22"/>
          <w:szCs w:val="22"/>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rsidR="0099741C" w:rsidRPr="0099741C" w:rsidRDefault="0099741C" w:rsidP="0099741C">
      <w:pPr>
        <w:numPr>
          <w:ilvl w:val="0"/>
          <w:numId w:val="9"/>
        </w:numPr>
        <w:autoSpaceDE w:val="0"/>
        <w:autoSpaceDN w:val="0"/>
        <w:adjustRightInd w:val="0"/>
        <w:spacing w:after="0" w:line="360" w:lineRule="auto"/>
        <w:rPr>
          <w:rFonts w:ascii="Century Gothic" w:hAnsi="Century Gothic" w:cs="Arial"/>
        </w:rPr>
      </w:pPr>
      <w:r w:rsidRPr="0099741C">
        <w:rPr>
          <w:rFonts w:ascii="Century Gothic" w:hAnsi="Century Gothic" w:cs="Arial"/>
        </w:rPr>
        <w:t>zmiany ceny w zakresie wysokości stawki podatku VAT, jeżeli zostanie ogłoszona ustawowa jej zmiana - nie wymaga się sporządzenia aneksu,</w:t>
      </w:r>
    </w:p>
    <w:p w:rsidR="0099741C" w:rsidRPr="0099741C" w:rsidRDefault="0099741C" w:rsidP="0099741C">
      <w:pPr>
        <w:numPr>
          <w:ilvl w:val="0"/>
          <w:numId w:val="9"/>
        </w:numPr>
        <w:autoSpaceDE w:val="0"/>
        <w:autoSpaceDN w:val="0"/>
        <w:adjustRightInd w:val="0"/>
        <w:spacing w:after="0" w:line="360" w:lineRule="auto"/>
        <w:rPr>
          <w:rFonts w:ascii="Century Gothic" w:hAnsi="Century Gothic" w:cs="Arial"/>
        </w:rPr>
      </w:pPr>
      <w:r w:rsidRPr="0099741C">
        <w:rPr>
          <w:rFonts w:ascii="Century Gothic" w:hAnsi="Century Gothic" w:cs="Arial"/>
        </w:rPr>
        <w:t>nie stanowi istotnej zmiany umowy:</w:t>
      </w:r>
    </w:p>
    <w:p w:rsidR="0099741C" w:rsidRPr="0099741C" w:rsidRDefault="0099741C" w:rsidP="0099741C">
      <w:pPr>
        <w:numPr>
          <w:ilvl w:val="0"/>
          <w:numId w:val="10"/>
        </w:numPr>
        <w:tabs>
          <w:tab w:val="clear" w:pos="1533"/>
        </w:tabs>
        <w:autoSpaceDE w:val="0"/>
        <w:autoSpaceDN w:val="0"/>
        <w:adjustRightInd w:val="0"/>
        <w:spacing w:after="0" w:line="360" w:lineRule="auto"/>
        <w:ind w:left="900" w:hanging="360"/>
        <w:rPr>
          <w:rFonts w:ascii="Century Gothic" w:hAnsi="Century Gothic" w:cs="Arial"/>
        </w:rPr>
      </w:pPr>
      <w:r w:rsidRPr="0099741C">
        <w:rPr>
          <w:rFonts w:ascii="Century Gothic" w:hAnsi="Century Gothic" w:cs="Arial"/>
        </w:rPr>
        <w:t>zmiana danych związanych z obsługą admin</w:t>
      </w:r>
      <w:r w:rsidR="00E212A4">
        <w:rPr>
          <w:rFonts w:ascii="Century Gothic" w:hAnsi="Century Gothic" w:cs="Arial"/>
        </w:rPr>
        <w:t xml:space="preserve">istracyjno-organizacyjną umowy </w:t>
      </w:r>
      <w:r w:rsidRPr="0099741C">
        <w:rPr>
          <w:rFonts w:ascii="Century Gothic" w:hAnsi="Century Gothic" w:cs="Arial"/>
        </w:rPr>
        <w:t>(np. zmiana nr rachunku bankowego),</w:t>
      </w:r>
    </w:p>
    <w:p w:rsidR="0099741C" w:rsidRPr="0099741C" w:rsidRDefault="0099741C" w:rsidP="0099741C">
      <w:pPr>
        <w:numPr>
          <w:ilvl w:val="0"/>
          <w:numId w:val="10"/>
        </w:numPr>
        <w:tabs>
          <w:tab w:val="clear" w:pos="1533"/>
        </w:tabs>
        <w:autoSpaceDE w:val="0"/>
        <w:autoSpaceDN w:val="0"/>
        <w:adjustRightInd w:val="0"/>
        <w:spacing w:after="0" w:line="360" w:lineRule="auto"/>
        <w:ind w:left="900" w:hanging="360"/>
        <w:rPr>
          <w:rFonts w:ascii="Century Gothic" w:hAnsi="Century Gothic" w:cs="Arial"/>
        </w:rPr>
      </w:pPr>
      <w:r w:rsidRPr="0099741C">
        <w:rPr>
          <w:rFonts w:ascii="Century Gothic" w:hAnsi="Century Gothic" w:cs="Arial"/>
        </w:rPr>
        <w:t>zmiany danych teleadresowych, zmiany osób wskazanych do kontaktów między stronami.</w:t>
      </w:r>
    </w:p>
    <w:p w:rsidR="0099741C" w:rsidRPr="0099741C" w:rsidRDefault="0099741C" w:rsidP="0099741C">
      <w:pPr>
        <w:numPr>
          <w:ilvl w:val="0"/>
          <w:numId w:val="9"/>
        </w:numPr>
        <w:autoSpaceDE w:val="0"/>
        <w:autoSpaceDN w:val="0"/>
        <w:adjustRightInd w:val="0"/>
        <w:spacing w:after="0" w:line="360" w:lineRule="auto"/>
        <w:rPr>
          <w:rFonts w:ascii="Century Gothic" w:hAnsi="Century Gothic" w:cs="Arial"/>
        </w:rPr>
      </w:pPr>
      <w:r w:rsidRPr="0099741C">
        <w:rPr>
          <w:rFonts w:ascii="Century Gothic" w:hAnsi="Century Gothic" w:cs="Arial"/>
        </w:rPr>
        <w:t>zawsze dopuszczalne są zmiany umowy w rozumieniu art. 455 ust. 1–4  uPzp.</w:t>
      </w:r>
    </w:p>
    <w:p w:rsidR="0099741C" w:rsidRPr="0099741C" w:rsidRDefault="0099741C" w:rsidP="0099741C">
      <w:pPr>
        <w:pStyle w:val="Tekstpodstawowywcity"/>
        <w:spacing w:line="360" w:lineRule="auto"/>
        <w:ind w:left="180"/>
        <w:rPr>
          <w:rFonts w:ascii="Century Gothic" w:hAnsi="Century Gothic" w:cs="Arial"/>
        </w:rPr>
      </w:pPr>
      <w:r w:rsidRPr="0099741C">
        <w:rPr>
          <w:rFonts w:ascii="Century Gothic" w:hAnsi="Century Gothic" w:cs="Arial"/>
        </w:rPr>
        <w:t>- jednakże nie stanowi to obowiązku, z którego Wykonawca mógłby wnosić roszczenie wobec Zamawiającego.</w:t>
      </w:r>
    </w:p>
    <w:p w:rsidR="0099741C" w:rsidRPr="0099741C" w:rsidRDefault="0099741C" w:rsidP="0099741C">
      <w:pPr>
        <w:pStyle w:val="Tekstpodstawowy"/>
        <w:spacing w:line="360" w:lineRule="auto"/>
        <w:rPr>
          <w:rFonts w:ascii="Century Gothic" w:hAnsi="Century Gothic"/>
          <w:sz w:val="22"/>
          <w:szCs w:val="22"/>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12</w:t>
      </w: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1. Zamawiający zastrzega stosowanie kar umownych w następujących przypadkach:</w:t>
      </w:r>
    </w:p>
    <w:p w:rsidR="0099741C" w:rsidRPr="0099741C" w:rsidRDefault="0099741C" w:rsidP="0099741C">
      <w:pPr>
        <w:pStyle w:val="Podtytu"/>
        <w:numPr>
          <w:ilvl w:val="0"/>
          <w:numId w:val="11"/>
        </w:numPr>
        <w:spacing w:line="360" w:lineRule="auto"/>
        <w:ind w:left="567" w:hanging="283"/>
        <w:jc w:val="left"/>
        <w:rPr>
          <w:rFonts w:ascii="Century Gothic" w:hAnsi="Century Gothic"/>
          <w:sz w:val="22"/>
          <w:szCs w:val="22"/>
        </w:rPr>
      </w:pPr>
      <w:r w:rsidRPr="0099741C">
        <w:rPr>
          <w:rFonts w:ascii="Century Gothic" w:hAnsi="Century Gothic"/>
          <w:sz w:val="22"/>
          <w:szCs w:val="22"/>
        </w:rPr>
        <w:t>za odstąpienie od umowy przez Zamawiającego lub Wykonawcę z przyczyn leżących po stronie Wykonawcy w wysokości 20% wynagrodzenia umownego</w:t>
      </w:r>
    </w:p>
    <w:p w:rsidR="0099741C" w:rsidRPr="0099741C" w:rsidRDefault="0099741C" w:rsidP="0099741C">
      <w:pPr>
        <w:pStyle w:val="Tekstpodstawowy"/>
        <w:numPr>
          <w:ilvl w:val="0"/>
          <w:numId w:val="11"/>
        </w:numPr>
        <w:spacing w:line="360" w:lineRule="auto"/>
        <w:ind w:left="567" w:hanging="283"/>
        <w:rPr>
          <w:rFonts w:ascii="Century Gothic" w:hAnsi="Century Gothic"/>
          <w:sz w:val="22"/>
          <w:szCs w:val="22"/>
        </w:rPr>
      </w:pPr>
      <w:r w:rsidRPr="0099741C">
        <w:rPr>
          <w:rFonts w:ascii="Century Gothic" w:hAnsi="Century Gothic"/>
          <w:sz w:val="22"/>
          <w:szCs w:val="22"/>
        </w:rPr>
        <w:t>braku zmiany umowy o podwykonawstwo w zakresie terminu zapłaty, zgodnie z art. 464 ust. 10 uPzp – 1% wartości umowy,</w:t>
      </w:r>
    </w:p>
    <w:p w:rsidR="0099741C" w:rsidRPr="0099741C" w:rsidRDefault="0099741C" w:rsidP="0099741C">
      <w:pPr>
        <w:pStyle w:val="Tekstpodstawowy"/>
        <w:numPr>
          <w:ilvl w:val="0"/>
          <w:numId w:val="11"/>
        </w:numPr>
        <w:spacing w:line="360" w:lineRule="auto"/>
        <w:ind w:left="567" w:hanging="283"/>
        <w:rPr>
          <w:rFonts w:ascii="Century Gothic" w:hAnsi="Century Gothic"/>
          <w:sz w:val="22"/>
          <w:szCs w:val="22"/>
        </w:rPr>
      </w:pPr>
      <w:r w:rsidRPr="0099741C">
        <w:rPr>
          <w:rFonts w:ascii="Century Gothic" w:hAnsi="Century Gothic"/>
          <w:sz w:val="22"/>
          <w:szCs w:val="22"/>
        </w:rPr>
        <w:t>łączna maksymalna wysokość kar umownych, których mogą dochodzić strony: 30% wartości umowy,</w:t>
      </w:r>
    </w:p>
    <w:p w:rsidR="0099741C" w:rsidRPr="0099741C" w:rsidRDefault="0099741C" w:rsidP="0099741C">
      <w:pPr>
        <w:pStyle w:val="Tekstpodstawowy"/>
        <w:spacing w:line="360" w:lineRule="auto"/>
        <w:ind w:left="284" w:hanging="284"/>
        <w:rPr>
          <w:rFonts w:ascii="Century Gothic" w:hAnsi="Century Gothic"/>
          <w:sz w:val="22"/>
          <w:szCs w:val="22"/>
        </w:rPr>
      </w:pPr>
      <w:r w:rsidRPr="0099741C">
        <w:rPr>
          <w:rFonts w:ascii="Century Gothic" w:hAnsi="Century Gothic"/>
          <w:sz w:val="22"/>
          <w:szCs w:val="22"/>
        </w:rPr>
        <w:lastRenderedPageBreak/>
        <w:t>2. Postanowienia umowy nie wyłączają praw stron umowy do dochodzenia odszkodowania na zasadach ogólnych KC.</w:t>
      </w:r>
    </w:p>
    <w:p w:rsidR="0099741C" w:rsidRPr="0099741C" w:rsidRDefault="0099741C" w:rsidP="0099741C">
      <w:pPr>
        <w:pStyle w:val="Podtytu"/>
        <w:spacing w:line="360" w:lineRule="auto"/>
        <w:jc w:val="left"/>
        <w:rPr>
          <w:rFonts w:ascii="Century Gothic" w:hAnsi="Century Gothic"/>
          <w:sz w:val="22"/>
          <w:szCs w:val="22"/>
        </w:rPr>
      </w:pP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 13</w:t>
      </w:r>
    </w:p>
    <w:p w:rsidR="0099741C" w:rsidRDefault="0099741C" w:rsidP="00E002DD">
      <w:pPr>
        <w:shd w:val="clear" w:color="auto" w:fill="FFFFFF"/>
        <w:spacing w:after="0" w:line="360" w:lineRule="auto"/>
        <w:ind w:right="23"/>
        <w:rPr>
          <w:rFonts w:ascii="Century Gothic" w:hAnsi="Century Gothic" w:cs="Arial"/>
          <w:color w:val="000000"/>
          <w:spacing w:val="-2"/>
          <w:w w:val="111"/>
        </w:rPr>
      </w:pPr>
      <w:r w:rsidRPr="0099741C">
        <w:rPr>
          <w:rFonts w:ascii="Century Gothic" w:hAnsi="Century Gothic" w:cs="Arial"/>
          <w:color w:val="000000"/>
          <w:spacing w:val="2"/>
          <w:w w:val="111"/>
        </w:rPr>
        <w:t>W przypadku braku przystąpienia do reali</w:t>
      </w:r>
      <w:r w:rsidR="00E212A4">
        <w:rPr>
          <w:rFonts w:ascii="Century Gothic" w:hAnsi="Century Gothic" w:cs="Arial"/>
          <w:color w:val="000000"/>
          <w:spacing w:val="2"/>
          <w:w w:val="111"/>
        </w:rPr>
        <w:t>zacji czynności określonych w §1</w:t>
      </w:r>
      <w:r w:rsidRPr="0099741C">
        <w:rPr>
          <w:rFonts w:ascii="Century Gothic" w:hAnsi="Century Gothic" w:cs="Arial"/>
          <w:color w:val="000000"/>
          <w:spacing w:val="2"/>
          <w:w w:val="111"/>
        </w:rPr>
        <w:t xml:space="preserve"> ust. 1 </w:t>
      </w:r>
      <w:r w:rsidR="00E212A4">
        <w:rPr>
          <w:rFonts w:ascii="Century Gothic" w:hAnsi="Century Gothic" w:cs="Arial"/>
          <w:color w:val="000000"/>
          <w:spacing w:val="2"/>
          <w:w w:val="111"/>
        </w:rPr>
        <w:t>umowy w terminie wskazanym w §2</w:t>
      </w:r>
      <w:r w:rsidRPr="0099741C">
        <w:rPr>
          <w:rFonts w:ascii="Century Gothic" w:hAnsi="Century Gothic" w:cs="Arial"/>
          <w:color w:val="000000"/>
          <w:spacing w:val="2"/>
          <w:w w:val="111"/>
        </w:rPr>
        <w:t xml:space="preserve">, z przyczyn zależnych od Wykonawcy, Zamawiający może powierzyć </w:t>
      </w:r>
      <w:r w:rsidRPr="0099741C">
        <w:rPr>
          <w:rFonts w:ascii="Century Gothic" w:hAnsi="Century Gothic" w:cs="Arial"/>
          <w:color w:val="000000"/>
          <w:spacing w:val="1"/>
          <w:w w:val="111"/>
        </w:rPr>
        <w:t xml:space="preserve">wykonanie usługi innemu Wykonawcy celem wykonania usługi na </w:t>
      </w:r>
      <w:r w:rsidRPr="0099741C">
        <w:rPr>
          <w:rFonts w:ascii="Century Gothic" w:hAnsi="Century Gothic" w:cs="Arial"/>
          <w:color w:val="000000"/>
          <w:spacing w:val="-2"/>
          <w:w w:val="111"/>
        </w:rPr>
        <w:t>koszt Wykonawcy.</w:t>
      </w:r>
    </w:p>
    <w:p w:rsidR="00FF304C" w:rsidRPr="0099741C" w:rsidRDefault="00FF304C" w:rsidP="00E002DD">
      <w:pPr>
        <w:shd w:val="clear" w:color="auto" w:fill="FFFFFF"/>
        <w:spacing w:after="0" w:line="360" w:lineRule="auto"/>
        <w:ind w:right="23"/>
        <w:rPr>
          <w:rFonts w:ascii="Century Gothic" w:hAnsi="Century Gothic" w:cs="Arial"/>
          <w:color w:val="000000"/>
          <w:spacing w:val="-2"/>
          <w:w w:val="111"/>
        </w:rPr>
      </w:pPr>
    </w:p>
    <w:p w:rsidR="00FF304C" w:rsidRPr="0092792A" w:rsidRDefault="00FF304C" w:rsidP="00FF304C">
      <w:pPr>
        <w:pStyle w:val="Tekstpodstawowy"/>
        <w:spacing w:line="360" w:lineRule="auto"/>
        <w:rPr>
          <w:rFonts w:ascii="Century Gothic" w:hAnsi="Century Gothic"/>
          <w:sz w:val="22"/>
          <w:szCs w:val="22"/>
        </w:rPr>
      </w:pPr>
      <w:r>
        <w:rPr>
          <w:rFonts w:ascii="Century Gothic" w:hAnsi="Century Gothic"/>
          <w:sz w:val="22"/>
          <w:szCs w:val="22"/>
        </w:rPr>
        <w:t>§ 14</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bCs/>
        </w:rPr>
        <w:t xml:space="preserve">1. </w:t>
      </w:r>
      <w:r w:rsidRPr="0092792A">
        <w:rPr>
          <w:rFonts w:ascii="Century Gothic" w:hAnsi="Century Gothic" w:cs="Cambria"/>
        </w:rPr>
        <w:tab/>
        <w:t>Zamawiający przewiduje możliwość zmiany wysokości</w:t>
      </w:r>
      <w:r w:rsidR="006F7608">
        <w:rPr>
          <w:rFonts w:ascii="Century Gothic" w:hAnsi="Century Gothic" w:cs="Cambria"/>
        </w:rPr>
        <w:t xml:space="preserve"> wynagrodzenia</w:t>
      </w:r>
      <w:r w:rsidR="006F7608">
        <w:rPr>
          <w:rFonts w:ascii="Century Gothic" w:hAnsi="Century Gothic" w:cs="Cambria"/>
        </w:rPr>
        <w:br/>
        <w:t>określonego w § 4</w:t>
      </w:r>
      <w:r w:rsidRPr="0092792A">
        <w:rPr>
          <w:rFonts w:ascii="Century Gothic" w:hAnsi="Century Gothic" w:cs="Cambria"/>
        </w:rPr>
        <w:t xml:space="preserve"> ust. 1, w następujących przypadkach zmiany:</w:t>
      </w:r>
    </w:p>
    <w:p w:rsidR="00FF304C" w:rsidRPr="0092792A" w:rsidRDefault="00FF304C" w:rsidP="00FF304C">
      <w:pPr>
        <w:numPr>
          <w:ilvl w:val="0"/>
          <w:numId w:val="23"/>
        </w:numPr>
        <w:autoSpaceDE w:val="0"/>
        <w:spacing w:after="0" w:line="360" w:lineRule="auto"/>
        <w:ind w:left="993" w:hanging="567"/>
        <w:rPr>
          <w:rFonts w:ascii="Century Gothic" w:hAnsi="Century Gothic"/>
        </w:rPr>
      </w:pPr>
      <w:r w:rsidRPr="0092792A">
        <w:rPr>
          <w:rFonts w:ascii="Century Gothic" w:hAnsi="Century Gothic" w:cs="Cambria"/>
        </w:rPr>
        <w:t>stawki podatku od towarów i usług oraz podatku akcyzowego,</w:t>
      </w:r>
    </w:p>
    <w:p w:rsidR="00FF304C" w:rsidRPr="0092792A" w:rsidRDefault="00FF304C" w:rsidP="00FF304C">
      <w:pPr>
        <w:numPr>
          <w:ilvl w:val="0"/>
          <w:numId w:val="23"/>
        </w:numPr>
        <w:autoSpaceDE w:val="0"/>
        <w:spacing w:after="0" w:line="360" w:lineRule="auto"/>
        <w:ind w:left="993" w:hanging="567"/>
        <w:rPr>
          <w:rFonts w:ascii="Century Gothic" w:hAnsi="Century Gothic"/>
        </w:rPr>
      </w:pPr>
      <w:r w:rsidRPr="0092792A">
        <w:rPr>
          <w:rFonts w:ascii="Century Gothic" w:hAnsi="Century Gothic" w:cs="Cambria"/>
        </w:rPr>
        <w:t>wysokości minimalnego wynagrodzenia za pracę albo wysokości minimalnej   stawki godzinowej, ustalonych na podstawie ustawy z dnia 10 października 2002r. o minimalnym wynagrodzeniu za pracę,</w:t>
      </w:r>
    </w:p>
    <w:p w:rsidR="00FF304C" w:rsidRPr="0092792A" w:rsidRDefault="00FF304C" w:rsidP="00FF304C">
      <w:pPr>
        <w:numPr>
          <w:ilvl w:val="0"/>
          <w:numId w:val="23"/>
        </w:numPr>
        <w:autoSpaceDE w:val="0"/>
        <w:spacing w:after="0" w:line="360" w:lineRule="auto"/>
        <w:ind w:left="709" w:hanging="283"/>
        <w:rPr>
          <w:rFonts w:ascii="Century Gothic" w:hAnsi="Century Gothic"/>
        </w:rPr>
      </w:pPr>
      <w:r w:rsidRPr="0092792A">
        <w:rPr>
          <w:rFonts w:ascii="Century Gothic" w:hAnsi="Century Gothic" w:cs="Cambria"/>
        </w:rPr>
        <w:t>zasad podlegania ubezpieczeniom społecznym lub ubezpieczeniu zdrowotnemu lub wysokości stawki składki na ubezpieczenia społeczne lub ubezpieczenie zdrowotne,</w:t>
      </w:r>
    </w:p>
    <w:p w:rsidR="00FF304C" w:rsidRPr="0092792A" w:rsidRDefault="00FF304C" w:rsidP="00FF304C">
      <w:pPr>
        <w:numPr>
          <w:ilvl w:val="0"/>
          <w:numId w:val="23"/>
        </w:numPr>
        <w:autoSpaceDE w:val="0"/>
        <w:spacing w:after="0" w:line="360" w:lineRule="auto"/>
        <w:ind w:left="709" w:hanging="283"/>
        <w:rPr>
          <w:rFonts w:ascii="Century Gothic" w:hAnsi="Century Gothic"/>
        </w:rPr>
      </w:pPr>
      <w:r w:rsidRPr="0092792A">
        <w:rPr>
          <w:rFonts w:ascii="Century Gothic" w:hAnsi="Century Gothic" w:cs="Cambria"/>
        </w:rPr>
        <w:t>zasad gromadzenia i wysokości wpłat do pracowniczych planów kapitałowych,  o których mowa w ustawie z dnia 4 października 2018r. o pracowniczych planach kapitałowych (</w:t>
      </w:r>
      <w:proofErr w:type="spellStart"/>
      <w:r w:rsidRPr="0092792A">
        <w:rPr>
          <w:rFonts w:ascii="Century Gothic" w:hAnsi="Century Gothic" w:cs="Cambria"/>
        </w:rPr>
        <w:t>t.j</w:t>
      </w:r>
      <w:proofErr w:type="spellEnd"/>
      <w:r w:rsidRPr="0092792A">
        <w:rPr>
          <w:rFonts w:ascii="Century Gothic" w:hAnsi="Century Gothic" w:cs="Cambria"/>
        </w:rPr>
        <w:t>. Dz. U. z 2020 poz. 1342 z późn. zm.),</w:t>
      </w:r>
    </w:p>
    <w:p w:rsidR="00FF304C" w:rsidRPr="0092792A" w:rsidRDefault="00FF304C" w:rsidP="00FF304C">
      <w:pPr>
        <w:autoSpaceDE w:val="0"/>
        <w:spacing w:after="0" w:line="360" w:lineRule="auto"/>
        <w:ind w:left="709"/>
        <w:rPr>
          <w:rFonts w:ascii="Century Gothic" w:hAnsi="Century Gothic"/>
        </w:rPr>
      </w:pPr>
      <w:r w:rsidRPr="0092792A">
        <w:rPr>
          <w:rFonts w:ascii="Century Gothic" w:hAnsi="Century Gothic" w:cs="Cambria"/>
        </w:rPr>
        <w:t>jeśli zmiany określone w ust 1 pkt. 1 – 4 będą miały wpływ na koszty wykonania Umowy przez Wykonawcę.</w:t>
      </w:r>
    </w:p>
    <w:p w:rsidR="00FF304C" w:rsidRPr="0092792A" w:rsidRDefault="00FF304C" w:rsidP="00FF304C">
      <w:pPr>
        <w:numPr>
          <w:ilvl w:val="0"/>
          <w:numId w:val="23"/>
        </w:numPr>
        <w:autoSpaceDE w:val="0"/>
        <w:spacing w:after="0" w:line="360" w:lineRule="auto"/>
        <w:ind w:left="993" w:hanging="567"/>
        <w:rPr>
          <w:rFonts w:ascii="Century Gothic" w:hAnsi="Century Gothic"/>
        </w:rPr>
      </w:pPr>
      <w:r w:rsidRPr="0092792A">
        <w:rPr>
          <w:rFonts w:ascii="Century Gothic" w:hAnsi="Century Gothic" w:cs="Cambria"/>
        </w:rPr>
        <w:t xml:space="preserve">ceny materiałów związanych z realizacją zamówienia; </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t xml:space="preserve">2.    Podstawę kalkulacji zmiany ceny i materiałów związanych z realizacją zamówienia będzie stanowił złożony Zamawiającemu przez Wykonawcę kosztorys </w:t>
      </w:r>
      <w:r w:rsidRPr="0092792A">
        <w:rPr>
          <w:rFonts w:ascii="Century Gothic" w:hAnsi="Century Gothic" w:cs="Cambria"/>
          <w:bCs/>
        </w:rPr>
        <w:t>wskazujący sposób wyli</w:t>
      </w:r>
      <w:r>
        <w:rPr>
          <w:rFonts w:ascii="Century Gothic" w:hAnsi="Century Gothic" w:cs="Cambria"/>
          <w:bCs/>
        </w:rPr>
        <w:t>czenia ceny ofertowej.</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t>3.</w:t>
      </w:r>
      <w:r w:rsidRPr="0092792A">
        <w:rPr>
          <w:rFonts w:ascii="Century Gothic" w:hAnsi="Century Gothic" w:cs="Cambria"/>
        </w:rPr>
        <w:tab/>
        <w:t>Początkowy termin ustalenia zmiany wynagrodzenia ustala się</w:t>
      </w:r>
      <w:r w:rsidRPr="0092792A">
        <w:rPr>
          <w:rFonts w:ascii="Century Gothic" w:hAnsi="Century Gothic" w:cs="Cambria"/>
        </w:rPr>
        <w:br/>
        <w:t xml:space="preserve"> na dzień zaistnienia okoliczności w postaci zmiany wynagrodzenia lub ceny</w:t>
      </w:r>
      <w:r w:rsidRPr="0092792A">
        <w:rPr>
          <w:rFonts w:ascii="Century Gothic" w:hAnsi="Century Gothic" w:cs="Cambria"/>
        </w:rPr>
        <w:br/>
        <w:t>materiałów związanych z realizacją zamówienia powyżej 10% w odniesieniu do wskaźników ogłaszanych przez Prezesa GUS.</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t xml:space="preserve">4. </w:t>
      </w:r>
      <w:r w:rsidRPr="0092792A">
        <w:rPr>
          <w:rFonts w:ascii="Century Gothic" w:hAnsi="Century Gothic" w:cs="Cambria"/>
        </w:rPr>
        <w:tab/>
        <w:t xml:space="preserve">W sytuacji wystąpienia </w:t>
      </w:r>
      <w:r>
        <w:rPr>
          <w:rFonts w:ascii="Century Gothic" w:hAnsi="Century Gothic" w:cs="Cambria"/>
        </w:rPr>
        <w:t xml:space="preserve">ww. </w:t>
      </w:r>
      <w:r w:rsidRPr="0092792A">
        <w:rPr>
          <w:rFonts w:ascii="Century Gothic" w:hAnsi="Century Gothic" w:cs="Cambria"/>
        </w:rPr>
        <w:t xml:space="preserve">okoliczności Wykonawca jest uprawniony złożyć Zamawiającemu pisemny wniosek o zmianę Umowy w zakresie płatności wynikających z faktur wystawionych po wejściu w życie przepisów zmieniających </w:t>
      </w:r>
      <w:r w:rsidRPr="0092792A">
        <w:rPr>
          <w:rFonts w:ascii="Century Gothic" w:hAnsi="Century Gothic" w:cs="Cambria"/>
        </w:rPr>
        <w:lastRenderedPageBreak/>
        <w:t>stawkę podatku od towarów i usług. Wniosek powinien zawierać wyczerpujące uzasadnienie faktyczne i  wskazanie podstaw prawnych zmiany stawki podatku od towarów i usług oraz dokładne wyliczenie kwoty wynagrodzenia należnego Wykonawcy po zmianie Umowy.</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bCs/>
        </w:rPr>
        <w:t xml:space="preserve">5. </w:t>
      </w:r>
      <w:r w:rsidRPr="0092792A">
        <w:rPr>
          <w:rFonts w:ascii="Century Gothic" w:hAnsi="Century Gothic" w:cs="Cambria"/>
        </w:rPr>
        <w:tab/>
        <w:t xml:space="preserve">W sytuacji wystąpienia </w:t>
      </w:r>
      <w:r>
        <w:rPr>
          <w:rFonts w:ascii="Century Gothic" w:hAnsi="Century Gothic" w:cs="Cambria"/>
        </w:rPr>
        <w:t xml:space="preserve">ww. </w:t>
      </w:r>
      <w:r w:rsidRPr="0092792A">
        <w:rPr>
          <w:rFonts w:ascii="Century Gothic" w:hAnsi="Century Gothic" w:cs="Cambria"/>
        </w:rPr>
        <w:t>okoliczności wskazanych w ust 1 pkt 2 niniejszego</w:t>
      </w:r>
      <w:r w:rsidRPr="0092792A">
        <w:rPr>
          <w:rFonts w:ascii="Century Gothic" w:hAnsi="Century Gothic" w:cs="Cambria"/>
        </w:rPr>
        <w:br/>
        <w:t>paragrafu Wykonawca jest uprawniony złoży</w:t>
      </w:r>
      <w:r>
        <w:rPr>
          <w:rFonts w:ascii="Century Gothic" w:hAnsi="Century Gothic" w:cs="Cambria"/>
        </w:rPr>
        <w:t xml:space="preserve">ć Zamawiającemu pisemny wniosek </w:t>
      </w:r>
      <w:r w:rsidRPr="0092792A">
        <w:rPr>
          <w:rFonts w:ascii="Century Gothic" w:hAnsi="Century Gothic" w:cs="Cambria"/>
        </w:rPr>
        <w:t xml:space="preserve">o zmianę Umowy w zakresie płatności wynikających z faktur wystawionych </w:t>
      </w:r>
      <w:r>
        <w:rPr>
          <w:rFonts w:ascii="Century Gothic" w:hAnsi="Century Gothic" w:cs="Cambria"/>
        </w:rPr>
        <w:t xml:space="preserve">po </w:t>
      </w:r>
      <w:r w:rsidRPr="0092792A">
        <w:rPr>
          <w:rFonts w:ascii="Century Gothic" w:hAnsi="Century Gothic" w:cs="Cambria"/>
        </w:rPr>
        <w:t>wejściu w życie przepisów zmieniających wys</w:t>
      </w:r>
      <w:r>
        <w:rPr>
          <w:rFonts w:ascii="Century Gothic" w:hAnsi="Century Gothic" w:cs="Cambria"/>
        </w:rPr>
        <w:t xml:space="preserve">okość minimalnego wynagrodzenia </w:t>
      </w:r>
      <w:r w:rsidRPr="0092792A">
        <w:rPr>
          <w:rFonts w:ascii="Century Gothic" w:hAnsi="Century Gothic" w:cs="Cambria"/>
        </w:rPr>
        <w:t xml:space="preserve">za pracę. </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t>6.</w:t>
      </w:r>
      <w:r w:rsidRPr="0092792A">
        <w:rPr>
          <w:rFonts w:ascii="Century Gothic" w:hAnsi="Century Gothic" w:cs="Cambria"/>
        </w:rPr>
        <w:tab/>
        <w:t>Wniosek powinien zawierać wyczerpujące uzasadnienie faktyczne</w:t>
      </w:r>
      <w:r w:rsidRPr="0092792A">
        <w:rPr>
          <w:rFonts w:ascii="Century Gothic" w:hAnsi="Century Gothic" w:cs="Cambria"/>
        </w:rPr>
        <w:br/>
        <w:t>i wskazanie podstaw prawnych oraz dokładne wyliczenie kwoty wynagrodzenia</w:t>
      </w:r>
      <w:r w:rsidRPr="0092792A">
        <w:rPr>
          <w:rFonts w:ascii="Century Gothic" w:hAnsi="Century Gothic" w:cs="Cambria"/>
        </w:rPr>
        <w:br/>
        <w:t>należnego Wykonawcy po zmianie Umowy, w szczególności Wykonawca</w:t>
      </w:r>
      <w:r w:rsidRPr="0092792A">
        <w:rPr>
          <w:rFonts w:ascii="Century Gothic" w:hAnsi="Century Gothic" w:cs="Cambria"/>
        </w:rPr>
        <w:br/>
        <w:t>zobowiązuje się wykazać związek pomiędzy wnioskowaną kwotą podwyższenia wynagrodzenia, a wpływem zmiany minimalnego wynagrodzenia za pracę na</w:t>
      </w:r>
      <w:r w:rsidRPr="0092792A">
        <w:rPr>
          <w:rFonts w:ascii="Century Gothic" w:hAnsi="Century Gothic" w:cs="Cambria"/>
        </w:rPr>
        <w:br/>
        <w:t xml:space="preserve">kalkulację wynagrodzenia. </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t xml:space="preserve">7.  Wniosek powinien obejmować jedynie dodatkowe koszty realizacji Umowy, które Wykonawca obowiązkowo ponosi w związku z podwyższeniem wysokości płacy minimalnej. </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t xml:space="preserve">8.   </w:t>
      </w:r>
      <w:r w:rsidRPr="0092792A">
        <w:rPr>
          <w:rFonts w:ascii="Century Gothic" w:hAnsi="Century Gothic" w:cs="Cambria"/>
        </w:rPr>
        <w:tab/>
        <w:t>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t xml:space="preserve">9. </w:t>
      </w:r>
      <w:r w:rsidRPr="0092792A">
        <w:rPr>
          <w:rFonts w:ascii="Century Gothic" w:hAnsi="Century Gothic" w:cs="Cambria"/>
        </w:rPr>
        <w:tab/>
        <w:t xml:space="preserve">W sytuacji wystąpienia okoliczności wskazanych w ust. 1 pkt 3 lub 4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t xml:space="preserve">10. </w:t>
      </w:r>
      <w:r w:rsidRPr="0092792A">
        <w:rPr>
          <w:rFonts w:ascii="Century Gothic" w:hAnsi="Century Gothic" w:cs="Cambria"/>
        </w:rPr>
        <w:tab/>
        <w:t>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na kalkulację wynagrodzenia.</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lastRenderedPageBreak/>
        <w:t xml:space="preserve">11. </w:t>
      </w:r>
      <w:r w:rsidRPr="0092792A">
        <w:rPr>
          <w:rFonts w:ascii="Century Gothic" w:hAnsi="Century Gothic" w:cs="Cambria"/>
        </w:rPr>
        <w:tab/>
        <w:t>Wniosek może obejmować jedynie dodatkowe koszty realizacji Umowy, które Wykonawca obowiązkowo ponosi w związku ze zmianą zasad, o których mowa</w:t>
      </w:r>
      <w:r w:rsidRPr="0092792A">
        <w:rPr>
          <w:rFonts w:ascii="Century Gothic" w:hAnsi="Century Gothic" w:cs="Cambria"/>
        </w:rPr>
        <w:br/>
        <w:t>w ust 1 pkt 3 lub 4 niniejszego paragrafu.</w:t>
      </w:r>
    </w:p>
    <w:p w:rsidR="00FF304C" w:rsidRPr="0092792A" w:rsidRDefault="00FF304C" w:rsidP="00FF304C">
      <w:pPr>
        <w:pStyle w:val="Akapitzlist"/>
        <w:autoSpaceDE w:val="0"/>
        <w:spacing w:after="0" w:line="360" w:lineRule="auto"/>
        <w:ind w:left="426" w:hanging="426"/>
        <w:rPr>
          <w:rFonts w:ascii="Century Gothic" w:hAnsi="Century Gothic"/>
        </w:rPr>
      </w:pPr>
      <w:r w:rsidRPr="0092792A">
        <w:rPr>
          <w:rFonts w:ascii="Century Gothic" w:hAnsi="Century Gothic" w:cs="Cambria"/>
        </w:rPr>
        <w:t>12.</w:t>
      </w:r>
      <w:r w:rsidRPr="0092792A">
        <w:rPr>
          <w:rFonts w:ascii="Century Gothic" w:hAnsi="Century Gothic" w:cs="Cambria"/>
        </w:rPr>
        <w:tab/>
        <w:t>W sytuacji wzrostu ceny materiałów związanych z realizacją zamówienia powyżej 10% Wykonawca jest uprawniony złożyć Zamawiającemu pisemny wniosek o zmianę Umowy w zakresie płatności wynikających z faktur wystawionych po zmianie ceny materiałów zwią</w:t>
      </w:r>
      <w:r>
        <w:rPr>
          <w:rFonts w:ascii="Century Gothic" w:hAnsi="Century Gothic" w:cs="Cambria"/>
        </w:rPr>
        <w:t xml:space="preserve">zanych z realizacją zamówienia. </w:t>
      </w:r>
      <w:r w:rsidRPr="0092792A">
        <w:rPr>
          <w:rFonts w:ascii="Century Gothic" w:hAnsi="Century Gothic" w:cs="Cambria"/>
        </w:rPr>
        <w:t xml:space="preserve">Wniosek powinien zawierać wyczerpujące uzasadnienie faktyczne i wskazanie podstaw prawnych oraz dokładne wyliczenie kwoty wynagrodzenia </w:t>
      </w:r>
      <w:r w:rsidRPr="0092792A">
        <w:rPr>
          <w:rFonts w:ascii="Century Gothic" w:hAnsi="Century Gothic" w:cs="Cambria"/>
        </w:rPr>
        <w:tab/>
        <w:t>Wykonawcy po zmianie Umowy.</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t>13.</w:t>
      </w:r>
      <w:r w:rsidRPr="0092792A">
        <w:rPr>
          <w:rFonts w:ascii="Century Gothic" w:hAnsi="Century Gothic" w:cs="Cambria"/>
          <w:bCs/>
        </w:rPr>
        <w:t xml:space="preserve"> </w:t>
      </w:r>
      <w:r w:rsidRPr="0092792A">
        <w:rPr>
          <w:rFonts w:ascii="Century Gothic" w:hAnsi="Century Gothic" w:cs="Cambria"/>
        </w:rPr>
        <w:tab/>
        <w:t>W sytuacji spadku ceny materiałów związanych z realizacją zamówienia powyżej 10% Zamawiający jest uprawniony złożyć Wykonawcy pisemny wniosek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t xml:space="preserve">14. </w:t>
      </w:r>
      <w:r w:rsidRPr="0092792A">
        <w:rPr>
          <w:rFonts w:ascii="Century Gothic" w:hAnsi="Century Gothic" w:cs="Cambria"/>
        </w:rPr>
        <w:tab/>
        <w:t>Wniosek o którym mowa w ust. 4 i 5 można złożyć nie wcześniej niż po upływie</w:t>
      </w:r>
      <w:r w:rsidRPr="0092792A">
        <w:rPr>
          <w:rFonts w:ascii="Century Gothic" w:hAnsi="Century Gothic" w:cs="Cambria"/>
        </w:rPr>
        <w:br/>
        <w:t>12 miesięcy od dnia zawarcia umowy (początkowy termin ustalenia zmiany</w:t>
      </w:r>
      <w:r w:rsidRPr="0092792A">
        <w:rPr>
          <w:rFonts w:ascii="Century Gothic" w:hAnsi="Century Gothic" w:cs="Cambria"/>
        </w:rPr>
        <w:br/>
        <w:t>wynagrodzenia); możliwe jest wprowadzanie kolejnych zmian wynagrodzenia</w:t>
      </w:r>
      <w:r w:rsidRPr="0092792A">
        <w:rPr>
          <w:rFonts w:ascii="Century Gothic" w:hAnsi="Century Gothic" w:cs="Cambria"/>
        </w:rPr>
        <w:br/>
        <w:t>z zastrzeżeniem, że będą one wprowadzane nie częściej niż raz na 3 miesiące.</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t>15.</w:t>
      </w:r>
      <w:r w:rsidRPr="0092792A">
        <w:rPr>
          <w:rFonts w:ascii="Century Gothic" w:hAnsi="Century Gothic" w:cs="Cambria"/>
        </w:rPr>
        <w:tab/>
        <w:t>Zmiana Umowy w zakresie zmiany wynagrodzenia z przyczyn określonych</w:t>
      </w:r>
      <w:r w:rsidRPr="0092792A">
        <w:rPr>
          <w:rFonts w:ascii="Century Gothic" w:hAnsi="Century Gothic" w:cs="Cambria"/>
        </w:rPr>
        <w:br/>
        <w:t xml:space="preserve">w ust. 1 pkt 1-5 obejmować będzie wyłącznie płatności za prace, których w dniu  zmiany jeszcze nie wykonano. </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t xml:space="preserve">16. </w:t>
      </w:r>
      <w:r w:rsidRPr="0092792A">
        <w:rPr>
          <w:rFonts w:ascii="Century Gothic" w:hAnsi="Century Gothic" w:cs="Cambria"/>
        </w:rPr>
        <w:tab/>
        <w:t>W ramach wykazania wpływu zmian należy przedstawić kalkulację kosztów</w:t>
      </w:r>
      <w:r w:rsidRPr="0092792A">
        <w:rPr>
          <w:rFonts w:ascii="Century Gothic" w:hAnsi="Century Gothic" w:cs="Cambria"/>
        </w:rPr>
        <w:br/>
        <w:t>wykonania zamówienia z uwzględnieniem zaistniałej zmiany będącej podstawą</w:t>
      </w:r>
      <w:r w:rsidRPr="0092792A">
        <w:rPr>
          <w:rFonts w:ascii="Century Gothic" w:hAnsi="Century Gothic" w:cs="Cambria"/>
        </w:rPr>
        <w:br/>
        <w:t>składanego wniosku oraz dokumenty, dowody, informacje etc., potwierdzające</w:t>
      </w:r>
      <w:r w:rsidRPr="0092792A">
        <w:rPr>
          <w:rFonts w:ascii="Century Gothic" w:hAnsi="Century Gothic" w:cs="Cambria"/>
        </w:rPr>
        <w:br/>
        <w:t>dane kalkulacyjne.</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t>17</w:t>
      </w:r>
      <w:r w:rsidRPr="0092792A">
        <w:rPr>
          <w:rFonts w:ascii="Century Gothic" w:hAnsi="Century Gothic" w:cs="Cambria"/>
          <w:bCs/>
        </w:rPr>
        <w:t>.</w:t>
      </w:r>
      <w:r w:rsidRPr="0092792A">
        <w:rPr>
          <w:rFonts w:ascii="Century Gothic" w:hAnsi="Century Gothic" w:cs="Cambria"/>
        </w:rPr>
        <w:t xml:space="preserve"> </w:t>
      </w:r>
      <w:r w:rsidRPr="0092792A">
        <w:rPr>
          <w:rFonts w:ascii="Century Gothic" w:hAnsi="Century Gothic" w:cs="Cambria"/>
        </w:rPr>
        <w:tab/>
        <w:t>Maksymalna wartość zmiany wynagrodzenia, jaką dopuszcza Zamawiający</w:t>
      </w:r>
      <w:r w:rsidRPr="0092792A">
        <w:rPr>
          <w:rFonts w:ascii="Century Gothic" w:hAnsi="Century Gothic" w:cs="Cambria"/>
        </w:rPr>
        <w:br/>
        <w:t>w efekcie zastosowania postanowień o zasadach wprowadzania zmian wysokości wynagrodzenia, o których mowa w ust. 1 pkt 5 to 5%</w:t>
      </w:r>
      <w:r>
        <w:rPr>
          <w:rFonts w:ascii="Century Gothic" w:hAnsi="Century Gothic" w:cs="Cambria"/>
        </w:rPr>
        <w:t xml:space="preserve"> wynagrodzenia</w:t>
      </w:r>
      <w:r>
        <w:rPr>
          <w:rFonts w:ascii="Century Gothic" w:hAnsi="Century Gothic" w:cs="Cambria"/>
        </w:rPr>
        <w:br/>
        <w:t>określonego w § 5</w:t>
      </w:r>
      <w:r w:rsidRPr="0092792A">
        <w:rPr>
          <w:rFonts w:ascii="Century Gothic" w:hAnsi="Century Gothic" w:cs="Cambria"/>
        </w:rPr>
        <w:t xml:space="preserve"> ust. 1.  za zakres przedmiotu umowy niezrealizowany jeszcze</w:t>
      </w:r>
      <w:r w:rsidRPr="0092792A">
        <w:rPr>
          <w:rFonts w:ascii="Century Gothic" w:hAnsi="Century Gothic" w:cs="Cambria"/>
        </w:rPr>
        <w:br/>
        <w:t>przez Wykonawcę i nieodebrany przez Zamawiającego przed dniem złożenia</w:t>
      </w:r>
      <w:r w:rsidRPr="0092792A">
        <w:rPr>
          <w:rFonts w:ascii="Century Gothic" w:hAnsi="Century Gothic" w:cs="Cambria"/>
        </w:rPr>
        <w:br/>
        <w:t xml:space="preserve">wniosku. </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t>18.</w:t>
      </w:r>
      <w:r w:rsidRPr="0092792A">
        <w:rPr>
          <w:rFonts w:ascii="Century Gothic" w:hAnsi="Century Gothic" w:cs="Cambria"/>
        </w:rPr>
        <w:tab/>
        <w:t>Maksymalna wartość wszystkich zmian wynagrodzenia, jaką dopuszcza</w:t>
      </w:r>
      <w:r w:rsidRPr="0092792A">
        <w:rPr>
          <w:rFonts w:ascii="Century Gothic" w:hAnsi="Century Gothic" w:cs="Cambria"/>
        </w:rPr>
        <w:br/>
        <w:t>Zamawiający w efekcie zastosowania postanowień o zasadach wprowadzania</w:t>
      </w:r>
      <w:r w:rsidRPr="0092792A">
        <w:rPr>
          <w:rFonts w:ascii="Century Gothic" w:hAnsi="Century Gothic" w:cs="Cambria"/>
        </w:rPr>
        <w:br/>
      </w:r>
      <w:r w:rsidRPr="0092792A">
        <w:rPr>
          <w:rFonts w:ascii="Century Gothic" w:hAnsi="Century Gothic" w:cs="Cambria"/>
        </w:rPr>
        <w:lastRenderedPageBreak/>
        <w:t>zmian wysokości wynagrodzenia, o których mowa w ust. 1 pkt 1 - 5 to 2%</w:t>
      </w:r>
      <w:r w:rsidRPr="0092792A">
        <w:rPr>
          <w:rFonts w:ascii="Century Gothic" w:hAnsi="Century Gothic" w:cs="Cambria"/>
        </w:rPr>
        <w:br/>
        <w:t>wy</w:t>
      </w:r>
      <w:r>
        <w:rPr>
          <w:rFonts w:ascii="Century Gothic" w:hAnsi="Century Gothic" w:cs="Cambria"/>
        </w:rPr>
        <w:t>nagrodzenia, o którym mowa w § 5</w:t>
      </w:r>
      <w:r w:rsidRPr="0092792A">
        <w:rPr>
          <w:rFonts w:ascii="Century Gothic" w:hAnsi="Century Gothic" w:cs="Cambria"/>
        </w:rPr>
        <w:t xml:space="preserve"> ust. 1.</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t xml:space="preserve">19. </w:t>
      </w:r>
      <w:r w:rsidRPr="0092792A">
        <w:rPr>
          <w:rFonts w:ascii="Century Gothic" w:hAnsi="Century Gothic" w:cs="Cambria"/>
        </w:rPr>
        <w:tab/>
        <w:t>Przez maksymalną wartość poszczególnych zmian, o których mowa w ust. 17 i 18</w:t>
      </w:r>
      <w:r w:rsidRPr="0092792A">
        <w:rPr>
          <w:rFonts w:ascii="Century Gothic" w:hAnsi="Century Gothic" w:cs="Cambria"/>
        </w:rPr>
        <w:br/>
        <w:t>należy rozumieć wartość wzrostu lub spadku wynagrodzenia Wykonawcy</w:t>
      </w:r>
      <w:r w:rsidRPr="0092792A">
        <w:rPr>
          <w:rFonts w:ascii="Century Gothic" w:hAnsi="Century Gothic" w:cs="Cambria"/>
        </w:rPr>
        <w:br/>
        <w:t>wynikającą z waloryzacji.</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t xml:space="preserve">20. </w:t>
      </w:r>
      <w:r w:rsidRPr="0092792A">
        <w:rPr>
          <w:rFonts w:ascii="Century Gothic" w:hAnsi="Century Gothic" w:cs="Cambria"/>
        </w:rPr>
        <w:tab/>
        <w:t>Wartość zmiany (WZ) o której mowa w ust. 1 pkt 5 określa się na podstawie</w:t>
      </w:r>
      <w:r w:rsidRPr="0092792A">
        <w:rPr>
          <w:rFonts w:ascii="Century Gothic" w:hAnsi="Century Gothic" w:cs="Cambria"/>
        </w:rPr>
        <w:br/>
        <w:t xml:space="preserve"> </w:t>
      </w:r>
      <w:r w:rsidRPr="0092792A">
        <w:rPr>
          <w:rFonts w:ascii="Century Gothic" w:hAnsi="Century Gothic" w:cs="Cambria"/>
        </w:rPr>
        <w:tab/>
        <w:t>wzoru:</w:t>
      </w:r>
    </w:p>
    <w:p w:rsidR="00FF304C" w:rsidRPr="0092792A" w:rsidRDefault="00FF304C" w:rsidP="00FF304C">
      <w:pPr>
        <w:autoSpaceDE w:val="0"/>
        <w:spacing w:after="0" w:line="360" w:lineRule="auto"/>
        <w:rPr>
          <w:rFonts w:ascii="Century Gothic" w:hAnsi="Century Gothic"/>
        </w:rPr>
      </w:pPr>
      <w:r w:rsidRPr="0092792A">
        <w:rPr>
          <w:rFonts w:ascii="Century Gothic" w:hAnsi="Century Gothic" w:cs="Cambria"/>
        </w:rPr>
        <w:t>WZ = (W x F)/100, przy czym:</w:t>
      </w:r>
    </w:p>
    <w:p w:rsidR="00FF304C" w:rsidRPr="0092792A" w:rsidRDefault="00FF304C" w:rsidP="00FF304C">
      <w:pPr>
        <w:autoSpaceDE w:val="0"/>
        <w:spacing w:after="0" w:line="360" w:lineRule="auto"/>
        <w:rPr>
          <w:rFonts w:ascii="Century Gothic" w:hAnsi="Century Gothic"/>
        </w:rPr>
      </w:pPr>
      <w:r w:rsidRPr="0092792A">
        <w:rPr>
          <w:rFonts w:ascii="Century Gothic" w:hAnsi="Century Gothic" w:cs="Cambria"/>
        </w:rPr>
        <w:t>W - wynagrodzenie netto za zakres Przedmiotu Umowy, za zakres Przedmiotu umowy niezrealizowany jeszcze przez Wykonawcę i nieodebrany przez Zamawiającego przed dniem złożenia wniosku,</w:t>
      </w:r>
    </w:p>
    <w:p w:rsidR="00FF304C" w:rsidRPr="0092792A" w:rsidRDefault="00FF304C" w:rsidP="00FF304C">
      <w:pPr>
        <w:autoSpaceDE w:val="0"/>
        <w:spacing w:after="0" w:line="360" w:lineRule="auto"/>
        <w:rPr>
          <w:rFonts w:ascii="Century Gothic" w:hAnsi="Century Gothic"/>
        </w:rPr>
      </w:pPr>
      <w:r w:rsidRPr="0092792A">
        <w:rPr>
          <w:rFonts w:ascii="Century Gothic" w:hAnsi="Century Gothic" w:cs="Cambria"/>
        </w:rPr>
        <w:t>F – średnia arytmetyczna czterech następujących po sobie wartości zmiany cen</w:t>
      </w:r>
      <w:r w:rsidRPr="0092792A">
        <w:rPr>
          <w:rFonts w:ascii="Century Gothic" w:hAnsi="Century Gothic" w:cs="Cambria"/>
        </w:rPr>
        <w:br/>
        <w:t>materiałów związanych z realizacją Przedmiotu umowy wynikających z komunikatów Prezesa GUS;</w:t>
      </w:r>
    </w:p>
    <w:p w:rsidR="00FF304C" w:rsidRPr="0092792A" w:rsidRDefault="00FF304C" w:rsidP="00FF304C">
      <w:pPr>
        <w:autoSpaceDE w:val="0"/>
        <w:spacing w:after="0" w:line="360" w:lineRule="auto"/>
        <w:ind w:left="426" w:hanging="426"/>
        <w:rPr>
          <w:rFonts w:ascii="Century Gothic" w:hAnsi="Century Gothic"/>
        </w:rPr>
      </w:pPr>
      <w:r w:rsidRPr="0092792A">
        <w:rPr>
          <w:rFonts w:ascii="Century Gothic" w:hAnsi="Century Gothic" w:cs="Cambria"/>
        </w:rPr>
        <w:t xml:space="preserve">21. </w:t>
      </w:r>
      <w:r w:rsidRPr="0092792A">
        <w:rPr>
          <w:rFonts w:ascii="Century Gothic" w:hAnsi="Century Gothic" w:cs="Cambria"/>
        </w:rPr>
        <w:tab/>
        <w:t>Postanowień umownych w zakresie waloryzacji nie stosuje się od chwili</w:t>
      </w:r>
      <w:r w:rsidRPr="0092792A">
        <w:rPr>
          <w:rFonts w:ascii="Century Gothic" w:hAnsi="Century Gothic" w:cs="Cambria"/>
        </w:rPr>
        <w:br/>
        <w:t>osiągnięcia limitu, o którym mowa w ust. 17 i 18.</w:t>
      </w:r>
    </w:p>
    <w:p w:rsidR="00FF304C" w:rsidRPr="0092792A" w:rsidRDefault="00FF304C" w:rsidP="00FF304C">
      <w:pPr>
        <w:pStyle w:val="Tekstpodstawowy"/>
        <w:spacing w:line="360" w:lineRule="auto"/>
        <w:rPr>
          <w:rFonts w:ascii="Century Gothic" w:hAnsi="Century Gothic"/>
          <w:sz w:val="22"/>
          <w:szCs w:val="22"/>
        </w:rPr>
      </w:pPr>
      <w:r w:rsidRPr="0092792A">
        <w:rPr>
          <w:rFonts w:ascii="Century Gothic" w:hAnsi="Century Gothic" w:cs="Cambria"/>
          <w:sz w:val="22"/>
          <w:szCs w:val="22"/>
        </w:rPr>
        <w:t xml:space="preserve">22. </w:t>
      </w:r>
      <w:r w:rsidRPr="0092792A">
        <w:rPr>
          <w:rFonts w:ascii="Century Gothic" w:hAnsi="Century Gothic" w:cs="Cambria"/>
          <w:sz w:val="22"/>
          <w:szCs w:val="22"/>
        </w:rPr>
        <w:tab/>
        <w:t>Wykonawca, którego wynagrodzenie zostało zmienione zgodnie z ust. 1 pkt 5,</w:t>
      </w:r>
      <w:r w:rsidRPr="0092792A">
        <w:rPr>
          <w:rFonts w:ascii="Century Gothic" w:hAnsi="Century Gothic" w:cs="Cambria"/>
          <w:sz w:val="22"/>
          <w:szCs w:val="22"/>
        </w:rPr>
        <w:br/>
        <w:t>zobowiązany jest do zmiany wynagrodzenia przysługującego podwykonawcy,</w:t>
      </w:r>
      <w:r w:rsidRPr="0092792A">
        <w:rPr>
          <w:rFonts w:ascii="Century Gothic" w:hAnsi="Century Gothic" w:cs="Cambria"/>
          <w:sz w:val="22"/>
          <w:szCs w:val="22"/>
        </w:rPr>
        <w:br/>
        <w:t>z którym zawarł umowę, w zakresie odpowiadającym zmianom cen materiałów lub kosztów dotyczących zobowiązania podwykonawcy</w:t>
      </w:r>
    </w:p>
    <w:p w:rsidR="0099741C" w:rsidRPr="0099741C" w:rsidRDefault="0099741C" w:rsidP="0099741C">
      <w:pPr>
        <w:pStyle w:val="Podtytu"/>
        <w:spacing w:line="360" w:lineRule="auto"/>
        <w:jc w:val="left"/>
        <w:rPr>
          <w:rFonts w:ascii="Century Gothic" w:hAnsi="Century Gothic"/>
          <w:sz w:val="22"/>
          <w:szCs w:val="22"/>
        </w:rPr>
      </w:pPr>
    </w:p>
    <w:p w:rsidR="0099741C" w:rsidRPr="0099741C" w:rsidRDefault="00FF304C" w:rsidP="00F36009">
      <w:pPr>
        <w:pStyle w:val="Podtytu"/>
        <w:spacing w:line="360" w:lineRule="auto"/>
        <w:jc w:val="left"/>
        <w:rPr>
          <w:rFonts w:ascii="Century Gothic" w:hAnsi="Century Gothic"/>
          <w:sz w:val="22"/>
          <w:szCs w:val="22"/>
        </w:rPr>
      </w:pPr>
      <w:r>
        <w:rPr>
          <w:rFonts w:ascii="Century Gothic" w:hAnsi="Century Gothic"/>
          <w:sz w:val="22"/>
          <w:szCs w:val="22"/>
        </w:rPr>
        <w:t>§ 15</w:t>
      </w:r>
    </w:p>
    <w:p w:rsidR="0099741C" w:rsidRPr="0099741C" w:rsidRDefault="0099741C" w:rsidP="0099741C">
      <w:pPr>
        <w:pStyle w:val="Podtytu"/>
        <w:numPr>
          <w:ilvl w:val="0"/>
          <w:numId w:val="15"/>
        </w:numPr>
        <w:spacing w:line="360" w:lineRule="auto"/>
        <w:ind w:left="284" w:hanging="284"/>
        <w:jc w:val="left"/>
        <w:rPr>
          <w:rFonts w:ascii="Century Gothic" w:hAnsi="Century Gothic"/>
          <w:sz w:val="22"/>
          <w:szCs w:val="22"/>
        </w:rPr>
      </w:pPr>
      <w:r w:rsidRPr="0099741C">
        <w:rPr>
          <w:rFonts w:ascii="Century Gothic" w:hAnsi="Century Gothic"/>
          <w:sz w:val="22"/>
          <w:szCs w:val="22"/>
        </w:rPr>
        <w:t>W sprawach nieuregulowanych niniejszą umową maj</w:t>
      </w:r>
      <w:r w:rsidR="00585C68">
        <w:rPr>
          <w:rFonts w:ascii="Century Gothic" w:hAnsi="Century Gothic"/>
          <w:sz w:val="22"/>
          <w:szCs w:val="22"/>
        </w:rPr>
        <w:t xml:space="preserve">ą zastosowanie przepisy ustawy </w:t>
      </w:r>
      <w:r w:rsidR="006F7608">
        <w:rPr>
          <w:rFonts w:ascii="Century Gothic" w:hAnsi="Century Gothic"/>
          <w:sz w:val="22"/>
          <w:szCs w:val="22"/>
        </w:rPr>
        <w:t>z dnia 11 września 2019</w:t>
      </w:r>
      <w:r w:rsidRPr="0099741C">
        <w:rPr>
          <w:rFonts w:ascii="Century Gothic" w:hAnsi="Century Gothic"/>
          <w:sz w:val="22"/>
          <w:szCs w:val="22"/>
        </w:rPr>
        <w:t>r. - Prawo zamówień publicznych oraz Kodeks Cywilny, chyba że SWZ lub umowa stanowią inaczej.</w:t>
      </w:r>
    </w:p>
    <w:p w:rsidR="0099741C" w:rsidRPr="0099741C" w:rsidRDefault="0099741C" w:rsidP="0099741C">
      <w:pPr>
        <w:pStyle w:val="Podtytu"/>
        <w:numPr>
          <w:ilvl w:val="0"/>
          <w:numId w:val="15"/>
        </w:numPr>
        <w:spacing w:line="360" w:lineRule="auto"/>
        <w:ind w:left="284" w:hanging="284"/>
        <w:jc w:val="left"/>
        <w:rPr>
          <w:rFonts w:ascii="Century Gothic" w:hAnsi="Century Gothic"/>
          <w:sz w:val="22"/>
          <w:szCs w:val="22"/>
        </w:rPr>
      </w:pPr>
      <w:r w:rsidRPr="0099741C">
        <w:rPr>
          <w:rFonts w:ascii="Century Gothic" w:hAnsi="Century Gothic"/>
          <w:sz w:val="22"/>
          <w:szCs w:val="22"/>
        </w:rPr>
        <w:t>Wszystkie zmiany niniejszej umowy wymagają, pod rygorem nieważności, formy pisemnej-aneksu, chyba że SWZ, umowa lub ustawa - Prawo zamówień publicznych stanowią inaczej.</w:t>
      </w:r>
    </w:p>
    <w:p w:rsidR="00585C68" w:rsidRPr="00585C68" w:rsidRDefault="0099741C" w:rsidP="00585C68">
      <w:pPr>
        <w:pStyle w:val="Podtytu"/>
        <w:numPr>
          <w:ilvl w:val="0"/>
          <w:numId w:val="15"/>
        </w:numPr>
        <w:spacing w:line="360" w:lineRule="auto"/>
        <w:ind w:left="284" w:hanging="284"/>
        <w:jc w:val="left"/>
        <w:rPr>
          <w:rFonts w:ascii="Century Gothic" w:hAnsi="Century Gothic"/>
          <w:sz w:val="22"/>
          <w:szCs w:val="22"/>
        </w:rPr>
      </w:pPr>
      <w:r w:rsidRPr="0099741C">
        <w:rPr>
          <w:rFonts w:ascii="Century Gothic" w:hAnsi="Century Gothic"/>
          <w:sz w:val="22"/>
          <w:szCs w:val="22"/>
        </w:rPr>
        <w:t xml:space="preserve">W sprawach spornych strony podejmują uprzednio postępowanie polubowne, </w:t>
      </w:r>
      <w:r w:rsidRPr="0099741C">
        <w:rPr>
          <w:rFonts w:ascii="Century Gothic" w:hAnsi="Century Gothic"/>
          <w:sz w:val="22"/>
          <w:szCs w:val="22"/>
        </w:rPr>
        <w:br/>
        <w:t>a w przypadku nie dojścia do porozumienia poddają się orzecznictwu sądu właściwego dla Zamawiającego.</w:t>
      </w:r>
    </w:p>
    <w:p w:rsidR="00585C68" w:rsidRPr="00585C68" w:rsidRDefault="00585C68" w:rsidP="00585C68">
      <w:pPr>
        <w:pStyle w:val="Tekstpodstawowy"/>
        <w:numPr>
          <w:ilvl w:val="0"/>
          <w:numId w:val="15"/>
        </w:numPr>
        <w:spacing w:line="360" w:lineRule="auto"/>
        <w:ind w:left="284"/>
      </w:pPr>
      <w:r w:rsidRPr="002757FC">
        <w:rPr>
          <w:rFonts w:ascii="Century Gothic" w:hAnsi="Century Gothic" w:cs="Cambria"/>
          <w:sz w:val="22"/>
          <w:szCs w:val="22"/>
        </w:rPr>
        <w:t>Spory w relacjach z Wykonawcą o roszczenia cywilnoprawne w sprawach,</w:t>
      </w:r>
      <w:r w:rsidRPr="002757FC">
        <w:rPr>
          <w:rFonts w:ascii="Century Gothic" w:hAnsi="Century Gothic" w:cs="Cambria"/>
          <w:sz w:val="22"/>
          <w:szCs w:val="22"/>
        </w:rPr>
        <w:br/>
        <w:t>w których zawarcie ugody jest dopuszczalne, poddane zostaną mediacjom lub</w:t>
      </w:r>
      <w:r w:rsidRPr="002757FC">
        <w:rPr>
          <w:rFonts w:ascii="Century Gothic" w:hAnsi="Century Gothic" w:cs="Cambria"/>
          <w:sz w:val="22"/>
          <w:szCs w:val="22"/>
        </w:rPr>
        <w:br/>
        <w:t>innemu polubownemu rozwiązaniu sporu przed Sądem Polubownym przy</w:t>
      </w:r>
      <w:r w:rsidRPr="002757FC">
        <w:rPr>
          <w:rFonts w:ascii="Century Gothic" w:hAnsi="Century Gothic" w:cs="Cambria"/>
          <w:sz w:val="22"/>
          <w:szCs w:val="22"/>
        </w:rPr>
        <w:br/>
        <w:t>Prokuratorii Generalnej Rzeczypospolitej Polskiej, wybranym mediatorem albo osobą prowadzącą inne polubowne rozwiązanie sporu</w:t>
      </w:r>
    </w:p>
    <w:p w:rsidR="0099741C" w:rsidRPr="0099741C" w:rsidRDefault="0099741C" w:rsidP="0099741C">
      <w:pPr>
        <w:pStyle w:val="Podtytu"/>
        <w:spacing w:line="360" w:lineRule="auto"/>
        <w:jc w:val="left"/>
        <w:rPr>
          <w:rFonts w:ascii="Century Gothic" w:hAnsi="Century Gothic"/>
          <w:sz w:val="22"/>
          <w:szCs w:val="22"/>
        </w:rPr>
      </w:pPr>
    </w:p>
    <w:p w:rsidR="0099741C" w:rsidRPr="0099741C" w:rsidRDefault="000B2FDE" w:rsidP="00F36009">
      <w:pPr>
        <w:pStyle w:val="Podtytu"/>
        <w:spacing w:line="360" w:lineRule="auto"/>
        <w:jc w:val="left"/>
        <w:rPr>
          <w:rFonts w:ascii="Century Gothic" w:hAnsi="Century Gothic"/>
          <w:sz w:val="22"/>
          <w:szCs w:val="22"/>
        </w:rPr>
      </w:pPr>
      <w:r>
        <w:rPr>
          <w:rFonts w:ascii="Century Gothic" w:hAnsi="Century Gothic"/>
          <w:sz w:val="22"/>
          <w:szCs w:val="22"/>
        </w:rPr>
        <w:t>§ 1</w:t>
      </w:r>
      <w:r w:rsidR="00FF304C">
        <w:rPr>
          <w:rFonts w:ascii="Century Gothic" w:hAnsi="Century Gothic"/>
          <w:sz w:val="22"/>
          <w:szCs w:val="22"/>
        </w:rPr>
        <w:t>6</w:t>
      </w:r>
      <w:r w:rsidR="0099741C" w:rsidRPr="0099741C">
        <w:rPr>
          <w:rFonts w:ascii="Century Gothic" w:hAnsi="Century Gothic"/>
          <w:sz w:val="22"/>
          <w:szCs w:val="22"/>
        </w:rPr>
        <w:t xml:space="preserve">                                                       </w:t>
      </w:r>
    </w:p>
    <w:p w:rsidR="0099741C" w:rsidRPr="0099741C" w:rsidRDefault="0099741C" w:rsidP="0099741C">
      <w:pPr>
        <w:pStyle w:val="Podtytu"/>
        <w:spacing w:line="360" w:lineRule="auto"/>
        <w:jc w:val="left"/>
        <w:rPr>
          <w:rFonts w:ascii="Century Gothic" w:hAnsi="Century Gothic"/>
          <w:sz w:val="22"/>
          <w:szCs w:val="22"/>
        </w:rPr>
      </w:pPr>
      <w:r w:rsidRPr="0099741C">
        <w:rPr>
          <w:rFonts w:ascii="Century Gothic" w:hAnsi="Century Gothic"/>
          <w:sz w:val="22"/>
          <w:szCs w:val="22"/>
        </w:rPr>
        <w:t>Umowę sporządzono w dwóch</w:t>
      </w:r>
      <w:r w:rsidRPr="0099741C">
        <w:rPr>
          <w:rFonts w:ascii="Century Gothic" w:hAnsi="Century Gothic"/>
          <w:b/>
          <w:sz w:val="22"/>
          <w:szCs w:val="22"/>
        </w:rPr>
        <w:t xml:space="preserve"> </w:t>
      </w:r>
      <w:r w:rsidRPr="0099741C">
        <w:rPr>
          <w:rFonts w:ascii="Century Gothic" w:hAnsi="Century Gothic"/>
          <w:sz w:val="22"/>
          <w:szCs w:val="22"/>
        </w:rPr>
        <w:t>jednobrzmiących egzemplarzach po jednym</w:t>
      </w:r>
      <w:r w:rsidRPr="0099741C">
        <w:rPr>
          <w:rFonts w:ascii="Century Gothic" w:hAnsi="Century Gothic"/>
          <w:b/>
          <w:sz w:val="22"/>
          <w:szCs w:val="22"/>
        </w:rPr>
        <w:t xml:space="preserve"> </w:t>
      </w:r>
      <w:r w:rsidRPr="0099741C">
        <w:rPr>
          <w:rFonts w:ascii="Century Gothic" w:hAnsi="Century Gothic"/>
          <w:sz w:val="22"/>
          <w:szCs w:val="22"/>
        </w:rPr>
        <w:t>dla każdej ze stron.</w:t>
      </w:r>
    </w:p>
    <w:p w:rsidR="0099741C" w:rsidRPr="0099741C" w:rsidRDefault="0099741C" w:rsidP="0099741C">
      <w:pPr>
        <w:pStyle w:val="Podtytu"/>
        <w:spacing w:line="360" w:lineRule="auto"/>
        <w:jc w:val="left"/>
        <w:rPr>
          <w:rFonts w:ascii="Century Gothic" w:hAnsi="Century Gothic"/>
          <w:sz w:val="22"/>
          <w:szCs w:val="22"/>
        </w:rPr>
      </w:pPr>
    </w:p>
    <w:p w:rsidR="0099741C" w:rsidRPr="0099741C" w:rsidRDefault="0099741C" w:rsidP="0099741C">
      <w:pPr>
        <w:spacing w:line="360" w:lineRule="auto"/>
        <w:rPr>
          <w:rFonts w:ascii="Century Gothic" w:hAnsi="Century Gothic"/>
        </w:rPr>
      </w:pPr>
      <w:r w:rsidRPr="0099741C">
        <w:rPr>
          <w:rFonts w:ascii="Century Gothic" w:hAnsi="Century Gothic"/>
        </w:rPr>
        <w:t xml:space="preserve">ZAMAWIAJĄCY:                                                             </w:t>
      </w:r>
      <w:r w:rsidRPr="0099741C">
        <w:rPr>
          <w:rFonts w:ascii="Century Gothic" w:hAnsi="Century Gothic"/>
        </w:rPr>
        <w:tab/>
      </w:r>
      <w:r w:rsidRPr="0099741C">
        <w:rPr>
          <w:rFonts w:ascii="Century Gothic" w:hAnsi="Century Gothic"/>
        </w:rPr>
        <w:tab/>
      </w:r>
      <w:r w:rsidRPr="0099741C">
        <w:rPr>
          <w:rFonts w:ascii="Century Gothic" w:hAnsi="Century Gothic"/>
        </w:rPr>
        <w:tab/>
        <w:t>WYKONAWCA:</w:t>
      </w:r>
    </w:p>
    <w:p w:rsidR="0099741C" w:rsidRPr="0099741C" w:rsidRDefault="0099741C" w:rsidP="0099741C">
      <w:pPr>
        <w:pStyle w:val="Podtytu"/>
        <w:spacing w:line="360" w:lineRule="auto"/>
        <w:ind w:left="3552" w:firstLine="696"/>
        <w:jc w:val="left"/>
        <w:rPr>
          <w:rFonts w:ascii="Century Gothic" w:hAnsi="Century Gothic"/>
          <w:sz w:val="22"/>
          <w:szCs w:val="22"/>
        </w:rPr>
      </w:pPr>
    </w:p>
    <w:p w:rsidR="00693DCA" w:rsidRPr="0099741C" w:rsidRDefault="00693DCA" w:rsidP="0099741C">
      <w:pPr>
        <w:spacing w:line="360" w:lineRule="auto"/>
        <w:rPr>
          <w:rFonts w:ascii="Century Gothic" w:hAnsi="Century Gothic"/>
        </w:rPr>
      </w:pPr>
    </w:p>
    <w:sectPr w:rsidR="00693DCA" w:rsidRPr="0099741C" w:rsidSect="006613CA">
      <w:footerReference w:type="default" r:id="rId7"/>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6B3" w:rsidRDefault="009646B3" w:rsidP="0099741C">
      <w:pPr>
        <w:spacing w:after="0" w:line="240" w:lineRule="auto"/>
      </w:pPr>
      <w:r>
        <w:separator/>
      </w:r>
    </w:p>
  </w:endnote>
  <w:endnote w:type="continuationSeparator" w:id="0">
    <w:p w:rsidR="009646B3" w:rsidRDefault="009646B3" w:rsidP="0099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OneByteIden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OneByteIdentityH">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93861"/>
      <w:docPartObj>
        <w:docPartGallery w:val="Page Numbers (Bottom of Page)"/>
        <w:docPartUnique/>
      </w:docPartObj>
    </w:sdtPr>
    <w:sdtEndPr/>
    <w:sdtContent>
      <w:p w:rsidR="00F36009" w:rsidRDefault="00F36009">
        <w:pPr>
          <w:pStyle w:val="Stopka"/>
          <w:jc w:val="right"/>
        </w:pPr>
        <w:r>
          <w:fldChar w:fldCharType="begin"/>
        </w:r>
        <w:r>
          <w:instrText>PAGE   \* MERGEFORMAT</w:instrText>
        </w:r>
        <w:r>
          <w:fldChar w:fldCharType="separate"/>
        </w:r>
        <w:r w:rsidR="00125F43">
          <w:rPr>
            <w:noProof/>
          </w:rPr>
          <w:t>17</w:t>
        </w:r>
        <w:r>
          <w:fldChar w:fldCharType="end"/>
        </w:r>
      </w:p>
    </w:sdtContent>
  </w:sdt>
  <w:p w:rsidR="00F36009" w:rsidRDefault="00F3600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6B3" w:rsidRDefault="009646B3" w:rsidP="0099741C">
      <w:pPr>
        <w:spacing w:after="0" w:line="240" w:lineRule="auto"/>
      </w:pPr>
      <w:r>
        <w:separator/>
      </w:r>
    </w:p>
  </w:footnote>
  <w:footnote w:type="continuationSeparator" w:id="0">
    <w:p w:rsidR="009646B3" w:rsidRDefault="009646B3" w:rsidP="009974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F"/>
    <w:multiLevelType w:val="multilevel"/>
    <w:tmpl w:val="D1100F7E"/>
    <w:name w:val="WW8Num49"/>
    <w:lvl w:ilvl="0">
      <w:start w:val="1"/>
      <w:numFmt w:val="decimal"/>
      <w:lvlText w:val="%1)"/>
      <w:lvlJc w:val="left"/>
      <w:pPr>
        <w:tabs>
          <w:tab w:val="num" w:pos="0"/>
        </w:tabs>
        <w:ind w:left="0" w:firstLine="0"/>
      </w:pPr>
      <w:rPr>
        <w:rFonts w:ascii="Century Gothic" w:hAnsi="Century Gothic" w:cs="Cambria" w:hint="default"/>
        <w:sz w:val="24"/>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8366C6"/>
    <w:multiLevelType w:val="hybridMultilevel"/>
    <w:tmpl w:val="CEB0E8F6"/>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9B34435"/>
    <w:multiLevelType w:val="hybridMultilevel"/>
    <w:tmpl w:val="15E2D7D0"/>
    <w:lvl w:ilvl="0" w:tplc="4AF4E446">
      <w:start w:val="1"/>
      <w:numFmt w:val="decimal"/>
      <w:lvlText w:val="%1)"/>
      <w:lvlJc w:val="left"/>
      <w:pPr>
        <w:ind w:left="828" w:hanging="46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381DEB"/>
    <w:multiLevelType w:val="hybridMultilevel"/>
    <w:tmpl w:val="32D474D0"/>
    <w:lvl w:ilvl="0" w:tplc="691E0E7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A451032"/>
    <w:multiLevelType w:val="hybridMultilevel"/>
    <w:tmpl w:val="A2E229B6"/>
    <w:lvl w:ilvl="0" w:tplc="70AE44C6">
      <w:start w:val="1"/>
      <w:numFmt w:val="decimal"/>
      <w:lvlText w:val="%1)"/>
      <w:lvlJc w:val="left"/>
      <w:pPr>
        <w:ind w:left="720" w:hanging="360"/>
      </w:pPr>
      <w:rPr>
        <w:rFonts w:ascii="Century Gothic" w:eastAsia="Times New Roma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047D22"/>
    <w:multiLevelType w:val="hybridMultilevel"/>
    <w:tmpl w:val="E9120DD0"/>
    <w:lvl w:ilvl="0" w:tplc="79644F12">
      <w:start w:val="1"/>
      <w:numFmt w:val="decimal"/>
      <w:lvlText w:val="%1)"/>
      <w:lvlJc w:val="left"/>
      <w:pPr>
        <w:tabs>
          <w:tab w:val="num" w:pos="541"/>
        </w:tabs>
        <w:ind w:left="541" w:hanging="360"/>
      </w:pPr>
      <w:rPr>
        <w:rFonts w:hint="default"/>
      </w:rPr>
    </w:lvl>
    <w:lvl w:ilvl="1" w:tplc="04150019" w:tentative="1">
      <w:start w:val="1"/>
      <w:numFmt w:val="lowerLetter"/>
      <w:lvlText w:val="%2."/>
      <w:lvlJc w:val="left"/>
      <w:pPr>
        <w:tabs>
          <w:tab w:val="num" w:pos="1261"/>
        </w:tabs>
        <w:ind w:left="1261" w:hanging="360"/>
      </w:pPr>
    </w:lvl>
    <w:lvl w:ilvl="2" w:tplc="0415001B" w:tentative="1">
      <w:start w:val="1"/>
      <w:numFmt w:val="lowerRoman"/>
      <w:lvlText w:val="%3."/>
      <w:lvlJc w:val="right"/>
      <w:pPr>
        <w:tabs>
          <w:tab w:val="num" w:pos="1981"/>
        </w:tabs>
        <w:ind w:left="1981" w:hanging="180"/>
      </w:pPr>
    </w:lvl>
    <w:lvl w:ilvl="3" w:tplc="0415000F" w:tentative="1">
      <w:start w:val="1"/>
      <w:numFmt w:val="decimal"/>
      <w:lvlText w:val="%4."/>
      <w:lvlJc w:val="left"/>
      <w:pPr>
        <w:tabs>
          <w:tab w:val="num" w:pos="2701"/>
        </w:tabs>
        <w:ind w:left="2701" w:hanging="360"/>
      </w:pPr>
    </w:lvl>
    <w:lvl w:ilvl="4" w:tplc="04150019" w:tentative="1">
      <w:start w:val="1"/>
      <w:numFmt w:val="lowerLetter"/>
      <w:lvlText w:val="%5."/>
      <w:lvlJc w:val="left"/>
      <w:pPr>
        <w:tabs>
          <w:tab w:val="num" w:pos="3421"/>
        </w:tabs>
        <w:ind w:left="3421" w:hanging="360"/>
      </w:pPr>
    </w:lvl>
    <w:lvl w:ilvl="5" w:tplc="0415001B" w:tentative="1">
      <w:start w:val="1"/>
      <w:numFmt w:val="lowerRoman"/>
      <w:lvlText w:val="%6."/>
      <w:lvlJc w:val="right"/>
      <w:pPr>
        <w:tabs>
          <w:tab w:val="num" w:pos="4141"/>
        </w:tabs>
        <w:ind w:left="4141" w:hanging="180"/>
      </w:pPr>
    </w:lvl>
    <w:lvl w:ilvl="6" w:tplc="0415000F" w:tentative="1">
      <w:start w:val="1"/>
      <w:numFmt w:val="decimal"/>
      <w:lvlText w:val="%7."/>
      <w:lvlJc w:val="left"/>
      <w:pPr>
        <w:tabs>
          <w:tab w:val="num" w:pos="4861"/>
        </w:tabs>
        <w:ind w:left="4861" w:hanging="360"/>
      </w:pPr>
    </w:lvl>
    <w:lvl w:ilvl="7" w:tplc="04150019" w:tentative="1">
      <w:start w:val="1"/>
      <w:numFmt w:val="lowerLetter"/>
      <w:lvlText w:val="%8."/>
      <w:lvlJc w:val="left"/>
      <w:pPr>
        <w:tabs>
          <w:tab w:val="num" w:pos="5581"/>
        </w:tabs>
        <w:ind w:left="5581" w:hanging="360"/>
      </w:pPr>
    </w:lvl>
    <w:lvl w:ilvl="8" w:tplc="0415001B" w:tentative="1">
      <w:start w:val="1"/>
      <w:numFmt w:val="lowerRoman"/>
      <w:lvlText w:val="%9."/>
      <w:lvlJc w:val="right"/>
      <w:pPr>
        <w:tabs>
          <w:tab w:val="num" w:pos="6301"/>
        </w:tabs>
        <w:ind w:left="6301" w:hanging="180"/>
      </w:pPr>
    </w:lvl>
  </w:abstractNum>
  <w:abstractNum w:abstractNumId="6" w15:restartNumberingAfterBreak="0">
    <w:nsid w:val="1E357C7B"/>
    <w:multiLevelType w:val="hybridMultilevel"/>
    <w:tmpl w:val="922C3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D21212"/>
    <w:multiLevelType w:val="hybridMultilevel"/>
    <w:tmpl w:val="1CB46A86"/>
    <w:lvl w:ilvl="0" w:tplc="2A08D720">
      <w:start w:val="1"/>
      <w:numFmt w:val="decimal"/>
      <w:lvlText w:val="%1."/>
      <w:lvlJc w:val="left"/>
      <w:pPr>
        <w:ind w:left="720" w:hanging="360"/>
      </w:pPr>
      <w:rPr>
        <w:rFonts w:ascii="Century Gothic" w:hAnsi="Century Gothic"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5F5203"/>
    <w:multiLevelType w:val="hybridMultilevel"/>
    <w:tmpl w:val="F4B20976"/>
    <w:lvl w:ilvl="0" w:tplc="ECE008D4">
      <w:start w:val="1"/>
      <w:numFmt w:val="lowerLetter"/>
      <w:lvlText w:val="%1)"/>
      <w:lvlJc w:val="left"/>
      <w:pPr>
        <w:tabs>
          <w:tab w:val="num" w:pos="1533"/>
        </w:tabs>
        <w:ind w:left="1533" w:hanging="825"/>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34920356"/>
    <w:multiLevelType w:val="hybridMultilevel"/>
    <w:tmpl w:val="5CE666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F17973"/>
    <w:multiLevelType w:val="hybridMultilevel"/>
    <w:tmpl w:val="09182C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3E7BF0"/>
    <w:multiLevelType w:val="hybridMultilevel"/>
    <w:tmpl w:val="463E1FAC"/>
    <w:lvl w:ilvl="0" w:tplc="038C62D8">
      <w:start w:val="1"/>
      <w:numFmt w:val="decimal"/>
      <w:lvlText w:val="%1."/>
      <w:lvlJc w:val="left"/>
      <w:pPr>
        <w:ind w:left="720" w:hanging="360"/>
      </w:pPr>
      <w:rPr>
        <w:b w:val="0"/>
      </w:rPr>
    </w:lvl>
    <w:lvl w:ilvl="1" w:tplc="90AA42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1A5EAC"/>
    <w:multiLevelType w:val="hybridMultilevel"/>
    <w:tmpl w:val="7E0AAE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D454675"/>
    <w:multiLevelType w:val="hybridMultilevel"/>
    <w:tmpl w:val="567A1F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233378"/>
    <w:multiLevelType w:val="hybridMultilevel"/>
    <w:tmpl w:val="81566620"/>
    <w:lvl w:ilvl="0" w:tplc="6FA8DF78">
      <w:start w:val="1"/>
      <w:numFmt w:val="lowerLetter"/>
      <w:lvlText w:val="%1)"/>
      <w:lvlJc w:val="left"/>
      <w:pPr>
        <w:ind w:left="1080" w:hanging="360"/>
      </w:pPr>
      <w:rPr>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9767C23"/>
    <w:multiLevelType w:val="hybridMultilevel"/>
    <w:tmpl w:val="16DEC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CF7317"/>
    <w:multiLevelType w:val="hybridMultilevel"/>
    <w:tmpl w:val="5A26F470"/>
    <w:lvl w:ilvl="0" w:tplc="B50E884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EAB441B"/>
    <w:multiLevelType w:val="hybridMultilevel"/>
    <w:tmpl w:val="9B7C8D94"/>
    <w:lvl w:ilvl="0" w:tplc="10BA364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0506084"/>
    <w:multiLevelType w:val="hybridMultilevel"/>
    <w:tmpl w:val="989AECB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BFD4616"/>
    <w:multiLevelType w:val="multilevel"/>
    <w:tmpl w:val="043CEFDC"/>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D9B4BDA"/>
    <w:multiLevelType w:val="hybridMultilevel"/>
    <w:tmpl w:val="9C947AAE"/>
    <w:lvl w:ilvl="0" w:tplc="D5CED764">
      <w:start w:val="14"/>
      <w:numFmt w:val="decimal"/>
      <w:lvlText w:val="%1."/>
      <w:lvlJc w:val="left"/>
      <w:pPr>
        <w:ind w:left="720" w:hanging="360"/>
      </w:pPr>
      <w:rPr>
        <w:rFonts w:cs="Cambria"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237883"/>
    <w:multiLevelType w:val="hybridMultilevel"/>
    <w:tmpl w:val="37F666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622410F"/>
    <w:multiLevelType w:val="hybridMultilevel"/>
    <w:tmpl w:val="F2C8AA3E"/>
    <w:lvl w:ilvl="0" w:tplc="B1661028">
      <w:start w:val="1"/>
      <w:numFmt w:val="decimal"/>
      <w:lvlText w:val="%1."/>
      <w:lvlJc w:val="left"/>
      <w:pPr>
        <w:ind w:left="720" w:hanging="360"/>
      </w:pPr>
      <w:rPr>
        <w:rFonts w:ascii="Century Gothic" w:hAnsi="Century Gothic"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226FF8"/>
    <w:multiLevelType w:val="hybridMultilevel"/>
    <w:tmpl w:val="B4A841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F5C5341"/>
    <w:multiLevelType w:val="hybridMultilevel"/>
    <w:tmpl w:val="9F4A6666"/>
    <w:lvl w:ilvl="0" w:tplc="042677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8"/>
  </w:num>
  <w:num w:numId="18">
    <w:abstractNumId w:val="14"/>
  </w:num>
  <w:num w:numId="19">
    <w:abstractNumId w:val="12"/>
  </w:num>
  <w:num w:numId="20">
    <w:abstractNumId w:val="15"/>
  </w:num>
  <w:num w:numId="21">
    <w:abstractNumId w:val="10"/>
  </w:num>
  <w:num w:numId="22">
    <w:abstractNumId w:val="1"/>
  </w:num>
  <w:num w:numId="23">
    <w:abstractNumId w:val="0"/>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41C"/>
    <w:rsid w:val="000B2FDE"/>
    <w:rsid w:val="00125F43"/>
    <w:rsid w:val="001D0EF5"/>
    <w:rsid w:val="0028155F"/>
    <w:rsid w:val="002F116F"/>
    <w:rsid w:val="003F2730"/>
    <w:rsid w:val="004E38E0"/>
    <w:rsid w:val="00527267"/>
    <w:rsid w:val="00585C68"/>
    <w:rsid w:val="006400A2"/>
    <w:rsid w:val="00693DCA"/>
    <w:rsid w:val="006F7608"/>
    <w:rsid w:val="007B5077"/>
    <w:rsid w:val="009646B3"/>
    <w:rsid w:val="0099741C"/>
    <w:rsid w:val="00B338E3"/>
    <w:rsid w:val="00B90A73"/>
    <w:rsid w:val="00E002DD"/>
    <w:rsid w:val="00E212A4"/>
    <w:rsid w:val="00E35121"/>
    <w:rsid w:val="00F36009"/>
    <w:rsid w:val="00FF30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5666A"/>
  <w15:chartTrackingRefBased/>
  <w15:docId w15:val="{571C321E-8944-4401-AAC4-D6B4167C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741C"/>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99741C"/>
    <w:pPr>
      <w:suppressAutoHyphens/>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99741C"/>
    <w:rPr>
      <w:rFonts w:ascii="Times New Roman" w:eastAsia="Times New Roman" w:hAnsi="Times New Roman" w:cs="Times New Roman"/>
      <w:sz w:val="24"/>
      <w:szCs w:val="20"/>
      <w:lang w:eastAsia="pl-PL"/>
    </w:rPr>
  </w:style>
  <w:style w:type="paragraph" w:styleId="Podtytu">
    <w:name w:val="Subtitle"/>
    <w:basedOn w:val="Normalny"/>
    <w:next w:val="Tekstpodstawowy"/>
    <w:link w:val="PodtytuZnak"/>
    <w:uiPriority w:val="99"/>
    <w:qFormat/>
    <w:rsid w:val="0099741C"/>
    <w:pPr>
      <w:suppressAutoHyphens/>
      <w:spacing w:after="0" w:line="240" w:lineRule="auto"/>
      <w:jc w:val="center"/>
    </w:pPr>
    <w:rPr>
      <w:rFonts w:ascii="Times New Roman" w:eastAsia="Times New Roman" w:hAnsi="Times New Roman"/>
      <w:sz w:val="40"/>
      <w:szCs w:val="20"/>
      <w:lang w:eastAsia="pl-PL"/>
    </w:rPr>
  </w:style>
  <w:style w:type="character" w:customStyle="1" w:styleId="PodtytuZnak">
    <w:name w:val="Podtytuł Znak"/>
    <w:basedOn w:val="Domylnaczcionkaakapitu"/>
    <w:link w:val="Podtytu"/>
    <w:uiPriority w:val="99"/>
    <w:rsid w:val="0099741C"/>
    <w:rPr>
      <w:rFonts w:ascii="Times New Roman" w:eastAsia="Times New Roman" w:hAnsi="Times New Roman" w:cs="Times New Roman"/>
      <w:sz w:val="40"/>
      <w:szCs w:val="20"/>
      <w:lang w:eastAsia="pl-PL"/>
    </w:rPr>
  </w:style>
  <w:style w:type="paragraph" w:customStyle="1" w:styleId="WW-Tekstpodstawowy3">
    <w:name w:val="WW-Tekst podstawowy 3"/>
    <w:basedOn w:val="Normalny"/>
    <w:uiPriority w:val="99"/>
    <w:rsid w:val="0099741C"/>
    <w:pPr>
      <w:widowControl w:val="0"/>
      <w:suppressAutoHyphens/>
      <w:autoSpaceDE w:val="0"/>
      <w:spacing w:after="120" w:line="240" w:lineRule="auto"/>
      <w:jc w:val="both"/>
    </w:pPr>
    <w:rPr>
      <w:rFonts w:ascii="Times New Roman" w:hAnsi="Times New Roman"/>
      <w:sz w:val="26"/>
      <w:szCs w:val="26"/>
      <w:lang w:eastAsia="pl-PL"/>
    </w:rPr>
  </w:style>
  <w:style w:type="paragraph" w:styleId="Nagwek">
    <w:name w:val="header"/>
    <w:basedOn w:val="Normalny"/>
    <w:link w:val="NagwekZnak"/>
    <w:uiPriority w:val="99"/>
    <w:rsid w:val="0099741C"/>
    <w:pPr>
      <w:tabs>
        <w:tab w:val="center" w:pos="4536"/>
        <w:tab w:val="right" w:pos="9072"/>
      </w:tabs>
    </w:pPr>
  </w:style>
  <w:style w:type="character" w:customStyle="1" w:styleId="NagwekZnak">
    <w:name w:val="Nagłówek Znak"/>
    <w:basedOn w:val="Domylnaczcionkaakapitu"/>
    <w:link w:val="Nagwek"/>
    <w:uiPriority w:val="99"/>
    <w:rsid w:val="0099741C"/>
    <w:rPr>
      <w:rFonts w:ascii="Calibri" w:eastAsia="Calibri" w:hAnsi="Calibri" w:cs="Times New Roman"/>
    </w:rPr>
  </w:style>
  <w:style w:type="paragraph" w:styleId="Tekstpodstawowywcity">
    <w:name w:val="Body Text Indent"/>
    <w:basedOn w:val="Normalny"/>
    <w:link w:val="TekstpodstawowywcityZnak"/>
    <w:rsid w:val="0099741C"/>
    <w:pPr>
      <w:spacing w:after="120"/>
      <w:ind w:left="283"/>
    </w:pPr>
  </w:style>
  <w:style w:type="character" w:customStyle="1" w:styleId="TekstpodstawowywcityZnak">
    <w:name w:val="Tekst podstawowy wcięty Znak"/>
    <w:basedOn w:val="Domylnaczcionkaakapitu"/>
    <w:link w:val="Tekstpodstawowywcity"/>
    <w:rsid w:val="0099741C"/>
    <w:rPr>
      <w:rFonts w:ascii="Calibri" w:eastAsia="Calibri" w:hAnsi="Calibri" w:cs="Times New Roman"/>
    </w:rPr>
  </w:style>
  <w:style w:type="paragraph" w:customStyle="1" w:styleId="Default">
    <w:name w:val="Default"/>
    <w:rsid w:val="0099741C"/>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Akapitzlist">
    <w:name w:val="List Paragraph"/>
    <w:aliases w:val="L1,List Paragraph,normalny tekst,Akapit z list¹,Numerowanie,2 heading,A_wyliczenie,K-P_odwolanie,Akapit z listą5,maz_wyliczenie,opis dzialania,CW_Lista,List Paragraph1,Normalny PDST,lp1,Preambuła,HŁ_Bullet1,Akapit z listą BS,Dot pt"/>
    <w:basedOn w:val="Normalny"/>
    <w:link w:val="AkapitzlistZnak"/>
    <w:uiPriority w:val="34"/>
    <w:qFormat/>
    <w:rsid w:val="0099741C"/>
    <w:pPr>
      <w:spacing w:after="160" w:line="259" w:lineRule="auto"/>
      <w:ind w:left="720"/>
      <w:contextualSpacing/>
    </w:pPr>
  </w:style>
  <w:style w:type="character" w:customStyle="1" w:styleId="AkapitzlistZnak">
    <w:name w:val="Akapit z listą Znak"/>
    <w:aliases w:val="L1 Znak,List Paragraph Znak,normalny tekst Znak,Akapit z list¹ Znak,Numerowanie Znak,2 heading Znak,A_wyliczenie Znak,K-P_odwolanie Znak,Akapit z listą5 Znak,maz_wyliczenie Znak,opis dzialania Znak,CW_Lista Znak,List Paragraph1 Znak"/>
    <w:link w:val="Akapitzlist"/>
    <w:uiPriority w:val="34"/>
    <w:qFormat/>
    <w:locked/>
    <w:rsid w:val="0099741C"/>
    <w:rPr>
      <w:rFonts w:ascii="Calibri" w:eastAsia="Calibri" w:hAnsi="Calibri" w:cs="Times New Roman"/>
    </w:rPr>
  </w:style>
  <w:style w:type="paragraph" w:styleId="Stopka">
    <w:name w:val="footer"/>
    <w:basedOn w:val="Normalny"/>
    <w:link w:val="StopkaZnak"/>
    <w:uiPriority w:val="99"/>
    <w:unhideWhenUsed/>
    <w:rsid w:val="009974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741C"/>
    <w:rPr>
      <w:rFonts w:ascii="Calibri" w:eastAsia="Calibri" w:hAnsi="Calibri" w:cs="Times New Roman"/>
    </w:rPr>
  </w:style>
  <w:style w:type="paragraph" w:customStyle="1" w:styleId="Kolorowalistaakcent11">
    <w:name w:val="Kolorowa lista — akcent 11"/>
    <w:basedOn w:val="Normalny"/>
    <w:rsid w:val="006F7608"/>
    <w:pPr>
      <w:widowControl w:val="0"/>
      <w:suppressAutoHyphens/>
      <w:ind w:left="708"/>
      <w:jc w:val="both"/>
      <w:textAlignment w:val="baseline"/>
    </w:pPr>
    <w:rPr>
      <w:rFonts w:ascii="Times New Roman" w:eastAsia="Times New Roman" w:hAnsi="Times New Roman"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17</Pages>
  <Words>4561</Words>
  <Characters>27367</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10</cp:revision>
  <dcterms:created xsi:type="dcterms:W3CDTF">2023-02-06T11:00:00Z</dcterms:created>
  <dcterms:modified xsi:type="dcterms:W3CDTF">2023-03-13T15:56:00Z</dcterms:modified>
</cp:coreProperties>
</file>