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10" w:rsidRPr="00985A38" w:rsidRDefault="00985A38">
      <w:pPr>
        <w:rPr>
          <w:rStyle w:val="fontstyle01"/>
          <w:sz w:val="24"/>
          <w:szCs w:val="24"/>
        </w:rPr>
      </w:pPr>
      <w:r w:rsidRPr="00985A38">
        <w:rPr>
          <w:rStyle w:val="fontstyle01"/>
          <w:sz w:val="24"/>
          <w:szCs w:val="24"/>
        </w:rPr>
        <w:t>Pytanie:</w:t>
      </w:r>
    </w:p>
    <w:p w:rsidR="00985A38" w:rsidRDefault="00985A38">
      <w:pPr>
        <w:rPr>
          <w:rStyle w:val="fontstyle01"/>
          <w:sz w:val="24"/>
          <w:szCs w:val="24"/>
        </w:rPr>
      </w:pPr>
      <w:r w:rsidRPr="00985A38">
        <w:rPr>
          <w:rStyle w:val="fontstyle01"/>
          <w:sz w:val="24"/>
          <w:szCs w:val="24"/>
        </w:rPr>
        <w:t>Dzień dobry, Zwracamy się z prośbą o wyłączenie z zapytania ofertowego pozycji nr 3 - Przyłbica RTG</w:t>
      </w:r>
      <w:r>
        <w:rPr>
          <w:rStyle w:val="fontstyle01"/>
          <w:sz w:val="24"/>
          <w:szCs w:val="24"/>
        </w:rPr>
        <w:t xml:space="preserve"> </w:t>
      </w:r>
      <w:r w:rsidRPr="00985A38">
        <w:rPr>
          <w:rStyle w:val="fontstyle01"/>
          <w:sz w:val="24"/>
          <w:szCs w:val="24"/>
        </w:rPr>
        <w:t>typu BRV500- ochronność 0,10 mm Pb. Wskazana przyłbica jest produkowana przez firmę MAVIG.</w:t>
      </w:r>
      <w:r>
        <w:rPr>
          <w:rStyle w:val="fontstyle01"/>
          <w:sz w:val="24"/>
          <w:szCs w:val="24"/>
        </w:rPr>
        <w:t xml:space="preserve"> </w:t>
      </w:r>
      <w:r w:rsidRPr="00985A38">
        <w:rPr>
          <w:rStyle w:val="fontstyle01"/>
          <w:sz w:val="24"/>
          <w:szCs w:val="24"/>
        </w:rPr>
        <w:t>Producent informuje, że w/w przyłbica będzie dostępna w sprzedaży nie wcześniej niż w lutym 2023. Stąd</w:t>
      </w:r>
      <w:r>
        <w:rPr>
          <w:rStyle w:val="fontstyle01"/>
          <w:sz w:val="24"/>
          <w:szCs w:val="24"/>
        </w:rPr>
        <w:t xml:space="preserve"> </w:t>
      </w:r>
      <w:r w:rsidRPr="00985A38">
        <w:rPr>
          <w:rStyle w:val="fontstyle01"/>
          <w:sz w:val="24"/>
          <w:szCs w:val="24"/>
        </w:rPr>
        <w:t>spełnienie warunku dostawy w ciągu 6 tygodni od dnia podpisania umowy jest niewykonalne.</w:t>
      </w:r>
    </w:p>
    <w:p w:rsidR="00985A38" w:rsidRDefault="00985A38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Odpowiedź Zamawiającego:</w:t>
      </w:r>
    </w:p>
    <w:p w:rsidR="00985A38" w:rsidRPr="00985A38" w:rsidRDefault="00985A38">
      <w:pPr>
        <w:rPr>
          <w:sz w:val="24"/>
          <w:szCs w:val="24"/>
        </w:rPr>
      </w:pPr>
      <w:r>
        <w:rPr>
          <w:rStyle w:val="fontstyle01"/>
          <w:sz w:val="24"/>
          <w:szCs w:val="24"/>
        </w:rPr>
        <w:t xml:space="preserve">Zamawiający nie wyraża zgody na wyłączenie z zapytania ofertowego pozycji nr 3 – Przyłbica RTG typu BRV500. Zamawiający wyraża zgodę na zmianę terminu realizacji dla w/w pozycji zapytania. Wykonawca jest zobowiązany do realizacji pozycji numer 3 zapytania w terminie do dnia </w:t>
      </w:r>
      <w:bookmarkStart w:id="0" w:name="_GoBack"/>
      <w:r w:rsidRPr="00792B05">
        <w:rPr>
          <w:rStyle w:val="fontstyle01"/>
          <w:b/>
          <w:sz w:val="24"/>
          <w:szCs w:val="24"/>
        </w:rPr>
        <w:t>28.02.2023 r</w:t>
      </w:r>
      <w:bookmarkEnd w:id="0"/>
      <w:r>
        <w:rPr>
          <w:rStyle w:val="fontstyle01"/>
          <w:sz w:val="24"/>
          <w:szCs w:val="24"/>
        </w:rPr>
        <w:t xml:space="preserve">.  </w:t>
      </w:r>
    </w:p>
    <w:sectPr w:rsidR="00985A38" w:rsidRPr="0098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8"/>
    <w:rsid w:val="002076AB"/>
    <w:rsid w:val="00762E07"/>
    <w:rsid w:val="00792B05"/>
    <w:rsid w:val="009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F4E8F-6F47-4593-8853-DB0AD429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85A38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2</cp:revision>
  <dcterms:created xsi:type="dcterms:W3CDTF">2022-11-23T07:14:00Z</dcterms:created>
  <dcterms:modified xsi:type="dcterms:W3CDTF">2022-11-23T07:20:00Z</dcterms:modified>
</cp:coreProperties>
</file>