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4DF5C" w14:textId="77777777" w:rsidR="008D7CF2" w:rsidRPr="008D7CF2" w:rsidRDefault="008D7CF2" w:rsidP="007A247C">
      <w:pPr>
        <w:autoSpaceDE w:val="0"/>
        <w:autoSpaceDN w:val="0"/>
        <w:adjustRightInd w:val="0"/>
        <w:jc w:val="center"/>
        <w:rPr>
          <w:b/>
          <w:bCs/>
          <w:caps/>
          <w:lang w:eastAsia="pl-PL"/>
        </w:rPr>
      </w:pPr>
      <w:r w:rsidRPr="008D7CF2">
        <w:rPr>
          <w:b/>
          <w:bCs/>
          <w:caps/>
          <w:lang w:eastAsia="pl-PL"/>
        </w:rPr>
        <w:t>Umowa Nr</w:t>
      </w:r>
      <w:r w:rsidR="00584E4E">
        <w:rPr>
          <w:b/>
          <w:bCs/>
          <w:caps/>
          <w:lang w:eastAsia="pl-PL"/>
        </w:rPr>
        <w:t xml:space="preserve"> </w:t>
      </w:r>
      <w:r w:rsidR="00C04FB0">
        <w:rPr>
          <w:b/>
          <w:bCs/>
          <w:caps/>
          <w:lang w:eastAsia="pl-PL"/>
        </w:rPr>
        <w:t>……..</w:t>
      </w:r>
    </w:p>
    <w:p w14:paraId="2A598EE3" w14:textId="77777777" w:rsidR="008D7CF2" w:rsidRPr="008D7CF2" w:rsidRDefault="008D7CF2" w:rsidP="007A247C">
      <w:pPr>
        <w:autoSpaceDE w:val="0"/>
        <w:autoSpaceDN w:val="0"/>
        <w:adjustRightInd w:val="0"/>
        <w:jc w:val="center"/>
        <w:rPr>
          <w:b/>
          <w:bCs/>
          <w:caps/>
          <w:lang w:eastAsia="pl-PL"/>
        </w:rPr>
      </w:pPr>
    </w:p>
    <w:p w14:paraId="48CB525C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 w:rsidRPr="008D7CF2">
        <w:rPr>
          <w:lang w:eastAsia="pl-PL"/>
        </w:rPr>
        <w:t xml:space="preserve">zawarta w dniu </w:t>
      </w:r>
      <w:r w:rsidR="00EF28DA">
        <w:rPr>
          <w:lang w:eastAsia="pl-PL"/>
        </w:rPr>
        <w:t>…………………</w:t>
      </w:r>
      <w:r w:rsidRPr="008D7CF2">
        <w:rPr>
          <w:lang w:eastAsia="pl-PL"/>
        </w:rPr>
        <w:t xml:space="preserve">roku w Zduńskiej Woli,  pomiędzy </w:t>
      </w:r>
    </w:p>
    <w:p w14:paraId="3B238098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 w:rsidRPr="008D7CF2">
        <w:rPr>
          <w:lang w:eastAsia="pl-PL"/>
        </w:rPr>
        <w:t>Miastem Zduńska Wola, ul. Stefana Złotnickiego 12, 98-220 Zduńska Wola,</w:t>
      </w:r>
    </w:p>
    <w:p w14:paraId="5C0913A5" w14:textId="465545C0" w:rsidR="008D7CF2" w:rsidRPr="008D7CF2" w:rsidRDefault="008D7CF2" w:rsidP="00584E4E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 w:rsidRPr="008D7CF2">
        <w:rPr>
          <w:lang w:eastAsia="pl-PL"/>
        </w:rPr>
        <w:t xml:space="preserve">reprezentowanym przez: </w:t>
      </w:r>
      <w:r w:rsidR="00584E4E" w:rsidRPr="00713AB8">
        <w:rPr>
          <w:color w:val="000000"/>
          <w:sz w:val="23"/>
          <w:szCs w:val="23"/>
        </w:rPr>
        <w:t>Prezydenta Miasta Zduńska Wola</w:t>
      </w:r>
      <w:r w:rsidR="00EF28DA">
        <w:rPr>
          <w:color w:val="000000"/>
          <w:sz w:val="23"/>
          <w:szCs w:val="23"/>
        </w:rPr>
        <w:t xml:space="preserve"> Konrada Pokorę</w:t>
      </w:r>
      <w:r w:rsidR="00584E4E">
        <w:rPr>
          <w:color w:val="000000"/>
          <w:sz w:val="23"/>
          <w:szCs w:val="23"/>
        </w:rPr>
        <w:t xml:space="preserve">, pełniącego </w:t>
      </w:r>
      <w:r w:rsidR="007E00B2">
        <w:rPr>
          <w:color w:val="000000"/>
          <w:sz w:val="23"/>
          <w:szCs w:val="23"/>
        </w:rPr>
        <w:t>funkcję w</w:t>
      </w:r>
      <w:r w:rsidR="00584E4E" w:rsidRPr="00713AB8">
        <w:rPr>
          <w:color w:val="000000"/>
          <w:sz w:val="23"/>
          <w:szCs w:val="23"/>
        </w:rPr>
        <w:t xml:space="preserve"> Urzędzie Miasta Zduńska Wola przy ul. Stefana Złotnickiego 12, 98 – 220 Zduńska Wola</w:t>
      </w:r>
    </w:p>
    <w:p w14:paraId="63438545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 w:rsidRPr="008D7CF2">
        <w:rPr>
          <w:lang w:eastAsia="pl-PL"/>
        </w:rPr>
        <w:t xml:space="preserve">zwanym dalej Zamawiającym </w:t>
      </w:r>
    </w:p>
    <w:p w14:paraId="305C8A39" w14:textId="77777777" w:rsidR="00EF28DA" w:rsidRPr="008D7CF2" w:rsidRDefault="008D7CF2" w:rsidP="00EF28DA">
      <w:pPr>
        <w:pStyle w:val="Textbody"/>
        <w:spacing w:after="0" w:line="240" w:lineRule="auto"/>
        <w:rPr>
          <w:lang w:eastAsia="pl-PL"/>
        </w:rPr>
      </w:pPr>
      <w:r w:rsidRPr="008D7CF2">
        <w:rPr>
          <w:lang w:eastAsia="pl-PL"/>
        </w:rPr>
        <w:t>a:</w:t>
      </w:r>
      <w:r w:rsidR="00EF28DA">
        <w:rPr>
          <w:lang w:eastAsia="pl-PL"/>
        </w:rPr>
        <w:t>…………………………….</w:t>
      </w:r>
    </w:p>
    <w:p w14:paraId="692F8499" w14:textId="77777777" w:rsidR="008D7CF2" w:rsidRPr="008D7CF2" w:rsidRDefault="008D7CF2" w:rsidP="00584E4E">
      <w:pPr>
        <w:pStyle w:val="Textbody"/>
        <w:spacing w:after="0" w:line="240" w:lineRule="auto"/>
        <w:rPr>
          <w:lang w:eastAsia="pl-PL"/>
        </w:rPr>
      </w:pPr>
    </w:p>
    <w:p w14:paraId="5EFEBDE4" w14:textId="77777777" w:rsidR="008D7CF2" w:rsidRDefault="008D7CF2" w:rsidP="007A247C">
      <w:pPr>
        <w:keepLines/>
        <w:autoSpaceDE w:val="0"/>
        <w:autoSpaceDN w:val="0"/>
        <w:adjustRightInd w:val="0"/>
        <w:spacing w:before="120" w:after="120"/>
        <w:jc w:val="left"/>
        <w:rPr>
          <w:lang w:eastAsia="pl-PL"/>
        </w:rPr>
      </w:pPr>
      <w:r w:rsidRPr="008D7CF2">
        <w:rPr>
          <w:lang w:eastAsia="pl-PL"/>
        </w:rPr>
        <w:t xml:space="preserve">zwanym dalej Wykonawcą. </w:t>
      </w:r>
    </w:p>
    <w:p w14:paraId="6DC7CBA3" w14:textId="4D984FD9" w:rsidR="00E25019" w:rsidRDefault="00E25019" w:rsidP="00E25019">
      <w:pPr>
        <w:autoSpaceDE w:val="0"/>
        <w:autoSpaceDN w:val="0"/>
        <w:adjustRightInd w:val="0"/>
        <w:rPr>
          <w:color w:val="000000"/>
        </w:rPr>
      </w:pPr>
      <w:r w:rsidRPr="001E569D">
        <w:rPr>
          <w:color w:val="000000"/>
        </w:rPr>
        <w:t xml:space="preserve">w rezultacie dokonania przez Zamawiającego wyboru najkorzystniejszej oferty Wykonawcy </w:t>
      </w:r>
      <w:r w:rsidRPr="001E569D">
        <w:rPr>
          <w:color w:val="000000"/>
        </w:rPr>
        <w:br/>
        <w:t xml:space="preserve">w przetargu nieograniczonym prowadzonym w oparciu o ustawę z dnia 29 stycznia 2004 roku Prawo zamówień </w:t>
      </w:r>
      <w:r w:rsidR="007E00B2" w:rsidRPr="001E569D">
        <w:rPr>
          <w:color w:val="000000"/>
        </w:rPr>
        <w:t>publicznych (</w:t>
      </w:r>
      <w:r w:rsidRPr="00616EBE">
        <w:rPr>
          <w:color w:val="000000"/>
        </w:rPr>
        <w:t>Dz. U. z 2019 r. poz. 1843 ze zm</w:t>
      </w:r>
      <w:r>
        <w:rPr>
          <w:color w:val="000000"/>
        </w:rPr>
        <w:t>.</w:t>
      </w:r>
      <w:r w:rsidRPr="00B77B14">
        <w:rPr>
          <w:color w:val="000000"/>
          <w:lang w:eastAsia="pl-PL"/>
        </w:rPr>
        <w:t>)</w:t>
      </w:r>
      <w:r w:rsidRPr="001E569D">
        <w:rPr>
          <w:color w:val="000000"/>
        </w:rPr>
        <w:t xml:space="preserve"> powyżej kwoty określonej na podstawie art. 11 ust. 8 ustawy Prawo zamówień publicznych.</w:t>
      </w:r>
    </w:p>
    <w:p w14:paraId="24DC1711" w14:textId="77777777" w:rsidR="00922BFC" w:rsidRPr="008D7CF2" w:rsidRDefault="00922BFC" w:rsidP="007A247C">
      <w:pPr>
        <w:keepLines/>
        <w:autoSpaceDE w:val="0"/>
        <w:autoSpaceDN w:val="0"/>
        <w:adjustRightInd w:val="0"/>
        <w:spacing w:before="120" w:after="120"/>
        <w:jc w:val="left"/>
        <w:rPr>
          <w:lang w:eastAsia="pl-PL"/>
        </w:rPr>
      </w:pPr>
    </w:p>
    <w:p w14:paraId="2A6D9B8D" w14:textId="1EF44174" w:rsidR="00912DA9" w:rsidRDefault="008D7CF2" w:rsidP="00912DA9">
      <w:pPr>
        <w:rPr>
          <w:lang w:eastAsia="pl-PL"/>
        </w:rPr>
      </w:pPr>
      <w:r w:rsidRPr="008D7CF2">
        <w:rPr>
          <w:b/>
          <w:bCs/>
          <w:lang w:eastAsia="pl-PL"/>
        </w:rPr>
        <w:t>§ 1.</w:t>
      </w:r>
      <w:r w:rsidR="00FE1CD5" w:rsidRPr="00FE1CD5">
        <w:rPr>
          <w:bCs/>
          <w:lang w:eastAsia="pl-PL"/>
        </w:rPr>
        <w:t>1.</w:t>
      </w:r>
      <w:r w:rsidRPr="008D7CF2">
        <w:rPr>
          <w:b/>
          <w:bCs/>
          <w:lang w:eastAsia="pl-PL"/>
        </w:rPr>
        <w:t> </w:t>
      </w:r>
      <w:r w:rsidRPr="008D7CF2">
        <w:rPr>
          <w:lang w:eastAsia="pl-PL"/>
        </w:rPr>
        <w:t xml:space="preserve">Wykonawca zobowiązuje się do świadczenia na rzecz Zamawiającego usług w zakresie </w:t>
      </w:r>
      <w:r w:rsidR="00912DA9">
        <w:rPr>
          <w:lang w:eastAsia="pl-PL"/>
        </w:rPr>
        <w:t>zadania pod nazwą”</w:t>
      </w:r>
      <w:r w:rsidR="00912DA9" w:rsidRPr="00912DA9">
        <w:t xml:space="preserve"> </w:t>
      </w:r>
      <w:bookmarkStart w:id="0" w:name="_Hlk52520359"/>
      <w:r w:rsidR="00912DA9" w:rsidRPr="00F05BE6">
        <w:rPr>
          <w:b/>
        </w:rPr>
        <w:t xml:space="preserve">„Utrzymanie </w:t>
      </w:r>
      <w:r w:rsidR="007E00B2" w:rsidRPr="00F05BE6">
        <w:rPr>
          <w:b/>
        </w:rPr>
        <w:t>park</w:t>
      </w:r>
      <w:r w:rsidR="007E00B2">
        <w:rPr>
          <w:b/>
        </w:rPr>
        <w:t xml:space="preserve">u </w:t>
      </w:r>
      <w:r w:rsidR="007E00B2" w:rsidRPr="00F05BE6">
        <w:rPr>
          <w:b/>
        </w:rPr>
        <w:t>miejskiego</w:t>
      </w:r>
      <w:r w:rsidR="00912DA9">
        <w:rPr>
          <w:b/>
        </w:rPr>
        <w:t xml:space="preserve"> im. Stefana Złotnickiego w Zduńskiej Woli wraz </w:t>
      </w:r>
      <w:r w:rsidR="000D1253">
        <w:rPr>
          <w:b/>
        </w:rPr>
        <w:t xml:space="preserve">               </w:t>
      </w:r>
      <w:r w:rsidR="00912DA9">
        <w:rPr>
          <w:b/>
        </w:rPr>
        <w:t>z p</w:t>
      </w:r>
      <w:r w:rsidR="00912DA9" w:rsidRPr="0003209C">
        <w:rPr>
          <w:b/>
        </w:rPr>
        <w:t>ielęgnacj</w:t>
      </w:r>
      <w:r w:rsidR="00912DA9">
        <w:rPr>
          <w:b/>
        </w:rPr>
        <w:t>ą</w:t>
      </w:r>
      <w:r w:rsidR="00912DA9" w:rsidRPr="0003209C">
        <w:rPr>
          <w:b/>
        </w:rPr>
        <w:t xml:space="preserve"> i konserwacj</w:t>
      </w:r>
      <w:r w:rsidR="00912DA9">
        <w:rPr>
          <w:b/>
        </w:rPr>
        <w:t>ą</w:t>
      </w:r>
      <w:r w:rsidR="00912DA9" w:rsidRPr="0003209C">
        <w:rPr>
          <w:b/>
        </w:rPr>
        <w:t xml:space="preserve"> usz</w:t>
      </w:r>
      <w:r w:rsidR="00912DA9">
        <w:rPr>
          <w:b/>
        </w:rPr>
        <w:t xml:space="preserve">czelnionych zbiorników wodnych </w:t>
      </w:r>
      <w:r w:rsidR="00912DA9" w:rsidRPr="0003209C">
        <w:rPr>
          <w:b/>
        </w:rPr>
        <w:t>o zamkniętym obiegu wody</w:t>
      </w:r>
      <w:r w:rsidR="00AA783F">
        <w:rPr>
          <w:b/>
        </w:rPr>
        <w:t>.”</w:t>
      </w:r>
      <w:r w:rsidR="000D1253">
        <w:rPr>
          <w:b/>
        </w:rPr>
        <w:t xml:space="preserve">      </w:t>
      </w:r>
      <w:bookmarkEnd w:id="0"/>
      <w:r w:rsidR="00912DA9">
        <w:rPr>
          <w:b/>
        </w:rPr>
        <w:t xml:space="preserve"> </w:t>
      </w:r>
      <w:r w:rsidR="00912DA9">
        <w:rPr>
          <w:lang w:eastAsia="pl-PL"/>
        </w:rPr>
        <w:t>z</w:t>
      </w:r>
      <w:r w:rsidR="007A247C" w:rsidRPr="007A247C">
        <w:rPr>
          <w:lang w:eastAsia="pl-PL"/>
        </w:rPr>
        <w:t>godnie ze Specyfikacją Istotnych Warunków Zamówienia</w:t>
      </w:r>
      <w:r w:rsidR="00FF30E1">
        <w:rPr>
          <w:lang w:eastAsia="pl-PL"/>
        </w:rPr>
        <w:t>,</w:t>
      </w:r>
      <w:r w:rsidR="007A247C" w:rsidRPr="007A247C">
        <w:rPr>
          <w:lang w:eastAsia="pl-PL"/>
        </w:rPr>
        <w:t xml:space="preserve"> zwaną dalej SIWZ</w:t>
      </w:r>
      <w:r w:rsidRPr="008D7CF2">
        <w:rPr>
          <w:lang w:eastAsia="pl-PL"/>
        </w:rPr>
        <w:t xml:space="preserve"> polegających na</w:t>
      </w:r>
      <w:r w:rsidR="00253656" w:rsidRPr="00253656">
        <w:t xml:space="preserve"> </w:t>
      </w:r>
      <w:r w:rsidR="00253656">
        <w:t>zapewnieniu</w:t>
      </w:r>
      <w:r w:rsidRPr="008D7CF2">
        <w:rPr>
          <w:lang w:eastAsia="pl-PL"/>
        </w:rPr>
        <w:t>:</w:t>
      </w:r>
    </w:p>
    <w:p w14:paraId="49F548CA" w14:textId="77777777" w:rsidR="00912DA9" w:rsidRPr="00D01075" w:rsidRDefault="00253656" w:rsidP="00912DA9">
      <w:pPr>
        <w:rPr>
          <w:lang w:eastAsia="pl-PL"/>
        </w:rPr>
      </w:pPr>
      <w:r>
        <w:t>a) estetycznego</w:t>
      </w:r>
      <w:r w:rsidR="00912DA9" w:rsidRPr="00D01075">
        <w:t xml:space="preserve"> wygląd</w:t>
      </w:r>
      <w:r>
        <w:t>u</w:t>
      </w:r>
      <w:r w:rsidR="00912DA9" w:rsidRPr="00D01075">
        <w:t xml:space="preserve"> terenu</w:t>
      </w:r>
      <w:r>
        <w:t>, zgodnego</w:t>
      </w:r>
      <w:r w:rsidR="00912DA9" w:rsidRPr="00D01075">
        <w:t xml:space="preserve"> z zasadami przepisów porządkowych i sanitarnych,</w:t>
      </w:r>
    </w:p>
    <w:p w14:paraId="61F63BAE" w14:textId="77777777" w:rsidR="00912DA9" w:rsidRPr="00D01075" w:rsidRDefault="00253656" w:rsidP="00912DA9">
      <w:r>
        <w:t>b) bezpiecznego</w:t>
      </w:r>
      <w:r w:rsidR="00912DA9" w:rsidRPr="00D01075">
        <w:t xml:space="preserve"> stan</w:t>
      </w:r>
      <w:r>
        <w:t>u</w:t>
      </w:r>
      <w:r w:rsidR="00912DA9" w:rsidRPr="00D01075">
        <w:t xml:space="preserve"> ciągów pieszych podczas występowania </w:t>
      </w:r>
      <w:r w:rsidR="00912DA9">
        <w:t xml:space="preserve">różnych </w:t>
      </w:r>
      <w:r w:rsidR="00912DA9" w:rsidRPr="00D01075">
        <w:t>warunków</w:t>
      </w:r>
      <w:r>
        <w:t xml:space="preserve"> </w:t>
      </w:r>
      <w:r w:rsidR="00912DA9">
        <w:t>pogodowych</w:t>
      </w:r>
      <w:r w:rsidR="00912DA9" w:rsidRPr="00D01075">
        <w:t>,</w:t>
      </w:r>
    </w:p>
    <w:p w14:paraId="3E5C7B4C" w14:textId="77777777" w:rsidR="00253656" w:rsidRDefault="00253656" w:rsidP="00912DA9">
      <w:r>
        <w:t>c) prawidłowego</w:t>
      </w:r>
      <w:r w:rsidR="00912DA9" w:rsidRPr="00D01075">
        <w:t xml:space="preserve"> stan zieleni</w:t>
      </w:r>
      <w:r>
        <w:t>, zgodnego</w:t>
      </w:r>
      <w:r w:rsidR="00912DA9" w:rsidRPr="00D01075">
        <w:t xml:space="preserve"> z zasadami sztuki ogrodniczej oraz wynikający z warunków </w:t>
      </w:r>
      <w:r>
        <w:t xml:space="preserve"> </w:t>
      </w:r>
    </w:p>
    <w:p w14:paraId="7CF2DA76" w14:textId="77777777" w:rsidR="00912DA9" w:rsidRPr="00D01075" w:rsidRDefault="00253656" w:rsidP="00912DA9">
      <w:r>
        <w:t xml:space="preserve">    </w:t>
      </w:r>
      <w:r w:rsidR="00912DA9" w:rsidRPr="00D01075">
        <w:t>agrotechnicznych</w:t>
      </w:r>
      <w:r>
        <w:t xml:space="preserve"> i</w:t>
      </w:r>
      <w:r w:rsidR="00912DA9" w:rsidRPr="00D01075">
        <w:t xml:space="preserve"> pogodowych,</w:t>
      </w:r>
    </w:p>
    <w:p w14:paraId="0BB3E87E" w14:textId="77777777" w:rsidR="00253656" w:rsidRDefault="00253656" w:rsidP="00912DA9">
      <w:r>
        <w:t>d) należytego</w:t>
      </w:r>
      <w:r w:rsidR="00912DA9" w:rsidRPr="00D01075">
        <w:t xml:space="preserve"> stan</w:t>
      </w:r>
      <w:r>
        <w:t>u technicznego</w:t>
      </w:r>
      <w:r w:rsidR="00912DA9" w:rsidRPr="00D01075">
        <w:t xml:space="preserve"> elementów małej architektury</w:t>
      </w:r>
      <w:r>
        <w:t>,</w:t>
      </w:r>
      <w:r w:rsidR="00912DA9" w:rsidRPr="00D01075">
        <w:t xml:space="preserve"> umożliwia</w:t>
      </w:r>
      <w:r>
        <w:t>jącego</w:t>
      </w:r>
      <w:r w:rsidR="00912DA9" w:rsidRPr="00D01075">
        <w:t xml:space="preserve"> ich bezpieczne </w:t>
      </w:r>
    </w:p>
    <w:p w14:paraId="0FEAD490" w14:textId="77777777" w:rsidR="00912DA9" w:rsidRPr="00D01075" w:rsidRDefault="00253656" w:rsidP="00912DA9">
      <w:r>
        <w:t xml:space="preserve">    </w:t>
      </w:r>
      <w:r w:rsidR="00912DA9" w:rsidRPr="00D01075">
        <w:t>użytkowanie,</w:t>
      </w:r>
    </w:p>
    <w:p w14:paraId="3EE940ED" w14:textId="77777777" w:rsidR="00912DA9" w:rsidRPr="00D01075" w:rsidRDefault="00253656" w:rsidP="00912DA9">
      <w:r>
        <w:t>e) bezpiecznego</w:t>
      </w:r>
      <w:r w:rsidR="00912DA9" w:rsidRPr="00D01075">
        <w:t xml:space="preserve"> stan</w:t>
      </w:r>
      <w:r>
        <w:t>u</w:t>
      </w:r>
      <w:r w:rsidR="00912DA9" w:rsidRPr="00D01075">
        <w:t xml:space="preserve"> </w:t>
      </w:r>
      <w:r>
        <w:t>technicznego</w:t>
      </w:r>
      <w:r w:rsidRPr="00D01075">
        <w:t xml:space="preserve"> </w:t>
      </w:r>
      <w:r w:rsidR="00912DA9" w:rsidRPr="00D01075">
        <w:t xml:space="preserve">elementów placów zabaw i siłowni plenerowych </w:t>
      </w:r>
    </w:p>
    <w:p w14:paraId="156C88CF" w14:textId="77777777" w:rsidR="00912DA9" w:rsidRPr="00D01075" w:rsidRDefault="00253656" w:rsidP="00912DA9">
      <w:r>
        <w:t>f)  utrzymania</w:t>
      </w:r>
      <w:r w:rsidR="00912DA9" w:rsidRPr="00D01075">
        <w:t xml:space="preserve"> w sprawności systemu nawadniania</w:t>
      </w:r>
      <w:r w:rsidR="008D4218">
        <w:t xml:space="preserve"> roślinności</w:t>
      </w:r>
      <w:r w:rsidR="00912DA9" w:rsidRPr="00D01075">
        <w:t xml:space="preserve">,  </w:t>
      </w:r>
    </w:p>
    <w:p w14:paraId="7FC93653" w14:textId="77777777" w:rsidR="00912DA9" w:rsidRDefault="00253656" w:rsidP="00912DA9">
      <w:r>
        <w:t>g)  utrzymania</w:t>
      </w:r>
      <w:r w:rsidR="00912DA9" w:rsidRPr="00D01075">
        <w:t xml:space="preserve"> toalety publicznej.</w:t>
      </w:r>
    </w:p>
    <w:p w14:paraId="65361924" w14:textId="77777777" w:rsidR="00912DA9" w:rsidRPr="00FF30E1" w:rsidRDefault="00253656" w:rsidP="008D4218">
      <w:pPr>
        <w:autoSpaceDE w:val="0"/>
        <w:autoSpaceDN w:val="0"/>
        <w:adjustRightInd w:val="0"/>
        <w:spacing w:before="120" w:after="120"/>
      </w:pPr>
      <w:r>
        <w:t xml:space="preserve">h) </w:t>
      </w:r>
      <w:r w:rsidR="008D4218">
        <w:t xml:space="preserve">technicznego i biologicznego utrzymania ekosystemu wodnego stawów parkowych </w:t>
      </w:r>
    </w:p>
    <w:p w14:paraId="676F782E" w14:textId="5BCFF6B3" w:rsidR="00FF30E1" w:rsidRDefault="00912DA9" w:rsidP="000704CC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>
        <w:rPr>
          <w:lang w:eastAsia="pl-PL"/>
        </w:rPr>
        <w:t xml:space="preserve">  2</w:t>
      </w:r>
      <w:r w:rsidR="000704CC">
        <w:rPr>
          <w:lang w:eastAsia="pl-PL"/>
        </w:rPr>
        <w:t>.</w:t>
      </w:r>
      <w:r w:rsidR="008D7CF2" w:rsidRPr="008D7CF2">
        <w:rPr>
          <w:lang w:eastAsia="pl-PL"/>
        </w:rPr>
        <w:t> Wykonaw</w:t>
      </w:r>
      <w:r w:rsidR="002F4C52">
        <w:rPr>
          <w:lang w:eastAsia="pl-PL"/>
        </w:rPr>
        <w:t xml:space="preserve">ca oświadcza, iż zapoznał </w:t>
      </w:r>
      <w:r w:rsidR="007E00B2">
        <w:rPr>
          <w:lang w:eastAsia="pl-PL"/>
        </w:rPr>
        <w:t xml:space="preserve">się </w:t>
      </w:r>
      <w:r w:rsidR="007E00B2" w:rsidRPr="008D7CF2">
        <w:rPr>
          <w:lang w:eastAsia="pl-PL"/>
        </w:rPr>
        <w:t>SIWZ</w:t>
      </w:r>
      <w:r w:rsidR="008D7CF2" w:rsidRPr="008D7CF2">
        <w:rPr>
          <w:lang w:eastAsia="pl-PL"/>
        </w:rPr>
        <w:t xml:space="preserve"> i nie wnosi do niej żadnych zastrzeżeń i uznaje ją za wystarczającą podstawę do świadczenia usług</w:t>
      </w:r>
      <w:r w:rsidR="00FF30E1">
        <w:rPr>
          <w:lang w:eastAsia="pl-PL"/>
        </w:rPr>
        <w:t>,</w:t>
      </w:r>
      <w:r w:rsidR="008D7CF2" w:rsidRPr="008D7CF2">
        <w:rPr>
          <w:lang w:eastAsia="pl-PL"/>
        </w:rPr>
        <w:t xml:space="preserve"> będących przedmiotem niniejszej umowy. </w:t>
      </w:r>
    </w:p>
    <w:p w14:paraId="3A627173" w14:textId="77777777" w:rsidR="008D7CF2" w:rsidRPr="008D7CF2" w:rsidRDefault="008D7CF2" w:rsidP="000704CC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 w:rsidRPr="008D7CF2">
        <w:rPr>
          <w:lang w:eastAsia="pl-PL"/>
        </w:rPr>
        <w:t>SIWZ oraz oferta Wykonawcy stanowią integralną część niniejszej umowy.</w:t>
      </w:r>
    </w:p>
    <w:p w14:paraId="6DA72277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t>§ 2. </w:t>
      </w:r>
      <w:r w:rsidRPr="008D7CF2">
        <w:rPr>
          <w:lang w:eastAsia="pl-PL"/>
        </w:rPr>
        <w:t>Wykonawca oświadcza, iż dysponuje potencjałem maszynowym oraz potencjałem ludzkim posiadającym wiedzę, doświadczenie i odpowiednie kwalifikacje do należytego wykonania zobowiązań przyjętych na podstawie niniejszej umowy i nie i</w:t>
      </w:r>
      <w:r w:rsidR="00E8136B">
        <w:rPr>
          <w:lang w:eastAsia="pl-PL"/>
        </w:rPr>
        <w:t xml:space="preserve">stnieją żadne przeszkody prawne </w:t>
      </w:r>
      <w:r w:rsidRPr="008D7CF2">
        <w:rPr>
          <w:lang w:eastAsia="pl-PL"/>
        </w:rPr>
        <w:t>i faktyczne uniemożliwiające lub utrudniające mu wykonywanie przyjętych w niej zobowiązań.</w:t>
      </w:r>
    </w:p>
    <w:p w14:paraId="3FE21954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lastRenderedPageBreak/>
        <w:t>§ 3. </w:t>
      </w:r>
      <w:r w:rsidRPr="008D7CF2">
        <w:rPr>
          <w:lang w:eastAsia="pl-PL"/>
        </w:rPr>
        <w:t>1. Zamawiający bądź osoba upoważniona przez Zamawiającego zastrzega sobie prawo do udzielania Wykonawcy wskazówek i zaleceń w zakresie sposobu wykonywania zobowiązań przyjętych przez Wykonawcę na podstawie umowy</w:t>
      </w:r>
      <w:r w:rsidR="00584E4E">
        <w:rPr>
          <w:lang w:eastAsia="pl-PL"/>
        </w:rPr>
        <w:t xml:space="preserve">, </w:t>
      </w:r>
      <w:r w:rsidRPr="008D7CF2">
        <w:rPr>
          <w:lang w:eastAsia="pl-PL"/>
        </w:rPr>
        <w:t>a Wykonawca zobowiązuje się do ich uwzględniania i stosowania się do nich.</w:t>
      </w:r>
    </w:p>
    <w:p w14:paraId="5FF28D25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>2. Zamawiający bądź osoba upoważniona przez Zamawiającego zastrzega sobie prawo do kontrolowania według własnego uznania sposobu wykonywania zobowiązań przyjętych przez Wykonawcę na podstawie umowy, co Wykonawca uznaje i akceptuje. W przypadku skorzystania z tego uprawnienia</w:t>
      </w:r>
      <w:r w:rsidR="00E8136B">
        <w:rPr>
          <w:lang w:eastAsia="pl-PL"/>
        </w:rPr>
        <w:t>,</w:t>
      </w:r>
      <w:r w:rsidRPr="008D7CF2">
        <w:rPr>
          <w:lang w:eastAsia="pl-PL"/>
        </w:rPr>
        <w:t xml:space="preserve"> Wykonawca zobowiązuje się do współpracy w ramach kontroli poprzez wyznaczenie osoby posiadającej wiedzę i kompetencję w materii będącej przedmiotem umowy, która będzie udzielać stosownych wyjaśnień.</w:t>
      </w:r>
    </w:p>
    <w:p w14:paraId="771DB847" w14:textId="569C873E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t>§ 4. </w:t>
      </w:r>
      <w:r w:rsidRPr="008D7CF2">
        <w:rPr>
          <w:lang w:eastAsia="pl-PL"/>
        </w:rPr>
        <w:t>1. Wykonawca zobowiązuje się świadczyć usługi</w:t>
      </w:r>
      <w:r w:rsidR="00084B54">
        <w:rPr>
          <w:lang w:eastAsia="pl-PL"/>
        </w:rPr>
        <w:t xml:space="preserve"> określone w § 1 ust.1 pkt 1</w:t>
      </w:r>
      <w:r w:rsidRPr="008D7CF2">
        <w:rPr>
          <w:lang w:eastAsia="pl-PL"/>
        </w:rPr>
        <w:t xml:space="preserve"> na bieżąco (również w dni ustawowo wolne od pracy)</w:t>
      </w:r>
      <w:r w:rsidR="00E8136B">
        <w:rPr>
          <w:lang w:eastAsia="pl-PL"/>
        </w:rPr>
        <w:t>,</w:t>
      </w:r>
      <w:r w:rsidRPr="008D7CF2">
        <w:rPr>
          <w:lang w:eastAsia="pl-PL"/>
        </w:rPr>
        <w:t xml:space="preserve"> z własnej inicjatywy zgodnie z wymaganiami wynikającymi z SIWZ</w:t>
      </w:r>
      <w:r w:rsidR="00E8136B">
        <w:rPr>
          <w:lang w:eastAsia="pl-PL"/>
        </w:rPr>
        <w:t>,</w:t>
      </w:r>
      <w:r w:rsidRPr="008D7CF2">
        <w:rPr>
          <w:lang w:eastAsia="pl-PL"/>
        </w:rPr>
        <w:t xml:space="preserve"> w </w:t>
      </w:r>
      <w:r w:rsidR="00084B54">
        <w:rPr>
          <w:lang w:eastAsia="pl-PL"/>
        </w:rPr>
        <w:t xml:space="preserve">tym w </w:t>
      </w:r>
      <w:r w:rsidRPr="008D7CF2">
        <w:rPr>
          <w:lang w:eastAsia="pl-PL"/>
        </w:rPr>
        <w:t>szczególności w razie zaistnienia takiej potrzeby, spowodowanej warunkami pogodowymi, nie później niż w ciągu 2 godzin od ch</w:t>
      </w:r>
      <w:r w:rsidR="00E0006F">
        <w:rPr>
          <w:lang w:eastAsia="pl-PL"/>
        </w:rPr>
        <w:t>wili zaistnienia danej potrzeby lub w</w:t>
      </w:r>
      <w:r w:rsidR="007E00B2">
        <w:rPr>
          <w:lang w:eastAsia="pl-PL"/>
        </w:rPr>
        <w:t> </w:t>
      </w:r>
      <w:r w:rsidR="00E0006F">
        <w:rPr>
          <w:lang w:eastAsia="pl-PL"/>
        </w:rPr>
        <w:t>ciągu maksymalnie</w:t>
      </w:r>
      <w:r w:rsidR="00E0006F" w:rsidRPr="00E0006F">
        <w:rPr>
          <w:lang w:eastAsia="pl-PL"/>
        </w:rPr>
        <w:t xml:space="preserve"> </w:t>
      </w:r>
      <w:r w:rsidR="001B6CCC">
        <w:rPr>
          <w:color w:val="333333"/>
        </w:rPr>
        <w:t>3</w:t>
      </w:r>
      <w:r w:rsidR="00E0006F" w:rsidRPr="001F20AE">
        <w:rPr>
          <w:color w:val="333333"/>
        </w:rPr>
        <w:t>0 minut od chwili zgłoszenia lub powzięcia informacji o blokadzie</w:t>
      </w:r>
      <w:r w:rsidR="00E0006F">
        <w:rPr>
          <w:color w:val="333333"/>
        </w:rPr>
        <w:t xml:space="preserve"> toalety publicznej.</w:t>
      </w:r>
    </w:p>
    <w:p w14:paraId="4A3374F4" w14:textId="04BB12B1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 xml:space="preserve">2. Wykonawca zobowiązuje się, iż w razie stwierdzenia zaistnienia konieczności </w:t>
      </w:r>
      <w:r w:rsidR="007E00B2" w:rsidRPr="008D7CF2">
        <w:rPr>
          <w:lang w:eastAsia="pl-PL"/>
        </w:rPr>
        <w:t>podejmowania czynności</w:t>
      </w:r>
      <w:r w:rsidRPr="008D7CF2">
        <w:rPr>
          <w:lang w:eastAsia="pl-PL"/>
        </w:rPr>
        <w:t xml:space="preserve"> w celu realizacji zobowiązań przyjętych na podstawie umowy, niezwłocznie poinformuje upoważnionego pracownika Zamawiającego o potrzebie ich podjęcia.</w:t>
      </w:r>
    </w:p>
    <w:p w14:paraId="331A838B" w14:textId="330E42A6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t>§ 5. </w:t>
      </w:r>
      <w:r w:rsidRPr="008D7CF2">
        <w:rPr>
          <w:lang w:eastAsia="pl-PL"/>
        </w:rPr>
        <w:t>1. Przy wykonywanych pracach Wyk</w:t>
      </w:r>
      <w:r w:rsidR="00F4558D">
        <w:rPr>
          <w:lang w:eastAsia="pl-PL"/>
        </w:rPr>
        <w:t xml:space="preserve">onawca </w:t>
      </w:r>
      <w:r w:rsidRPr="008D7CF2">
        <w:rPr>
          <w:lang w:eastAsia="pl-PL"/>
        </w:rPr>
        <w:t xml:space="preserve">zobowiązuje się do przestrzegania norm wynikających z obowiązujących przepisów prawa, w szczególności z zakresu ustawy o ochronie przyrody, prawo </w:t>
      </w:r>
      <w:r w:rsidR="007E00B2" w:rsidRPr="008D7CF2">
        <w:rPr>
          <w:lang w:eastAsia="pl-PL"/>
        </w:rPr>
        <w:t>ochrony środowiska</w:t>
      </w:r>
      <w:r w:rsidRPr="008D7CF2">
        <w:rPr>
          <w:lang w:eastAsia="pl-PL"/>
        </w:rPr>
        <w:t>, ustawy o odpadach, ustawy o utrzymaniu c</w:t>
      </w:r>
      <w:r w:rsidR="00F4558D">
        <w:rPr>
          <w:lang w:eastAsia="pl-PL"/>
        </w:rPr>
        <w:t xml:space="preserve">zystości i porządku w gminach, </w:t>
      </w:r>
      <w:r w:rsidRPr="008D7CF2">
        <w:rPr>
          <w:lang w:eastAsia="pl-PL"/>
        </w:rPr>
        <w:t xml:space="preserve">prawa ruchu drogowego, bezpieczeństwa i higieny pracy, ppoż., </w:t>
      </w:r>
      <w:r w:rsidR="007E00B2" w:rsidRPr="008D7CF2">
        <w:rPr>
          <w:lang w:eastAsia="pl-PL"/>
        </w:rPr>
        <w:t>oraz</w:t>
      </w:r>
      <w:r w:rsidRPr="008D7CF2">
        <w:rPr>
          <w:lang w:eastAsia="pl-PL"/>
        </w:rPr>
        <w:t xml:space="preserve"> że oznakuje maszyny i urządzenia używane przy świadczeniu usług zgodnie z obowiązującymi przepisami prawa.</w:t>
      </w:r>
    </w:p>
    <w:p w14:paraId="1B35293D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>2. W przypadku zaistnienia zagrożenia bezpieczeństwa osób trzecich przy świadczeniu usług, Wykonawca zobowiązuje się do natychmiastowego podjęcia wszelkich działań niezbędnych do usunięcia zagrożenia.</w:t>
      </w:r>
    </w:p>
    <w:p w14:paraId="617BD669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>3. Wykonawca zobowiązuje się do zminimalizowania szkód wyrządzonych przy świadczeniu usługi osobom trzecim. W przypadku wystąpienia takich szkód Wykonawca ponosi za nie wszelką odpowiedzialność odszkodowawczą i zobowiązuje się je niezwłocznie naprawić stosownie do żądania osoby trzeciej.</w:t>
      </w:r>
    </w:p>
    <w:p w14:paraId="66DD5E66" w14:textId="013D7A08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 xml:space="preserve">4. Niezależnie od postanowień umowy strony </w:t>
      </w:r>
      <w:r w:rsidR="007E00B2" w:rsidRPr="008D7CF2">
        <w:rPr>
          <w:lang w:eastAsia="pl-PL"/>
        </w:rPr>
        <w:t>postanawiają,</w:t>
      </w:r>
      <w:r w:rsidRPr="008D7CF2">
        <w:rPr>
          <w:lang w:eastAsia="pl-PL"/>
        </w:rPr>
        <w:t xml:space="preserve"> iż w przypadku wyrządzenia szkody Zamawiającemu przez Wykonawcę, Wykonawca zobowiązuje się do niezwłocznego jej usunięcia na swój koszt</w:t>
      </w:r>
      <w:r w:rsidR="004638AF">
        <w:rPr>
          <w:lang w:eastAsia="pl-PL"/>
        </w:rPr>
        <w:t>,</w:t>
      </w:r>
      <w:r w:rsidRPr="008D7CF2">
        <w:rPr>
          <w:lang w:eastAsia="pl-PL"/>
        </w:rPr>
        <w:t xml:space="preserve"> stosownie do wskazań i zaleceń w wyznaczonym przez Zamawiającego lub upoważnionego pracownika Zamawiającego terminie.</w:t>
      </w:r>
    </w:p>
    <w:p w14:paraId="557B4A3E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>5. Wykonawca zobowiązany jest do realizacji zapisów umowy w sposób jak najmniej uciążliwy</w:t>
      </w:r>
      <w:r w:rsidR="006A7865">
        <w:rPr>
          <w:lang w:eastAsia="pl-PL"/>
        </w:rPr>
        <w:t xml:space="preserve"> dla osób postronnych</w:t>
      </w:r>
      <w:r w:rsidRPr="008D7CF2">
        <w:rPr>
          <w:lang w:eastAsia="pl-PL"/>
        </w:rPr>
        <w:t>.</w:t>
      </w:r>
    </w:p>
    <w:p w14:paraId="75DC0888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>6. Wykonawca zobowiązany jest do stosowania zgodnie z obowiązującymi przepisami i wykorzystania w ramach realizacji umowy materiałów lub preparatów spełniających normy ochrony środowiska oraz posiadających przewidziane prawem atesty.</w:t>
      </w:r>
    </w:p>
    <w:p w14:paraId="15404BB6" w14:textId="78970E3B" w:rsidR="008D7CF2" w:rsidRPr="004638AF" w:rsidRDefault="008D7CF2" w:rsidP="004638AF">
      <w:pPr>
        <w:pStyle w:val="Nagwek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38AF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lastRenderedPageBreak/>
        <w:t>7. Odpady powstałe przy wykonywaniu prac związanych z przedmiotem zamówienia stają się własnością Wykonawcy i powinny być uni</w:t>
      </w:r>
      <w:r w:rsidR="00F4558D" w:rsidRPr="004638AF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eszkodliwione zgodnie z Ustawą z dnia </w:t>
      </w:r>
      <w:r w:rsidRPr="004638AF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>14 grudnia 2</w:t>
      </w:r>
      <w:r w:rsidR="00136AF4" w:rsidRPr="004638AF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>012 roku o odpadach (Dz. U.</w:t>
      </w:r>
      <w:r w:rsidR="004638AF" w:rsidRPr="004638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04F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 </w:t>
      </w:r>
      <w:r w:rsidR="004638AF" w:rsidRPr="004638AF">
        <w:rPr>
          <w:rFonts w:ascii="Times New Roman" w:hAnsi="Times New Roman" w:cs="Times New Roman"/>
          <w:b w:val="0"/>
          <w:color w:val="auto"/>
          <w:sz w:val="24"/>
          <w:szCs w:val="24"/>
        </w:rPr>
        <w:t>2020</w:t>
      </w:r>
      <w:r w:rsidR="00C04FB0"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="004638AF" w:rsidRPr="004638A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04F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638AF" w:rsidRPr="004638AF">
        <w:rPr>
          <w:rFonts w:ascii="Times New Roman" w:hAnsi="Times New Roman" w:cs="Times New Roman"/>
          <w:b w:val="0"/>
          <w:color w:val="auto"/>
          <w:sz w:val="24"/>
          <w:szCs w:val="24"/>
        </w:rPr>
        <w:t>797 t.</w:t>
      </w:r>
      <w:r w:rsidR="00C04F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638AF" w:rsidRPr="004638AF">
        <w:rPr>
          <w:rFonts w:ascii="Times New Roman" w:hAnsi="Times New Roman" w:cs="Times New Roman"/>
          <w:b w:val="0"/>
          <w:color w:val="auto"/>
          <w:sz w:val="24"/>
          <w:szCs w:val="24"/>
        </w:rPr>
        <w:t>j.</w:t>
      </w:r>
      <w:r w:rsidRPr="004638AF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>), oraz z Ustawą z dnia 13 września 1996 r. o utrzymaniu czystości i porządku w </w:t>
      </w:r>
      <w:r w:rsidR="000704CC" w:rsidRPr="004638AF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>gminach (Dz. U</w:t>
      </w:r>
      <w:r w:rsidR="00C04FB0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. </w:t>
      </w:r>
      <w:r w:rsidR="007E00B2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z </w:t>
      </w:r>
      <w:r w:rsidR="007E00B2" w:rsidRPr="004638AF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>2020</w:t>
      </w:r>
      <w:r w:rsidR="00C04FB0">
        <w:rPr>
          <w:rFonts w:ascii="Times New Roman" w:hAnsi="Times New Roman" w:cs="Times New Roman"/>
          <w:b w:val="0"/>
          <w:color w:val="auto"/>
          <w:sz w:val="24"/>
          <w:szCs w:val="24"/>
        </w:rPr>
        <w:t>r.</w:t>
      </w:r>
      <w:r w:rsidR="004638AF" w:rsidRPr="004638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poz. 1439 t.j</w:t>
      </w:r>
      <w:r w:rsidR="004638A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638AF" w:rsidRPr="004638AF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4638A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5EA533CC" w14:textId="77777777" w:rsidR="008D7CF2" w:rsidRPr="008D7CF2" w:rsidRDefault="008D7CF2" w:rsidP="004638AF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 w:rsidRPr="008D7CF2">
        <w:rPr>
          <w:b/>
          <w:bCs/>
          <w:lang w:eastAsia="pl-PL"/>
        </w:rPr>
        <w:t>§ 6. </w:t>
      </w:r>
      <w:r w:rsidR="00D20868">
        <w:rPr>
          <w:lang w:eastAsia="pl-PL"/>
        </w:rPr>
        <w:t xml:space="preserve">Wykonawca </w:t>
      </w:r>
      <w:r w:rsidRPr="008D7CF2">
        <w:rPr>
          <w:lang w:eastAsia="pl-PL"/>
        </w:rPr>
        <w:t xml:space="preserve">zobowiązuje się do zawarcia i posiadania obowiązującej – w okresie obowiązywania niniejszej umowy - umowy ubezpieczenia od odpowiedzialności cywilnej za szkody wyrządzone Zamawiającemu bądź osobom trzecim podczas i w związku z wykonywaniem zobowiązań przyjętych na podstawie niniejszej umowy i okazywać ją </w:t>
      </w:r>
      <w:r w:rsidR="000704CC">
        <w:rPr>
          <w:lang w:eastAsia="pl-PL"/>
        </w:rPr>
        <w:t xml:space="preserve">wraz z dowodem opłacenia składek, </w:t>
      </w:r>
      <w:r w:rsidRPr="008D7CF2">
        <w:rPr>
          <w:lang w:eastAsia="pl-PL"/>
        </w:rPr>
        <w:t>niezwłocznie maksymalnie w terminie 3 dni roboczych, na każde żądanie Zamawiającego lub upoważnionego przez niego pracownika. Minimalna wys</w:t>
      </w:r>
      <w:r w:rsidR="004638AF">
        <w:rPr>
          <w:lang w:eastAsia="pl-PL"/>
        </w:rPr>
        <w:t>okość polisy wynosi 2</w:t>
      </w:r>
      <w:r w:rsidR="00F4558D">
        <w:rPr>
          <w:lang w:eastAsia="pl-PL"/>
        </w:rPr>
        <w:t xml:space="preserve">00 000,00 </w:t>
      </w:r>
      <w:r w:rsidRPr="008D7CF2">
        <w:rPr>
          <w:lang w:eastAsia="pl-PL"/>
        </w:rPr>
        <w:t>zł. Wykonawca nie jest uprawniony do dokonywania zmian warunków ubezpieczenia bez uprzedniej zgody Zamawiającego wyrażonej na piśmie</w:t>
      </w:r>
    </w:p>
    <w:p w14:paraId="02C0F92C" w14:textId="67CDE689" w:rsidR="008D7CF2" w:rsidRPr="008D7CF2" w:rsidRDefault="008D7CF2" w:rsidP="004638AF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 w:rsidRPr="008D7CF2">
        <w:rPr>
          <w:b/>
          <w:bCs/>
          <w:lang w:eastAsia="pl-PL"/>
        </w:rPr>
        <w:t>§ 7. </w:t>
      </w:r>
      <w:r w:rsidRPr="008D7CF2">
        <w:rPr>
          <w:lang w:eastAsia="pl-PL"/>
        </w:rPr>
        <w:t xml:space="preserve">1. Za wykonanie </w:t>
      </w:r>
      <w:r w:rsidR="00BE4B9E">
        <w:rPr>
          <w:lang w:eastAsia="pl-PL"/>
        </w:rPr>
        <w:t xml:space="preserve">usług </w:t>
      </w:r>
      <w:r w:rsidRPr="008D7CF2">
        <w:rPr>
          <w:lang w:eastAsia="pl-PL"/>
        </w:rPr>
        <w:t>określonych § 1 ust. 1</w:t>
      </w:r>
      <w:r w:rsidR="004638AF">
        <w:rPr>
          <w:lang w:eastAsia="pl-PL"/>
        </w:rPr>
        <w:t xml:space="preserve"> </w:t>
      </w:r>
      <w:r w:rsidR="007E00B2" w:rsidRPr="008D7CF2">
        <w:rPr>
          <w:lang w:eastAsia="pl-PL"/>
        </w:rPr>
        <w:t>umowy Zamawiający</w:t>
      </w:r>
      <w:r w:rsidRPr="008D7CF2">
        <w:rPr>
          <w:lang w:eastAsia="pl-PL"/>
        </w:rPr>
        <w:t xml:space="preserve"> zapłaci na rzecz </w:t>
      </w:r>
      <w:r w:rsidR="007E00B2" w:rsidRPr="008D7CF2">
        <w:rPr>
          <w:lang w:eastAsia="pl-PL"/>
        </w:rPr>
        <w:t>Wykonawcy łącznie wynagrodzenie</w:t>
      </w:r>
      <w:r w:rsidRPr="008D7CF2">
        <w:rPr>
          <w:lang w:eastAsia="pl-PL"/>
        </w:rPr>
        <w:t xml:space="preserve"> ryczałtowe </w:t>
      </w:r>
      <w:r w:rsidR="00DB5BA9">
        <w:rPr>
          <w:lang w:eastAsia="pl-PL"/>
        </w:rPr>
        <w:t>–</w:t>
      </w:r>
      <w:r w:rsidR="00FF5747">
        <w:rPr>
          <w:lang w:eastAsia="pl-PL"/>
        </w:rPr>
        <w:t>………………….</w:t>
      </w:r>
      <w:r w:rsidR="00DB5BA9">
        <w:rPr>
          <w:lang w:eastAsia="pl-PL"/>
        </w:rPr>
        <w:t xml:space="preserve"> </w:t>
      </w:r>
      <w:r w:rsidR="00FF5747">
        <w:rPr>
          <w:lang w:eastAsia="pl-PL"/>
        </w:rPr>
        <w:t xml:space="preserve">złotych </w:t>
      </w:r>
      <w:r w:rsidR="007E00B2">
        <w:rPr>
          <w:lang w:eastAsia="pl-PL"/>
        </w:rPr>
        <w:t>brutto (słownie</w:t>
      </w:r>
      <w:r w:rsidR="007E00B2" w:rsidRPr="008D7CF2">
        <w:rPr>
          <w:lang w:eastAsia="pl-PL"/>
        </w:rPr>
        <w:t>; z</w:t>
      </w:r>
      <w:r w:rsidRPr="008D7CF2">
        <w:rPr>
          <w:lang w:eastAsia="pl-PL"/>
        </w:rPr>
        <w:t> rozbiciem na:</w:t>
      </w:r>
    </w:p>
    <w:p w14:paraId="3CCB51EF" w14:textId="5F1306F4" w:rsidR="007E00B2" w:rsidRDefault="008D7CF2" w:rsidP="007E00B2">
      <w:pPr>
        <w:pStyle w:val="Akapitzlist"/>
        <w:keepLines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284" w:hanging="284"/>
        <w:rPr>
          <w:lang w:eastAsia="pl-PL"/>
        </w:rPr>
      </w:pPr>
      <w:r w:rsidRPr="007E00B2">
        <w:rPr>
          <w:b/>
          <w:lang w:eastAsia="pl-PL"/>
        </w:rPr>
        <w:t>utrzymanie zi</w:t>
      </w:r>
      <w:r w:rsidR="00DB5BA9" w:rsidRPr="007E00B2">
        <w:rPr>
          <w:b/>
          <w:lang w:eastAsia="pl-PL"/>
        </w:rPr>
        <w:t>eleni</w:t>
      </w:r>
      <w:r w:rsidR="00FF5747">
        <w:rPr>
          <w:lang w:eastAsia="pl-PL"/>
        </w:rPr>
        <w:t xml:space="preserve"> na terenach określonych w SIWZ</w:t>
      </w:r>
      <w:r w:rsidR="00DE6668">
        <w:rPr>
          <w:lang w:eastAsia="pl-PL"/>
        </w:rPr>
        <w:t xml:space="preserve"> w tym za</w:t>
      </w:r>
      <w:r w:rsidR="00FF5747">
        <w:rPr>
          <w:lang w:eastAsia="pl-PL"/>
        </w:rPr>
        <w:t xml:space="preserve"> </w:t>
      </w:r>
      <w:r w:rsidR="00DE6668" w:rsidRPr="00DE6668">
        <w:rPr>
          <w:lang w:eastAsia="pl-PL"/>
        </w:rPr>
        <w:t>utrzymanie stawów parkowych</w:t>
      </w:r>
      <w:r w:rsidR="00DE6668">
        <w:rPr>
          <w:lang w:eastAsia="pl-PL"/>
        </w:rPr>
        <w:t>:</w:t>
      </w:r>
      <w:r w:rsidR="00DE6668" w:rsidRPr="00DE6668">
        <w:rPr>
          <w:lang w:eastAsia="pl-PL"/>
        </w:rPr>
        <w:t xml:space="preserve"> </w:t>
      </w:r>
    </w:p>
    <w:p w14:paraId="35D20998" w14:textId="50EC1314" w:rsidR="00DE6668" w:rsidRDefault="00FF5747" w:rsidP="00DE6668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>
        <w:rPr>
          <w:lang w:eastAsia="pl-PL"/>
        </w:rPr>
        <w:t>…………..</w:t>
      </w:r>
      <w:r w:rsidR="00DE6668">
        <w:rPr>
          <w:lang w:eastAsia="pl-PL"/>
        </w:rPr>
        <w:t xml:space="preserve"> </w:t>
      </w:r>
      <w:r>
        <w:rPr>
          <w:lang w:eastAsia="pl-PL"/>
        </w:rPr>
        <w:t>z</w:t>
      </w:r>
      <w:r w:rsidR="008D7CF2" w:rsidRPr="008D7CF2">
        <w:rPr>
          <w:lang w:eastAsia="pl-PL"/>
        </w:rPr>
        <w:t>łotych brutto</w:t>
      </w:r>
      <w:r>
        <w:rPr>
          <w:lang w:eastAsia="pl-PL"/>
        </w:rPr>
        <w:t xml:space="preserve"> </w:t>
      </w:r>
      <w:r w:rsidR="008D7CF2" w:rsidRPr="008D7CF2">
        <w:rPr>
          <w:lang w:eastAsia="pl-PL"/>
        </w:rPr>
        <w:t>(słownie:</w:t>
      </w:r>
      <w:r w:rsidR="007E00B2">
        <w:rPr>
          <w:lang w:eastAsia="pl-PL"/>
        </w:rPr>
        <w:t>…………………….</w:t>
      </w:r>
      <w:r w:rsidR="00DB5BA9">
        <w:rPr>
          <w:lang w:eastAsia="pl-PL"/>
        </w:rPr>
        <w:t>)</w:t>
      </w:r>
      <w:r w:rsidR="008D7CF2" w:rsidRPr="008D7CF2">
        <w:rPr>
          <w:lang w:eastAsia="pl-PL"/>
        </w:rPr>
        <w:t>;</w:t>
      </w:r>
    </w:p>
    <w:p w14:paraId="55C6EA2E" w14:textId="60067349" w:rsidR="008D7CF2" w:rsidRDefault="008D7CF2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8D7CF2">
        <w:rPr>
          <w:lang w:eastAsia="pl-PL"/>
        </w:rPr>
        <w:t>b) </w:t>
      </w:r>
      <w:r w:rsidRPr="00FF5747">
        <w:rPr>
          <w:b/>
          <w:lang w:eastAsia="pl-PL"/>
        </w:rPr>
        <w:t xml:space="preserve">utrzymanie czystości </w:t>
      </w:r>
      <w:r w:rsidR="00FF5747">
        <w:rPr>
          <w:lang w:eastAsia="pl-PL"/>
        </w:rPr>
        <w:t xml:space="preserve">na terenach określonych w </w:t>
      </w:r>
      <w:r w:rsidR="007E00B2">
        <w:rPr>
          <w:lang w:eastAsia="pl-PL"/>
        </w:rPr>
        <w:t xml:space="preserve">SIWZ </w:t>
      </w:r>
      <w:r w:rsidR="007E00B2" w:rsidRPr="008D7CF2">
        <w:rPr>
          <w:lang w:eastAsia="pl-PL"/>
        </w:rPr>
        <w:t>–</w:t>
      </w:r>
      <w:r w:rsidR="00FF5747">
        <w:rPr>
          <w:lang w:eastAsia="pl-PL"/>
        </w:rPr>
        <w:t>…................</w:t>
      </w:r>
      <w:r w:rsidRPr="008D7CF2">
        <w:rPr>
          <w:lang w:eastAsia="pl-PL"/>
        </w:rPr>
        <w:t xml:space="preserve">  złotych brutto(słownie:</w:t>
      </w:r>
      <w:r w:rsidR="007E00B2">
        <w:rPr>
          <w:lang w:eastAsia="pl-PL"/>
        </w:rPr>
        <w:t xml:space="preserve"> </w:t>
      </w:r>
      <w:r w:rsidRPr="008D7CF2">
        <w:rPr>
          <w:lang w:eastAsia="pl-PL"/>
        </w:rPr>
        <w:t>);</w:t>
      </w:r>
    </w:p>
    <w:p w14:paraId="4B12B802" w14:textId="7466B1E7" w:rsidR="008D7CF2" w:rsidRPr="008D7CF2" w:rsidRDefault="008D7CF2" w:rsidP="00DE6668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 w:rsidRPr="008D7CF2">
        <w:rPr>
          <w:lang w:eastAsia="pl-PL"/>
        </w:rPr>
        <w:t xml:space="preserve">2. Strony postanawiają, że wynagrodzenie, o którym mowa w ust. 1. będzie wypłacane ryczałtem </w:t>
      </w:r>
      <w:r w:rsidR="00B23362">
        <w:rPr>
          <w:lang w:eastAsia="pl-PL"/>
        </w:rPr>
        <w:t xml:space="preserve">miesięcznym </w:t>
      </w:r>
      <w:r w:rsidRPr="008D7CF2">
        <w:rPr>
          <w:lang w:eastAsia="pl-PL"/>
        </w:rPr>
        <w:t xml:space="preserve">na </w:t>
      </w:r>
      <w:r w:rsidR="007E00B2" w:rsidRPr="008D7CF2">
        <w:rPr>
          <w:lang w:eastAsia="pl-PL"/>
        </w:rPr>
        <w:t>zasadach:</w:t>
      </w:r>
    </w:p>
    <w:p w14:paraId="282A01A4" w14:textId="5103174D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8D7CF2">
        <w:rPr>
          <w:lang w:eastAsia="pl-PL"/>
        </w:rPr>
        <w:t xml:space="preserve">a) za utrzymanie zieleni </w:t>
      </w:r>
      <w:r w:rsidR="00DE6668">
        <w:rPr>
          <w:lang w:eastAsia="pl-PL"/>
        </w:rPr>
        <w:t xml:space="preserve">i stawów parkowych </w:t>
      </w:r>
      <w:r w:rsidRPr="008D7CF2">
        <w:rPr>
          <w:lang w:eastAsia="pl-PL"/>
        </w:rPr>
        <w:t xml:space="preserve">w miesiącach </w:t>
      </w:r>
      <w:r w:rsidR="00DE6668">
        <w:rPr>
          <w:lang w:eastAsia="pl-PL"/>
        </w:rPr>
        <w:t>kwiecień- listopad w wysokości 1/8</w:t>
      </w:r>
      <w:r w:rsidRPr="008D7CF2">
        <w:rPr>
          <w:lang w:eastAsia="pl-PL"/>
        </w:rPr>
        <w:t xml:space="preserve"> wartości ryczałtowej umowy,</w:t>
      </w:r>
      <w:r w:rsidR="00DE6668">
        <w:rPr>
          <w:lang w:eastAsia="pl-PL"/>
        </w:rPr>
        <w:t xml:space="preserve"> określonej w § 7 ust. 1 lit. a </w:t>
      </w:r>
      <w:r w:rsidR="007E00B2">
        <w:rPr>
          <w:lang w:eastAsia="pl-PL"/>
        </w:rPr>
        <w:t>- w</w:t>
      </w:r>
      <w:r w:rsidR="00DE6668">
        <w:rPr>
          <w:lang w:eastAsia="pl-PL"/>
        </w:rPr>
        <w:t xml:space="preserve"> okresie obowiązywania umowy,</w:t>
      </w:r>
    </w:p>
    <w:p w14:paraId="6E8DAD0B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8D7CF2">
        <w:rPr>
          <w:lang w:eastAsia="pl-PL"/>
        </w:rPr>
        <w:t xml:space="preserve">b) za utrzymanie czystości w miesiącach </w:t>
      </w:r>
      <w:r w:rsidR="00DE6668">
        <w:rPr>
          <w:lang w:eastAsia="pl-PL"/>
        </w:rPr>
        <w:t xml:space="preserve">kwiecień </w:t>
      </w:r>
      <w:r w:rsidRPr="008D7CF2">
        <w:rPr>
          <w:lang w:eastAsia="pl-PL"/>
        </w:rPr>
        <w:t>-</w:t>
      </w:r>
      <w:r w:rsidR="00DE6668">
        <w:rPr>
          <w:lang w:eastAsia="pl-PL"/>
        </w:rPr>
        <w:t xml:space="preserve"> marzec</w:t>
      </w:r>
      <w:r w:rsidRPr="008D7CF2">
        <w:rPr>
          <w:lang w:eastAsia="pl-PL"/>
        </w:rPr>
        <w:t xml:space="preserve"> w wysokości 1/12 wartości ryczałtowej umowy, określonej w § 7 ust. 1 lit. b.</w:t>
      </w:r>
      <w:r w:rsidR="00DE6668" w:rsidRPr="00DE6668">
        <w:rPr>
          <w:lang w:eastAsia="pl-PL"/>
        </w:rPr>
        <w:t xml:space="preserve"> </w:t>
      </w:r>
      <w:r w:rsidR="00DE6668">
        <w:rPr>
          <w:lang w:eastAsia="pl-PL"/>
        </w:rPr>
        <w:t>- w okresie obowiązywania umowy.</w:t>
      </w:r>
    </w:p>
    <w:p w14:paraId="4C346F3D" w14:textId="77777777" w:rsidR="008D7CF2" w:rsidRPr="008D7CF2" w:rsidRDefault="00A871B8" w:rsidP="0004718B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>
        <w:rPr>
          <w:lang w:eastAsia="pl-PL"/>
        </w:rPr>
        <w:t>3</w:t>
      </w:r>
      <w:r w:rsidR="008D7CF2" w:rsidRPr="008D7CF2">
        <w:rPr>
          <w:lang w:eastAsia="pl-PL"/>
        </w:rPr>
        <w:t>. Wynagrodzenie ryczałtowe będzie płatne na podstawie faktur</w:t>
      </w:r>
      <w:r w:rsidR="00C04FB0">
        <w:rPr>
          <w:lang w:eastAsia="pl-PL"/>
        </w:rPr>
        <w:t>y VAT wystawionej                                    z wyszczególnieniem pozycji</w:t>
      </w:r>
      <w:r w:rsidR="00C04FB0" w:rsidRPr="008D7CF2">
        <w:rPr>
          <w:lang w:eastAsia="pl-PL"/>
        </w:rPr>
        <w:t xml:space="preserve"> </w:t>
      </w:r>
      <w:r w:rsidR="00C04FB0">
        <w:rPr>
          <w:lang w:eastAsia="pl-PL"/>
        </w:rPr>
        <w:t>utrzymania zieleni i utrzymania</w:t>
      </w:r>
      <w:r w:rsidR="008D7CF2" w:rsidRPr="008D7CF2">
        <w:rPr>
          <w:lang w:eastAsia="pl-PL"/>
        </w:rPr>
        <w:t xml:space="preserve"> czystości, na rachunek</w:t>
      </w:r>
      <w:r w:rsidR="002F5C8C">
        <w:rPr>
          <w:lang w:eastAsia="pl-PL"/>
        </w:rPr>
        <w:t xml:space="preserve"> bankowy Wykonawcy </w:t>
      </w:r>
      <w:r w:rsidR="00D77548">
        <w:rPr>
          <w:lang w:eastAsia="pl-PL"/>
        </w:rPr>
        <w:t>prowadzony przez</w:t>
      </w:r>
      <w:r w:rsidR="00DE6668">
        <w:rPr>
          <w:lang w:eastAsia="pl-PL"/>
        </w:rPr>
        <w:t>:</w:t>
      </w:r>
      <w:r w:rsidR="00D77548">
        <w:rPr>
          <w:lang w:eastAsia="pl-PL"/>
        </w:rPr>
        <w:t xml:space="preserve"> </w:t>
      </w:r>
      <w:r w:rsidR="00DE6668">
        <w:rPr>
          <w:lang w:eastAsia="pl-PL"/>
        </w:rPr>
        <w:t>………………………</w:t>
      </w:r>
      <w:r w:rsidR="00D77548">
        <w:rPr>
          <w:lang w:eastAsia="pl-PL"/>
        </w:rPr>
        <w:t xml:space="preserve">nr konta: </w:t>
      </w:r>
      <w:r w:rsidR="00DE6668">
        <w:rPr>
          <w:lang w:eastAsia="pl-PL"/>
        </w:rPr>
        <w:t>………………………..</w:t>
      </w:r>
      <w:r w:rsidR="008D7CF2" w:rsidRPr="008D7CF2">
        <w:rPr>
          <w:lang w:eastAsia="pl-PL"/>
        </w:rPr>
        <w:t xml:space="preserve">w terminie </w:t>
      </w:r>
      <w:r w:rsidR="00F52B75">
        <w:rPr>
          <w:lang w:eastAsia="pl-PL"/>
        </w:rPr>
        <w:t>30</w:t>
      </w:r>
      <w:r w:rsidR="008D7CF2" w:rsidRPr="008D7CF2">
        <w:rPr>
          <w:lang w:eastAsia="pl-PL"/>
        </w:rPr>
        <w:t xml:space="preserve"> dni od dnia doręczenia faktury VAT do siedziby Z</w:t>
      </w:r>
      <w:r w:rsidR="00084B54">
        <w:rPr>
          <w:lang w:eastAsia="pl-PL"/>
        </w:rPr>
        <w:t>amawiającego oraz przedłożenia wszystkich dokumentów wskazanych w</w:t>
      </w:r>
      <w:r w:rsidR="00C04FB0">
        <w:rPr>
          <w:lang w:eastAsia="pl-PL"/>
        </w:rPr>
        <w:t xml:space="preserve"> ust. 6</w:t>
      </w:r>
      <w:r w:rsidR="00084B54">
        <w:rPr>
          <w:lang w:eastAsia="pl-PL"/>
        </w:rPr>
        <w:t>,</w:t>
      </w:r>
      <w:r w:rsidR="008D7CF2" w:rsidRPr="008D7CF2">
        <w:rPr>
          <w:lang w:eastAsia="pl-PL"/>
        </w:rPr>
        <w:t xml:space="preserve"> pod warunkiem dokonania przez Zamawiającego odbioru wykonanych w danym miesiącu</w:t>
      </w:r>
      <w:r w:rsidR="00084B54">
        <w:rPr>
          <w:lang w:eastAsia="pl-PL"/>
        </w:rPr>
        <w:t xml:space="preserve"> czynności</w:t>
      </w:r>
      <w:r w:rsidR="008D7CF2" w:rsidRPr="008D7CF2">
        <w:rPr>
          <w:lang w:eastAsia="pl-PL"/>
        </w:rPr>
        <w:t xml:space="preserve">. </w:t>
      </w:r>
      <w:r w:rsidR="00084B54">
        <w:rPr>
          <w:lang w:eastAsia="pl-PL"/>
        </w:rPr>
        <w:t>Za</w:t>
      </w:r>
      <w:r w:rsidR="008D7CF2" w:rsidRPr="008D7CF2">
        <w:rPr>
          <w:lang w:eastAsia="pl-PL"/>
        </w:rPr>
        <w:t xml:space="preserve"> dzień zapłaty strony uznają dzień złożenia dyspozycji przelewu przez Zamawiającego.</w:t>
      </w:r>
    </w:p>
    <w:p w14:paraId="129C54E6" w14:textId="1F895312" w:rsidR="008D7CF2" w:rsidRPr="008D7CF2" w:rsidRDefault="00A871B8" w:rsidP="0004718B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>
        <w:rPr>
          <w:lang w:eastAsia="pl-PL"/>
        </w:rPr>
        <w:t>4</w:t>
      </w:r>
      <w:r w:rsidR="008D7CF2" w:rsidRPr="008D7CF2">
        <w:rPr>
          <w:lang w:eastAsia="pl-PL"/>
        </w:rPr>
        <w:t>. Strony postanawiają, że w celu dokonania miesięcznych odbiorów Wykonawca przedstawi wykaz wykonywanych w danym miesiącu</w:t>
      </w:r>
      <w:r w:rsidR="00084B54">
        <w:rPr>
          <w:lang w:eastAsia="pl-PL"/>
        </w:rPr>
        <w:t xml:space="preserve"> czynności</w:t>
      </w:r>
      <w:r w:rsidR="00C04FB0">
        <w:rPr>
          <w:lang w:eastAsia="pl-PL"/>
        </w:rPr>
        <w:t xml:space="preserve"> </w:t>
      </w:r>
      <w:r w:rsidR="006860D0">
        <w:rPr>
          <w:lang w:eastAsia="pl-PL"/>
        </w:rPr>
        <w:t xml:space="preserve">w zakresie utrzymania czystości i utrzymania zieleni wraz z </w:t>
      </w:r>
      <w:r w:rsidR="00C04FB0" w:rsidRPr="006860D0">
        <w:rPr>
          <w:lang w:eastAsia="pl-PL"/>
        </w:rPr>
        <w:t>zał</w:t>
      </w:r>
      <w:r w:rsidR="006860D0" w:rsidRPr="006860D0">
        <w:rPr>
          <w:lang w:eastAsia="pl-PL"/>
        </w:rPr>
        <w:t>ącznikiem dotyczącym</w:t>
      </w:r>
      <w:r w:rsidR="00C04FB0" w:rsidRPr="006860D0">
        <w:rPr>
          <w:lang w:eastAsia="pl-PL"/>
        </w:rPr>
        <w:t xml:space="preserve"> kontr</w:t>
      </w:r>
      <w:r w:rsidR="006860D0" w:rsidRPr="006860D0">
        <w:rPr>
          <w:lang w:eastAsia="pl-PL"/>
        </w:rPr>
        <w:t>oli utrzymania stawów</w:t>
      </w:r>
      <w:r w:rsidR="006860D0">
        <w:rPr>
          <w:lang w:eastAsia="pl-PL"/>
        </w:rPr>
        <w:t xml:space="preserve"> </w:t>
      </w:r>
      <w:r w:rsidR="006860D0" w:rsidRPr="006860D0">
        <w:rPr>
          <w:lang w:eastAsia="pl-PL"/>
        </w:rPr>
        <w:t>(zał.</w:t>
      </w:r>
      <w:r w:rsidR="007E00B2">
        <w:rPr>
          <w:lang w:eastAsia="pl-PL"/>
        </w:rPr>
        <w:t xml:space="preserve"> </w:t>
      </w:r>
      <w:r w:rsidR="006860D0" w:rsidRPr="006860D0">
        <w:rPr>
          <w:lang w:eastAsia="pl-PL"/>
        </w:rPr>
        <w:t>nr1).</w:t>
      </w:r>
      <w:r w:rsidR="008D7CF2" w:rsidRPr="00C04FB0">
        <w:rPr>
          <w:color w:val="C00000"/>
          <w:lang w:eastAsia="pl-PL"/>
        </w:rPr>
        <w:t xml:space="preserve"> </w:t>
      </w:r>
      <w:r w:rsidR="008D7CF2" w:rsidRPr="008D7CF2">
        <w:rPr>
          <w:lang w:eastAsia="pl-PL"/>
        </w:rPr>
        <w:t>Wykonawca zobowiązuje się zgłosić Zamawiającemu gotowość do odbioru miesięcznego</w:t>
      </w:r>
      <w:r w:rsidR="00DE6668">
        <w:rPr>
          <w:lang w:eastAsia="pl-PL"/>
        </w:rPr>
        <w:t>,</w:t>
      </w:r>
      <w:r w:rsidR="008D7CF2" w:rsidRPr="008D7CF2">
        <w:rPr>
          <w:lang w:eastAsia="pl-PL"/>
        </w:rPr>
        <w:t xml:space="preserve"> a Zamawiający zobowiązuje się wyznaczyć termin ro</w:t>
      </w:r>
      <w:r w:rsidR="00DE6668">
        <w:rPr>
          <w:lang w:eastAsia="pl-PL"/>
        </w:rPr>
        <w:t xml:space="preserve">zpoczęcia odbioru miesięcznego </w:t>
      </w:r>
      <w:r w:rsidR="008D7CF2" w:rsidRPr="008D7CF2">
        <w:rPr>
          <w:lang w:eastAsia="pl-PL"/>
        </w:rPr>
        <w:t>na dzień przypadający nie później niż na ostatni dzień miesiąca. Strony postanawiają, że w przypadku dni wolnych od pracy, terminem odbioru będzie pierwszy dzień następujący po dniach wolnych.</w:t>
      </w:r>
    </w:p>
    <w:p w14:paraId="1271B7F3" w14:textId="54BD6E2C" w:rsidR="00D345C1" w:rsidRDefault="00A871B8" w:rsidP="0004718B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>
        <w:rPr>
          <w:lang w:eastAsia="pl-PL"/>
        </w:rPr>
        <w:lastRenderedPageBreak/>
        <w:t>5.</w:t>
      </w:r>
      <w:r w:rsidR="008D7CF2" w:rsidRPr="008D7CF2">
        <w:rPr>
          <w:lang w:eastAsia="pl-PL"/>
        </w:rPr>
        <w:t xml:space="preserve"> Strony postanawiają, że z czynności odbioru zostanie sporządzony pisemny protokół. Protokół będzie zawierać ustalenia dokonane w toku </w:t>
      </w:r>
      <w:r w:rsidR="007E00B2" w:rsidRPr="008D7CF2">
        <w:rPr>
          <w:lang w:eastAsia="pl-PL"/>
        </w:rPr>
        <w:t>odbioru w</w:t>
      </w:r>
      <w:r w:rsidR="008D7CF2" w:rsidRPr="008D7CF2">
        <w:rPr>
          <w:lang w:eastAsia="pl-PL"/>
        </w:rPr>
        <w:t> przedmiocie rodzaju i zakresu wykonanych czynności oraz terminy wyznaczone Wykonawcy na usunięcie ewentualnych wad stwierdzonych przy odbiorze miesięcznym. Po usunięciu wad stwierdzonych w toku odbioru</w:t>
      </w:r>
      <w:r w:rsidR="00C04FB0">
        <w:rPr>
          <w:lang w:eastAsia="pl-PL"/>
        </w:rPr>
        <w:t>,</w:t>
      </w:r>
      <w:r w:rsidR="008D7CF2" w:rsidRPr="008D7CF2">
        <w:rPr>
          <w:lang w:eastAsia="pl-PL"/>
        </w:rPr>
        <w:t xml:space="preserve"> Wykonawca zobowiązuje się do zawiadomienia Zamawiającego na piśmie o usunięciu wad oraz zgłoszenia gotowości odbioru usunięcia wad wyszczególnionych przy odbiorze miesięcznym. Z czynności odbioru usunięcia wad wyszczególnionych przy </w:t>
      </w:r>
      <w:r w:rsidR="007E00B2" w:rsidRPr="008D7CF2">
        <w:rPr>
          <w:lang w:eastAsia="pl-PL"/>
        </w:rPr>
        <w:t>odbiorze zostanie</w:t>
      </w:r>
      <w:r w:rsidR="008D7CF2" w:rsidRPr="008D7CF2">
        <w:rPr>
          <w:lang w:eastAsia="pl-PL"/>
        </w:rPr>
        <w:t xml:space="preserve"> sporządzony pisemny protokół stanowiący załącznik do protokołu odbioru miesięcznego. Protokół </w:t>
      </w:r>
      <w:r w:rsidR="007E00B2" w:rsidRPr="008D7CF2">
        <w:rPr>
          <w:lang w:eastAsia="pl-PL"/>
        </w:rPr>
        <w:t>odbioru oraz</w:t>
      </w:r>
      <w:r w:rsidR="008D7CF2" w:rsidRPr="008D7CF2">
        <w:rPr>
          <w:lang w:eastAsia="pl-PL"/>
        </w:rPr>
        <w:t xml:space="preserve"> protokół z czynności odbioru usunięcia wad wyszczególnio</w:t>
      </w:r>
      <w:r w:rsidR="00D20868">
        <w:rPr>
          <w:lang w:eastAsia="pl-PL"/>
        </w:rPr>
        <w:t xml:space="preserve">nych przy odbiorze miesięcznym </w:t>
      </w:r>
      <w:r w:rsidR="008D7CF2" w:rsidRPr="008D7CF2">
        <w:rPr>
          <w:lang w:eastAsia="pl-PL"/>
        </w:rPr>
        <w:t>będzie podpisany przez Wykonawcę oraz upoważnionego pracownika Zamawiającego.</w:t>
      </w:r>
    </w:p>
    <w:p w14:paraId="2FAAA831" w14:textId="77777777" w:rsidR="008D7CF2" w:rsidRPr="00D345C1" w:rsidRDefault="008D7CF2" w:rsidP="0004718B">
      <w:pPr>
        <w:keepLines/>
        <w:autoSpaceDE w:val="0"/>
        <w:autoSpaceDN w:val="0"/>
        <w:adjustRightInd w:val="0"/>
        <w:spacing w:before="120" w:after="120"/>
        <w:rPr>
          <w:u w:val="single"/>
          <w:lang w:eastAsia="pl-PL"/>
        </w:rPr>
      </w:pPr>
      <w:r w:rsidRPr="00D345C1">
        <w:rPr>
          <w:u w:val="single"/>
          <w:lang w:eastAsia="pl-PL"/>
        </w:rPr>
        <w:t>Protokoły powyższe stanowią podstawę do wystawienia przez Wykonawcę faktury VAT.</w:t>
      </w:r>
    </w:p>
    <w:p w14:paraId="41031B25" w14:textId="0F2680D9" w:rsidR="007A247C" w:rsidRPr="008C6B6C" w:rsidRDefault="00084B54" w:rsidP="0004718B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>
        <w:rPr>
          <w:lang w:eastAsia="pl-PL"/>
        </w:rPr>
        <w:t>6</w:t>
      </w:r>
      <w:r w:rsidR="007A247C" w:rsidRPr="008C6B6C">
        <w:rPr>
          <w:lang w:eastAsia="pl-PL"/>
        </w:rPr>
        <w:t xml:space="preserve">. Rozliczenie finansowe (zapłata) z Wykonawcą będzie następować przelewem na konto Wykonawcy wskazane </w:t>
      </w:r>
      <w:r w:rsidR="007E00B2" w:rsidRPr="008C6B6C">
        <w:rPr>
          <w:lang w:eastAsia="pl-PL"/>
        </w:rPr>
        <w:t>w umowie</w:t>
      </w:r>
      <w:r w:rsidR="00DE6668">
        <w:rPr>
          <w:lang w:eastAsia="pl-PL"/>
        </w:rPr>
        <w:t xml:space="preserve"> i na </w:t>
      </w:r>
      <w:r w:rsidR="007A247C" w:rsidRPr="008C6B6C">
        <w:rPr>
          <w:lang w:eastAsia="pl-PL"/>
        </w:rPr>
        <w:t>fakturze</w:t>
      </w:r>
      <w:r w:rsidR="00971D04">
        <w:rPr>
          <w:lang w:eastAsia="pl-PL"/>
        </w:rPr>
        <w:t xml:space="preserve"> VAT</w:t>
      </w:r>
      <w:r w:rsidR="007A247C" w:rsidRPr="008C6B6C">
        <w:rPr>
          <w:lang w:eastAsia="pl-PL"/>
        </w:rPr>
        <w:t>, w ciągu 30 dni od dnia przedłożenia Zamawiającemu kompletu</w:t>
      </w:r>
      <w:r w:rsidR="00F4558D">
        <w:rPr>
          <w:lang w:eastAsia="pl-PL"/>
        </w:rPr>
        <w:t xml:space="preserve"> dokumentów rozliczeniowych </w:t>
      </w:r>
      <w:r w:rsidR="007E00B2">
        <w:rPr>
          <w:lang w:eastAsia="pl-PL"/>
        </w:rPr>
        <w:t>tj.</w:t>
      </w:r>
      <w:r w:rsidR="00F4558D">
        <w:rPr>
          <w:lang w:eastAsia="pl-PL"/>
        </w:rPr>
        <w:t>;</w:t>
      </w:r>
    </w:p>
    <w:p w14:paraId="2F352EE3" w14:textId="77777777" w:rsidR="007A247C" w:rsidRPr="008C6B6C" w:rsidRDefault="007A247C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C6B6C">
        <w:rPr>
          <w:lang w:eastAsia="pl-PL"/>
        </w:rPr>
        <w:t>1) </w:t>
      </w:r>
      <w:r w:rsidR="001E50C6">
        <w:rPr>
          <w:lang w:eastAsia="pl-PL"/>
        </w:rPr>
        <w:t>zestawienia wykonywanych czynności i załączników</w:t>
      </w:r>
      <w:r w:rsidRPr="008C6B6C">
        <w:rPr>
          <w:lang w:eastAsia="pl-PL"/>
        </w:rPr>
        <w:t>,</w:t>
      </w:r>
    </w:p>
    <w:p w14:paraId="26548924" w14:textId="77777777" w:rsidR="007A247C" w:rsidRPr="008C6B6C" w:rsidRDefault="007A247C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C6B6C">
        <w:rPr>
          <w:lang w:eastAsia="pl-PL"/>
        </w:rPr>
        <w:t>2) </w:t>
      </w:r>
      <w:r w:rsidR="00971D04">
        <w:rPr>
          <w:lang w:eastAsia="pl-PL"/>
        </w:rPr>
        <w:t xml:space="preserve">prawidłowo wystawionej </w:t>
      </w:r>
      <w:r w:rsidRPr="008C6B6C">
        <w:rPr>
          <w:lang w:eastAsia="pl-PL"/>
        </w:rPr>
        <w:t>faktury</w:t>
      </w:r>
      <w:r w:rsidR="00971D04">
        <w:rPr>
          <w:lang w:eastAsia="pl-PL"/>
        </w:rPr>
        <w:t xml:space="preserve"> VAT</w:t>
      </w:r>
      <w:r w:rsidRPr="008C6B6C">
        <w:rPr>
          <w:lang w:eastAsia="pl-PL"/>
        </w:rPr>
        <w:t>,</w:t>
      </w:r>
    </w:p>
    <w:p w14:paraId="141DF948" w14:textId="77777777" w:rsidR="007A247C" w:rsidRDefault="007A247C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C6B6C">
        <w:rPr>
          <w:lang w:eastAsia="pl-PL"/>
        </w:rPr>
        <w:t>3) oświadczenia</w:t>
      </w:r>
      <w:r w:rsidR="001E50C6">
        <w:rPr>
          <w:lang w:eastAsia="pl-PL"/>
        </w:rPr>
        <w:t xml:space="preserve">, że </w:t>
      </w:r>
      <w:r w:rsidR="0004718B">
        <w:rPr>
          <w:lang w:eastAsia="pl-PL"/>
        </w:rPr>
        <w:t>objęty fakturą VAT</w:t>
      </w:r>
      <w:r w:rsidR="00084B54">
        <w:rPr>
          <w:lang w:eastAsia="pl-PL"/>
        </w:rPr>
        <w:t xml:space="preserve">, </w:t>
      </w:r>
      <w:r w:rsidR="00971D04">
        <w:rPr>
          <w:lang w:eastAsia="pl-PL"/>
        </w:rPr>
        <w:t xml:space="preserve">zakres </w:t>
      </w:r>
      <w:r w:rsidR="0004718B">
        <w:rPr>
          <w:lang w:eastAsia="pl-PL"/>
        </w:rPr>
        <w:t>czynności</w:t>
      </w:r>
      <w:r w:rsidR="00971D04">
        <w:rPr>
          <w:lang w:eastAsia="pl-PL"/>
        </w:rPr>
        <w:t xml:space="preserve"> został wykonany</w:t>
      </w:r>
      <w:r w:rsidRPr="008C6B6C">
        <w:rPr>
          <w:lang w:eastAsia="pl-PL"/>
        </w:rPr>
        <w:t xml:space="preserve"> bez udziału podwykonawców</w:t>
      </w:r>
      <w:r w:rsidR="0004718B">
        <w:rPr>
          <w:lang w:eastAsia="pl-PL"/>
        </w:rPr>
        <w:t xml:space="preserve"> lub dalszych podwykonawców</w:t>
      </w:r>
      <w:r w:rsidRPr="008C6B6C">
        <w:rPr>
          <w:lang w:eastAsia="pl-PL"/>
        </w:rPr>
        <w:t xml:space="preserve"> lub oświadczenia podwykonawcy </w:t>
      </w:r>
      <w:r w:rsidR="0004718B">
        <w:rPr>
          <w:lang w:eastAsia="pl-PL"/>
        </w:rPr>
        <w:t xml:space="preserve"> lub dalszego podwykonawcy </w:t>
      </w:r>
      <w:r w:rsidRPr="008C6B6C">
        <w:rPr>
          <w:lang w:eastAsia="pl-PL"/>
        </w:rPr>
        <w:t>potwierdzającego, że otrzymał w terminie wynagrod</w:t>
      </w:r>
      <w:r w:rsidR="0004718B">
        <w:rPr>
          <w:lang w:eastAsia="pl-PL"/>
        </w:rPr>
        <w:t>zenie należne z tytułu wykonania czynności objętej fakturą VAT</w:t>
      </w:r>
      <w:r w:rsidRPr="008C6B6C">
        <w:rPr>
          <w:lang w:eastAsia="pl-PL"/>
        </w:rPr>
        <w:t xml:space="preserve"> lub oświadczenia podwykonawcy lub dalszego podwykonawcy o wysokości wynagrodzenia należnego mu za wykonaną część umowy i numerze rachunku bankowego, na które należy przekazać to wynagrodzenie oraz kserokopii faktury wystawionej przez podwykonawcę lub dalszego podwykonawcę.</w:t>
      </w:r>
    </w:p>
    <w:p w14:paraId="5CF0F268" w14:textId="77777777" w:rsidR="00DE6668" w:rsidRDefault="00084B54" w:rsidP="00DE6668">
      <w:pPr>
        <w:keepLines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7</w:t>
      </w:r>
      <w:r w:rsidR="007A247C" w:rsidRPr="008C6B6C">
        <w:rPr>
          <w:lang w:eastAsia="pl-PL"/>
        </w:rPr>
        <w:t xml:space="preserve">. Brak zachowania przez Wykonawcę </w:t>
      </w:r>
      <w:r w:rsidR="0004718B">
        <w:rPr>
          <w:lang w:eastAsia="pl-PL"/>
        </w:rPr>
        <w:t xml:space="preserve">w pełni </w:t>
      </w:r>
      <w:r w:rsidR="007A247C" w:rsidRPr="008C6B6C">
        <w:rPr>
          <w:lang w:eastAsia="pl-PL"/>
        </w:rPr>
        <w:t>warunków określonych w </w:t>
      </w:r>
      <w:r>
        <w:rPr>
          <w:lang w:eastAsia="pl-PL"/>
        </w:rPr>
        <w:t>ust. 6</w:t>
      </w:r>
      <w:r w:rsidR="0004718B">
        <w:rPr>
          <w:lang w:eastAsia="pl-PL"/>
        </w:rPr>
        <w:t xml:space="preserve"> skutkuje zwrotem przez</w:t>
      </w:r>
      <w:r w:rsidR="007A247C" w:rsidRPr="008C6B6C">
        <w:rPr>
          <w:lang w:eastAsia="pl-PL"/>
        </w:rPr>
        <w:t xml:space="preserve"> Zamawiającego </w:t>
      </w:r>
      <w:r w:rsidR="0004718B">
        <w:rPr>
          <w:lang w:eastAsia="pl-PL"/>
        </w:rPr>
        <w:t xml:space="preserve">faktury VAT oraz zwalnia </w:t>
      </w:r>
      <w:r>
        <w:rPr>
          <w:lang w:eastAsia="pl-PL"/>
        </w:rPr>
        <w:t>go</w:t>
      </w:r>
      <w:r w:rsidR="00033210">
        <w:rPr>
          <w:lang w:eastAsia="pl-PL"/>
        </w:rPr>
        <w:t xml:space="preserve"> od jej zapłaty do czasu przedłożenia wszystkich</w:t>
      </w:r>
      <w:r w:rsidR="0097275E">
        <w:rPr>
          <w:lang w:eastAsia="pl-PL"/>
        </w:rPr>
        <w:t xml:space="preserve"> dokumentów określonych w ust. 6</w:t>
      </w:r>
      <w:r w:rsidR="007A247C" w:rsidRPr="008C6B6C">
        <w:rPr>
          <w:lang w:eastAsia="pl-PL"/>
        </w:rPr>
        <w:t>.</w:t>
      </w:r>
    </w:p>
    <w:p w14:paraId="229062EA" w14:textId="77777777" w:rsidR="007A247C" w:rsidRPr="008D7CF2" w:rsidRDefault="00971D04" w:rsidP="00DE6668">
      <w:pPr>
        <w:keepLines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Za dzień zapłaty strony uznają, dzień złożenia dyspozycji przelewu przez Zamawiającego.</w:t>
      </w:r>
    </w:p>
    <w:p w14:paraId="182F6A66" w14:textId="77777777" w:rsidR="008D7CF2" w:rsidRPr="008D7CF2" w:rsidRDefault="004C7B76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b/>
          <w:bCs/>
          <w:lang w:eastAsia="pl-PL"/>
        </w:rPr>
        <w:t>§ 8.</w:t>
      </w:r>
      <w:r w:rsidR="008D7CF2" w:rsidRPr="008D7CF2">
        <w:rPr>
          <w:b/>
          <w:bCs/>
          <w:lang w:eastAsia="pl-PL"/>
        </w:rPr>
        <w:t> </w:t>
      </w:r>
      <w:r w:rsidR="008D7CF2" w:rsidRPr="008D7CF2">
        <w:rPr>
          <w:lang w:eastAsia="pl-PL"/>
        </w:rPr>
        <w:t>1. Wykonawca zobowiązuje się zapłacić Zamawiającemu kary umowne w następujących przypadkach i wysokościach:</w:t>
      </w:r>
    </w:p>
    <w:p w14:paraId="6E119827" w14:textId="43E42D9F" w:rsidR="00D345C1" w:rsidRDefault="008D7CF2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8D7CF2">
        <w:rPr>
          <w:lang w:eastAsia="pl-PL"/>
        </w:rPr>
        <w:t xml:space="preserve">a) za niewykonanie bądź nienależyte wykonanie zobowiązania, polegające na świadczeniu usługi z uchybieniem terminu do rozpoczęcia </w:t>
      </w:r>
      <w:r w:rsidR="001B6CCC">
        <w:rPr>
          <w:lang w:eastAsia="pl-PL"/>
        </w:rPr>
        <w:t>świadczenia usług</w:t>
      </w:r>
      <w:r w:rsidRPr="008D7CF2">
        <w:rPr>
          <w:lang w:eastAsia="pl-PL"/>
        </w:rPr>
        <w:t xml:space="preserve"> </w:t>
      </w:r>
      <w:r w:rsidR="001B6CCC">
        <w:rPr>
          <w:lang w:eastAsia="pl-PL"/>
        </w:rPr>
        <w:t xml:space="preserve">o których mowa w </w:t>
      </w:r>
      <w:r w:rsidR="001B6CCC" w:rsidRPr="001B6CCC">
        <w:rPr>
          <w:bCs/>
          <w:lang w:eastAsia="pl-PL"/>
        </w:rPr>
        <w:t xml:space="preserve">§ 4 ust </w:t>
      </w:r>
      <w:r w:rsidR="007E00B2" w:rsidRPr="001B6CCC">
        <w:rPr>
          <w:bCs/>
          <w:lang w:eastAsia="pl-PL"/>
        </w:rPr>
        <w:t>1</w:t>
      </w:r>
      <w:r w:rsidR="007E00B2">
        <w:rPr>
          <w:lang w:eastAsia="pl-PL"/>
        </w:rPr>
        <w:t xml:space="preserve"> -</w:t>
      </w:r>
      <w:r w:rsidRPr="008D7CF2">
        <w:rPr>
          <w:lang w:eastAsia="pl-PL"/>
        </w:rPr>
        <w:t xml:space="preserve"> w wysokości 200,00 zł (słownie: dwieście złotych) za każdą rozpoczętą </w:t>
      </w:r>
      <w:r w:rsidR="001B6CCC">
        <w:rPr>
          <w:lang w:eastAsia="pl-PL"/>
        </w:rPr>
        <w:t xml:space="preserve">jednostkę opóźnienia </w:t>
      </w:r>
      <w:r w:rsidRPr="008D7CF2">
        <w:rPr>
          <w:lang w:eastAsia="pl-PL"/>
        </w:rPr>
        <w:t>w realizacji usługi,</w:t>
      </w:r>
    </w:p>
    <w:p w14:paraId="34070CDA" w14:textId="63E8788E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8D7CF2">
        <w:rPr>
          <w:lang w:eastAsia="pl-PL"/>
        </w:rPr>
        <w:t>b) za niewykonanie zobowiązania przez Wykonawcę w całości albo w części</w:t>
      </w:r>
      <w:r w:rsidR="001D4F6F">
        <w:rPr>
          <w:lang w:eastAsia="pl-PL"/>
        </w:rPr>
        <w:t>,</w:t>
      </w:r>
      <w:r w:rsidRPr="008D7CF2">
        <w:rPr>
          <w:lang w:eastAsia="pl-PL"/>
        </w:rPr>
        <w:t xml:space="preserve"> w następstwie </w:t>
      </w:r>
      <w:r w:rsidR="007E00B2" w:rsidRPr="008D7CF2">
        <w:rPr>
          <w:lang w:eastAsia="pl-PL"/>
        </w:rPr>
        <w:t>okoliczności,</w:t>
      </w:r>
      <w:r w:rsidRPr="008D7CF2">
        <w:rPr>
          <w:lang w:eastAsia="pl-PL"/>
        </w:rPr>
        <w:t xml:space="preserve"> za które Zamawiający nie ponosi odpowiedzialności w wysokości 5.000,00 zł (słownie: pięć tysięcy złotych)</w:t>
      </w:r>
      <w:r w:rsidR="007E00B2">
        <w:rPr>
          <w:lang w:eastAsia="pl-PL"/>
        </w:rPr>
        <w:t>,</w:t>
      </w:r>
    </w:p>
    <w:p w14:paraId="0D84C444" w14:textId="77777777" w:rsidR="008D7CF2" w:rsidRDefault="008D7CF2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8D7CF2">
        <w:rPr>
          <w:lang w:eastAsia="pl-PL"/>
        </w:rPr>
        <w:t xml:space="preserve">c) za odstąpienie od umowy przez którąkolwiek ze stron w całości albo w części z przyczyn leżących po stronie Wykonawcy </w:t>
      </w:r>
      <w:r w:rsidR="009B1D23">
        <w:rPr>
          <w:lang w:eastAsia="pl-PL"/>
        </w:rPr>
        <w:t>lub wypowiedzenie umowy przez Zamawiającego z</w:t>
      </w:r>
      <w:r w:rsidR="0097275E">
        <w:rPr>
          <w:lang w:eastAsia="pl-PL"/>
        </w:rPr>
        <w:t xml:space="preserve"> którejkolwiek z</w:t>
      </w:r>
      <w:r w:rsidR="009B1D23">
        <w:rPr>
          <w:lang w:eastAsia="pl-PL"/>
        </w:rPr>
        <w:t xml:space="preserve"> przyczyn określonych §</w:t>
      </w:r>
      <w:r w:rsidR="009B1D23" w:rsidRPr="00FE1CD5">
        <w:rPr>
          <w:lang w:eastAsia="pl-PL"/>
        </w:rPr>
        <w:t>1</w:t>
      </w:r>
      <w:r w:rsidR="00A132B3" w:rsidRPr="00FE1CD5">
        <w:rPr>
          <w:lang w:eastAsia="pl-PL"/>
        </w:rPr>
        <w:t>2</w:t>
      </w:r>
      <w:r w:rsidR="0097275E">
        <w:rPr>
          <w:lang w:eastAsia="pl-PL"/>
        </w:rPr>
        <w:t> ust. 4</w:t>
      </w:r>
      <w:r w:rsidR="009B1D23" w:rsidRPr="008D7CF2">
        <w:rPr>
          <w:lang w:eastAsia="pl-PL"/>
        </w:rPr>
        <w:t> </w:t>
      </w:r>
      <w:r w:rsidRPr="008D7CF2">
        <w:rPr>
          <w:lang w:eastAsia="pl-PL"/>
        </w:rPr>
        <w:t>w wysokości 20.000,00 zł (słownie: dwadzieścia tysięcy złotych).</w:t>
      </w:r>
    </w:p>
    <w:p w14:paraId="396A199A" w14:textId="77777777" w:rsidR="007A247C" w:rsidRPr="00A132B3" w:rsidRDefault="007A247C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A132B3">
        <w:rPr>
          <w:lang w:eastAsia="pl-PL"/>
        </w:rPr>
        <w:lastRenderedPageBreak/>
        <w:t>d) za oddelegowanie do wy</w:t>
      </w:r>
      <w:r w:rsidR="00A132B3" w:rsidRPr="00A132B3">
        <w:rPr>
          <w:lang w:eastAsia="pl-PL"/>
        </w:rPr>
        <w:t>konywania prac wskazanych w §10</w:t>
      </w:r>
      <w:r w:rsidRPr="00A132B3">
        <w:rPr>
          <w:lang w:eastAsia="pl-PL"/>
        </w:rPr>
        <w:t> ust. 1 niniejszej umowy osób niezatrudnionych na podstawie umowy o pracę – w wysokości 1.000,00 zł (słownie: tysiąc złotych) za każdy stwierdzony przypadek (kara może być nakładana wielokrotnie wobec tej samej osoby, jeżeli Zamawiający podczas kontroli stwierdzi, że nie jest ona zatrudniona na podstawie umowy o pracę),</w:t>
      </w:r>
      <w:r w:rsidR="001B6CCC" w:rsidRPr="00A132B3">
        <w:rPr>
          <w:lang w:eastAsia="pl-PL"/>
        </w:rPr>
        <w:t xml:space="preserve"> </w:t>
      </w:r>
    </w:p>
    <w:p w14:paraId="36650BED" w14:textId="77777777" w:rsidR="007A247C" w:rsidRPr="008C6B6C" w:rsidRDefault="007A247C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8C6B6C">
        <w:rPr>
          <w:lang w:eastAsia="pl-PL"/>
        </w:rPr>
        <w:t>e) za odmowę podania danych umożliwiających identyfikację osób wykonu</w:t>
      </w:r>
      <w:r w:rsidR="00A132B3">
        <w:rPr>
          <w:lang w:eastAsia="pl-PL"/>
        </w:rPr>
        <w:t>jących czynności wskazane w § 10</w:t>
      </w:r>
      <w:r w:rsidRPr="008C6B6C">
        <w:rPr>
          <w:lang w:eastAsia="pl-PL"/>
        </w:rPr>
        <w:t> ust. 1 niniejszej umow</w:t>
      </w:r>
      <w:r w:rsidR="00656879">
        <w:rPr>
          <w:lang w:eastAsia="pl-PL"/>
        </w:rPr>
        <w:t>y na za</w:t>
      </w:r>
      <w:r w:rsidR="00F4558D">
        <w:rPr>
          <w:lang w:eastAsia="pl-PL"/>
        </w:rPr>
        <w:t>sadach określonych w §</w:t>
      </w:r>
      <w:r w:rsidR="00A132B3">
        <w:rPr>
          <w:lang w:eastAsia="pl-PL"/>
        </w:rPr>
        <w:t>10</w:t>
      </w:r>
      <w:r w:rsidR="00FF3742">
        <w:rPr>
          <w:lang w:eastAsia="pl-PL"/>
        </w:rPr>
        <w:t> ust. 4</w:t>
      </w:r>
      <w:r w:rsidRPr="008C6B6C">
        <w:rPr>
          <w:lang w:eastAsia="pl-PL"/>
        </w:rPr>
        <w:t> niniejszej umowy – w wysokości 1.000,00 zł (słownie: tysiąc złotych) za każdy stwierdzony przypadek (kara może być nakładana wielokrotnie wobec tej samej osoby w przypadku niewskazania jej danych przez Wykonawcę w drodze oś</w:t>
      </w:r>
      <w:r w:rsidR="00656879">
        <w:rPr>
          <w:lang w:eastAsia="pl-PL"/>
        </w:rPr>
        <w:t>wiadczenia, o którym mowa w § 11</w:t>
      </w:r>
      <w:r w:rsidRPr="008C6B6C">
        <w:rPr>
          <w:lang w:eastAsia="pl-PL"/>
        </w:rPr>
        <w:t> ust. 4 niniejszej umowy),</w:t>
      </w:r>
    </w:p>
    <w:p w14:paraId="5D875AEA" w14:textId="77777777" w:rsidR="007A247C" w:rsidRPr="008C6B6C" w:rsidRDefault="007A247C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8C6B6C">
        <w:rPr>
          <w:lang w:eastAsia="pl-PL"/>
        </w:rPr>
        <w:t>f) za oddelegowanie do realizacji przedmiotu niniejszej umowy osób nie spełniaj</w:t>
      </w:r>
      <w:r w:rsidR="00A132B3">
        <w:rPr>
          <w:lang w:eastAsia="pl-PL"/>
        </w:rPr>
        <w:t>ących wymagań określonych w § 11</w:t>
      </w:r>
      <w:r w:rsidR="008B7DDB">
        <w:rPr>
          <w:lang w:eastAsia="pl-PL"/>
        </w:rPr>
        <w:t> ust. 1 - w wysokości 1</w:t>
      </w:r>
      <w:r w:rsidRPr="008C6B6C">
        <w:rPr>
          <w:lang w:eastAsia="pl-PL"/>
        </w:rPr>
        <w:t xml:space="preserve">000 zł (słownie: </w:t>
      </w:r>
      <w:r w:rsidR="008B7DDB">
        <w:rPr>
          <w:lang w:eastAsia="pl-PL"/>
        </w:rPr>
        <w:t>jeden tysiąc</w:t>
      </w:r>
      <w:r w:rsidRPr="008C6B6C">
        <w:rPr>
          <w:lang w:eastAsia="pl-PL"/>
        </w:rPr>
        <w:t>) za każdy stwierdzony przypadek (kara może być nakładana wielokrotnie wobec tej samej osoby, jeżeli Zamawiający podczas kontroli stwierdzi, że nie spełni</w:t>
      </w:r>
      <w:r w:rsidR="003C6562">
        <w:rPr>
          <w:lang w:eastAsia="pl-PL"/>
        </w:rPr>
        <w:t>a ona wymagań określonych w § 12</w:t>
      </w:r>
      <w:r w:rsidRPr="008C6B6C">
        <w:rPr>
          <w:lang w:eastAsia="pl-PL"/>
        </w:rPr>
        <w:t> ust. 1.),</w:t>
      </w:r>
    </w:p>
    <w:p w14:paraId="2CB7985A" w14:textId="28B7D4C5" w:rsidR="007A247C" w:rsidRDefault="007A247C" w:rsidP="007A247C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 w:rsidRPr="008C6B6C">
        <w:rPr>
          <w:lang w:eastAsia="pl-PL"/>
        </w:rPr>
        <w:t xml:space="preserve">g) za każdorazowe </w:t>
      </w:r>
      <w:r w:rsidR="007E00B2" w:rsidRPr="008C6B6C">
        <w:rPr>
          <w:lang w:eastAsia="pl-PL"/>
        </w:rPr>
        <w:t>n</w:t>
      </w:r>
      <w:r w:rsidR="007E00B2">
        <w:rPr>
          <w:lang w:eastAsia="pl-PL"/>
        </w:rPr>
        <w:t>iewywiązanie</w:t>
      </w:r>
      <w:r w:rsidR="00A132B3">
        <w:rPr>
          <w:lang w:eastAsia="pl-PL"/>
        </w:rPr>
        <w:t xml:space="preserve"> się z zapisów § 11</w:t>
      </w:r>
      <w:r w:rsidR="008B7DDB">
        <w:rPr>
          <w:lang w:eastAsia="pl-PL"/>
        </w:rPr>
        <w:t> ust. 2-</w:t>
      </w:r>
      <w:r w:rsidR="007E00B2">
        <w:rPr>
          <w:lang w:eastAsia="pl-PL"/>
        </w:rPr>
        <w:t>4 -</w:t>
      </w:r>
      <w:r w:rsidR="008B7DDB">
        <w:rPr>
          <w:lang w:eastAsia="pl-PL"/>
        </w:rPr>
        <w:t xml:space="preserve"> w wysokości 1000 zł (słownie: jeden tysiąc</w:t>
      </w:r>
      <w:r w:rsidRPr="008C6B6C">
        <w:rPr>
          <w:lang w:eastAsia="pl-PL"/>
        </w:rPr>
        <w:t xml:space="preserve">) za każdy stwierdzony przypadek </w:t>
      </w:r>
      <w:r w:rsidR="007E00B2" w:rsidRPr="008C6B6C">
        <w:rPr>
          <w:lang w:eastAsia="pl-PL"/>
        </w:rPr>
        <w:t>niewywiązania</w:t>
      </w:r>
      <w:r w:rsidR="003C6562">
        <w:rPr>
          <w:lang w:eastAsia="pl-PL"/>
        </w:rPr>
        <w:t xml:space="preserve"> się Wykonawcy </w:t>
      </w:r>
      <w:r w:rsidR="007E00B2">
        <w:rPr>
          <w:lang w:eastAsia="pl-PL"/>
        </w:rPr>
        <w:t>z zapisów</w:t>
      </w:r>
      <w:r w:rsidR="003C6562">
        <w:rPr>
          <w:lang w:eastAsia="pl-PL"/>
        </w:rPr>
        <w:t xml:space="preserve"> § 12</w:t>
      </w:r>
      <w:r w:rsidRPr="008C6B6C">
        <w:rPr>
          <w:lang w:eastAsia="pl-PL"/>
        </w:rPr>
        <w:t> ust. 2-4.</w:t>
      </w:r>
    </w:p>
    <w:p w14:paraId="1A5C8A44" w14:textId="5CB03AA7" w:rsidR="00063BCE" w:rsidRPr="0030578C" w:rsidRDefault="00063BCE" w:rsidP="00063BCE">
      <w:pPr>
        <w:keepLines/>
        <w:autoSpaceDE w:val="0"/>
        <w:autoSpaceDN w:val="0"/>
        <w:adjustRightInd w:val="0"/>
        <w:spacing w:before="120" w:after="120"/>
        <w:ind w:left="227" w:hanging="227"/>
        <w:rPr>
          <w:lang w:eastAsia="pl-PL"/>
        </w:rPr>
      </w:pPr>
      <w:r>
        <w:rPr>
          <w:lang w:eastAsia="pl-PL"/>
        </w:rPr>
        <w:t>h</w:t>
      </w:r>
      <w:r w:rsidRPr="0030578C">
        <w:rPr>
          <w:lang w:eastAsia="pl-PL"/>
        </w:rPr>
        <w:t>) w przypadku nie przedłożenia, na każde żądanie Zamawiającego lub upoważnionego przez niego pracownika</w:t>
      </w:r>
      <w:r>
        <w:rPr>
          <w:lang w:eastAsia="pl-PL"/>
        </w:rPr>
        <w:t xml:space="preserve">, </w:t>
      </w:r>
      <w:r w:rsidRPr="0030578C">
        <w:rPr>
          <w:lang w:eastAsia="pl-PL"/>
        </w:rPr>
        <w:t xml:space="preserve">dowodu ubezpieczenia wraz z dowodem opłacenia składki, w terminie określonym </w:t>
      </w:r>
      <w:r w:rsidR="007E00B2">
        <w:rPr>
          <w:lang w:eastAsia="pl-PL"/>
        </w:rPr>
        <w:t>w §</w:t>
      </w:r>
      <w:r w:rsidR="006D2841">
        <w:rPr>
          <w:lang w:eastAsia="pl-PL"/>
        </w:rPr>
        <w:t xml:space="preserve"> 6</w:t>
      </w:r>
      <w:r w:rsidRPr="0030578C">
        <w:rPr>
          <w:lang w:eastAsia="pl-PL"/>
        </w:rPr>
        <w:t> Wykonawca zapłaci Zamawiającemu karę umowną w wysokości 1</w:t>
      </w:r>
      <w:r>
        <w:rPr>
          <w:lang w:eastAsia="pl-PL"/>
        </w:rPr>
        <w:t> </w:t>
      </w:r>
      <w:r w:rsidRPr="0030578C">
        <w:rPr>
          <w:lang w:eastAsia="pl-PL"/>
        </w:rPr>
        <w:t>000</w:t>
      </w:r>
      <w:r>
        <w:rPr>
          <w:lang w:eastAsia="pl-PL"/>
        </w:rPr>
        <w:t>,00</w:t>
      </w:r>
      <w:r w:rsidRPr="0030578C">
        <w:rPr>
          <w:lang w:eastAsia="pl-PL"/>
        </w:rPr>
        <w:t> </w:t>
      </w:r>
      <w:r w:rsidR="007E00B2" w:rsidRPr="0030578C">
        <w:rPr>
          <w:lang w:eastAsia="pl-PL"/>
        </w:rPr>
        <w:t>zł (</w:t>
      </w:r>
      <w:r w:rsidRPr="0030578C">
        <w:rPr>
          <w:lang w:eastAsia="pl-PL"/>
        </w:rPr>
        <w:t>słownie: tysiąc złotych)  za każde naruszenie. Kara umowna w powyższej wysokości będzie również naliczona za każdy przypadek braku</w:t>
      </w:r>
      <w:r w:rsidR="00485517">
        <w:rPr>
          <w:lang w:eastAsia="pl-PL"/>
        </w:rPr>
        <w:t xml:space="preserve"> </w:t>
      </w:r>
      <w:r w:rsidRPr="0030578C">
        <w:rPr>
          <w:lang w:eastAsia="pl-PL"/>
        </w:rPr>
        <w:t xml:space="preserve">ubezpieczenia lub ciągłości umowy </w:t>
      </w:r>
      <w:r w:rsidR="007E00B2" w:rsidRPr="0030578C">
        <w:rPr>
          <w:lang w:eastAsia="pl-PL"/>
        </w:rPr>
        <w:t>ubezpieczenia,</w:t>
      </w:r>
      <w:r w:rsidR="007E00B2">
        <w:rPr>
          <w:lang w:eastAsia="pl-PL"/>
        </w:rPr>
        <w:t xml:space="preserve"> na</w:t>
      </w:r>
      <w:r>
        <w:rPr>
          <w:lang w:eastAsia="pl-PL"/>
        </w:rPr>
        <w:t xml:space="preserve"> warunkach określonych w § 6</w:t>
      </w:r>
      <w:r w:rsidRPr="0030578C">
        <w:rPr>
          <w:lang w:eastAsia="pl-PL"/>
        </w:rPr>
        <w:t> niniejszej umowy</w:t>
      </w:r>
      <w:r>
        <w:rPr>
          <w:lang w:eastAsia="pl-PL"/>
        </w:rPr>
        <w:t>,</w:t>
      </w:r>
    </w:p>
    <w:p w14:paraId="6B3116D0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>2. Jeżeli szkody poniesione przez strony przewyższą wysokość zastrzeżonych kar umownych, każda ze stron może dochodzić pozostałej części odszkodowania na zasadach ogólnych.</w:t>
      </w:r>
    </w:p>
    <w:p w14:paraId="554507AC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>3. Zamawiający zastrzega sobie możliwość potrącenia kar umownych z wynagrodzenia Wykonawcy (faktury).</w:t>
      </w:r>
    </w:p>
    <w:p w14:paraId="544430B8" w14:textId="77777777" w:rsidR="008D7CF2" w:rsidRPr="008D7CF2" w:rsidRDefault="001B6CCC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b/>
          <w:bCs/>
          <w:lang w:eastAsia="pl-PL"/>
        </w:rPr>
        <w:t>§ 9</w:t>
      </w:r>
      <w:r w:rsidR="008D7CF2" w:rsidRPr="008D7CF2">
        <w:rPr>
          <w:b/>
          <w:bCs/>
          <w:lang w:eastAsia="pl-PL"/>
        </w:rPr>
        <w:t>. </w:t>
      </w:r>
      <w:r w:rsidR="008D7CF2" w:rsidRPr="008D7CF2">
        <w:rPr>
          <w:lang w:eastAsia="pl-PL"/>
        </w:rPr>
        <w:t>Wykonawca zobowiązuje się po rozwiązaniu umowy do niezwłocznego zwrotu wszelkich rzeczy stanowiących własność Zamawiającego, których posiadanie uzyskał l</w:t>
      </w:r>
      <w:r w:rsidR="00A132B3">
        <w:rPr>
          <w:lang w:eastAsia="pl-PL"/>
        </w:rPr>
        <w:t xml:space="preserve">ub które przechowywał w okresie </w:t>
      </w:r>
      <w:r w:rsidR="008D7CF2" w:rsidRPr="008D7CF2">
        <w:rPr>
          <w:lang w:eastAsia="pl-PL"/>
        </w:rPr>
        <w:t>obowiązywania umowy w związku z jej wykonywaniem, w sposób polegający na dostarczeniu ich na własny koszt i ryzyko do miejsca wskazanego przez Zamawiającego lub upoważnionego pracownika Zamawiającego.</w:t>
      </w:r>
    </w:p>
    <w:p w14:paraId="570DD783" w14:textId="634A8BF4" w:rsidR="0072711E" w:rsidRPr="008D7CF2" w:rsidRDefault="001B6CCC" w:rsidP="0072711E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b/>
          <w:bCs/>
          <w:lang w:eastAsia="pl-PL"/>
        </w:rPr>
        <w:t>§ 10</w:t>
      </w:r>
      <w:r w:rsidR="00063897" w:rsidRPr="008D7CF2">
        <w:rPr>
          <w:b/>
          <w:bCs/>
          <w:lang w:eastAsia="pl-PL"/>
        </w:rPr>
        <w:t>. </w:t>
      </w:r>
      <w:r w:rsidR="008D7CF2" w:rsidRPr="008D7CF2">
        <w:rPr>
          <w:lang w:eastAsia="pl-PL"/>
        </w:rPr>
        <w:t>1. </w:t>
      </w:r>
      <w:r w:rsidR="0072711E" w:rsidRPr="008C6B6C">
        <w:rPr>
          <w:lang w:eastAsia="pl-PL"/>
        </w:rPr>
        <w:t xml:space="preserve">Zamawiający wymaga, by wszystkie czynności polegające na faktycznym wykonywaniu usług objętych zakresem określonych w § </w:t>
      </w:r>
      <w:r w:rsidR="007E00B2" w:rsidRPr="008C6B6C">
        <w:rPr>
          <w:lang w:eastAsia="pl-PL"/>
        </w:rPr>
        <w:t>1</w:t>
      </w:r>
      <w:r w:rsidR="007E00B2">
        <w:rPr>
          <w:lang w:eastAsia="pl-PL"/>
        </w:rPr>
        <w:t>.1</w:t>
      </w:r>
      <w:r w:rsidR="007E00B2" w:rsidRPr="008C6B6C">
        <w:rPr>
          <w:lang w:eastAsia="pl-PL"/>
        </w:rPr>
        <w:t xml:space="preserve"> umowy</w:t>
      </w:r>
      <w:r w:rsidR="0072711E" w:rsidRPr="008C6B6C">
        <w:rPr>
          <w:lang w:eastAsia="pl-PL"/>
        </w:rPr>
        <w:t>, o ile nie będą wykonywane przez daną osobę w ramach prowadzonej przez nią działalności gospodarczej, były wykonywane przez osoby zatrudnione (przez Wykonawcę lub Podwykonawcę) na podstawie umowy o pracę</w:t>
      </w:r>
      <w:r w:rsidR="009B1D23">
        <w:rPr>
          <w:lang w:eastAsia="pl-PL"/>
        </w:rPr>
        <w:t>.</w:t>
      </w:r>
    </w:p>
    <w:p w14:paraId="4911A02B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t>2. Wykonawca zobowiązany jest zawrzeć w każdej umowie o podwykonawstwo stosowne zapisy zobowiązujące podwykonawców do zatrudnienia na umowę o pracę wszystkich osób wykonujących wskazane w ust. 1 niniejszego paragrafu czynności.</w:t>
      </w:r>
    </w:p>
    <w:p w14:paraId="443A7AD2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lang w:eastAsia="pl-PL"/>
        </w:rPr>
        <w:lastRenderedPageBreak/>
        <w:t>3. W trakcie realizacji zamówienia Zamawiający uprawniony jest do wykonywania czynności kontrolnych wobec Wykonawcy odnośnie spełniania przez Wykonawcę lub Podwykonawcę wymogu zatrudnienia na podstawie umowy o pracę osób wykonujących wskazane w ust. 1 czynności. Zamawiający uprawniony jest w szczególności do:</w:t>
      </w:r>
    </w:p>
    <w:p w14:paraId="1286A508" w14:textId="77777777" w:rsidR="008D7CF2" w:rsidRPr="008D7CF2" w:rsidRDefault="008D7CF2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D7CF2">
        <w:rPr>
          <w:lang w:eastAsia="pl-PL"/>
        </w:rPr>
        <w:t>1) żądania oświadczeń i dokumentów w zakresie potwierdzenia spełniania ww. wymogów i dokonywania ich oceny,</w:t>
      </w:r>
    </w:p>
    <w:p w14:paraId="5275D61B" w14:textId="77777777" w:rsidR="008D7CF2" w:rsidRPr="008D7CF2" w:rsidRDefault="008D7CF2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D7CF2">
        <w:rPr>
          <w:lang w:eastAsia="pl-PL"/>
        </w:rPr>
        <w:t>2) żądania wyjaśnień w przypadku wątpliwości w zakresie potwierdzenia spełniania ww. wymogów,</w:t>
      </w:r>
    </w:p>
    <w:p w14:paraId="0DA3BE7A" w14:textId="77777777" w:rsidR="008D7CF2" w:rsidRPr="008D7CF2" w:rsidRDefault="008D7CF2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D7CF2">
        <w:rPr>
          <w:lang w:eastAsia="pl-PL"/>
        </w:rPr>
        <w:t>3) przeprowadzania kontroli na miejscu wykonywania świadczenia.</w:t>
      </w:r>
    </w:p>
    <w:p w14:paraId="59187EB7" w14:textId="77777777" w:rsidR="00BA14A6" w:rsidRDefault="00BA14A6" w:rsidP="00BA14A6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4. W trakcie realizacji zamówienia,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1BC20DAC" w14:textId="77777777" w:rsidR="00BA14A6" w:rsidRDefault="00BA14A6" w:rsidP="00BA14A6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1)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E933521" w14:textId="77777777" w:rsidR="00BA14A6" w:rsidRDefault="00BA14A6" w:rsidP="00BA14A6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 xml:space="preserve">2)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, zgodnie z przepisami rozporządzenia z dnia 26 kwietnia 2016 r. w sprawie ochrony osób fizycznych w związku z przetwarzaniem danych osobowych </w:t>
      </w:r>
    </w:p>
    <w:p w14:paraId="706A3549" w14:textId="77777777" w:rsidR="00BA14A6" w:rsidRDefault="00BA14A6" w:rsidP="00BA14A6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i w sprawie swobodnego przepływu takich danych oraz uchylenia dyrektywy 95/46/WE (ogólne rozporządzenie o ochronie danych) oraz zgodnie z przepisami ustawy z dnia 10 maja 2018 r. o ochronie danych osobowych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358B2CED" w14:textId="77777777" w:rsidR="00BA14A6" w:rsidRDefault="00BA14A6" w:rsidP="00BA14A6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747603B" w14:textId="77777777" w:rsidR="00BA14A6" w:rsidRDefault="00BA14A6" w:rsidP="00BA14A6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 xml:space="preserve">4)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z dnia 26 kwietnia 2016 r. w sprawie ochrony osób fizycznych w związku z przetwarzaniem danych osobowych i w sprawie swobodnego przepływu takich danych oraz uchylenia dyrektywy 95/46/WE (ogólne rozporządzenie o ochronie danych) oraz zgodnie z przepisami ustawy z dnia 10 maja 2018 r. </w:t>
      </w:r>
    </w:p>
    <w:p w14:paraId="484392FF" w14:textId="77777777" w:rsidR="00BA14A6" w:rsidRDefault="00BA14A6" w:rsidP="00BA14A6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lastRenderedPageBreak/>
        <w:t>o ochronie danych osobowych. Imię i nazwisko pracownika nie podlega anonimizacji.</w:t>
      </w:r>
    </w:p>
    <w:p w14:paraId="636B1920" w14:textId="77777777" w:rsidR="00BA14A6" w:rsidRDefault="00BA14A6" w:rsidP="00BA14A6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 xml:space="preserve">5.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773E50CD" w14:textId="1EAFCE53" w:rsidR="00BA14A6" w:rsidRDefault="00BA14A6" w:rsidP="00BA14A6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6. W przypadku uzasadnionych wątpliwości co do przestrzegania prawa pracy przez Wykonawcę lub Podwykonawcę, Zamawiający może zwrócić się o przeprowadzenie kontroli przez Państwową Inspekcję Pracy.</w:t>
      </w:r>
    </w:p>
    <w:p w14:paraId="24A81B73" w14:textId="3DE7F3AC" w:rsidR="007A247C" w:rsidRPr="004A2B62" w:rsidRDefault="007A247C" w:rsidP="004A2B62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4406CA">
        <w:rPr>
          <w:b/>
          <w:bCs/>
          <w:lang w:eastAsia="pl-PL"/>
        </w:rPr>
        <w:t>§ 1</w:t>
      </w:r>
      <w:r w:rsidR="001B6CCC">
        <w:rPr>
          <w:b/>
          <w:bCs/>
          <w:lang w:eastAsia="pl-PL"/>
        </w:rPr>
        <w:t>1</w:t>
      </w:r>
      <w:r w:rsidRPr="004406CA">
        <w:rPr>
          <w:b/>
          <w:bCs/>
          <w:lang w:eastAsia="pl-PL"/>
        </w:rPr>
        <w:t>. </w:t>
      </w:r>
      <w:r w:rsidRPr="004406CA">
        <w:rPr>
          <w:lang w:eastAsia="pl-PL"/>
        </w:rPr>
        <w:t>1. </w:t>
      </w:r>
      <w:r w:rsidR="004406CA" w:rsidRPr="0030578C">
        <w:rPr>
          <w:lang w:eastAsia="pl-PL"/>
        </w:rPr>
        <w:t xml:space="preserve">Wykonawca zobowiązany jest do zatrudnienia w pełnym wymiarze czasu pracy przez cały termin realizacji umowy wskazany w § </w:t>
      </w:r>
      <w:r w:rsidR="006C716A">
        <w:rPr>
          <w:lang w:eastAsia="pl-PL"/>
        </w:rPr>
        <w:t xml:space="preserve">14 </w:t>
      </w:r>
      <w:r w:rsidR="004406CA" w:rsidRPr="0030578C">
        <w:rPr>
          <w:lang w:eastAsia="pl-PL"/>
        </w:rPr>
        <w:t>(ilość zadeklarowana w ofercie) osoby/osób niepełnosprawnej/-ych</w:t>
      </w:r>
      <w:r w:rsidR="004406CA">
        <w:rPr>
          <w:lang w:eastAsia="pl-PL"/>
        </w:rPr>
        <w:t>,</w:t>
      </w:r>
      <w:r w:rsidR="004406CA" w:rsidRPr="0030578C">
        <w:rPr>
          <w:lang w:eastAsia="pl-PL"/>
        </w:rPr>
        <w:t xml:space="preserve"> w rozumieniu ustawy z dnia 27 sierpnia 1997r. o rehabilitacji zawodowej i społecznej oraz zatrudnianiu osób niepełnosprawnych</w:t>
      </w:r>
      <w:r w:rsidR="004406CA">
        <w:rPr>
          <w:lang w:eastAsia="pl-PL"/>
        </w:rPr>
        <w:t>,</w:t>
      </w:r>
      <w:r w:rsidR="004406CA" w:rsidRPr="0030578C">
        <w:rPr>
          <w:lang w:eastAsia="pl-PL"/>
        </w:rPr>
        <w:t xml:space="preserve"> lub bezrobotnej/-ych</w:t>
      </w:r>
      <w:r w:rsidR="007E00B2">
        <w:rPr>
          <w:lang w:eastAsia="pl-PL"/>
        </w:rPr>
        <w:t xml:space="preserve"> </w:t>
      </w:r>
      <w:r w:rsidR="004406CA">
        <w:rPr>
          <w:lang w:eastAsia="pl-PL"/>
        </w:rPr>
        <w:t>lub</w:t>
      </w:r>
      <w:r w:rsidR="004406CA" w:rsidRPr="0030578C">
        <w:rPr>
          <w:lang w:eastAsia="pl-PL"/>
        </w:rPr>
        <w:t xml:space="preserve"> osoby/osób do 30 roku życia posiadającej /-ych status osoby poszukującej/-ych pracylub po ukończeniu 50 roku życia, posiadającej/-ych status osoby poszukującej/-ych pracy</w:t>
      </w:r>
      <w:r w:rsidR="004406CA">
        <w:rPr>
          <w:lang w:eastAsia="pl-PL"/>
        </w:rPr>
        <w:t>,</w:t>
      </w:r>
      <w:r w:rsidR="004406CA" w:rsidRPr="0030578C">
        <w:rPr>
          <w:lang w:eastAsia="pl-PL"/>
        </w:rPr>
        <w:t>w rozumieniu ustawy z dnia 20 kwietnia 2004r. o promocji zatrudnienia i instytucjach rynku pracy</w:t>
      </w:r>
      <w:r w:rsidR="004406CA">
        <w:rPr>
          <w:lang w:eastAsia="pl-PL"/>
        </w:rPr>
        <w:t>.</w:t>
      </w:r>
    </w:p>
    <w:p w14:paraId="6031BEED" w14:textId="77777777" w:rsidR="007A247C" w:rsidRPr="008C6B6C" w:rsidRDefault="007A247C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C6B6C">
        <w:rPr>
          <w:lang w:eastAsia="pl-PL"/>
        </w:rPr>
        <w:t>2. W ciągu 5 dni od dnia zawarcia umowy Wykonawca zobowiązany jest do przedstawienia Zamawiającemu oświadczenia Wykonawcy o rodzaju i zakresie prac, które będą wykonywały osoby wymienione w ust. 1, a także umożliwić Zamawiającemu w trakcie realizacji zamówienia podjęcie czynności kontrolnych w szczególności:</w:t>
      </w:r>
    </w:p>
    <w:p w14:paraId="6F76741E" w14:textId="77777777" w:rsidR="007A247C" w:rsidRPr="008C6B6C" w:rsidRDefault="007A247C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C6B6C">
        <w:rPr>
          <w:lang w:eastAsia="pl-PL"/>
        </w:rPr>
        <w:t>1) żądania oświadczeń i dokumentów w zakresie potwierdzenia spełniania ww. wymogów i dokonywania ich oceny,</w:t>
      </w:r>
    </w:p>
    <w:p w14:paraId="2E51A3ED" w14:textId="77777777" w:rsidR="007A247C" w:rsidRPr="008C6B6C" w:rsidRDefault="007A247C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C6B6C">
        <w:rPr>
          <w:lang w:eastAsia="pl-PL"/>
        </w:rPr>
        <w:t>2) żądania wyjaśnień w przypadku wątpliwości w zakresie potwierdzenie spełniania ww. wymogów,</w:t>
      </w:r>
    </w:p>
    <w:p w14:paraId="0D0A8CD9" w14:textId="77777777" w:rsidR="007A247C" w:rsidRPr="008C6B6C" w:rsidRDefault="007A247C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C6B6C">
        <w:rPr>
          <w:lang w:eastAsia="pl-PL"/>
        </w:rPr>
        <w:t>3) przeprowadzenia kontroli na miejscu wykonywania świadczenia.</w:t>
      </w:r>
    </w:p>
    <w:p w14:paraId="68CA1AD3" w14:textId="5777EE94" w:rsidR="007A247C" w:rsidRPr="008C6B6C" w:rsidRDefault="007A247C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C6B6C">
        <w:rPr>
          <w:lang w:eastAsia="pl-PL"/>
        </w:rPr>
        <w:t>3. Ponadto wykonawca zobowiązany jest przedstawić na każde żądanie Zamawiającego dowodu zawarcia z </w:t>
      </w:r>
      <w:r w:rsidR="007E00B2" w:rsidRPr="008C6B6C">
        <w:rPr>
          <w:lang w:eastAsia="pl-PL"/>
        </w:rPr>
        <w:t>osobami,</w:t>
      </w:r>
      <w:r w:rsidRPr="008C6B6C">
        <w:rPr>
          <w:lang w:eastAsia="pl-PL"/>
        </w:rPr>
        <w:t xml:space="preserve"> o których mowa w ust. 1 umowy o pracę i odpowiednio:</w:t>
      </w:r>
    </w:p>
    <w:p w14:paraId="2C74011F" w14:textId="77777777" w:rsidR="007A247C" w:rsidRPr="008C6B6C" w:rsidRDefault="007A247C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C6B6C">
        <w:rPr>
          <w:lang w:eastAsia="pl-PL"/>
        </w:rPr>
        <w:t>1) zaświadczenie z powiatowego urzędu pracy potwierdzającego, że osoby wymienione w ust. 1 w dacie zawarcia umowy z Wykonawcą posiadały status osoby bezrobotnej w dacie zawarcia z nią umowy o pracę przez Wykonawcę,</w:t>
      </w:r>
    </w:p>
    <w:p w14:paraId="795BCE63" w14:textId="77777777" w:rsidR="007A247C" w:rsidRPr="008C6B6C" w:rsidRDefault="007A247C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C6B6C">
        <w:rPr>
          <w:lang w:eastAsia="pl-PL"/>
        </w:rPr>
        <w:t>2) zaświadczenie z powiatowego urzędu pracy potwierdzającego, że osoby wymienione w ust. 1 w dacie zawarcia umowy z Wykonawcą posiadały status osób poszukujących pracy w dacie zawarcia z nią umowy o pracę przez Wykonawcę,</w:t>
      </w:r>
    </w:p>
    <w:p w14:paraId="52099AC8" w14:textId="77777777" w:rsidR="007A247C" w:rsidRPr="008C6B6C" w:rsidRDefault="007A247C" w:rsidP="007A247C">
      <w:pPr>
        <w:autoSpaceDE w:val="0"/>
        <w:autoSpaceDN w:val="0"/>
        <w:adjustRightInd w:val="0"/>
        <w:spacing w:before="120" w:after="120"/>
        <w:ind w:left="340" w:hanging="227"/>
        <w:rPr>
          <w:lang w:eastAsia="pl-PL"/>
        </w:rPr>
      </w:pPr>
      <w:r w:rsidRPr="008C6B6C">
        <w:rPr>
          <w:lang w:eastAsia="pl-PL"/>
        </w:rPr>
        <w:t>3) orzeczenie o niepełnosprawności lub orzeczenie o ustaleniu stopnia niepełnosprawności lub orzeczenie o długotrwałej niezdolności do pracy lub dokument potwierdzający niepełnosprawność tej osoby w rozumieniu właściwych przepisów państw członkowskich Unii Europejskiej lub Obszaru Gospodarczego o długotrwałej niezdolności do pracy.</w:t>
      </w:r>
    </w:p>
    <w:p w14:paraId="7DD302F7" w14:textId="43E85C9B" w:rsidR="00BA14A6" w:rsidRDefault="007A247C" w:rsidP="00BA14A6">
      <w:pPr>
        <w:autoSpaceDE w:val="0"/>
        <w:autoSpaceDN w:val="0"/>
        <w:adjustRightInd w:val="0"/>
        <w:spacing w:before="120" w:after="120"/>
        <w:rPr>
          <w:lang w:eastAsia="pl-PL"/>
        </w:rPr>
      </w:pPr>
      <w:r w:rsidRPr="008C6B6C">
        <w:rPr>
          <w:lang w:eastAsia="pl-PL"/>
        </w:rPr>
        <w:t>Wyżej wymienione dokumenty powinny zostać</w:t>
      </w:r>
      <w:r w:rsidR="00BA14A6">
        <w:rPr>
          <w:lang w:eastAsia="pl-PL"/>
        </w:rPr>
        <w:t xml:space="preserve"> zanonimizowane w sposób zapewniający ochronę danych osobowych pracowników, zgodnie z przepisami rozporządzenia z dnia 26 kwietnia 2016 r. w sprawie ochrony osób fizycznych w związku z przetwarzaniem danych osobowych i w sprawie swobodnego przepływu takich danych oraz uchylenia dyrektywy 95/46/WE (ogólne rozporządzenie o </w:t>
      </w:r>
      <w:r w:rsidR="00BA14A6">
        <w:rPr>
          <w:lang w:eastAsia="pl-PL"/>
        </w:rPr>
        <w:lastRenderedPageBreak/>
        <w:t>ochronie danych) oraz zgodnie z przepisami ustawy z dnia 10 maja 2018 r. o ochronie danych osobowych. Imię i nazwisko pracownika nie podlega anonimizacji.</w:t>
      </w:r>
    </w:p>
    <w:p w14:paraId="3ED062DF" w14:textId="44357E93" w:rsidR="007A247C" w:rsidRPr="008C6B6C" w:rsidRDefault="001A05FF" w:rsidP="009B1D23">
      <w:pPr>
        <w:keepLines/>
        <w:autoSpaceDE w:val="0"/>
        <w:autoSpaceDN w:val="0"/>
        <w:adjustRightInd w:val="0"/>
        <w:spacing w:before="120" w:after="120"/>
        <w:rPr>
          <w:lang w:eastAsia="pl-PL"/>
        </w:rPr>
      </w:pPr>
      <w:r>
        <w:rPr>
          <w:lang w:eastAsia="pl-PL"/>
        </w:rPr>
        <w:t>4.</w:t>
      </w:r>
      <w:r w:rsidR="007A247C" w:rsidRPr="008C6B6C">
        <w:rPr>
          <w:lang w:eastAsia="pl-PL"/>
        </w:rPr>
        <w:t> W prz</w:t>
      </w:r>
      <w:r w:rsidR="009B1D23">
        <w:rPr>
          <w:lang w:eastAsia="pl-PL"/>
        </w:rPr>
        <w:t>ypadku rozwiązania umowy o pracę z osobą</w:t>
      </w:r>
      <w:r w:rsidR="007A247C" w:rsidRPr="008C6B6C">
        <w:rPr>
          <w:lang w:eastAsia="pl-PL"/>
        </w:rPr>
        <w:t xml:space="preserve"> wymienioną w ust. 1 Wykonawca zobowiązany jest do zatrudnienia niezwłocznie nie później niż w terminie 7 dni od rozwiązania umowy innej osoby spełniającej kryteria, o których mowa w ust. 1.</w:t>
      </w:r>
    </w:p>
    <w:p w14:paraId="5B6DEB4A" w14:textId="77777777" w:rsidR="007A247C" w:rsidRPr="008B7DDB" w:rsidRDefault="007A247C" w:rsidP="001A05FF">
      <w:pPr>
        <w:keepLines/>
        <w:autoSpaceDE w:val="0"/>
        <w:autoSpaceDN w:val="0"/>
        <w:adjustRightInd w:val="0"/>
        <w:spacing w:before="120" w:after="120"/>
        <w:rPr>
          <w:u w:val="single"/>
          <w:lang w:eastAsia="pl-PL"/>
        </w:rPr>
      </w:pPr>
      <w:r w:rsidRPr="008C6B6C">
        <w:rPr>
          <w:lang w:eastAsia="pl-PL"/>
        </w:rPr>
        <w:t>5. </w:t>
      </w:r>
      <w:r w:rsidR="001A05FF">
        <w:rPr>
          <w:lang w:eastAsia="pl-PL"/>
        </w:rPr>
        <w:t>Postanowienie zawarte w u</w:t>
      </w:r>
      <w:r w:rsidRPr="008C6B6C">
        <w:rPr>
          <w:lang w:eastAsia="pl-PL"/>
        </w:rPr>
        <w:t xml:space="preserve">st. 1-4 niniejszego paragrafu będą miały zastosowanie tylko, </w:t>
      </w:r>
      <w:r w:rsidRPr="008B7DDB">
        <w:rPr>
          <w:u w:val="single"/>
          <w:lang w:eastAsia="pl-PL"/>
        </w:rPr>
        <w:t>jeśli Wykonawca zadeklaruje w ofercie zatrudnienie osób, o których mowa w ust. 1.</w:t>
      </w:r>
    </w:p>
    <w:p w14:paraId="22E84D67" w14:textId="1E830614" w:rsid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t>§ 1</w:t>
      </w:r>
      <w:r w:rsidR="001B6CCC">
        <w:rPr>
          <w:b/>
          <w:bCs/>
          <w:lang w:eastAsia="pl-PL"/>
        </w:rPr>
        <w:t>2</w:t>
      </w:r>
      <w:r w:rsidRPr="008D7CF2">
        <w:rPr>
          <w:b/>
          <w:bCs/>
          <w:lang w:eastAsia="pl-PL"/>
        </w:rPr>
        <w:t>. </w:t>
      </w:r>
      <w:r w:rsidRPr="008D7CF2">
        <w:rPr>
          <w:lang w:eastAsia="pl-PL"/>
        </w:rPr>
        <w:t>1. Zamawiający dopuszcza zmiany postanowień zawartej umowy w stosunku do treści oferty, na podstawie której dokonano wyboru Wykonawcy, polegającej na zmianie sposobu spełnienia świadczenia w przypadku zmian legislacyjnych przepisów aktów prawnych normujących wykonanie przedmiotu zamówienia, w takim przypadku sposób spełnienia świadczenia zostanie zmieniony na zgodny z obowiązującymi przepisami w tym zakresie.</w:t>
      </w:r>
    </w:p>
    <w:p w14:paraId="0A9F84A5" w14:textId="49AA64D5" w:rsidR="006B6C0D" w:rsidRDefault="006B6C0D" w:rsidP="006B6C0D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Zmiana wartości umowy brutto będzie możliwa w przypadku:</w:t>
      </w:r>
    </w:p>
    <w:p w14:paraId="24B065EA" w14:textId="77777777" w:rsidR="006B6C0D" w:rsidRDefault="006B6C0D" w:rsidP="006B6C0D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a)</w:t>
      </w:r>
      <w:r>
        <w:rPr>
          <w:lang w:eastAsia="pl-PL"/>
        </w:rPr>
        <w:tab/>
        <w:t>ustawowej zmiany stawki podatku VAT, w takiej sytuacji wartość umowy brutto zostanie zmieniona na wyliczoną w oparciu o aktualne przepisy dotyczące naliczania podatku VAT,</w:t>
      </w:r>
    </w:p>
    <w:p w14:paraId="1E428FC9" w14:textId="77777777" w:rsidR="006B6C0D" w:rsidRDefault="006B6C0D" w:rsidP="006B6C0D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b)</w:t>
      </w:r>
      <w:r>
        <w:rPr>
          <w:lang w:eastAsia="pl-PL"/>
        </w:rPr>
        <w:tab/>
        <w:t>zmiany wysokości minimalnego wynagrodzenia za pracę albo wysokości minimalnej stawki godzinowej, ustalonych na podstawie przepisów ustawy z dnia 10 października 2002 r. o minimalnym wynagrodzeniu za pracę - jeżeli zmiany te będą miały wpływ na koszty wykonania zamówienia przez wykonawcę;</w:t>
      </w:r>
    </w:p>
    <w:p w14:paraId="238CF50D" w14:textId="7A92DA52" w:rsidR="006B6C0D" w:rsidRPr="008D7CF2" w:rsidRDefault="006B6C0D" w:rsidP="006B6C0D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c)</w:t>
      </w:r>
      <w:r>
        <w:rPr>
          <w:lang w:eastAsia="pl-PL"/>
        </w:rPr>
        <w:tab/>
        <w:t>zmiany zasad podlegania ubezpieczeniom społecznym lub ubezpieczeniu zdrowotnemu lub wysokości stawki składki na ubezpieczenie społeczne lub zdrowotne - jeżeli zmiany te będą miały wpływ na koszty wykonania zamówienia przez wykonawcę</w:t>
      </w:r>
    </w:p>
    <w:p w14:paraId="0049A20C" w14:textId="0B177538" w:rsidR="006B6C0D" w:rsidRDefault="006B6C0D" w:rsidP="006B6C0D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3. W sytuacji wystąpienia okoliczności wskazanych w ust. 2 lit. b) Wykonawca składa pisemny wniosek o zmianę umowy o zamówienie publiczne w zakresie płatności wynikających z faktur wystawionych po wejściu w życie przepisów zmieniających wysokość minimalnego wynagrodzenia za pracę albo wysokości minimalnej stawki godzinowej.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minimalnego wynagrodzenia za pracę albo wysokości minimalnej stawki godzinowej na kalkulację ceny ofertowej. Wniosek powinien obejmować jedynie te dodatkowe koszty realizacji zamówienia, które Wykonawca obowiązkowo ponosi w związku z podwyższeniem  wysokości płacy minimalnej albo wysokości minimalnej stawki godzinowej. Nie będą akceptowane koszty wynikające z podwyższenia wynagrodzeń pracowników Wykonawcy, które nie są konieczne w celu ich dostosowania do wysokości minimalnego wynagrodzenia za pracę albo wysokości minimalnej stawki godzinowej.</w:t>
      </w:r>
    </w:p>
    <w:p w14:paraId="23DA5292" w14:textId="0413C242" w:rsidR="006B6C0D" w:rsidRDefault="006B6C0D" w:rsidP="006B6C0D">
      <w:pPr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 xml:space="preserve">4. W sytuacji wystąpienia okoliczności wskazanych w ust. 2 lit. c) 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</w:t>
      </w:r>
      <w:r>
        <w:rPr>
          <w:lang w:eastAsia="pl-PL"/>
        </w:rPr>
        <w:lastRenderedPageBreak/>
        <w:t xml:space="preserve">wpływem zmiany zasad, o których mowa w ust. 2 lit. c), na kalkulacje ceny ofertowej. Wniosek powinien obejmować jedynie te dodatkowe koszty realizacji zamówienia, które Wykonawca obowiązkowo ponosi w związku ze zmianą zasad, o których mowa w  ust. 2 lit. c). </w:t>
      </w:r>
    </w:p>
    <w:p w14:paraId="099E64F7" w14:textId="0AF064E2" w:rsidR="006B6C0D" w:rsidRDefault="006B6C0D" w:rsidP="006B6C0D">
      <w:pPr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5.</w:t>
      </w:r>
      <w:r>
        <w:rPr>
          <w:lang w:eastAsia="pl-PL"/>
        </w:rPr>
        <w:tab/>
        <w:t>Zamawiający po zaakceptowaniu wniosków, o których mowa w ust. 3 i 4, wyznacza datę podpisania aneksu do umowy.</w:t>
      </w:r>
    </w:p>
    <w:p w14:paraId="1C9402E4" w14:textId="12C41DD1" w:rsidR="006B6C0D" w:rsidRDefault="006B6C0D" w:rsidP="006B6C0D">
      <w:pPr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6.</w:t>
      </w:r>
      <w:r>
        <w:rPr>
          <w:lang w:eastAsia="pl-PL"/>
        </w:rPr>
        <w:tab/>
        <w:t>Zmiana umowy skutkuje zmianą wynagrodzenia jedynie w zakresie płatności realizowanych po zaistnieniu okoliczności stanowiących podstawę zmiany wynagrodzenia, jednakże nie wcześniejszych niż data złożenia wniosku.</w:t>
      </w:r>
    </w:p>
    <w:p w14:paraId="1FBCC151" w14:textId="240EF37A" w:rsidR="006B6C0D" w:rsidRDefault="006B6C0D" w:rsidP="006B6C0D">
      <w:pPr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7. Obowiązek wykazania wpływu zmian, o których mowa w ust. 2 na koszt wykonania zamówienia należy do Wykonawcy pod rygorem odmowy dokonania zmiany umowy przez Zamawiającego.</w:t>
      </w:r>
    </w:p>
    <w:p w14:paraId="44EE21E3" w14:textId="6ED8F3D8" w:rsidR="008D7CF2" w:rsidRDefault="006B6C0D" w:rsidP="006B6C0D">
      <w:pPr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>
        <w:rPr>
          <w:lang w:eastAsia="pl-PL"/>
        </w:rPr>
        <w:t>8</w:t>
      </w:r>
      <w:r w:rsidR="008D7CF2" w:rsidRPr="008D7CF2">
        <w:rPr>
          <w:lang w:eastAsia="pl-PL"/>
        </w:rPr>
        <w:t xml:space="preserve">. W celu dokonania </w:t>
      </w:r>
      <w:r>
        <w:rPr>
          <w:lang w:eastAsia="pl-PL"/>
        </w:rPr>
        <w:t xml:space="preserve">innych </w:t>
      </w:r>
      <w:r w:rsidR="008D7CF2" w:rsidRPr="008D7CF2">
        <w:rPr>
          <w:lang w:eastAsia="pl-PL"/>
        </w:rPr>
        <w:t>zmiany zapisów umowy wnioskowanych przez Stronę, zobowiązana jest ona pisemnie wystąpić z propozycją zmiany warunków umowy wraz z ich uzasadnieniem. Zmiany te muszą być korzystne lub neutralne dla Zamawiającego.</w:t>
      </w:r>
    </w:p>
    <w:p w14:paraId="7E96E784" w14:textId="3070788B" w:rsidR="003C6562" w:rsidRPr="001A07B2" w:rsidRDefault="006B6C0D" w:rsidP="003C6562">
      <w:pPr>
        <w:ind w:firstLine="360"/>
      </w:pPr>
      <w:r>
        <w:t>9</w:t>
      </w:r>
      <w:r w:rsidR="003C6562">
        <w:t>.</w:t>
      </w:r>
      <w:r>
        <w:t xml:space="preserve"> </w:t>
      </w:r>
      <w:r w:rsidR="003C6562" w:rsidRPr="003C6562">
        <w:t>W razie wystąpienia istotnej zmiany okoliczności powodującej, że wykonanie umowy nie leży w interesie publicznym, czego nie można było przewidzieć w chwili</w:t>
      </w:r>
      <w:r>
        <w:t xml:space="preserve"> </w:t>
      </w:r>
      <w:r w:rsidR="003C6562" w:rsidRPr="001A07B2">
        <w:t>zawarcia umowy, Zamawiający może odstąpić od umowy w terminie 30 dni odpowzięcia wiadomości o powyższych okolicznościach. W takim przypadkuWykonawca może żądać jedynie wynagrodzenia należnego za usługi już wykonane.</w:t>
      </w:r>
    </w:p>
    <w:p w14:paraId="7E3C9BED" w14:textId="31A80D3D" w:rsidR="003C6562" w:rsidRPr="001A07B2" w:rsidRDefault="003C6562" w:rsidP="003C6562">
      <w:r>
        <w:t xml:space="preserve">      </w:t>
      </w:r>
      <w:r w:rsidR="00CD296E" w:rsidRPr="008D7CF2">
        <w:rPr>
          <w:b/>
          <w:bCs/>
          <w:lang w:eastAsia="pl-PL"/>
        </w:rPr>
        <w:t>§ 1</w:t>
      </w:r>
      <w:r w:rsidR="00CD296E">
        <w:rPr>
          <w:b/>
          <w:bCs/>
          <w:lang w:eastAsia="pl-PL"/>
        </w:rPr>
        <w:t>3</w:t>
      </w:r>
      <w:r w:rsidR="00CD296E" w:rsidRPr="008D7CF2">
        <w:rPr>
          <w:b/>
          <w:bCs/>
          <w:lang w:eastAsia="pl-PL"/>
        </w:rPr>
        <w:t>. </w:t>
      </w:r>
      <w:r w:rsidR="006B6C0D">
        <w:t>1</w:t>
      </w:r>
      <w:r>
        <w:t>.</w:t>
      </w:r>
      <w:r w:rsidR="006B6C0D">
        <w:t xml:space="preserve"> </w:t>
      </w:r>
      <w:r w:rsidRPr="001A07B2">
        <w:t>Zamawiającemu przysługuje uprawnienie do natychmiastowego wypowiedzenia</w:t>
      </w:r>
      <w:r w:rsidR="00485517">
        <w:t xml:space="preserve"> </w:t>
      </w:r>
      <w:r w:rsidRPr="001A07B2">
        <w:t>niniejszej umowy, w przypadku:</w:t>
      </w:r>
    </w:p>
    <w:p w14:paraId="7636BF5E" w14:textId="77777777" w:rsidR="003C6562" w:rsidRPr="001A07B2" w:rsidRDefault="003C6562" w:rsidP="003C6562">
      <w:r w:rsidRPr="001A07B2">
        <w:t>a) gdy Wykonawca wykonuje usługi w sposób nienależyty i niezgodny zpostanowieniami umowy, pomimo wezwania wystosowanego przez Zamawiającego dozmiany sposobu wykonywania niniejszej umowy w terminie 3 dni roboczych od datyotrzymania przez Wykonawcę przedmiotowego wezwania;</w:t>
      </w:r>
    </w:p>
    <w:p w14:paraId="2D58651F" w14:textId="77777777" w:rsidR="003C6562" w:rsidRPr="001A07B2" w:rsidRDefault="003C6562" w:rsidP="003C6562">
      <w:r w:rsidRPr="001A07B2">
        <w:t>b) zwłoki Wykonawcy w wykonaniu usług będących przedmiotem niniejszej umowydłuższej niż 7 dni roboczych licząc od terminów określonych niniejszą umową lubwskazanych w zleceniach</w:t>
      </w:r>
      <w:r>
        <w:t xml:space="preserve"> jednostkowych</w:t>
      </w:r>
      <w:r w:rsidRPr="001A07B2">
        <w:t>;</w:t>
      </w:r>
    </w:p>
    <w:p w14:paraId="332C265C" w14:textId="2F087E94" w:rsidR="003C6562" w:rsidRPr="001A07B2" w:rsidRDefault="003C6562" w:rsidP="003C6562">
      <w:r w:rsidRPr="001A07B2">
        <w:t xml:space="preserve">c) Wykonawca nie </w:t>
      </w:r>
      <w:r>
        <w:t xml:space="preserve">okazał </w:t>
      </w:r>
      <w:r w:rsidRPr="001A07B2">
        <w:t>umowy ubezpieczenia lub przedłużenia tej umowy,</w:t>
      </w:r>
      <w:r>
        <w:t xml:space="preserve"> o treści zgodnej z § 6 umowy, </w:t>
      </w:r>
      <w:r w:rsidRPr="001A07B2">
        <w:t>w tym dowodów opłacania składek;</w:t>
      </w:r>
    </w:p>
    <w:p w14:paraId="3FC877EE" w14:textId="51B6CBA0" w:rsidR="003C6562" w:rsidRPr="001A07B2" w:rsidRDefault="003C6562" w:rsidP="003C6562">
      <w:r w:rsidRPr="001A07B2">
        <w:t>d) gdy Wykonawca co najmniej dwukrotnie naruszył obowiązek realizacji przedmiotu</w:t>
      </w:r>
      <w:r w:rsidR="00485517">
        <w:t xml:space="preserve"> </w:t>
      </w:r>
      <w:r w:rsidRPr="001A07B2">
        <w:t>umowy przy pomocy osób zatrudnio</w:t>
      </w:r>
      <w:r w:rsidR="00033210">
        <w:t xml:space="preserve">nych na podstawie umowy o </w:t>
      </w:r>
      <w:r w:rsidR="00EC64EE">
        <w:t>pracę lub osób określonych w §11</w:t>
      </w:r>
      <w:r w:rsidR="00033210">
        <w:t xml:space="preserve"> ust. 1</w:t>
      </w:r>
    </w:p>
    <w:p w14:paraId="08ADBD81" w14:textId="77777777" w:rsidR="003C6562" w:rsidRPr="001A07B2" w:rsidRDefault="003C6562" w:rsidP="003C6562">
      <w:r w:rsidRPr="001A07B2">
        <w:t>e) uzysk</w:t>
      </w:r>
      <w:r w:rsidR="008B7DDB">
        <w:t>ania przez Zamawiającego wiedzy</w:t>
      </w:r>
      <w:r w:rsidRPr="001A07B2">
        <w:t>, że Wykonawca na sku</w:t>
      </w:r>
      <w:r>
        <w:t xml:space="preserve">tek swojej niewypłacalności nie </w:t>
      </w:r>
      <w:r w:rsidRPr="001A07B2">
        <w:t>wykonuje zobowiązań pieniężnych przez okres co najmniej 3 miesięcy,</w:t>
      </w:r>
    </w:p>
    <w:p w14:paraId="0C4BC1C0" w14:textId="77777777" w:rsidR="003C6562" w:rsidRPr="001A07B2" w:rsidRDefault="003C6562" w:rsidP="003C6562">
      <w:r w:rsidRPr="001A07B2">
        <w:t>f) zostanie podjęta likwidacja Wykonawcy albo zajęcie majątku Wykonawcy,</w:t>
      </w:r>
    </w:p>
    <w:p w14:paraId="5154ABF4" w14:textId="6CAEAB9D" w:rsidR="003C6562" w:rsidRPr="001A07B2" w:rsidRDefault="003C6562" w:rsidP="003C6562">
      <w:r w:rsidRPr="001A07B2">
        <w:t>g) wystąpienia u Wykonawcy dużych trudności finansowych, w szczególności</w:t>
      </w:r>
      <w:r w:rsidR="00485517">
        <w:t xml:space="preserve"> </w:t>
      </w:r>
      <w:r w:rsidRPr="001A07B2">
        <w:t>wystąpienie zajęć komorniczych lub innych zajęć uprawnionych organów o łącznejwartości przekraczającej</w:t>
      </w:r>
      <w:r w:rsidR="007A51C5">
        <w:t xml:space="preserve"> kwoty</w:t>
      </w:r>
      <w:r w:rsidR="00175A93">
        <w:t xml:space="preserve">          100 000</w:t>
      </w:r>
      <w:r>
        <w:t xml:space="preserve"> zł. </w:t>
      </w:r>
      <w:r w:rsidRPr="001A07B2">
        <w:t xml:space="preserve"> (słownie: </w:t>
      </w:r>
      <w:r w:rsidR="00175A93">
        <w:t xml:space="preserve">sto tysięcy </w:t>
      </w:r>
      <w:r w:rsidRPr="001A07B2">
        <w:t>złotych),</w:t>
      </w:r>
    </w:p>
    <w:p w14:paraId="38559B3D" w14:textId="03FA94DC" w:rsidR="003C6562" w:rsidRPr="001A07B2" w:rsidRDefault="003C6562" w:rsidP="003C6562">
      <w:r w:rsidRPr="001A07B2">
        <w:t>h) w razie dokonania przez Zamawiającego, co najmniej trzech bezpośrednich zapłat</w:t>
      </w:r>
      <w:r w:rsidR="00485517">
        <w:t xml:space="preserve"> </w:t>
      </w:r>
      <w:r w:rsidRPr="001A07B2">
        <w:t xml:space="preserve">wynagrodzenia należnego na rzecz podwykonawców </w:t>
      </w:r>
      <w:r w:rsidR="00EC64EE">
        <w:t>(</w:t>
      </w:r>
      <w:r w:rsidRPr="001A07B2">
        <w:t>o ile dotyczy</w:t>
      </w:r>
      <w:r w:rsidR="00EC64EE">
        <w:t>).</w:t>
      </w:r>
    </w:p>
    <w:p w14:paraId="473146B5" w14:textId="7532A4B9" w:rsidR="003C6562" w:rsidRDefault="003C6562" w:rsidP="003C6562">
      <w:r>
        <w:t xml:space="preserve">     </w:t>
      </w:r>
      <w:r w:rsidR="00CD296E">
        <w:t>2</w:t>
      </w:r>
      <w:r w:rsidRPr="001A07B2">
        <w:t xml:space="preserve">. W przypadku </w:t>
      </w:r>
      <w:r w:rsidR="007E00B2" w:rsidRPr="001A07B2">
        <w:t>niewykonywania</w:t>
      </w:r>
      <w:r w:rsidRPr="001A07B2">
        <w:t xml:space="preserve"> lub nienależytego wykonywania przez Wykonawcę</w:t>
      </w:r>
      <w:r w:rsidR="00485517">
        <w:t xml:space="preserve"> </w:t>
      </w:r>
      <w:r w:rsidRPr="001A07B2">
        <w:t xml:space="preserve">obowiązków określonych w niniejszej umowie Zamawiający jest uprawniony dozlecenia wykonania tych zadań podmiotowi trzeciemu na koszt i ryzyko </w:t>
      </w:r>
      <w:r w:rsidR="007E00B2" w:rsidRPr="001A07B2">
        <w:t>Wykonawcy (</w:t>
      </w:r>
      <w:r w:rsidRPr="001A07B2">
        <w:t xml:space="preserve">wykonanie zastępcze).  </w:t>
      </w:r>
    </w:p>
    <w:p w14:paraId="48725589" w14:textId="64056413" w:rsidR="003C6562" w:rsidRDefault="003C6562" w:rsidP="003C6562">
      <w:r>
        <w:lastRenderedPageBreak/>
        <w:t xml:space="preserve">      </w:t>
      </w:r>
      <w:r w:rsidR="00CD296E">
        <w:t>3</w:t>
      </w:r>
      <w:r>
        <w:t>. W przypadku wypowiedzenia umowy</w:t>
      </w:r>
      <w:r w:rsidR="00175A93">
        <w:t xml:space="preserve"> z przyczyn określonych w ust. </w:t>
      </w:r>
      <w:r w:rsidR="00CD296E">
        <w:t>1</w:t>
      </w:r>
      <w:r>
        <w:t>, Wykonawca zobowiązany będzie do naprawienia szkody jaką Zamawiający poniesie w związku z wcześniejszym zakończeniem umowy i koniecznością powierzenia czynności objętych niniejszą umową innemu Wykonawcy.</w:t>
      </w:r>
    </w:p>
    <w:p w14:paraId="20416B92" w14:textId="34332D4C" w:rsidR="00175A93" w:rsidRPr="008D7CF2" w:rsidRDefault="00CD296E" w:rsidP="00485517">
      <w:pPr>
        <w:keepLines/>
        <w:autoSpaceDE w:val="0"/>
        <w:autoSpaceDN w:val="0"/>
        <w:adjustRightInd w:val="0"/>
        <w:spacing w:line="240" w:lineRule="auto"/>
        <w:ind w:firstLine="340"/>
        <w:rPr>
          <w:lang w:eastAsia="pl-PL"/>
        </w:rPr>
      </w:pPr>
      <w:r>
        <w:rPr>
          <w:lang w:eastAsia="pl-PL"/>
        </w:rPr>
        <w:t>4</w:t>
      </w:r>
      <w:r w:rsidR="00175A93" w:rsidRPr="008D7CF2">
        <w:rPr>
          <w:lang w:eastAsia="pl-PL"/>
        </w:rPr>
        <w:t>. Zamawiający zastrzega sobie prawo do odstąpienia od umowy ze skutkiem natychmiastowym</w:t>
      </w:r>
      <w:r w:rsidR="00485517">
        <w:rPr>
          <w:lang w:eastAsia="pl-PL"/>
        </w:rPr>
        <w:t xml:space="preserve"> </w:t>
      </w:r>
      <w:r w:rsidR="00175A93" w:rsidRPr="008D7CF2">
        <w:rPr>
          <w:lang w:eastAsia="pl-PL"/>
        </w:rPr>
        <w:t>w</w:t>
      </w:r>
      <w:r w:rsidR="00485517">
        <w:rPr>
          <w:lang w:eastAsia="pl-PL"/>
        </w:rPr>
        <w:t> </w:t>
      </w:r>
      <w:r w:rsidR="00175A93" w:rsidRPr="008D7CF2">
        <w:rPr>
          <w:lang w:eastAsia="pl-PL"/>
        </w:rPr>
        <w:t>razie zaistnienia okoliczności powodujących, że wykonanie umowy nie leży w interesie publicznym, czego nie można było przewidzieć w chwili zawarcia umowy,</w:t>
      </w:r>
    </w:p>
    <w:p w14:paraId="08C880B5" w14:textId="6851DF67" w:rsidR="00175A93" w:rsidRDefault="00CD296E" w:rsidP="00175A93">
      <w:pPr>
        <w:keepLines/>
        <w:autoSpaceDE w:val="0"/>
        <w:autoSpaceDN w:val="0"/>
        <w:adjustRightInd w:val="0"/>
        <w:spacing w:line="240" w:lineRule="auto"/>
        <w:ind w:firstLine="340"/>
        <w:rPr>
          <w:lang w:eastAsia="pl-PL"/>
        </w:rPr>
      </w:pPr>
      <w:r>
        <w:rPr>
          <w:lang w:eastAsia="pl-PL"/>
        </w:rPr>
        <w:t>5</w:t>
      </w:r>
      <w:r w:rsidR="00175A93" w:rsidRPr="008D7CF2">
        <w:rPr>
          <w:lang w:eastAsia="pl-PL"/>
        </w:rPr>
        <w:t>. Odstąpienie od umowy powinno nastąpić w formie pisemnego</w:t>
      </w:r>
      <w:r w:rsidR="00175A93">
        <w:rPr>
          <w:lang w:eastAsia="pl-PL"/>
        </w:rPr>
        <w:t xml:space="preserve"> oświadczenia w terminie 30 dni </w:t>
      </w:r>
      <w:r w:rsidR="00175A93" w:rsidRPr="008D7CF2">
        <w:rPr>
          <w:lang w:eastAsia="pl-PL"/>
        </w:rPr>
        <w:t>od powzięcia wiadomości o przyczynie uzasadniającej odstąpienie oraz powinno zawierać uzasadnienie.</w:t>
      </w:r>
    </w:p>
    <w:p w14:paraId="0EFE49DE" w14:textId="10088276" w:rsidR="004406CA" w:rsidRPr="004406CA" w:rsidRDefault="00CD296E" w:rsidP="00CD296E">
      <w:pPr>
        <w:pStyle w:val="Akapitzlist"/>
        <w:pBdr>
          <w:left w:val="none" w:sz="0" w:space="3" w:color="000000"/>
        </w:pBdr>
        <w:ind w:left="0" w:firstLine="284"/>
        <w:jc w:val="both"/>
        <w:rPr>
          <w:rStyle w:val="Domylnaczcionkaakapitu1"/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06CA" w:rsidRPr="004406CA">
        <w:rPr>
          <w:rFonts w:ascii="Times New Roman" w:hAnsi="Times New Roman" w:cs="Times New Roman"/>
          <w:sz w:val="24"/>
          <w:szCs w:val="24"/>
        </w:rPr>
        <w:t xml:space="preserve">. </w:t>
      </w:r>
      <w:r w:rsidR="004406CA" w:rsidRPr="004406CA">
        <w:rPr>
          <w:rStyle w:val="Domylnaczcionkaakapitu1"/>
          <w:rFonts w:ascii="Times New Roman" w:hAnsi="Times New Roman" w:cs="Times New Roman"/>
          <w:color w:val="000000"/>
          <w:sz w:val="24"/>
          <w:szCs w:val="24"/>
          <w:lang w:eastAsia="pl-PL"/>
        </w:rPr>
        <w:t>Zamawiającemu służy również prawo rozwiązania umowy w przypadkach i zgodnie z treścią art. 145a ustawy Prawo zamówień publicznych. W takich przypadkach Wykonawca żądać może jedynie wynagrodzenia należnego z tytułu wykonania części umowy, a sposób rozliczenia usługi będzie analogiczny jak w przypadku odstąpienia od umowy.</w:t>
      </w:r>
    </w:p>
    <w:p w14:paraId="4C648045" w14:textId="51FFFCEE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t>§ 1</w:t>
      </w:r>
      <w:r w:rsidR="00CD296E">
        <w:rPr>
          <w:b/>
          <w:bCs/>
          <w:lang w:eastAsia="pl-PL"/>
        </w:rPr>
        <w:t>4</w:t>
      </w:r>
      <w:r w:rsidRPr="008D7CF2">
        <w:rPr>
          <w:b/>
          <w:bCs/>
          <w:lang w:eastAsia="pl-PL"/>
        </w:rPr>
        <w:t>. </w:t>
      </w:r>
      <w:r w:rsidRPr="008D7CF2">
        <w:rPr>
          <w:lang w:eastAsia="pl-PL"/>
        </w:rPr>
        <w:t xml:space="preserve">Umowa zostaje zawarta na czas określony od dnia </w:t>
      </w:r>
      <w:r w:rsidR="00FE1CD5">
        <w:rPr>
          <w:lang w:eastAsia="pl-PL"/>
        </w:rPr>
        <w:t>01</w:t>
      </w:r>
      <w:r w:rsidR="007E00B2">
        <w:rPr>
          <w:lang w:eastAsia="pl-PL"/>
        </w:rPr>
        <w:t xml:space="preserve"> </w:t>
      </w:r>
      <w:r w:rsidR="00FE1CD5">
        <w:rPr>
          <w:lang w:eastAsia="pl-PL"/>
        </w:rPr>
        <w:t>kwie</w:t>
      </w:r>
      <w:r w:rsidR="007E00B2">
        <w:rPr>
          <w:lang w:eastAsia="pl-PL"/>
        </w:rPr>
        <w:t>t</w:t>
      </w:r>
      <w:r w:rsidR="00FE1CD5">
        <w:rPr>
          <w:lang w:eastAsia="pl-PL"/>
        </w:rPr>
        <w:t>nia 2021 r.</w:t>
      </w:r>
      <w:r w:rsidR="00CB1EEE">
        <w:rPr>
          <w:lang w:eastAsia="pl-PL"/>
        </w:rPr>
        <w:t xml:space="preserve"> do </w:t>
      </w:r>
      <w:r w:rsidR="00FE1CD5">
        <w:rPr>
          <w:lang w:eastAsia="pl-PL"/>
        </w:rPr>
        <w:t>dnia 31</w:t>
      </w:r>
      <w:r w:rsidR="007E00B2">
        <w:rPr>
          <w:lang w:eastAsia="pl-PL"/>
        </w:rPr>
        <w:t> </w:t>
      </w:r>
      <w:r w:rsidR="00FE1CD5">
        <w:rPr>
          <w:lang w:eastAsia="pl-PL"/>
        </w:rPr>
        <w:t>marca</w:t>
      </w:r>
      <w:r w:rsidR="007E00B2">
        <w:rPr>
          <w:lang w:eastAsia="pl-PL"/>
        </w:rPr>
        <w:t> </w:t>
      </w:r>
      <w:r w:rsidR="00FE1CD5">
        <w:rPr>
          <w:lang w:eastAsia="pl-PL"/>
        </w:rPr>
        <w:t>2023 roku.</w:t>
      </w:r>
      <w:r w:rsidR="00CB1EEE">
        <w:rPr>
          <w:lang w:eastAsia="pl-PL"/>
        </w:rPr>
        <w:t xml:space="preserve"> </w:t>
      </w:r>
    </w:p>
    <w:p w14:paraId="4699C0DD" w14:textId="1275EA5B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t>§ 1</w:t>
      </w:r>
      <w:r w:rsidR="00CD296E">
        <w:rPr>
          <w:b/>
          <w:bCs/>
          <w:lang w:eastAsia="pl-PL"/>
        </w:rPr>
        <w:t>5</w:t>
      </w:r>
      <w:r w:rsidRPr="008D7CF2">
        <w:rPr>
          <w:b/>
          <w:bCs/>
          <w:lang w:eastAsia="pl-PL"/>
        </w:rPr>
        <w:t>. </w:t>
      </w:r>
      <w:r w:rsidR="001A05FF" w:rsidRPr="003C6562">
        <w:rPr>
          <w:bCs/>
          <w:lang w:eastAsia="pl-PL"/>
        </w:rPr>
        <w:t>Wykonawca nie może</w:t>
      </w:r>
      <w:r w:rsidR="003C6562">
        <w:rPr>
          <w:lang w:eastAsia="pl-PL"/>
        </w:rPr>
        <w:t xml:space="preserve"> bez pisemnej zgody</w:t>
      </w:r>
      <w:r w:rsidR="00B87514">
        <w:rPr>
          <w:lang w:eastAsia="pl-PL"/>
        </w:rPr>
        <w:t xml:space="preserve"> Zamawiającego</w:t>
      </w:r>
      <w:r w:rsidR="003C6562">
        <w:rPr>
          <w:lang w:eastAsia="pl-PL"/>
        </w:rPr>
        <w:t xml:space="preserve"> przenosić praw wynikających z niniejszej umowy na osoby trzecie, w tym </w:t>
      </w:r>
      <w:r w:rsidR="00B32BEA">
        <w:rPr>
          <w:lang w:eastAsia="pl-PL"/>
        </w:rPr>
        <w:t>dokonywać</w:t>
      </w:r>
      <w:r w:rsidR="003C6562">
        <w:rPr>
          <w:lang w:eastAsia="pl-PL"/>
        </w:rPr>
        <w:t xml:space="preserve"> przelewu wierzytelności wynikającej z niniejszej umowy. Bez pisemnej zgody Zamawia</w:t>
      </w:r>
      <w:r w:rsidR="00B32BEA">
        <w:rPr>
          <w:lang w:eastAsia="pl-PL"/>
        </w:rPr>
        <w:t>jącego umowa nie może być przedmiotem zabezpieczenia.</w:t>
      </w:r>
    </w:p>
    <w:p w14:paraId="1388CA69" w14:textId="7E4ED721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t>§ 1</w:t>
      </w:r>
      <w:r w:rsidR="00CD296E">
        <w:rPr>
          <w:b/>
          <w:bCs/>
          <w:lang w:eastAsia="pl-PL"/>
        </w:rPr>
        <w:t>6</w:t>
      </w:r>
      <w:r w:rsidRPr="008D7CF2">
        <w:rPr>
          <w:b/>
          <w:bCs/>
          <w:lang w:eastAsia="pl-PL"/>
        </w:rPr>
        <w:t>. </w:t>
      </w:r>
      <w:r w:rsidRPr="008D7CF2">
        <w:rPr>
          <w:lang w:eastAsia="pl-PL"/>
        </w:rPr>
        <w:t>W sprawach nie uregulowanych niniejszą umową stosuje się przepisy Kodeksu cywilnego, ustawy Prawo zamówień publicznych.</w:t>
      </w:r>
    </w:p>
    <w:p w14:paraId="01C9D5BF" w14:textId="6283356D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t>§ 1</w:t>
      </w:r>
      <w:r w:rsidR="00CD296E">
        <w:rPr>
          <w:b/>
          <w:bCs/>
          <w:lang w:eastAsia="pl-PL"/>
        </w:rPr>
        <w:t>7</w:t>
      </w:r>
      <w:r w:rsidRPr="008D7CF2">
        <w:rPr>
          <w:b/>
          <w:bCs/>
          <w:lang w:eastAsia="pl-PL"/>
        </w:rPr>
        <w:t>. </w:t>
      </w:r>
      <w:r w:rsidRPr="008D7CF2">
        <w:rPr>
          <w:lang w:eastAsia="pl-PL"/>
        </w:rPr>
        <w:t>Strony postanawiają, iż właściwym do rozstrzygania sporów wynikłych na podstawie niniejszej umowy jest sąd powszechny właściwy miejscowo dla siedziby Zamawiającego.</w:t>
      </w:r>
    </w:p>
    <w:p w14:paraId="3719AB52" w14:textId="10BF71D9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  <w:r w:rsidRPr="008D7CF2">
        <w:rPr>
          <w:b/>
          <w:bCs/>
          <w:lang w:eastAsia="pl-PL"/>
        </w:rPr>
        <w:t>§ 1</w:t>
      </w:r>
      <w:r w:rsidR="00CD296E">
        <w:rPr>
          <w:b/>
          <w:bCs/>
          <w:lang w:eastAsia="pl-PL"/>
        </w:rPr>
        <w:t>8</w:t>
      </w:r>
      <w:r w:rsidRPr="008D7CF2">
        <w:rPr>
          <w:b/>
          <w:bCs/>
          <w:lang w:eastAsia="pl-PL"/>
        </w:rPr>
        <w:t>. </w:t>
      </w:r>
      <w:r w:rsidRPr="008D7CF2">
        <w:rPr>
          <w:lang w:eastAsia="pl-PL"/>
        </w:rPr>
        <w:t>Umowę niniejszą sporządzono w trzech jednobrzmiących egzemplarzach, dwa dla Zamawiającego i jednego dla Wykonawcy. Każda strona umowy została parafowana przez każdą ze stron.</w:t>
      </w:r>
    </w:p>
    <w:p w14:paraId="6ECE45B3" w14:textId="77777777" w:rsidR="008D7CF2" w:rsidRPr="008D7CF2" w:rsidRDefault="008D7CF2" w:rsidP="007A247C">
      <w:pPr>
        <w:keepLines/>
        <w:autoSpaceDE w:val="0"/>
        <w:autoSpaceDN w:val="0"/>
        <w:adjustRightInd w:val="0"/>
        <w:spacing w:before="120" w:after="120"/>
        <w:ind w:firstLine="340"/>
        <w:rPr>
          <w:lang w:eastAsia="pl-PL"/>
        </w:rPr>
      </w:pPr>
    </w:p>
    <w:p w14:paraId="7A54DDDC" w14:textId="77777777" w:rsidR="009D530B" w:rsidRDefault="008D7CF2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  <w:r w:rsidRPr="008D7CF2">
        <w:rPr>
          <w:b/>
          <w:bCs/>
          <w:lang w:eastAsia="pl-PL"/>
        </w:rPr>
        <w:t>Zamawiający</w:t>
      </w:r>
      <w:r w:rsidRPr="008D7CF2">
        <w:rPr>
          <w:b/>
          <w:bCs/>
          <w:lang w:eastAsia="pl-PL"/>
        </w:rPr>
        <w:tab/>
      </w:r>
      <w:r w:rsidRPr="008D7CF2">
        <w:rPr>
          <w:b/>
          <w:bCs/>
          <w:lang w:eastAsia="pl-PL"/>
        </w:rPr>
        <w:tab/>
      </w:r>
      <w:r w:rsidRPr="008D7CF2">
        <w:rPr>
          <w:b/>
          <w:bCs/>
          <w:lang w:eastAsia="pl-PL"/>
        </w:rPr>
        <w:tab/>
      </w:r>
      <w:r w:rsidRPr="008D7CF2">
        <w:rPr>
          <w:b/>
          <w:bCs/>
          <w:lang w:eastAsia="pl-PL"/>
        </w:rPr>
        <w:tab/>
      </w:r>
      <w:r w:rsidRPr="008D7CF2">
        <w:rPr>
          <w:b/>
          <w:bCs/>
          <w:lang w:eastAsia="pl-PL"/>
        </w:rPr>
        <w:tab/>
      </w:r>
      <w:r w:rsidRPr="008D7CF2">
        <w:rPr>
          <w:b/>
          <w:bCs/>
          <w:lang w:eastAsia="pl-PL"/>
        </w:rPr>
        <w:tab/>
      </w:r>
      <w:r w:rsidRPr="008D7CF2">
        <w:rPr>
          <w:b/>
          <w:bCs/>
          <w:lang w:eastAsia="pl-PL"/>
        </w:rPr>
        <w:tab/>
      </w:r>
      <w:r w:rsidRPr="008D7CF2">
        <w:rPr>
          <w:b/>
          <w:bCs/>
          <w:lang w:eastAsia="pl-PL"/>
        </w:rPr>
        <w:tab/>
      </w:r>
      <w:r w:rsidRPr="008D7CF2">
        <w:rPr>
          <w:b/>
          <w:bCs/>
          <w:lang w:eastAsia="pl-PL"/>
        </w:rPr>
        <w:tab/>
        <w:t>Wykonawca</w:t>
      </w:r>
    </w:p>
    <w:p w14:paraId="24D02840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60A4E54E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30FDDB2C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15CDE7CD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17425B86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67BDD20F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783073FF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75DEE2B6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02AC61AC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2A2BB936" w14:textId="77777777" w:rsidR="00F25029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  <w:rPr>
          <w:b/>
          <w:bCs/>
          <w:lang w:eastAsia="pl-PL"/>
        </w:rPr>
      </w:pPr>
    </w:p>
    <w:p w14:paraId="6A6D0929" w14:textId="77777777" w:rsidR="00E846D3" w:rsidRDefault="00F25029" w:rsidP="00E846D3">
      <w:pPr>
        <w:jc w:val="right"/>
      </w:pPr>
      <w:r w:rsidRPr="00D904EA">
        <w:lastRenderedPageBreak/>
        <w:t>Załącznik nr 1</w:t>
      </w:r>
    </w:p>
    <w:p w14:paraId="740551BE" w14:textId="776A27C4" w:rsidR="00E846D3" w:rsidRPr="00E846D3" w:rsidRDefault="00F25029" w:rsidP="00E846D3">
      <w:r w:rsidRPr="00D904EA">
        <w:t>do umowy</w:t>
      </w:r>
      <w:r w:rsidR="00E846D3">
        <w:t xml:space="preserve"> na u</w:t>
      </w:r>
      <w:r w:rsidR="00E846D3" w:rsidRPr="00E846D3">
        <w:t xml:space="preserve">trzymanie </w:t>
      </w:r>
      <w:r w:rsidR="006B6C0D" w:rsidRPr="00E846D3">
        <w:t>parku miejskiego</w:t>
      </w:r>
      <w:r w:rsidR="00E846D3" w:rsidRPr="00E846D3">
        <w:t xml:space="preserve"> im. Stefana Złotnickiego w Zduńskiej Woli wraz z</w:t>
      </w:r>
      <w:r w:rsidR="007E00B2">
        <w:t> </w:t>
      </w:r>
      <w:r w:rsidR="00E846D3" w:rsidRPr="00E846D3">
        <w:t>pielęgnacją i konserwacją uszczelnionych zbiorników wodnych o zamkniętym obiegu wody</w:t>
      </w:r>
      <w:r w:rsidR="000525F1">
        <w:t xml:space="preserve"> </w:t>
      </w:r>
      <w:r w:rsidR="00E846D3" w:rsidRPr="00E846D3">
        <w:t>w</w:t>
      </w:r>
      <w:r w:rsidR="007E00B2">
        <w:t> </w:t>
      </w:r>
      <w:r w:rsidR="00E846D3" w:rsidRPr="00E846D3">
        <w:t xml:space="preserve">okresie od 1 kwietnia 2021 r. do 31 </w:t>
      </w:r>
      <w:r w:rsidR="006B6C0D" w:rsidRPr="00E846D3">
        <w:t>marca 2023</w:t>
      </w:r>
      <w:r w:rsidR="00E846D3" w:rsidRPr="00E846D3">
        <w:t xml:space="preserve"> r.</w:t>
      </w:r>
      <w:r w:rsidR="00E846D3">
        <w:t>’</w:t>
      </w:r>
    </w:p>
    <w:p w14:paraId="0B1DDCCA" w14:textId="77777777" w:rsidR="00FF0B21" w:rsidRPr="00E846D3" w:rsidRDefault="00FF0B21" w:rsidP="00E846D3">
      <w:pPr>
        <w:jc w:val="left"/>
      </w:pPr>
    </w:p>
    <w:p w14:paraId="13ABE11D" w14:textId="20866947" w:rsidR="00F25029" w:rsidRPr="00E846D3" w:rsidRDefault="00E846D3" w:rsidP="00E846D3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</w:rPr>
      </w:pPr>
      <w:r w:rsidRPr="00E846D3">
        <w:rPr>
          <w:rFonts w:ascii="Times New Roman" w:hAnsi="Times New Roman" w:cs="Times New Roman"/>
        </w:rPr>
        <w:t>Kontrola p</w:t>
      </w:r>
      <w:r w:rsidR="00F25029" w:rsidRPr="00E846D3">
        <w:rPr>
          <w:rFonts w:ascii="Times New Roman" w:hAnsi="Times New Roman" w:cs="Times New Roman"/>
        </w:rPr>
        <w:t>odstawowa</w:t>
      </w:r>
      <w:r w:rsidR="00011686" w:rsidRPr="00E846D3">
        <w:rPr>
          <w:rFonts w:ascii="Times New Roman" w:hAnsi="Times New Roman" w:cs="Times New Roman"/>
        </w:rPr>
        <w:t xml:space="preserve"> </w:t>
      </w:r>
      <w:r w:rsidR="006B6C0D" w:rsidRPr="00E846D3">
        <w:rPr>
          <w:rFonts w:ascii="Times New Roman" w:hAnsi="Times New Roman" w:cs="Times New Roman"/>
        </w:rPr>
        <w:t>stawów (</w:t>
      </w:r>
      <w:r w:rsidR="00011686" w:rsidRPr="00E846D3">
        <w:rPr>
          <w:rFonts w:ascii="Times New Roman" w:hAnsi="Times New Roman" w:cs="Times New Roman"/>
        </w:rPr>
        <w:t>zaznaczyć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721"/>
        <w:gridCol w:w="710"/>
        <w:gridCol w:w="709"/>
        <w:gridCol w:w="2239"/>
      </w:tblGrid>
      <w:tr w:rsidR="00F25029" w:rsidRPr="00D904EA" w14:paraId="6DCD9A01" w14:textId="77777777" w:rsidTr="0005172F">
        <w:tc>
          <w:tcPr>
            <w:tcW w:w="510" w:type="dxa"/>
          </w:tcPr>
          <w:p w14:paraId="43E7E40F" w14:textId="67DA5BA9" w:rsidR="00F25029" w:rsidRPr="00D904EA" w:rsidRDefault="006B6C0D" w:rsidP="003245E0">
            <w:pPr>
              <w:rPr>
                <w:sz w:val="24"/>
                <w:szCs w:val="24"/>
              </w:rPr>
            </w:pPr>
            <w:r w:rsidRPr="00D904EA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5721" w:type="dxa"/>
          </w:tcPr>
          <w:p w14:paraId="3224FB14" w14:textId="77777777" w:rsidR="00F25029" w:rsidRPr="00D904EA" w:rsidRDefault="00F25029" w:rsidP="003245E0">
            <w:pPr>
              <w:rPr>
                <w:sz w:val="24"/>
                <w:szCs w:val="24"/>
              </w:rPr>
            </w:pPr>
            <w:r w:rsidRPr="00D904EA">
              <w:rPr>
                <w:bCs/>
                <w:sz w:val="24"/>
                <w:szCs w:val="24"/>
              </w:rPr>
              <w:t>Cecha</w:t>
            </w:r>
          </w:p>
        </w:tc>
        <w:tc>
          <w:tcPr>
            <w:tcW w:w="710" w:type="dxa"/>
          </w:tcPr>
          <w:p w14:paraId="4FC0E9C2" w14:textId="77777777" w:rsidR="00F25029" w:rsidRPr="00D904EA" w:rsidRDefault="00F25029" w:rsidP="003245E0">
            <w:pPr>
              <w:rPr>
                <w:sz w:val="24"/>
                <w:szCs w:val="24"/>
              </w:rPr>
            </w:pPr>
            <w:r w:rsidRPr="00D904EA">
              <w:rPr>
                <w:bCs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36D499DC" w14:textId="77777777" w:rsidR="00F25029" w:rsidRPr="00D904EA" w:rsidRDefault="00F25029" w:rsidP="003245E0">
            <w:pPr>
              <w:rPr>
                <w:sz w:val="24"/>
                <w:szCs w:val="24"/>
              </w:rPr>
            </w:pPr>
            <w:r w:rsidRPr="00D904EA">
              <w:rPr>
                <w:bCs/>
                <w:sz w:val="24"/>
                <w:szCs w:val="24"/>
              </w:rPr>
              <w:t>NIE</w:t>
            </w:r>
          </w:p>
        </w:tc>
        <w:tc>
          <w:tcPr>
            <w:tcW w:w="2239" w:type="dxa"/>
          </w:tcPr>
          <w:p w14:paraId="151F535B" w14:textId="77777777" w:rsidR="00F25029" w:rsidRPr="00D904EA" w:rsidRDefault="00F25029" w:rsidP="003245E0">
            <w:pPr>
              <w:rPr>
                <w:sz w:val="24"/>
                <w:szCs w:val="24"/>
              </w:rPr>
            </w:pPr>
            <w:r w:rsidRPr="00D904EA">
              <w:rPr>
                <w:bCs/>
                <w:sz w:val="24"/>
                <w:szCs w:val="24"/>
              </w:rPr>
              <w:t>Uwagi</w:t>
            </w:r>
          </w:p>
        </w:tc>
      </w:tr>
      <w:tr w:rsidR="00F25029" w:rsidRPr="00D904EA" w14:paraId="7F1F840D" w14:textId="77777777" w:rsidTr="0005172F">
        <w:tc>
          <w:tcPr>
            <w:tcW w:w="510" w:type="dxa"/>
          </w:tcPr>
          <w:p w14:paraId="039A114D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21" w:type="dxa"/>
          </w:tcPr>
          <w:p w14:paraId="4896710B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Czystość wody) - dobra</w:t>
            </w:r>
          </w:p>
        </w:tc>
        <w:tc>
          <w:tcPr>
            <w:tcW w:w="710" w:type="dxa"/>
          </w:tcPr>
          <w:p w14:paraId="4E7B8411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866E8B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074BB9B2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</w:tr>
      <w:tr w:rsidR="00F25029" w:rsidRPr="00D904EA" w14:paraId="5CDCB47C" w14:textId="77777777" w:rsidTr="0005172F">
        <w:tc>
          <w:tcPr>
            <w:tcW w:w="510" w:type="dxa"/>
          </w:tcPr>
          <w:p w14:paraId="7719F53C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21" w:type="dxa"/>
          </w:tcPr>
          <w:p w14:paraId="39E1EB38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Ograniczenie rozwoju glonów nitkowatych - zadowalające</w:t>
            </w:r>
          </w:p>
        </w:tc>
        <w:tc>
          <w:tcPr>
            <w:tcW w:w="710" w:type="dxa"/>
          </w:tcPr>
          <w:p w14:paraId="2B0996E4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E709C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3B62EAF6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</w:tr>
      <w:tr w:rsidR="00F25029" w:rsidRPr="00D904EA" w14:paraId="3E49E4B1" w14:textId="77777777" w:rsidTr="0005172F">
        <w:tc>
          <w:tcPr>
            <w:tcW w:w="510" w:type="dxa"/>
          </w:tcPr>
          <w:p w14:paraId="1A04E013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21" w:type="dxa"/>
          </w:tcPr>
          <w:p w14:paraId="48150960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Rozwój roślin wodnych - dobry</w:t>
            </w:r>
          </w:p>
        </w:tc>
        <w:tc>
          <w:tcPr>
            <w:tcW w:w="710" w:type="dxa"/>
          </w:tcPr>
          <w:p w14:paraId="6A1584DC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96D5B8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391DFF6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</w:tr>
      <w:tr w:rsidR="00F25029" w:rsidRPr="00D904EA" w14:paraId="4D9C64D0" w14:textId="77777777" w:rsidTr="0005172F">
        <w:tc>
          <w:tcPr>
            <w:tcW w:w="510" w:type="dxa"/>
          </w:tcPr>
          <w:p w14:paraId="33D72BC0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21" w:type="dxa"/>
          </w:tcPr>
          <w:p w14:paraId="60B6293C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Stan obrzeży betonowych - dobry</w:t>
            </w:r>
          </w:p>
        </w:tc>
        <w:tc>
          <w:tcPr>
            <w:tcW w:w="710" w:type="dxa"/>
          </w:tcPr>
          <w:p w14:paraId="4758BD63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2664998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192222C3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</w:tr>
      <w:tr w:rsidR="00F25029" w:rsidRPr="00D904EA" w14:paraId="7EBF8D42" w14:textId="77777777" w:rsidTr="0005172F">
        <w:tc>
          <w:tcPr>
            <w:tcW w:w="510" w:type="dxa"/>
          </w:tcPr>
          <w:p w14:paraId="03D44E77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21" w:type="dxa"/>
          </w:tcPr>
          <w:p w14:paraId="02D2E8FA" w14:textId="77777777" w:rsidR="00F25029" w:rsidRPr="00D904EA" w:rsidRDefault="00F25029" w:rsidP="003245E0">
            <w:pPr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Stan pomp, fontanny, podestu</w:t>
            </w:r>
            <w:r w:rsidR="00E846D3">
              <w:rPr>
                <w:sz w:val="24"/>
                <w:szCs w:val="24"/>
              </w:rPr>
              <w:t xml:space="preserve"> </w:t>
            </w:r>
            <w:r w:rsidRPr="00D904EA">
              <w:rPr>
                <w:sz w:val="24"/>
                <w:szCs w:val="24"/>
              </w:rPr>
              <w:t>i kładek - dobry</w:t>
            </w:r>
          </w:p>
        </w:tc>
        <w:tc>
          <w:tcPr>
            <w:tcW w:w="710" w:type="dxa"/>
          </w:tcPr>
          <w:p w14:paraId="704065B5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8AB502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14EFFFD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</w:tr>
      <w:tr w:rsidR="00F25029" w:rsidRPr="00D904EA" w14:paraId="6070FAA9" w14:textId="77777777" w:rsidTr="0005172F">
        <w:tc>
          <w:tcPr>
            <w:tcW w:w="510" w:type="dxa"/>
          </w:tcPr>
          <w:p w14:paraId="159B2307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21" w:type="dxa"/>
          </w:tcPr>
          <w:p w14:paraId="7B9B755E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Konserwacja podestu i kładek - wykonana</w:t>
            </w:r>
          </w:p>
        </w:tc>
        <w:tc>
          <w:tcPr>
            <w:tcW w:w="710" w:type="dxa"/>
          </w:tcPr>
          <w:p w14:paraId="15F28F56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19735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41C2923D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</w:tr>
      <w:tr w:rsidR="00F25029" w:rsidRPr="00D904EA" w14:paraId="00EF34C2" w14:textId="77777777" w:rsidTr="0005172F">
        <w:tc>
          <w:tcPr>
            <w:tcW w:w="510" w:type="dxa"/>
          </w:tcPr>
          <w:p w14:paraId="694D10B1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21" w:type="dxa"/>
          </w:tcPr>
          <w:p w14:paraId="4C863456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Komora filtracyjna i filtry mechaniczne - oczyszczone</w:t>
            </w:r>
          </w:p>
        </w:tc>
        <w:tc>
          <w:tcPr>
            <w:tcW w:w="710" w:type="dxa"/>
          </w:tcPr>
          <w:p w14:paraId="53929F82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AFE1704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40C5D7A9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</w:tr>
      <w:tr w:rsidR="00F25029" w:rsidRPr="00D904EA" w14:paraId="46526484" w14:textId="77777777" w:rsidTr="0005172F">
        <w:trPr>
          <w:trHeight w:val="500"/>
        </w:trPr>
        <w:tc>
          <w:tcPr>
            <w:tcW w:w="510" w:type="dxa"/>
          </w:tcPr>
          <w:p w14:paraId="73C79917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21" w:type="dxa"/>
          </w:tcPr>
          <w:p w14:paraId="4B490469" w14:textId="6CFC89A8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Jesienny demontaż fontanny oraz wyłączenie pomp -</w:t>
            </w:r>
          </w:p>
          <w:p w14:paraId="4B3B1BAB" w14:textId="77777777" w:rsidR="00F25029" w:rsidRPr="001D177D" w:rsidRDefault="00F25029" w:rsidP="001D1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wykonane</w:t>
            </w:r>
          </w:p>
        </w:tc>
        <w:tc>
          <w:tcPr>
            <w:tcW w:w="710" w:type="dxa"/>
          </w:tcPr>
          <w:p w14:paraId="35A13BB3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C0DEF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032F3D61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</w:tr>
      <w:tr w:rsidR="00F25029" w:rsidRPr="00D904EA" w14:paraId="587354D1" w14:textId="77777777" w:rsidTr="0005172F">
        <w:tc>
          <w:tcPr>
            <w:tcW w:w="510" w:type="dxa"/>
          </w:tcPr>
          <w:p w14:paraId="61E6F139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21" w:type="dxa"/>
          </w:tcPr>
          <w:p w14:paraId="73C0FD4F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Jesienne przycięcie roślin wodnych - wykonane</w:t>
            </w:r>
          </w:p>
        </w:tc>
        <w:tc>
          <w:tcPr>
            <w:tcW w:w="710" w:type="dxa"/>
          </w:tcPr>
          <w:p w14:paraId="4DC2A53A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F4980B5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01DB630B" w14:textId="77777777" w:rsidR="00F25029" w:rsidRPr="00D904EA" w:rsidRDefault="00F25029" w:rsidP="003245E0">
            <w:pPr>
              <w:rPr>
                <w:b/>
                <w:sz w:val="24"/>
                <w:szCs w:val="24"/>
              </w:rPr>
            </w:pPr>
          </w:p>
        </w:tc>
      </w:tr>
    </w:tbl>
    <w:p w14:paraId="5B89BC21" w14:textId="77777777" w:rsidR="00F25029" w:rsidRPr="00D904EA" w:rsidRDefault="00F25029" w:rsidP="00F25029">
      <w:pPr>
        <w:autoSpaceDE w:val="0"/>
        <w:autoSpaceDN w:val="0"/>
        <w:adjustRightInd w:val="0"/>
      </w:pPr>
    </w:p>
    <w:p w14:paraId="4E03258A" w14:textId="038C239B" w:rsidR="00F25029" w:rsidRPr="00D904EA" w:rsidRDefault="00F25029" w:rsidP="00F25029">
      <w:pPr>
        <w:autoSpaceDE w:val="0"/>
        <w:autoSpaceDN w:val="0"/>
        <w:adjustRightInd w:val="0"/>
      </w:pPr>
      <w:r w:rsidRPr="00D904EA">
        <w:t xml:space="preserve">b) </w:t>
      </w:r>
      <w:r w:rsidR="00E846D3">
        <w:t>kontrola</w:t>
      </w:r>
      <w:r w:rsidRPr="00D904EA">
        <w:t xml:space="preserve"> poprzez </w:t>
      </w:r>
      <w:r w:rsidR="00E846D3">
        <w:t>oględziny</w:t>
      </w:r>
      <w:r w:rsidR="001D177D">
        <w:t xml:space="preserve"> w</w:t>
      </w:r>
      <w:r w:rsidR="00E846D3">
        <w:t xml:space="preserve"> poszczególnych tygodniach miesiąca</w:t>
      </w:r>
      <w:r w:rsidR="00011686">
        <w:t xml:space="preserve"> </w:t>
      </w:r>
      <w:r w:rsidR="00011686" w:rsidRPr="00011686">
        <w:rPr>
          <w:sz w:val="20"/>
          <w:szCs w:val="20"/>
        </w:rPr>
        <w:t>(zaznaczyć właściwe)</w:t>
      </w:r>
      <w:r w:rsidR="001D177D">
        <w:rPr>
          <w:sz w:val="20"/>
          <w:szCs w:val="20"/>
        </w:rPr>
        <w:t>.</w:t>
      </w:r>
    </w:p>
    <w:p w14:paraId="69C3FA05" w14:textId="77777777" w:rsidR="00F25029" w:rsidRPr="00D904EA" w:rsidRDefault="00F25029" w:rsidP="00F25029">
      <w:pPr>
        <w:autoSpaceDE w:val="0"/>
        <w:autoSpaceDN w:val="0"/>
        <w:adjustRightInd w:val="0"/>
      </w:pPr>
    </w:p>
    <w:tbl>
      <w:tblPr>
        <w:tblStyle w:val="Tabela-Siatka"/>
        <w:tblW w:w="10052" w:type="dxa"/>
        <w:tblLook w:val="04A0" w:firstRow="1" w:lastRow="0" w:firstColumn="1" w:lastColumn="0" w:noHBand="0" w:noVBand="1"/>
      </w:tblPr>
      <w:tblGrid>
        <w:gridCol w:w="1417"/>
        <w:gridCol w:w="1526"/>
        <w:gridCol w:w="592"/>
        <w:gridCol w:w="117"/>
        <w:gridCol w:w="897"/>
        <w:gridCol w:w="590"/>
        <w:gridCol w:w="214"/>
        <w:gridCol w:w="854"/>
        <w:gridCol w:w="510"/>
        <w:gridCol w:w="337"/>
        <w:gridCol w:w="1046"/>
        <w:gridCol w:w="510"/>
        <w:gridCol w:w="287"/>
        <w:gridCol w:w="1155"/>
      </w:tblGrid>
      <w:tr w:rsidR="00F25029" w:rsidRPr="00D904EA" w14:paraId="7933E5C0" w14:textId="77777777" w:rsidTr="00DD7176">
        <w:tc>
          <w:tcPr>
            <w:tcW w:w="2943" w:type="dxa"/>
            <w:gridSpan w:val="2"/>
          </w:tcPr>
          <w:p w14:paraId="1E5B7852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cecha</w:t>
            </w:r>
          </w:p>
          <w:p w14:paraId="3623A7D9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3"/>
          </w:tcPr>
          <w:p w14:paraId="10EB034E" w14:textId="77777777" w:rsidR="00F25029" w:rsidRPr="00D904EA" w:rsidRDefault="00E846D3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25029" w:rsidRPr="00D904EA">
              <w:rPr>
                <w:sz w:val="24"/>
                <w:szCs w:val="24"/>
              </w:rPr>
              <w:t>ata</w:t>
            </w:r>
          </w:p>
        </w:tc>
        <w:tc>
          <w:tcPr>
            <w:tcW w:w="1658" w:type="dxa"/>
            <w:gridSpan w:val="3"/>
          </w:tcPr>
          <w:p w14:paraId="22EA8827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data</w:t>
            </w:r>
          </w:p>
        </w:tc>
        <w:tc>
          <w:tcPr>
            <w:tcW w:w="1893" w:type="dxa"/>
            <w:gridSpan w:val="3"/>
          </w:tcPr>
          <w:p w14:paraId="1A75F838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data</w:t>
            </w:r>
          </w:p>
        </w:tc>
        <w:tc>
          <w:tcPr>
            <w:tcW w:w="1952" w:type="dxa"/>
            <w:gridSpan w:val="3"/>
          </w:tcPr>
          <w:p w14:paraId="3AC02AB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data</w:t>
            </w:r>
          </w:p>
        </w:tc>
      </w:tr>
      <w:tr w:rsidR="00F25029" w:rsidRPr="00D904EA" w14:paraId="1116FC4B" w14:textId="77777777" w:rsidTr="00DD7176">
        <w:trPr>
          <w:trHeight w:val="715"/>
        </w:trPr>
        <w:tc>
          <w:tcPr>
            <w:tcW w:w="2943" w:type="dxa"/>
            <w:gridSpan w:val="2"/>
          </w:tcPr>
          <w:p w14:paraId="57020231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Przejrzystość wody czystość powierzchni (brak</w:t>
            </w:r>
          </w:p>
          <w:p w14:paraId="031AECFE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zanieczyszczeń)</w:t>
            </w:r>
          </w:p>
          <w:p w14:paraId="3B0281EC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dobra</w:t>
            </w:r>
          </w:p>
        </w:tc>
        <w:tc>
          <w:tcPr>
            <w:tcW w:w="1606" w:type="dxa"/>
            <w:gridSpan w:val="3"/>
          </w:tcPr>
          <w:p w14:paraId="6A3F16AC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14:paraId="1155B076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 w14:paraId="1F5F4888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2" w:type="dxa"/>
            <w:gridSpan w:val="3"/>
          </w:tcPr>
          <w:p w14:paraId="256E3C96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172F" w:rsidRPr="00D904EA" w14:paraId="1A0254FA" w14:textId="77777777" w:rsidTr="00DD7176">
        <w:trPr>
          <w:trHeight w:val="397"/>
        </w:trPr>
        <w:tc>
          <w:tcPr>
            <w:tcW w:w="1417" w:type="dxa"/>
          </w:tcPr>
          <w:p w14:paraId="39D98CC2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526" w:type="dxa"/>
          </w:tcPr>
          <w:p w14:paraId="69F9BB33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709" w:type="dxa"/>
            <w:gridSpan w:val="2"/>
          </w:tcPr>
          <w:p w14:paraId="2C8F93BB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897" w:type="dxa"/>
          </w:tcPr>
          <w:p w14:paraId="1B233E9C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804" w:type="dxa"/>
            <w:gridSpan w:val="2"/>
          </w:tcPr>
          <w:p w14:paraId="322599B3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854" w:type="dxa"/>
          </w:tcPr>
          <w:p w14:paraId="67863640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847" w:type="dxa"/>
            <w:gridSpan w:val="2"/>
          </w:tcPr>
          <w:p w14:paraId="22DC275E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046" w:type="dxa"/>
          </w:tcPr>
          <w:p w14:paraId="72DF0D1F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797" w:type="dxa"/>
            <w:gridSpan w:val="2"/>
          </w:tcPr>
          <w:p w14:paraId="72076581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155" w:type="dxa"/>
          </w:tcPr>
          <w:p w14:paraId="20CE00D3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</w:tr>
      <w:tr w:rsidR="00F25029" w:rsidRPr="00D904EA" w14:paraId="690F5F7E" w14:textId="77777777" w:rsidTr="00DD7176">
        <w:trPr>
          <w:trHeight w:val="317"/>
        </w:trPr>
        <w:tc>
          <w:tcPr>
            <w:tcW w:w="2943" w:type="dxa"/>
            <w:gridSpan w:val="2"/>
          </w:tcPr>
          <w:p w14:paraId="6682C8BE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Ograniczenie rozwoju</w:t>
            </w:r>
          </w:p>
          <w:p w14:paraId="425C1DA1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glonów nitkowatych</w:t>
            </w:r>
          </w:p>
          <w:p w14:paraId="62E985F3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Zadowalające</w:t>
            </w:r>
          </w:p>
        </w:tc>
        <w:tc>
          <w:tcPr>
            <w:tcW w:w="1606" w:type="dxa"/>
            <w:gridSpan w:val="3"/>
          </w:tcPr>
          <w:p w14:paraId="33C49AA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14:paraId="186E2801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 w14:paraId="55016356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2" w:type="dxa"/>
            <w:gridSpan w:val="3"/>
          </w:tcPr>
          <w:p w14:paraId="314CC431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172F" w:rsidRPr="00D904EA" w14:paraId="6706B7D7" w14:textId="77777777" w:rsidTr="00DD7176">
        <w:trPr>
          <w:trHeight w:val="317"/>
        </w:trPr>
        <w:tc>
          <w:tcPr>
            <w:tcW w:w="1417" w:type="dxa"/>
          </w:tcPr>
          <w:p w14:paraId="0DCF60DC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526" w:type="dxa"/>
          </w:tcPr>
          <w:p w14:paraId="67C3839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709" w:type="dxa"/>
            <w:gridSpan w:val="2"/>
          </w:tcPr>
          <w:p w14:paraId="529CA72D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897" w:type="dxa"/>
          </w:tcPr>
          <w:p w14:paraId="5EC64954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804" w:type="dxa"/>
            <w:gridSpan w:val="2"/>
          </w:tcPr>
          <w:p w14:paraId="77F80F80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854" w:type="dxa"/>
          </w:tcPr>
          <w:p w14:paraId="0277A89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847" w:type="dxa"/>
            <w:gridSpan w:val="2"/>
          </w:tcPr>
          <w:p w14:paraId="438BBC3D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046" w:type="dxa"/>
          </w:tcPr>
          <w:p w14:paraId="62C15504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797" w:type="dxa"/>
            <w:gridSpan w:val="2"/>
          </w:tcPr>
          <w:p w14:paraId="2DE757A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155" w:type="dxa"/>
          </w:tcPr>
          <w:p w14:paraId="1F1AED1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</w:tr>
      <w:tr w:rsidR="00F25029" w:rsidRPr="00D904EA" w14:paraId="5316B3E0" w14:textId="77777777" w:rsidTr="00DD7176">
        <w:trPr>
          <w:trHeight w:val="398"/>
        </w:trPr>
        <w:tc>
          <w:tcPr>
            <w:tcW w:w="2943" w:type="dxa"/>
            <w:gridSpan w:val="2"/>
          </w:tcPr>
          <w:p w14:paraId="07C79231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 xml:space="preserve"> Pompy,</w:t>
            </w:r>
            <w:r w:rsidR="00DD7176">
              <w:rPr>
                <w:sz w:val="24"/>
                <w:szCs w:val="24"/>
              </w:rPr>
              <w:t xml:space="preserve"> </w:t>
            </w:r>
            <w:r w:rsidRPr="00D904EA">
              <w:rPr>
                <w:sz w:val="24"/>
                <w:szCs w:val="24"/>
              </w:rPr>
              <w:t xml:space="preserve">czujniki, </w:t>
            </w:r>
            <w:r w:rsidR="00DD7176">
              <w:rPr>
                <w:sz w:val="24"/>
                <w:szCs w:val="24"/>
              </w:rPr>
              <w:t>f</w:t>
            </w:r>
            <w:r w:rsidRPr="00D904EA">
              <w:rPr>
                <w:sz w:val="24"/>
                <w:szCs w:val="24"/>
              </w:rPr>
              <w:t>ontanna, podest i</w:t>
            </w:r>
            <w:r w:rsidR="00DD7176">
              <w:rPr>
                <w:sz w:val="24"/>
                <w:szCs w:val="24"/>
              </w:rPr>
              <w:t xml:space="preserve"> </w:t>
            </w:r>
            <w:r w:rsidRPr="00D904EA">
              <w:rPr>
                <w:sz w:val="24"/>
                <w:szCs w:val="24"/>
              </w:rPr>
              <w:t>kładki. Kompletne i</w:t>
            </w:r>
          </w:p>
          <w:p w14:paraId="0E402889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nieuszkodzone</w:t>
            </w:r>
          </w:p>
          <w:p w14:paraId="4E5FD53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3"/>
          </w:tcPr>
          <w:p w14:paraId="4D83FA85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14:paraId="5B2EA219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 w14:paraId="270D747F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2" w:type="dxa"/>
            <w:gridSpan w:val="3"/>
          </w:tcPr>
          <w:p w14:paraId="4A3AF6B1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029" w:rsidRPr="00D904EA" w14:paraId="2073F617" w14:textId="77777777" w:rsidTr="00DD7176">
        <w:trPr>
          <w:trHeight w:val="397"/>
        </w:trPr>
        <w:tc>
          <w:tcPr>
            <w:tcW w:w="1417" w:type="dxa"/>
          </w:tcPr>
          <w:p w14:paraId="28FF6E78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526" w:type="dxa"/>
          </w:tcPr>
          <w:p w14:paraId="6A3DC01E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592" w:type="dxa"/>
          </w:tcPr>
          <w:p w14:paraId="5E002686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014" w:type="dxa"/>
            <w:gridSpan w:val="2"/>
          </w:tcPr>
          <w:p w14:paraId="46D2C489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590" w:type="dxa"/>
          </w:tcPr>
          <w:p w14:paraId="1ECA9E27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068" w:type="dxa"/>
            <w:gridSpan w:val="2"/>
          </w:tcPr>
          <w:p w14:paraId="5E220499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510" w:type="dxa"/>
          </w:tcPr>
          <w:p w14:paraId="5A1757E4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383" w:type="dxa"/>
            <w:gridSpan w:val="2"/>
          </w:tcPr>
          <w:p w14:paraId="4C93BEC3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510" w:type="dxa"/>
          </w:tcPr>
          <w:p w14:paraId="5B0A1F1F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442" w:type="dxa"/>
            <w:gridSpan w:val="2"/>
          </w:tcPr>
          <w:p w14:paraId="2E58D1C3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</w:tr>
      <w:tr w:rsidR="00F25029" w:rsidRPr="00D904EA" w14:paraId="7C846285" w14:textId="77777777" w:rsidTr="00DD7176">
        <w:trPr>
          <w:trHeight w:val="236"/>
        </w:trPr>
        <w:tc>
          <w:tcPr>
            <w:tcW w:w="2943" w:type="dxa"/>
            <w:gridSpan w:val="2"/>
          </w:tcPr>
          <w:p w14:paraId="1BB49870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Stan roślinności w stawie</w:t>
            </w:r>
          </w:p>
          <w:p w14:paraId="7A48D07C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dobry</w:t>
            </w:r>
          </w:p>
        </w:tc>
        <w:tc>
          <w:tcPr>
            <w:tcW w:w="1606" w:type="dxa"/>
            <w:gridSpan w:val="3"/>
          </w:tcPr>
          <w:p w14:paraId="5673100B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14:paraId="173B5E86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 w14:paraId="5BA5FD11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2" w:type="dxa"/>
            <w:gridSpan w:val="3"/>
          </w:tcPr>
          <w:p w14:paraId="09EA4C79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5029" w:rsidRPr="00D904EA" w14:paraId="7C2DEE86" w14:textId="77777777" w:rsidTr="00DD7176">
        <w:trPr>
          <w:trHeight w:val="236"/>
        </w:trPr>
        <w:tc>
          <w:tcPr>
            <w:tcW w:w="1417" w:type="dxa"/>
          </w:tcPr>
          <w:p w14:paraId="7DC47AB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526" w:type="dxa"/>
          </w:tcPr>
          <w:p w14:paraId="75A53FDB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592" w:type="dxa"/>
          </w:tcPr>
          <w:p w14:paraId="5F8FB25D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014" w:type="dxa"/>
            <w:gridSpan w:val="2"/>
          </w:tcPr>
          <w:p w14:paraId="26BA72B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590" w:type="dxa"/>
          </w:tcPr>
          <w:p w14:paraId="59D01459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068" w:type="dxa"/>
            <w:gridSpan w:val="2"/>
          </w:tcPr>
          <w:p w14:paraId="1EA97ED0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510" w:type="dxa"/>
          </w:tcPr>
          <w:p w14:paraId="6772BB4A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383" w:type="dxa"/>
            <w:gridSpan w:val="2"/>
          </w:tcPr>
          <w:p w14:paraId="3787FBE5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  <w:tc>
          <w:tcPr>
            <w:tcW w:w="510" w:type="dxa"/>
          </w:tcPr>
          <w:p w14:paraId="76D75D40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tak</w:t>
            </w:r>
          </w:p>
        </w:tc>
        <w:tc>
          <w:tcPr>
            <w:tcW w:w="1442" w:type="dxa"/>
            <w:gridSpan w:val="2"/>
          </w:tcPr>
          <w:p w14:paraId="3F215104" w14:textId="77777777" w:rsidR="00F25029" w:rsidRPr="00D904EA" w:rsidRDefault="00F25029" w:rsidP="00324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4EA">
              <w:rPr>
                <w:sz w:val="24"/>
                <w:szCs w:val="24"/>
              </w:rPr>
              <w:t>nie</w:t>
            </w:r>
          </w:p>
        </w:tc>
      </w:tr>
    </w:tbl>
    <w:p w14:paraId="0924965A" w14:textId="77777777" w:rsidR="00F25029" w:rsidRDefault="00F25029" w:rsidP="00F25029">
      <w:pPr>
        <w:autoSpaceDE w:val="0"/>
        <w:autoSpaceDN w:val="0"/>
        <w:adjustRightInd w:val="0"/>
      </w:pPr>
    </w:p>
    <w:p w14:paraId="5BA89DFC" w14:textId="77777777" w:rsidR="00F25029" w:rsidRDefault="00F25029" w:rsidP="00F25029">
      <w:pPr>
        <w:autoSpaceDE w:val="0"/>
        <w:autoSpaceDN w:val="0"/>
        <w:adjustRightInd w:val="0"/>
      </w:pPr>
    </w:p>
    <w:p w14:paraId="6EC1BB97" w14:textId="77777777" w:rsidR="00F25029" w:rsidRPr="008D7CF2" w:rsidRDefault="00F25029" w:rsidP="002D520B">
      <w:pPr>
        <w:keepLines/>
        <w:autoSpaceDE w:val="0"/>
        <w:autoSpaceDN w:val="0"/>
        <w:adjustRightInd w:val="0"/>
        <w:spacing w:before="120" w:after="120"/>
        <w:ind w:firstLine="340"/>
      </w:pPr>
    </w:p>
    <w:sectPr w:rsidR="00F25029" w:rsidRPr="008D7CF2" w:rsidSect="00FF3742">
      <w:footerReference w:type="default" r:id="rId8"/>
      <w:endnotePr>
        <w:numFmt w:val="decimal"/>
      </w:endnotePr>
      <w:pgSz w:w="11906" w:h="16838"/>
      <w:pgMar w:top="1134" w:right="1020" w:bottom="850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5F961" w14:textId="77777777" w:rsidR="00CC7205" w:rsidRDefault="00CC7205" w:rsidP="001221F7">
      <w:pPr>
        <w:spacing w:line="240" w:lineRule="auto"/>
      </w:pPr>
      <w:r>
        <w:separator/>
      </w:r>
    </w:p>
  </w:endnote>
  <w:endnote w:type="continuationSeparator" w:id="0">
    <w:p w14:paraId="016B8C6B" w14:textId="77777777" w:rsidR="00CC7205" w:rsidRDefault="00CC7205" w:rsidP="00122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83866995"/>
      <w:docPartObj>
        <w:docPartGallery w:val="Page Numbers (Bottom of Page)"/>
        <w:docPartUnique/>
      </w:docPartObj>
    </w:sdtPr>
    <w:sdtEndPr/>
    <w:sdtContent>
      <w:p w14:paraId="2E9BB2E3" w14:textId="77777777" w:rsidR="001221F7" w:rsidRDefault="001221F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21690D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 w:rsidR="0021690D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525F1" w:rsidRPr="000525F1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 w:rsidR="0021690D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62A8738" w14:textId="77777777" w:rsidR="001221F7" w:rsidRDefault="00122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6710A" w14:textId="77777777" w:rsidR="00CC7205" w:rsidRDefault="00CC7205" w:rsidP="001221F7">
      <w:pPr>
        <w:spacing w:line="240" w:lineRule="auto"/>
      </w:pPr>
      <w:r>
        <w:separator/>
      </w:r>
    </w:p>
  </w:footnote>
  <w:footnote w:type="continuationSeparator" w:id="0">
    <w:p w14:paraId="36EB5CCA" w14:textId="77777777" w:rsidR="00CC7205" w:rsidRDefault="00CC7205" w:rsidP="001221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66A6"/>
    <w:multiLevelType w:val="hybridMultilevel"/>
    <w:tmpl w:val="BF9A0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683"/>
    <w:multiLevelType w:val="multilevel"/>
    <w:tmpl w:val="76BEE2CA"/>
    <w:name w:val="WW8Num89223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4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A154DA6"/>
    <w:multiLevelType w:val="multilevel"/>
    <w:tmpl w:val="72A490D8"/>
    <w:name w:val="WW8Num892232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953932"/>
    <w:multiLevelType w:val="multilevel"/>
    <w:tmpl w:val="18BA1D9C"/>
    <w:name w:val="WW8Num89223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F0581B"/>
    <w:multiLevelType w:val="hybridMultilevel"/>
    <w:tmpl w:val="4B3462D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249D5EEE"/>
    <w:multiLevelType w:val="multilevel"/>
    <w:tmpl w:val="3D86C1D2"/>
    <w:name w:val="WW8Num8922322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F3000C"/>
    <w:multiLevelType w:val="multilevel"/>
    <w:tmpl w:val="3F3EA0C6"/>
    <w:name w:val="WW8Num89223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2240A8"/>
    <w:multiLevelType w:val="hybridMultilevel"/>
    <w:tmpl w:val="72268F3C"/>
    <w:lvl w:ilvl="0" w:tplc="BCC0B6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9A2EA9"/>
    <w:multiLevelType w:val="hybridMultilevel"/>
    <w:tmpl w:val="510A3D42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3F7531F1"/>
    <w:multiLevelType w:val="hybridMultilevel"/>
    <w:tmpl w:val="830A84EA"/>
    <w:lvl w:ilvl="0" w:tplc="FFBA1F34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5144B9B"/>
    <w:multiLevelType w:val="hybridMultilevel"/>
    <w:tmpl w:val="AA1A204C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474149EA"/>
    <w:multiLevelType w:val="multilevel"/>
    <w:tmpl w:val="702839E0"/>
    <w:name w:val="WW8Num89223222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3F3348"/>
    <w:multiLevelType w:val="multilevel"/>
    <w:tmpl w:val="189A5244"/>
    <w:name w:val="WW8Num892232222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D1D20D2"/>
    <w:multiLevelType w:val="multilevel"/>
    <w:tmpl w:val="625E2446"/>
    <w:name w:val="WW8Num89223222222223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DE5B7B"/>
    <w:multiLevelType w:val="multilevel"/>
    <w:tmpl w:val="76BEE2C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4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4FB59B5"/>
    <w:multiLevelType w:val="hybridMultilevel"/>
    <w:tmpl w:val="5F0CAFCC"/>
    <w:lvl w:ilvl="0" w:tplc="44C49E1E">
      <w:start w:val="1"/>
      <w:numFmt w:val="lowerLetter"/>
      <w:lvlText w:val="%1)"/>
      <w:lvlJc w:val="left"/>
      <w:pPr>
        <w:ind w:left="1068" w:hanging="360"/>
      </w:pPr>
      <w:rPr>
        <w:rFonts w:ascii="TrebuchetMS" w:hAnsi="TrebuchetMS" w:cs="Trebuchet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624674"/>
    <w:multiLevelType w:val="multilevel"/>
    <w:tmpl w:val="78E8DFA2"/>
    <w:name w:val="WW8Num8922322222222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CD6856"/>
    <w:multiLevelType w:val="hybridMultilevel"/>
    <w:tmpl w:val="F6723D64"/>
    <w:lvl w:ilvl="0" w:tplc="04150011">
      <w:start w:val="1"/>
      <w:numFmt w:val="decimal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8" w15:restartNumberingAfterBreak="0">
    <w:nsid w:val="6BC40ACD"/>
    <w:multiLevelType w:val="hybridMultilevel"/>
    <w:tmpl w:val="B4080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B5E22"/>
    <w:multiLevelType w:val="multilevel"/>
    <w:tmpl w:val="0415001F"/>
    <w:name w:val="WW8Num892232222222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7FD7EC9"/>
    <w:multiLevelType w:val="hybridMultilevel"/>
    <w:tmpl w:val="8F680744"/>
    <w:lvl w:ilvl="0" w:tplc="E4E0F2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44F22"/>
    <w:multiLevelType w:val="multilevel"/>
    <w:tmpl w:val="A2481188"/>
    <w:name w:val="WW8Num89223222222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E8A57F3"/>
    <w:multiLevelType w:val="multilevel"/>
    <w:tmpl w:val="7A42DB70"/>
    <w:name w:val="WW8Num89223222222223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21"/>
  </w:num>
  <w:num w:numId="9">
    <w:abstractNumId w:val="13"/>
  </w:num>
  <w:num w:numId="10">
    <w:abstractNumId w:val="19"/>
  </w:num>
  <w:num w:numId="11">
    <w:abstractNumId w:val="16"/>
  </w:num>
  <w:num w:numId="12">
    <w:abstractNumId w:val="22"/>
  </w:num>
  <w:num w:numId="13">
    <w:abstractNumId w:val="14"/>
  </w:num>
  <w:num w:numId="14">
    <w:abstractNumId w:val="10"/>
  </w:num>
  <w:num w:numId="15">
    <w:abstractNumId w:val="8"/>
  </w:num>
  <w:num w:numId="16">
    <w:abstractNumId w:val="4"/>
  </w:num>
  <w:num w:numId="17">
    <w:abstractNumId w:val="17"/>
  </w:num>
  <w:num w:numId="18">
    <w:abstractNumId w:val="0"/>
  </w:num>
  <w:num w:numId="19">
    <w:abstractNumId w:val="18"/>
  </w:num>
  <w:num w:numId="20">
    <w:abstractNumId w:val="9"/>
  </w:num>
  <w:num w:numId="21">
    <w:abstractNumId w:val="15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89B"/>
    <w:rsid w:val="00011686"/>
    <w:rsid w:val="0001667E"/>
    <w:rsid w:val="00033210"/>
    <w:rsid w:val="00037E4E"/>
    <w:rsid w:val="0004718B"/>
    <w:rsid w:val="0005172F"/>
    <w:rsid w:val="000525F1"/>
    <w:rsid w:val="00063897"/>
    <w:rsid w:val="00063BCE"/>
    <w:rsid w:val="000704CC"/>
    <w:rsid w:val="00084B54"/>
    <w:rsid w:val="000951AC"/>
    <w:rsid w:val="000B0EC0"/>
    <w:rsid w:val="000D1253"/>
    <w:rsid w:val="000E3F1B"/>
    <w:rsid w:val="0010296B"/>
    <w:rsid w:val="001221F7"/>
    <w:rsid w:val="00136AF4"/>
    <w:rsid w:val="00175A93"/>
    <w:rsid w:val="0017676D"/>
    <w:rsid w:val="00187C8D"/>
    <w:rsid w:val="001A05FF"/>
    <w:rsid w:val="001B0C2C"/>
    <w:rsid w:val="001B6CCC"/>
    <w:rsid w:val="001D177D"/>
    <w:rsid w:val="001D4F6F"/>
    <w:rsid w:val="001D689B"/>
    <w:rsid w:val="001E50C6"/>
    <w:rsid w:val="001F344A"/>
    <w:rsid w:val="0021690D"/>
    <w:rsid w:val="00253656"/>
    <w:rsid w:val="002D520B"/>
    <w:rsid w:val="002F4C52"/>
    <w:rsid w:val="002F5C8C"/>
    <w:rsid w:val="003456B6"/>
    <w:rsid w:val="003A6AE4"/>
    <w:rsid w:val="003C6562"/>
    <w:rsid w:val="003D4A80"/>
    <w:rsid w:val="004406CA"/>
    <w:rsid w:val="004638AF"/>
    <w:rsid w:val="00467FDB"/>
    <w:rsid w:val="00475179"/>
    <w:rsid w:val="00485517"/>
    <w:rsid w:val="004A2B62"/>
    <w:rsid w:val="004C7B76"/>
    <w:rsid w:val="004E02C9"/>
    <w:rsid w:val="00547FD3"/>
    <w:rsid w:val="00584E4E"/>
    <w:rsid w:val="0058515E"/>
    <w:rsid w:val="005B3334"/>
    <w:rsid w:val="005D04F0"/>
    <w:rsid w:val="00656879"/>
    <w:rsid w:val="00682ADA"/>
    <w:rsid w:val="006860D0"/>
    <w:rsid w:val="006A7865"/>
    <w:rsid w:val="006B223C"/>
    <w:rsid w:val="006B6C0D"/>
    <w:rsid w:val="006C45EA"/>
    <w:rsid w:val="006C716A"/>
    <w:rsid w:val="006D2841"/>
    <w:rsid w:val="006E21B6"/>
    <w:rsid w:val="00710D9D"/>
    <w:rsid w:val="0071710F"/>
    <w:rsid w:val="0072711E"/>
    <w:rsid w:val="00734F02"/>
    <w:rsid w:val="00790ECA"/>
    <w:rsid w:val="007A247C"/>
    <w:rsid w:val="007A51C5"/>
    <w:rsid w:val="007C07AE"/>
    <w:rsid w:val="007E00B2"/>
    <w:rsid w:val="00891DC1"/>
    <w:rsid w:val="008A427E"/>
    <w:rsid w:val="008B7DDB"/>
    <w:rsid w:val="008C2D44"/>
    <w:rsid w:val="008D4218"/>
    <w:rsid w:val="008D7CF2"/>
    <w:rsid w:val="008F3570"/>
    <w:rsid w:val="008F6EAB"/>
    <w:rsid w:val="00912DA9"/>
    <w:rsid w:val="00922BFC"/>
    <w:rsid w:val="00971D04"/>
    <w:rsid w:val="0097275E"/>
    <w:rsid w:val="009B1D23"/>
    <w:rsid w:val="009D530B"/>
    <w:rsid w:val="00A132B3"/>
    <w:rsid w:val="00A2452F"/>
    <w:rsid w:val="00A32FAA"/>
    <w:rsid w:val="00A871B8"/>
    <w:rsid w:val="00AA783F"/>
    <w:rsid w:val="00AB3B11"/>
    <w:rsid w:val="00B23362"/>
    <w:rsid w:val="00B32BEA"/>
    <w:rsid w:val="00B42CD8"/>
    <w:rsid w:val="00B660CB"/>
    <w:rsid w:val="00B81FC2"/>
    <w:rsid w:val="00B87514"/>
    <w:rsid w:val="00BA14A6"/>
    <w:rsid w:val="00BE4B9E"/>
    <w:rsid w:val="00C03A0B"/>
    <w:rsid w:val="00C04FB0"/>
    <w:rsid w:val="00C273A4"/>
    <w:rsid w:val="00C61AB9"/>
    <w:rsid w:val="00CB1EEE"/>
    <w:rsid w:val="00CC7205"/>
    <w:rsid w:val="00CD296E"/>
    <w:rsid w:val="00D10481"/>
    <w:rsid w:val="00D20868"/>
    <w:rsid w:val="00D345C1"/>
    <w:rsid w:val="00D44F95"/>
    <w:rsid w:val="00D77548"/>
    <w:rsid w:val="00D86E69"/>
    <w:rsid w:val="00D97144"/>
    <w:rsid w:val="00DB4186"/>
    <w:rsid w:val="00DB5BA9"/>
    <w:rsid w:val="00DD7176"/>
    <w:rsid w:val="00DD77A6"/>
    <w:rsid w:val="00DE6668"/>
    <w:rsid w:val="00E0006F"/>
    <w:rsid w:val="00E25019"/>
    <w:rsid w:val="00E8136B"/>
    <w:rsid w:val="00E846D3"/>
    <w:rsid w:val="00E86F60"/>
    <w:rsid w:val="00E9139A"/>
    <w:rsid w:val="00E92B2E"/>
    <w:rsid w:val="00EA5BDC"/>
    <w:rsid w:val="00EC1990"/>
    <w:rsid w:val="00EC208B"/>
    <w:rsid w:val="00EC64EE"/>
    <w:rsid w:val="00EF28DA"/>
    <w:rsid w:val="00F134FF"/>
    <w:rsid w:val="00F25029"/>
    <w:rsid w:val="00F37EA5"/>
    <w:rsid w:val="00F4558D"/>
    <w:rsid w:val="00F52B75"/>
    <w:rsid w:val="00F62F36"/>
    <w:rsid w:val="00FE1CD5"/>
    <w:rsid w:val="00FF0B21"/>
    <w:rsid w:val="00FF30E1"/>
    <w:rsid w:val="00FF3742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577"/>
  <w15:docId w15:val="{C163E706-7197-4749-9C45-09B207A5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89B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638AF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E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69"/>
    <w:rPr>
      <w:rFonts w:ascii="Segoe UI" w:eastAsia="Times New Roman" w:hAnsi="Segoe UI" w:cs="Segoe UI"/>
      <w:sz w:val="18"/>
      <w:szCs w:val="18"/>
      <w:lang w:eastAsia="ar-SA"/>
    </w:rPr>
  </w:style>
  <w:style w:type="character" w:styleId="Numerwiersza">
    <w:name w:val="line number"/>
    <w:basedOn w:val="Domylnaczcionkaakapitu"/>
    <w:uiPriority w:val="99"/>
    <w:rsid w:val="00C273A4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C273A4"/>
    <w:rPr>
      <w:rFonts w:ascii="Times New Roman" w:hAnsi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C27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7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F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C656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rsid w:val="004406CA"/>
  </w:style>
  <w:style w:type="paragraph" w:styleId="Nagwek">
    <w:name w:val="header"/>
    <w:basedOn w:val="Normalny"/>
    <w:link w:val="NagwekZnak"/>
    <w:uiPriority w:val="99"/>
    <w:unhideWhenUsed/>
    <w:rsid w:val="001221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1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21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1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584E4E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638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38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F2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9EE8-D502-4973-8C7B-1C045DD0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4437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Cywińska</dc:creator>
  <cp:lastModifiedBy>Marcin Alberczak</cp:lastModifiedBy>
  <cp:revision>6</cp:revision>
  <cp:lastPrinted>2017-12-04T12:44:00Z</cp:lastPrinted>
  <dcterms:created xsi:type="dcterms:W3CDTF">2020-10-14T07:03:00Z</dcterms:created>
  <dcterms:modified xsi:type="dcterms:W3CDTF">2020-10-23T06:46:00Z</dcterms:modified>
</cp:coreProperties>
</file>