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78" w:rsidRPr="00AC03B1" w:rsidRDefault="00D93ACB" w:rsidP="008C0478">
      <w:pPr>
        <w:autoSpaceDE w:val="0"/>
        <w:autoSpaceDN w:val="0"/>
        <w:jc w:val="both"/>
        <w:rPr>
          <w:sz w:val="24"/>
          <w:szCs w:val="24"/>
        </w:rPr>
      </w:pPr>
      <w:r>
        <w:rPr>
          <w:sz w:val="24"/>
          <w:szCs w:val="24"/>
        </w:rPr>
        <w:t xml:space="preserve">                                                                                                              </w:t>
      </w:r>
      <w:bookmarkStart w:id="0" w:name="_GoBack"/>
      <w:bookmarkEnd w:id="0"/>
      <w:r>
        <w:rPr>
          <w:sz w:val="24"/>
          <w:szCs w:val="24"/>
        </w:rPr>
        <w:t>Załącznik 5.4 do SWZ</w:t>
      </w:r>
      <w:r w:rsidR="008C0478">
        <w:rPr>
          <w:rFonts w:ascii="Tahoma" w:hAnsi="Tahoma" w:cs="Tahoma"/>
        </w:rPr>
        <w:tab/>
      </w:r>
      <w:r w:rsidR="008C0478">
        <w:rPr>
          <w:rFonts w:ascii="Tahoma" w:hAnsi="Tahoma" w:cs="Tahoma"/>
        </w:rPr>
        <w:tab/>
      </w:r>
      <w:r w:rsidR="008C0478">
        <w:rPr>
          <w:rFonts w:ascii="Tahoma" w:hAnsi="Tahoma" w:cs="Tahoma"/>
        </w:rPr>
        <w:tab/>
      </w:r>
      <w:r w:rsidR="008C0478">
        <w:rPr>
          <w:rFonts w:ascii="Tahoma" w:hAnsi="Tahoma" w:cs="Tahoma"/>
        </w:rPr>
        <w:tab/>
      </w:r>
      <w:r w:rsidR="008C0478">
        <w:rPr>
          <w:rFonts w:ascii="Tahoma" w:hAnsi="Tahoma" w:cs="Tahoma"/>
        </w:rPr>
        <w:tab/>
      </w:r>
      <w:r w:rsidR="008C0478">
        <w:rPr>
          <w:rFonts w:ascii="Tahoma" w:hAnsi="Tahoma" w:cs="Tahoma"/>
        </w:rPr>
        <w:tab/>
      </w:r>
      <w:r w:rsidR="008C0478">
        <w:rPr>
          <w:rFonts w:ascii="Tahoma" w:hAnsi="Tahoma" w:cs="Tahoma"/>
        </w:rPr>
        <w:tab/>
      </w:r>
      <w:r w:rsidR="008C0478">
        <w:rPr>
          <w:rFonts w:ascii="Tahoma" w:hAnsi="Tahoma" w:cs="Tahoma"/>
        </w:rPr>
        <w:tab/>
      </w:r>
      <w:r w:rsidR="008C0478">
        <w:rPr>
          <w:rFonts w:ascii="Tahoma" w:hAnsi="Tahoma" w:cs="Tahoma"/>
        </w:rPr>
        <w:tab/>
      </w:r>
      <w:r w:rsidR="00C45F24">
        <w:rPr>
          <w:sz w:val="24"/>
          <w:szCs w:val="24"/>
        </w:rPr>
        <w:tab/>
      </w:r>
    </w:p>
    <w:p w:rsidR="008C0478" w:rsidRPr="00AC03B1" w:rsidRDefault="008C0478" w:rsidP="008C0478">
      <w:pPr>
        <w:autoSpaceDE w:val="0"/>
        <w:autoSpaceDN w:val="0"/>
        <w:jc w:val="both"/>
        <w:rPr>
          <w:sz w:val="24"/>
          <w:szCs w:val="24"/>
        </w:rPr>
      </w:pPr>
    </w:p>
    <w:p w:rsidR="008C0478" w:rsidRPr="00AC03B1" w:rsidRDefault="008C0478" w:rsidP="008C0478">
      <w:pPr>
        <w:autoSpaceDE w:val="0"/>
        <w:autoSpaceDN w:val="0"/>
        <w:jc w:val="center"/>
        <w:rPr>
          <w:b/>
          <w:sz w:val="24"/>
          <w:szCs w:val="24"/>
          <w:u w:val="single"/>
        </w:rPr>
      </w:pPr>
      <w:r w:rsidRPr="00AC03B1">
        <w:rPr>
          <w:b/>
          <w:sz w:val="24"/>
          <w:szCs w:val="24"/>
          <w:u w:val="single"/>
        </w:rPr>
        <w:t>KLAUZULA  INFORMACYJNA</w:t>
      </w:r>
    </w:p>
    <w:p w:rsidR="008C0478" w:rsidRPr="00AC03B1" w:rsidRDefault="008C0478" w:rsidP="008C0478">
      <w:pPr>
        <w:autoSpaceDE w:val="0"/>
        <w:autoSpaceDN w:val="0"/>
        <w:jc w:val="both"/>
        <w:rPr>
          <w:sz w:val="24"/>
          <w:szCs w:val="24"/>
        </w:rPr>
      </w:pPr>
      <w:r w:rsidRPr="00AC03B1">
        <w:rPr>
          <w:sz w:val="24"/>
          <w:szCs w:val="24"/>
        </w:rPr>
        <w:t xml:space="preserve">Zgodnie z art. 13 ust.1 i 2 rozporządzenia Parlamentu Europejskiego i Rady (UE) 2016/679 </w:t>
      </w:r>
      <w:r w:rsidR="00B06729">
        <w:rPr>
          <w:sz w:val="24"/>
          <w:szCs w:val="24"/>
        </w:rPr>
        <w:t xml:space="preserve">               </w:t>
      </w:r>
      <w:r w:rsidRPr="00AC03B1">
        <w:rPr>
          <w:sz w:val="24"/>
          <w:szCs w:val="24"/>
        </w:rPr>
        <w:t xml:space="preserve">z dnia 27 kwietnia 2016 r. w sprawie ochrony osób fizycznych w związku z przetwarzaniem danych osobowych i w sprawie swobodnego przepływu takich danych oraz uchylenia dyrektywy 95/46/WE (ogólne rozporządzenia o ochronie danych) (Dz. Urz. UE L 119 </w:t>
      </w:r>
      <w:r w:rsidR="00B06729">
        <w:rPr>
          <w:sz w:val="24"/>
          <w:szCs w:val="24"/>
        </w:rPr>
        <w:t xml:space="preserve">                            </w:t>
      </w:r>
      <w:r w:rsidRPr="00AC03B1">
        <w:rPr>
          <w:sz w:val="24"/>
          <w:szCs w:val="24"/>
        </w:rPr>
        <w:t>z 04.05.2016, str. 1), dalej „RODO”, Zamawiający informuje, że:</w:t>
      </w:r>
    </w:p>
    <w:p w:rsidR="008C0478" w:rsidRPr="00AC03B1" w:rsidRDefault="008C0478" w:rsidP="008C0478">
      <w:pPr>
        <w:numPr>
          <w:ilvl w:val="0"/>
          <w:numId w:val="1"/>
        </w:numPr>
        <w:autoSpaceDE w:val="0"/>
        <w:autoSpaceDN w:val="0"/>
        <w:jc w:val="both"/>
        <w:rPr>
          <w:sz w:val="24"/>
          <w:szCs w:val="24"/>
        </w:rPr>
      </w:pPr>
      <w:r w:rsidRPr="00AC03B1">
        <w:rPr>
          <w:sz w:val="24"/>
          <w:szCs w:val="24"/>
        </w:rPr>
        <w:t>Administratorem danych osobowych Wykonawcy jest Komendant Miejski Państwowej Straży Pożarnej w Krakowie z siedzibą ul. Westerplatte 19, 31-033 Kraków;</w:t>
      </w:r>
    </w:p>
    <w:p w:rsidR="00507764" w:rsidRPr="00507764" w:rsidRDefault="00370ACF" w:rsidP="00507764">
      <w:pPr>
        <w:numPr>
          <w:ilvl w:val="0"/>
          <w:numId w:val="1"/>
        </w:numPr>
        <w:autoSpaceDE w:val="0"/>
        <w:autoSpaceDN w:val="0"/>
        <w:jc w:val="both"/>
        <w:rPr>
          <w:sz w:val="24"/>
          <w:szCs w:val="24"/>
        </w:rPr>
      </w:pPr>
      <w:r>
        <w:rPr>
          <w:sz w:val="24"/>
          <w:szCs w:val="24"/>
        </w:rPr>
        <w:t xml:space="preserve">W Komendzie Miejskiej </w:t>
      </w:r>
      <w:r w:rsidR="00507764">
        <w:rPr>
          <w:sz w:val="24"/>
          <w:szCs w:val="24"/>
        </w:rPr>
        <w:t>Państwowej straży Pożarnej w Krakowie wyznaczony został Inspektor Oc</w:t>
      </w:r>
      <w:r w:rsidR="004E248F">
        <w:rPr>
          <w:sz w:val="24"/>
          <w:szCs w:val="24"/>
        </w:rPr>
        <w:t>hrony Danych , tel. 47 8359352</w:t>
      </w:r>
      <w:r w:rsidR="00507764">
        <w:rPr>
          <w:sz w:val="24"/>
          <w:szCs w:val="24"/>
        </w:rPr>
        <w:t>, e-mail: dpo@psp.krakow.pl</w:t>
      </w:r>
    </w:p>
    <w:p w:rsidR="008C0478" w:rsidRPr="00AC03B1" w:rsidRDefault="00507764" w:rsidP="008C0478">
      <w:pPr>
        <w:numPr>
          <w:ilvl w:val="0"/>
          <w:numId w:val="1"/>
        </w:numPr>
        <w:autoSpaceDE w:val="0"/>
        <w:autoSpaceDN w:val="0"/>
        <w:jc w:val="both"/>
        <w:rPr>
          <w:sz w:val="24"/>
          <w:szCs w:val="24"/>
        </w:rPr>
      </w:pPr>
      <w:r>
        <w:rPr>
          <w:sz w:val="24"/>
          <w:szCs w:val="24"/>
        </w:rPr>
        <w:t xml:space="preserve">Pana (i) dane osobowe będą przetwarzane w celu realizowania usługi sprzątania </w:t>
      </w:r>
      <w:r w:rsidR="00B06729">
        <w:rPr>
          <w:sz w:val="24"/>
          <w:szCs w:val="24"/>
        </w:rPr>
        <w:t xml:space="preserve">                        </w:t>
      </w:r>
      <w:r>
        <w:rPr>
          <w:sz w:val="24"/>
          <w:szCs w:val="24"/>
        </w:rPr>
        <w:t xml:space="preserve">w budynku KM PSP w Krakowie zgodnie z umową nr </w:t>
      </w:r>
      <w:r w:rsidR="00096C69" w:rsidRPr="00096C69">
        <w:rPr>
          <w:color w:val="000000" w:themeColor="text1"/>
          <w:sz w:val="24"/>
          <w:szCs w:val="24"/>
        </w:rPr>
        <w:t>MRP.027</w:t>
      </w:r>
      <w:r w:rsidRPr="00096C69">
        <w:rPr>
          <w:color w:val="000000" w:themeColor="text1"/>
          <w:sz w:val="24"/>
          <w:szCs w:val="24"/>
        </w:rPr>
        <w:t>0.1.</w:t>
      </w:r>
      <w:r w:rsidR="004E248F">
        <w:rPr>
          <w:color w:val="000000" w:themeColor="text1"/>
          <w:sz w:val="24"/>
          <w:szCs w:val="24"/>
        </w:rPr>
        <w:t>5.2023</w:t>
      </w:r>
      <w:r w:rsidR="00DD66A0" w:rsidRPr="00096C69">
        <w:rPr>
          <w:color w:val="000000" w:themeColor="text1"/>
          <w:sz w:val="24"/>
          <w:szCs w:val="24"/>
        </w:rPr>
        <w:t xml:space="preserve">.KK </w:t>
      </w:r>
      <w:r w:rsidR="00DD66A0">
        <w:rPr>
          <w:sz w:val="24"/>
          <w:szCs w:val="24"/>
        </w:rPr>
        <w:t>na podstawie art. 6 ust.1 lit. C RODO.</w:t>
      </w:r>
    </w:p>
    <w:p w:rsidR="008C0478" w:rsidRDefault="00DD66A0" w:rsidP="008C0478">
      <w:pPr>
        <w:numPr>
          <w:ilvl w:val="0"/>
          <w:numId w:val="1"/>
        </w:numPr>
        <w:autoSpaceDE w:val="0"/>
        <w:autoSpaceDN w:val="0"/>
        <w:jc w:val="both"/>
        <w:rPr>
          <w:sz w:val="24"/>
          <w:szCs w:val="24"/>
        </w:rPr>
      </w:pPr>
      <w:r>
        <w:rPr>
          <w:sz w:val="24"/>
          <w:szCs w:val="24"/>
        </w:rPr>
        <w:t>Nie przewiduje się udostępniania  Pana (i) danych osobowych.</w:t>
      </w:r>
    </w:p>
    <w:p w:rsidR="00DD66A0" w:rsidRPr="00AC03B1" w:rsidRDefault="00DD66A0" w:rsidP="008C0478">
      <w:pPr>
        <w:numPr>
          <w:ilvl w:val="0"/>
          <w:numId w:val="1"/>
        </w:numPr>
        <w:autoSpaceDE w:val="0"/>
        <w:autoSpaceDN w:val="0"/>
        <w:jc w:val="both"/>
        <w:rPr>
          <w:sz w:val="24"/>
          <w:szCs w:val="24"/>
        </w:rPr>
      </w:pPr>
      <w:r>
        <w:rPr>
          <w:sz w:val="24"/>
          <w:szCs w:val="24"/>
        </w:rPr>
        <w:t>Pana (i) dane osobowe nie będą przekazywane do państwa trzeciego lub organizacji międzynarodowej.</w:t>
      </w:r>
    </w:p>
    <w:p w:rsidR="008C0478" w:rsidRPr="00DD66A0" w:rsidRDefault="008C0478" w:rsidP="008C0478">
      <w:pPr>
        <w:numPr>
          <w:ilvl w:val="0"/>
          <w:numId w:val="1"/>
        </w:numPr>
        <w:autoSpaceDE w:val="0"/>
        <w:autoSpaceDN w:val="0"/>
        <w:jc w:val="both"/>
        <w:rPr>
          <w:sz w:val="24"/>
          <w:szCs w:val="24"/>
        </w:rPr>
      </w:pPr>
      <w:r w:rsidRPr="00AC03B1">
        <w:rPr>
          <w:sz w:val="24"/>
          <w:szCs w:val="24"/>
        </w:rPr>
        <w:t>dane osobowe będą przechowywane, zgodnie z Zarządzeniem nr 21 Ministra Spraw Wewnętrznych z dnia 25 stycznia 2013 r. „</w:t>
      </w:r>
      <w:r w:rsidRPr="00AC03B1">
        <w:rPr>
          <w:bCs/>
          <w:sz w:val="24"/>
          <w:szCs w:val="24"/>
        </w:rPr>
        <w:t xml:space="preserve">w sprawie instrukcji kancelaryjnej </w:t>
      </w:r>
      <w:r w:rsidR="00B06729">
        <w:rPr>
          <w:bCs/>
          <w:sz w:val="24"/>
          <w:szCs w:val="24"/>
        </w:rPr>
        <w:t xml:space="preserve">                               </w:t>
      </w:r>
      <w:r w:rsidRPr="00AC03B1">
        <w:rPr>
          <w:bCs/>
          <w:sz w:val="24"/>
          <w:szCs w:val="24"/>
        </w:rPr>
        <w:t>i jednolitego rzeczowego wykazu akt dla Pa</w:t>
      </w:r>
      <w:r w:rsidRPr="00AC03B1">
        <w:rPr>
          <w:rFonts w:eastAsia="TimesNewRoman,Bold"/>
          <w:bCs/>
          <w:sz w:val="24"/>
          <w:szCs w:val="24"/>
        </w:rPr>
        <w:t>ń</w:t>
      </w:r>
      <w:r w:rsidRPr="00AC03B1">
        <w:rPr>
          <w:bCs/>
          <w:sz w:val="24"/>
          <w:szCs w:val="24"/>
        </w:rPr>
        <w:t>stwowej Stra</w:t>
      </w:r>
      <w:r w:rsidRPr="00AC03B1">
        <w:rPr>
          <w:rFonts w:eastAsia="TimesNewRoman,Bold"/>
          <w:bCs/>
          <w:sz w:val="24"/>
          <w:szCs w:val="24"/>
        </w:rPr>
        <w:t>ż</w:t>
      </w:r>
      <w:r w:rsidRPr="00AC03B1">
        <w:rPr>
          <w:bCs/>
          <w:sz w:val="24"/>
          <w:szCs w:val="24"/>
        </w:rPr>
        <w:t>y Po</w:t>
      </w:r>
      <w:r w:rsidRPr="00AC03B1">
        <w:rPr>
          <w:rFonts w:eastAsia="TimesNewRoman,Bold"/>
          <w:bCs/>
          <w:sz w:val="24"/>
          <w:szCs w:val="24"/>
        </w:rPr>
        <w:t>ż</w:t>
      </w:r>
      <w:r w:rsidRPr="00AC03B1">
        <w:rPr>
          <w:bCs/>
          <w:sz w:val="24"/>
          <w:szCs w:val="24"/>
        </w:rPr>
        <w:t>arnej”</w:t>
      </w:r>
      <w:r w:rsidRPr="00AC03B1">
        <w:rPr>
          <w:sz w:val="24"/>
          <w:szCs w:val="24"/>
        </w:rPr>
        <w:t xml:space="preserve"> (</w:t>
      </w:r>
      <w:r w:rsidRPr="00AC03B1">
        <w:rPr>
          <w:bCs/>
          <w:sz w:val="24"/>
          <w:szCs w:val="24"/>
        </w:rPr>
        <w:t>D</w:t>
      </w:r>
      <w:r w:rsidR="00DD66A0">
        <w:rPr>
          <w:bCs/>
          <w:sz w:val="24"/>
          <w:szCs w:val="24"/>
        </w:rPr>
        <w:t>z. Urz. MSW z 2013 r. poz. 27).</w:t>
      </w:r>
    </w:p>
    <w:p w:rsidR="00DD66A0" w:rsidRPr="00DD66A0" w:rsidRDefault="00DD66A0" w:rsidP="008C0478">
      <w:pPr>
        <w:numPr>
          <w:ilvl w:val="0"/>
          <w:numId w:val="1"/>
        </w:numPr>
        <w:autoSpaceDE w:val="0"/>
        <w:autoSpaceDN w:val="0"/>
        <w:jc w:val="both"/>
        <w:rPr>
          <w:sz w:val="24"/>
          <w:szCs w:val="24"/>
        </w:rPr>
      </w:pPr>
      <w:r>
        <w:rPr>
          <w:bCs/>
          <w:sz w:val="24"/>
          <w:szCs w:val="24"/>
        </w:rPr>
        <w:t>Posiada Pan (i) prawo żądania dostępu do treści swoich danych, prawo wniesienia ich sprostowania, usunięcia lub ograniczenia przetwarzania, wniesienia sprzeciwu wobec przetwarzania, prawo do przenoszenia danych, prawo do cofnięcia zgody na przetwarzanie w dowolnym momencie bez wpływu na zgodność z prawem przetwarzania , którego dokonano na podstawie zgody przed ich cofnięciem.</w:t>
      </w:r>
    </w:p>
    <w:p w:rsidR="00DD66A0" w:rsidRPr="00DD66A0" w:rsidRDefault="00DD66A0" w:rsidP="008C0478">
      <w:pPr>
        <w:numPr>
          <w:ilvl w:val="0"/>
          <w:numId w:val="1"/>
        </w:numPr>
        <w:autoSpaceDE w:val="0"/>
        <w:autoSpaceDN w:val="0"/>
        <w:jc w:val="both"/>
        <w:rPr>
          <w:sz w:val="24"/>
          <w:szCs w:val="24"/>
        </w:rPr>
      </w:pPr>
      <w:r>
        <w:rPr>
          <w:bCs/>
          <w:sz w:val="24"/>
          <w:szCs w:val="24"/>
        </w:rPr>
        <w:t>Posiada Pan (i) prawo wniesienia skargi do organu nadzorczego, jeżeli uzna Pan (i), że przetwarzanie narusza przepisy ogólnego rozporządzenia o ochronie danych osobowych z dnia 27 kwietnia 2016 r.</w:t>
      </w:r>
    </w:p>
    <w:p w:rsidR="008C0478" w:rsidRPr="00B06729" w:rsidRDefault="00DD66A0" w:rsidP="00B06729">
      <w:pPr>
        <w:numPr>
          <w:ilvl w:val="0"/>
          <w:numId w:val="1"/>
        </w:numPr>
        <w:autoSpaceDE w:val="0"/>
        <w:autoSpaceDN w:val="0"/>
        <w:jc w:val="both"/>
        <w:rPr>
          <w:sz w:val="24"/>
          <w:szCs w:val="24"/>
        </w:rPr>
      </w:pPr>
      <w:r>
        <w:rPr>
          <w:bCs/>
          <w:sz w:val="24"/>
          <w:szCs w:val="24"/>
        </w:rPr>
        <w:t>Przetwarzanie podanych przez Pana (i) danych osobowych nie będzie podlegało zautomatyzowanemu podejmowaniu decyzji, w tym profilowaniu</w:t>
      </w:r>
      <w:r w:rsidR="00B06729">
        <w:rPr>
          <w:bCs/>
          <w:sz w:val="24"/>
          <w:szCs w:val="24"/>
        </w:rPr>
        <w:t>, o którym mowa                     w art.22 ust.1 i 4 ogólnego rozporządzenia o ochronie danych osobowych z dnia                       27 kwietnia 2016 r.</w:t>
      </w:r>
    </w:p>
    <w:sectPr w:rsidR="008C0478" w:rsidRPr="00B06729" w:rsidSect="008C047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D7925"/>
    <w:multiLevelType w:val="hybridMultilevel"/>
    <w:tmpl w:val="5044B384"/>
    <w:lvl w:ilvl="0" w:tplc="4BA4355A">
      <w:start w:val="6"/>
      <w:numFmt w:val="bullet"/>
      <w:lvlText w:val=""/>
      <w:lvlJc w:val="left"/>
      <w:pPr>
        <w:ind w:left="720" w:hanging="360"/>
      </w:pPr>
      <w:rPr>
        <w:rFonts w:ascii="Symbol" w:eastAsia="Times New Roman" w:hAnsi="Symbol" w:cs="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78"/>
    <w:rsid w:val="00096C69"/>
    <w:rsid w:val="00370ACF"/>
    <w:rsid w:val="004E248F"/>
    <w:rsid w:val="00507764"/>
    <w:rsid w:val="005B3DD2"/>
    <w:rsid w:val="00834D1D"/>
    <w:rsid w:val="008C0478"/>
    <w:rsid w:val="00AC03B1"/>
    <w:rsid w:val="00B06729"/>
    <w:rsid w:val="00C45F24"/>
    <w:rsid w:val="00D93ACB"/>
    <w:rsid w:val="00DD6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047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8C04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047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8C0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346</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rcisowski</dc:creator>
  <cp:keywords/>
  <dc:description/>
  <cp:lastModifiedBy>A.Pająk (KM Kraków)</cp:lastModifiedBy>
  <cp:revision>17</cp:revision>
  <cp:lastPrinted>2023-02-10T13:47:00Z</cp:lastPrinted>
  <dcterms:created xsi:type="dcterms:W3CDTF">2019-01-30T08:07:00Z</dcterms:created>
  <dcterms:modified xsi:type="dcterms:W3CDTF">2024-01-25T10:33:00Z</dcterms:modified>
</cp:coreProperties>
</file>