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9BAFB" w14:textId="3A89C6A2" w:rsidR="008332D5" w:rsidRPr="008727FC" w:rsidRDefault="008332D5" w:rsidP="00542377">
      <w:pPr>
        <w:keepLines/>
        <w:tabs>
          <w:tab w:val="left" w:pos="6521"/>
        </w:tabs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8727FC">
        <w:rPr>
          <w:b/>
          <w:sz w:val="22"/>
          <w:szCs w:val="22"/>
        </w:rPr>
        <w:t xml:space="preserve">Załącznik nr 1 </w:t>
      </w:r>
      <w:r w:rsidR="00542377">
        <w:rPr>
          <w:b/>
          <w:sz w:val="22"/>
          <w:szCs w:val="22"/>
        </w:rPr>
        <w:t>do SWZ</w:t>
      </w:r>
    </w:p>
    <w:p w14:paraId="21F731B6" w14:textId="211060FF" w:rsidR="008332D5" w:rsidRPr="008727FC" w:rsidRDefault="008332D5" w:rsidP="008332D5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8727FC">
        <w:rPr>
          <w:b/>
          <w:sz w:val="22"/>
          <w:szCs w:val="22"/>
        </w:rPr>
        <w:t xml:space="preserve">Zam. </w:t>
      </w:r>
      <w:r w:rsidR="00DF7D39">
        <w:rPr>
          <w:b/>
          <w:sz w:val="22"/>
          <w:szCs w:val="22"/>
        </w:rPr>
        <w:t>189</w:t>
      </w:r>
      <w:bookmarkStart w:id="0" w:name="_GoBack"/>
      <w:bookmarkEnd w:id="0"/>
      <w:r w:rsidR="00542377">
        <w:rPr>
          <w:b/>
          <w:sz w:val="22"/>
          <w:szCs w:val="22"/>
        </w:rPr>
        <w:t>/2021/US/DZP</w:t>
      </w:r>
      <w:r w:rsidRPr="008727FC">
        <w:rPr>
          <w:b/>
          <w:sz w:val="22"/>
          <w:szCs w:val="22"/>
        </w:rPr>
        <w:t xml:space="preserve"> </w:t>
      </w:r>
    </w:p>
    <w:p w14:paraId="28DEB0B4" w14:textId="77777777" w:rsidR="00C97A47" w:rsidRDefault="00C97A47" w:rsidP="00C97A47">
      <w:pPr>
        <w:pStyle w:val="Nagwek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022DAEDA" w14:textId="77777777" w:rsidR="00C97A47" w:rsidRDefault="00C97A47" w:rsidP="00C97A47">
      <w:pPr>
        <w:pStyle w:val="Nagwek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OPIS PRZEDMIOTU ZAMÓWIENIA</w:t>
      </w:r>
    </w:p>
    <w:p w14:paraId="2D99A349" w14:textId="77777777" w:rsidR="00C97A47" w:rsidRDefault="00C97A47" w:rsidP="00C97A47">
      <w:pPr>
        <w:jc w:val="both"/>
        <w:rPr>
          <w:sz w:val="22"/>
          <w:szCs w:val="22"/>
        </w:rPr>
      </w:pPr>
    </w:p>
    <w:p w14:paraId="7A19E2F0" w14:textId="77777777" w:rsidR="00C97A47" w:rsidRDefault="00C97A47" w:rsidP="00C97A47">
      <w:pPr>
        <w:pStyle w:val="Tekstpodstawow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Sukcesywne świadczenie usług hotelarskich i restauracyjnych dla jednostek organizacyjnych Uniwersytetu Warmińsko-Mazurskiego w Olsztynie.</w:t>
      </w:r>
    </w:p>
    <w:p w14:paraId="4E24039A" w14:textId="77777777" w:rsidR="00C97A47" w:rsidRDefault="00C97A47" w:rsidP="00C97A47">
      <w:pPr>
        <w:pStyle w:val="Tekstpodstawowy"/>
        <w:spacing w:after="0"/>
        <w:jc w:val="both"/>
        <w:rPr>
          <w:b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97A47" w14:paraId="1F507723" w14:textId="77777777" w:rsidTr="00C97A47">
        <w:trPr>
          <w:trHeight w:val="4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C60" w14:textId="77777777" w:rsidR="00C97A47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Usługa</w:t>
            </w:r>
          </w:p>
        </w:tc>
      </w:tr>
      <w:tr w:rsidR="00C97A47" w14:paraId="14308B64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1B8" w14:textId="77777777" w:rsidR="00C97A47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zakwaterowanie / wyżywienie</w:t>
            </w:r>
          </w:p>
          <w:p w14:paraId="64A11F09" w14:textId="77777777" w:rsidR="00C97A47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97A47" w14:paraId="78156DCE" w14:textId="77777777" w:rsidTr="00C97A47">
        <w:trPr>
          <w:trHeight w:val="65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D1E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Nocleg – 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 xml:space="preserve">pokój </w:t>
            </w:r>
            <w:r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>1 lub 2-osobowy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(ze śniadaniem w formie bufetu szwedzkiego)</w:t>
            </w:r>
          </w:p>
        </w:tc>
      </w:tr>
      <w:tr w:rsidR="00C97A47" w14:paraId="6758EC5A" w14:textId="77777777" w:rsidTr="00C97A47">
        <w:trPr>
          <w:trHeight w:val="5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63BB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Obiad: zupa, danie główne, zestaw surówek, deser, napój zimny bezalkoholowy do wyboru</w:t>
            </w:r>
          </w:p>
        </w:tc>
      </w:tr>
      <w:tr w:rsidR="00C97A47" w14:paraId="3C167CD9" w14:textId="77777777" w:rsidTr="00C97A47">
        <w:trPr>
          <w:trHeight w:val="5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165B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Obiadokolacja: zupa, danie główne, zestaw surówek, deser, napój zimny bezalkoholowy do wyboru</w:t>
            </w:r>
          </w:p>
        </w:tc>
      </w:tr>
      <w:tr w:rsidR="00C97A47" w14:paraId="7EF79A9D" w14:textId="77777777" w:rsidTr="00C97A47">
        <w:trPr>
          <w:trHeight w:val="5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57DD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Kolacja: 1 danie gorące, zimne przekąski, pieczywo, napój zimny bezalkoholowy do wyboru</w:t>
            </w:r>
          </w:p>
        </w:tc>
      </w:tr>
      <w:tr w:rsidR="00C97A47" w14:paraId="46370E37" w14:textId="77777777" w:rsidTr="00C97A47">
        <w:trPr>
          <w:trHeight w:val="5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775C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Uroczysta kolacja: przekąska, zupa, danie główne, deser, bufet deserowy, zimne przekąski, 1 danie gorące, napój zimny bezalkoholowy do wyboru</w:t>
            </w:r>
          </w:p>
        </w:tc>
      </w:tr>
      <w:tr w:rsidR="00C97A47" w14:paraId="152BD693" w14:textId="77777777" w:rsidTr="00C97A47">
        <w:trPr>
          <w:trHeight w:val="55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F51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</w:p>
          <w:p w14:paraId="4C092060" w14:textId="77777777" w:rsidR="00C97A47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Usługi dodatkowe</w:t>
            </w:r>
          </w:p>
        </w:tc>
      </w:tr>
      <w:tr w:rsidR="00C97A47" w14:paraId="44330886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74C2" w14:textId="77777777" w:rsidR="00C97A47" w:rsidRDefault="00C97A47" w:rsidP="00D95CF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Wynajem sali konferencyjnej wraz z wyposażeniem</w:t>
            </w:r>
          </w:p>
        </w:tc>
      </w:tr>
      <w:tr w:rsidR="00C97A47" w14:paraId="09CC24D9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28B" w14:textId="77777777" w:rsidR="00C97A47" w:rsidRDefault="00C97A47" w:rsidP="00D95CF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Serwis kawowy w trakcie konferencji/spotkania</w:t>
            </w:r>
          </w:p>
        </w:tc>
      </w:tr>
      <w:tr w:rsidR="00C97A47" w14:paraId="72E09952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402B" w14:textId="504E8291" w:rsidR="00C97A47" w:rsidRDefault="00C97A47" w:rsidP="00D95CF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Napoje do obiadu/obiadokolacji/kolacji: napoje gorące </w:t>
            </w:r>
            <w:r w:rsidR="00B26627" w:rsidRPr="00B26627">
              <w:rPr>
                <w:rFonts w:eastAsia="Calibri"/>
                <w:sz w:val="22"/>
                <w:szCs w:val="22"/>
              </w:rPr>
              <w:t xml:space="preserve">(kawa; herbata) </w:t>
            </w:r>
            <w:r>
              <w:rPr>
                <w:rFonts w:eastAsia="Calibri"/>
                <w:sz w:val="22"/>
                <w:szCs w:val="22"/>
              </w:rPr>
              <w:t xml:space="preserve">(250 ml/os.), napoje zimne </w:t>
            </w:r>
            <w:r w:rsidR="00B26627" w:rsidRPr="00B26627">
              <w:rPr>
                <w:rFonts w:eastAsia="Calibri"/>
                <w:sz w:val="22"/>
                <w:szCs w:val="22"/>
              </w:rPr>
              <w:t xml:space="preserve">(woda, soki, napoje gazowe) </w:t>
            </w:r>
            <w:r>
              <w:rPr>
                <w:rFonts w:eastAsia="Calibri"/>
                <w:sz w:val="22"/>
                <w:szCs w:val="22"/>
              </w:rPr>
              <w:t>(300 ml/os.)</w:t>
            </w:r>
          </w:p>
        </w:tc>
      </w:tr>
      <w:tr w:rsidR="00C97A47" w14:paraId="5B04B05E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C79D" w14:textId="7FC2D222" w:rsidR="00C97A47" w:rsidRDefault="00C97A47" w:rsidP="003924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gorące</w:t>
            </w:r>
            <w:r w:rsidR="0039243F">
              <w:rPr>
                <w:rFonts w:eastAsia="Calibri"/>
                <w:sz w:val="22"/>
                <w:szCs w:val="22"/>
              </w:rPr>
              <w:t xml:space="preserve"> (kawa; herbata) </w:t>
            </w:r>
            <w:r>
              <w:rPr>
                <w:rFonts w:eastAsia="Calibri"/>
                <w:sz w:val="22"/>
                <w:szCs w:val="22"/>
              </w:rPr>
              <w:t xml:space="preserve">(500 ml/os.), napoje zimne </w:t>
            </w:r>
            <w:r w:rsidR="0039243F">
              <w:rPr>
                <w:rFonts w:eastAsia="Calibri"/>
                <w:sz w:val="22"/>
                <w:szCs w:val="22"/>
              </w:rPr>
              <w:t xml:space="preserve">(woda, soki, napoje gazowe) </w:t>
            </w:r>
            <w:r>
              <w:rPr>
                <w:rFonts w:eastAsia="Calibri"/>
                <w:sz w:val="22"/>
                <w:szCs w:val="22"/>
              </w:rPr>
              <w:t>(400 ml/os.)</w:t>
            </w:r>
          </w:p>
        </w:tc>
      </w:tr>
    </w:tbl>
    <w:p w14:paraId="5DEEFA49" w14:textId="77777777" w:rsidR="00C97A47" w:rsidRDefault="00C97A47" w:rsidP="00C97A47">
      <w:pPr>
        <w:pStyle w:val="Tekstpodstawowy"/>
        <w:spacing w:after="0"/>
        <w:jc w:val="both"/>
        <w:rPr>
          <w:b/>
          <w:u w:val="single"/>
        </w:rPr>
      </w:pPr>
    </w:p>
    <w:p w14:paraId="49FE3AB6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  <w:r w:rsidRPr="00D95CF0">
        <w:rPr>
          <w:b/>
          <w:sz w:val="22"/>
          <w:szCs w:val="22"/>
        </w:rPr>
        <w:t>ZAKWATEROWANIE:</w:t>
      </w:r>
    </w:p>
    <w:p w14:paraId="391F41C4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  <w:r w:rsidRPr="00D95CF0">
        <w:rPr>
          <w:b/>
          <w:sz w:val="22"/>
          <w:szCs w:val="22"/>
        </w:rPr>
        <w:t xml:space="preserve"> </w:t>
      </w:r>
    </w:p>
    <w:p w14:paraId="7F2ADA62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Usługa hotelowa obejmuje zapewnienie bazy noclegowej wraz z możliwością wyżywienia zgodnie z wybraną przez Zamawiającego opcją.</w:t>
      </w:r>
    </w:p>
    <w:p w14:paraId="2A08EE2B" w14:textId="77777777" w:rsidR="00C97A47" w:rsidRPr="00D95CF0" w:rsidRDefault="00C97A47" w:rsidP="00D95CF0">
      <w:pPr>
        <w:pStyle w:val="Lista2"/>
        <w:widowControl/>
        <w:numPr>
          <w:ilvl w:val="0"/>
          <w:numId w:val="37"/>
        </w:numPr>
        <w:spacing w:line="276" w:lineRule="auto"/>
        <w:ind w:left="426" w:hanging="357"/>
        <w:contextualSpacing/>
        <w:rPr>
          <w:rFonts w:ascii="Times New Roman" w:hAnsi="Times New Roman"/>
          <w:sz w:val="22"/>
          <w:szCs w:val="22"/>
        </w:rPr>
      </w:pPr>
      <w:r w:rsidRPr="00D95CF0">
        <w:rPr>
          <w:rFonts w:ascii="Times New Roman" w:hAnsi="Times New Roman"/>
          <w:sz w:val="22"/>
          <w:szCs w:val="22"/>
        </w:rPr>
        <w:t xml:space="preserve">Świadczenie usług hotelowych będzie odbywało się sukcesywnie w okresie obowiązywania umowy w ramach organizowanych przez Zamawiającego spotkań. </w:t>
      </w:r>
    </w:p>
    <w:p w14:paraId="33A5B82C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b/>
          <w:sz w:val="22"/>
          <w:szCs w:val="22"/>
        </w:rPr>
      </w:pPr>
      <w:r w:rsidRPr="00D95CF0">
        <w:rPr>
          <w:sz w:val="22"/>
          <w:szCs w:val="22"/>
        </w:rPr>
        <w:t>W zleceniu Zamawiający określi przed planowanym zakwaterowaniem: termin, liczbę osób oraz zakres usługi, czyli liczbę pokoi, ich rodzaj, informacje dotyczące wynajmu sali konferencyjnej, wraz z zapewnieniem serwisu kawowego oraz wybraną opcję wyżywienia.</w:t>
      </w:r>
    </w:p>
    <w:p w14:paraId="77972D93" w14:textId="77E955EF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95CF0">
        <w:rPr>
          <w:color w:val="000000"/>
          <w:sz w:val="22"/>
          <w:szCs w:val="22"/>
        </w:rPr>
        <w:t xml:space="preserve">Zamawiający zastrzega, że przedstawione przez Wykonawcę w </w:t>
      </w:r>
      <w:r w:rsidRPr="00794F88">
        <w:rPr>
          <w:b/>
          <w:bCs/>
          <w:sz w:val="22"/>
          <w:szCs w:val="22"/>
        </w:rPr>
        <w:t xml:space="preserve">Załączniku nr </w:t>
      </w:r>
      <w:r w:rsidR="00794F88" w:rsidRPr="00794F88">
        <w:rPr>
          <w:b/>
          <w:bCs/>
          <w:sz w:val="22"/>
          <w:szCs w:val="22"/>
        </w:rPr>
        <w:t>1a</w:t>
      </w:r>
      <w:r w:rsidR="00794F88">
        <w:rPr>
          <w:sz w:val="22"/>
          <w:szCs w:val="22"/>
        </w:rPr>
        <w:t xml:space="preserve"> </w:t>
      </w:r>
      <w:r w:rsidRPr="00D95CF0">
        <w:rPr>
          <w:sz w:val="22"/>
          <w:szCs w:val="22"/>
        </w:rPr>
        <w:t xml:space="preserve">wyceny posiłków: </w:t>
      </w:r>
      <w:r w:rsidRPr="00D95CF0">
        <w:rPr>
          <w:color w:val="000000"/>
          <w:sz w:val="22"/>
          <w:szCs w:val="22"/>
        </w:rPr>
        <w:t>obiad, obiadokolacja, uroczysta kolacja oraz usług dodatkowych: serwis kawowy, napoje do obiadu/obiadokolacji/kolacji, napoje do uroczystej kolacji - są jedynie wartościami orientacyjnymi na potrzebę porównania złożonych ofert.</w:t>
      </w:r>
    </w:p>
    <w:p w14:paraId="7DBC4614" w14:textId="77777777" w:rsidR="00C97A47" w:rsidRPr="00D95CF0" w:rsidRDefault="00C97A47" w:rsidP="00D95CF0">
      <w:pPr>
        <w:spacing w:line="276" w:lineRule="auto"/>
        <w:ind w:left="426"/>
        <w:jc w:val="both"/>
        <w:rPr>
          <w:rFonts w:eastAsia="Calibri"/>
          <w:b/>
          <w:sz w:val="22"/>
          <w:szCs w:val="22"/>
        </w:rPr>
      </w:pPr>
      <w:r w:rsidRPr="00D95CF0">
        <w:rPr>
          <w:sz w:val="22"/>
          <w:szCs w:val="22"/>
        </w:rPr>
        <w:t xml:space="preserve">Przed planowanym pobytem (spotkaniem, konferencją, itp.) w trakcie uzgodnień z Zamawiającym, Wykonawca przedstawi do wyboru minimum trzy propozycje w każdej z opcji zamawianego wyżywienia lub usług dodatkowych (w ramach ceny </w:t>
      </w:r>
      <w:r w:rsidRPr="00D95CF0">
        <w:rPr>
          <w:color w:val="000000"/>
          <w:sz w:val="22"/>
          <w:szCs w:val="22"/>
        </w:rPr>
        <w:t xml:space="preserve">bilansującej się w kwocie </w:t>
      </w:r>
      <w:r w:rsidRPr="00D95CF0">
        <w:rPr>
          <w:sz w:val="22"/>
          <w:szCs w:val="22"/>
        </w:rPr>
        <w:t>dla danej opcji wyżywienia lub usług dodatkowych wynikającej ze złożonej oferty).</w:t>
      </w:r>
    </w:p>
    <w:p w14:paraId="3AD959D6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Wykonawca zapewni wykonanie całego przedmiotu zamówienia w jednym budynku (nocleg, wyżywienie oraz udostępnienie sali konferencyjnej).</w:t>
      </w:r>
    </w:p>
    <w:p w14:paraId="3F584839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lastRenderedPageBreak/>
        <w:t>Doba noclegowa trwa od godziny 14.00 do godziny 12.00 dnia następnego. Dopuszcza się możliwość zmian godzin doby hotelowej, po wcześniejszym uzgodnieniu z przedstawicielem Wykonawcy.</w:t>
      </w:r>
    </w:p>
    <w:p w14:paraId="38D7989C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Obiekt musi posiadać miejsca noclegowe w pokojach 1, 2 osobowych (pokoje z łazienkami), salę restauracyjną oraz co najmniej 1 salę konferencyjną mogącą pomieścić około 90 osób. </w:t>
      </w:r>
    </w:p>
    <w:p w14:paraId="420673B6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Bezpłatny parking dla samochodów, położony przy obiekcie, w którym świadczona będzie usługa lub w jego pobliżu (parking w odległości do </w:t>
      </w:r>
      <w:smartTag w:uri="urn:schemas-microsoft-com:office:smarttags" w:element="metricconverter">
        <w:smartTagPr>
          <w:attr w:name="ProductID" w:val="300 m"/>
        </w:smartTagPr>
        <w:r w:rsidRPr="00D95CF0">
          <w:rPr>
            <w:rFonts w:eastAsia="Calibri"/>
            <w:sz w:val="22"/>
            <w:szCs w:val="22"/>
          </w:rPr>
          <w:t>300 m</w:t>
        </w:r>
      </w:smartTag>
      <w:r w:rsidRPr="00D95CF0">
        <w:rPr>
          <w:rFonts w:eastAsia="Calibri"/>
          <w:sz w:val="22"/>
          <w:szCs w:val="22"/>
        </w:rPr>
        <w:t xml:space="preserve"> od obiektu).</w:t>
      </w:r>
    </w:p>
    <w:p w14:paraId="0C91DB32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Możliwość jednoczesnego zakwaterowania min. 90 osób.</w:t>
      </w:r>
    </w:p>
    <w:p w14:paraId="5292CAFB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Możliwość ustawienia w widocznym miejscu informacji o tematyce spotkań oraz materiałów reklamowych.</w:t>
      </w:r>
    </w:p>
    <w:p w14:paraId="6481D367" w14:textId="49CFA66D" w:rsidR="00C97A47" w:rsidRPr="00812AD3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812AD3">
        <w:rPr>
          <w:rFonts w:eastAsia="Calibri"/>
          <w:sz w:val="22"/>
          <w:szCs w:val="22"/>
        </w:rPr>
        <w:t>Zakwaterowanie musi odbywać się w hotelu co najmniej</w:t>
      </w:r>
      <w:r w:rsidR="00812AD3" w:rsidRPr="00812AD3">
        <w:rPr>
          <w:rFonts w:eastAsia="Calibri"/>
          <w:sz w:val="22"/>
          <w:szCs w:val="22"/>
        </w:rPr>
        <w:t xml:space="preserve"> </w:t>
      </w:r>
      <w:r w:rsidR="00812AD3" w:rsidRPr="00812AD3">
        <w:rPr>
          <w:sz w:val="22"/>
          <w:szCs w:val="22"/>
        </w:rPr>
        <w:t>trzygwiazdkowym</w:t>
      </w:r>
      <w:r w:rsidRPr="00812AD3">
        <w:rPr>
          <w:rFonts w:eastAsia="Calibri"/>
          <w:sz w:val="22"/>
          <w:szCs w:val="22"/>
        </w:rPr>
        <w:t>, którego standardy określa ustawa o usługach turystycznych (</w:t>
      </w:r>
      <w:r w:rsidRPr="00812AD3">
        <w:rPr>
          <w:sz w:val="22"/>
          <w:szCs w:val="22"/>
        </w:rPr>
        <w:t>Dz. U. z 2014 r. poz. 196</w:t>
      </w:r>
      <w:r w:rsidRPr="00812AD3">
        <w:rPr>
          <w:rFonts w:eastAsia="Calibri"/>
          <w:sz w:val="22"/>
          <w:szCs w:val="22"/>
        </w:rPr>
        <w:t>) oraz rozporządzenie Ministra Gospodarki i Pracy w sprawie obiektów hotelarskich i innych obiektów, w których świadczone są usługi hotelarskie (Dz. U. z 2006 r., Nr 22, poz. 169).</w:t>
      </w:r>
    </w:p>
    <w:p w14:paraId="6397F68D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Wyposażenie pokoi musi spełniać określone minimum:</w:t>
      </w:r>
    </w:p>
    <w:p w14:paraId="57DA5AC9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dla każdego gościa jednoosobowe łóżko o wymiarach min. 90 x </w:t>
      </w:r>
      <w:smartTag w:uri="urn:schemas-microsoft-com:office:smarttags" w:element="metricconverter">
        <w:smartTagPr>
          <w:attr w:name="ProductID" w:val="200 cm"/>
        </w:smartTagPr>
        <w:r w:rsidRPr="00D95CF0">
          <w:rPr>
            <w:rFonts w:eastAsia="Calibri"/>
            <w:sz w:val="22"/>
            <w:szCs w:val="22"/>
          </w:rPr>
          <w:t>200 cm</w:t>
        </w:r>
      </w:smartTag>
      <w:r w:rsidRPr="00D95CF0">
        <w:rPr>
          <w:rFonts w:eastAsia="Calibri"/>
          <w:sz w:val="22"/>
          <w:szCs w:val="22"/>
        </w:rPr>
        <w:t>,</w:t>
      </w:r>
    </w:p>
    <w:p w14:paraId="6ED9A982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nocny stolik lub półka przy każdym łóżku,</w:t>
      </w:r>
    </w:p>
    <w:p w14:paraId="2F48CDEC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wnęka garderobiana,</w:t>
      </w:r>
    </w:p>
    <w:p w14:paraId="1710AD94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minimum 3 wieszaki na osobę,</w:t>
      </w:r>
    </w:p>
    <w:p w14:paraId="75DFCE3F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biurko lub stół,</w:t>
      </w:r>
    </w:p>
    <w:p w14:paraId="25F82BAB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TV Sat,</w:t>
      </w:r>
    </w:p>
    <w:p w14:paraId="3CAFFE70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łącze internetowe,</w:t>
      </w:r>
    </w:p>
    <w:p w14:paraId="46C0D4D2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krzesło lub inny mebel do siedzenia (1 miejsce na osobę),</w:t>
      </w:r>
    </w:p>
    <w:p w14:paraId="6EB156BA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lustro,</w:t>
      </w:r>
    </w:p>
    <w:p w14:paraId="245900A1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wieszak ścienny na odzież wierzchnią,</w:t>
      </w:r>
    </w:p>
    <w:p w14:paraId="0579D910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lampka nocna przy każdym miejscu do spania,</w:t>
      </w:r>
    </w:p>
    <w:p w14:paraId="2E88F39C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węzeł higieniczno-sanitarny usytuowany w pokoju wyposażony minimum w:</w:t>
      </w:r>
    </w:p>
    <w:p w14:paraId="56F6755F" w14:textId="77777777" w:rsidR="00C97A47" w:rsidRPr="00D95CF0" w:rsidRDefault="00C97A47" w:rsidP="00D95CF0">
      <w:pPr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kabinę natryskową, </w:t>
      </w:r>
    </w:p>
    <w:p w14:paraId="4801A536" w14:textId="77777777" w:rsidR="00C97A47" w:rsidRPr="00D95CF0" w:rsidRDefault="00C97A47" w:rsidP="00D95CF0">
      <w:pPr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umywalkę z blatem lub półką, z bocznym lub górnym oświetleniem,</w:t>
      </w:r>
    </w:p>
    <w:p w14:paraId="022BF172" w14:textId="77777777" w:rsidR="00C97A47" w:rsidRPr="00D95CF0" w:rsidRDefault="00C97A47" w:rsidP="00D95CF0">
      <w:pPr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WC.</w:t>
      </w:r>
    </w:p>
    <w:p w14:paraId="6ADA5A4F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zimna i ciepła woda przez całą dobę.</w:t>
      </w:r>
    </w:p>
    <w:p w14:paraId="55C775DF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Sala konferencyjna musi być wyposażona w: rzutnik multimedialny, ekran do projekcji, flipchart, mikrofony, internet bezprzewodowy a także posiadać odpowiednie oświetlenie oraz klimatyzację.</w:t>
      </w:r>
    </w:p>
    <w:p w14:paraId="6001CF71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Możliwość rozliczenia według liczby faktycznie wykorzystanych noclegów oraz wyżywienia. Faktura powinna być wystawiona po zrealizowaniu zamówienia z podaniem jednostek miary </w:t>
      </w:r>
      <w:r w:rsidRPr="00D95CF0">
        <w:rPr>
          <w:sz w:val="22"/>
          <w:szCs w:val="22"/>
        </w:rPr>
        <w:br/>
        <w:t xml:space="preserve">i faktycznie wykorzystanego zakresu usługi. </w:t>
      </w:r>
    </w:p>
    <w:p w14:paraId="407FFD50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Świadczenie usług hotelowych lub restauracyjnych będzie odbywało się sukcesywnie w okresie obowiązywania umowy w ramach organizowanych spotkań przez Zamawiającego, na podstawie jednostkowego zlecenia (wg wzoru).</w:t>
      </w:r>
    </w:p>
    <w:p w14:paraId="0925C90C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 jednostkowym zleceniu Zamawiający określi przed spotkaniem termin, liczbę godzin obsługi, miejsce, liczbę uczestników, zakres usługi restauracyjnej (czyli ilość uzgodnionych pozycji w opcji wyżywienia).</w:t>
      </w:r>
    </w:p>
    <w:p w14:paraId="099E82D1" w14:textId="77777777" w:rsidR="00C97A47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Jednostkowe zlecenie będzie składane zgodnie z poniższą zasadą:</w:t>
      </w:r>
    </w:p>
    <w:p w14:paraId="1399ABDA" w14:textId="77777777" w:rsidR="00C97A47" w:rsidRPr="00D95CF0" w:rsidRDefault="00C97A47" w:rsidP="00C97A47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06"/>
      </w:tblGrid>
      <w:tr w:rsidR="00C97A47" w:rsidRPr="00D95CF0" w14:paraId="2B5508A6" w14:textId="77777777" w:rsidTr="00C97A47">
        <w:trPr>
          <w:trHeight w:val="4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8E4F" w14:textId="77777777" w:rsidR="00C97A47" w:rsidRPr="00D95CF0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95CF0">
              <w:rPr>
                <w:rFonts w:eastAsia="Calibri"/>
                <w:b/>
                <w:sz w:val="22"/>
                <w:szCs w:val="22"/>
              </w:rPr>
              <w:t xml:space="preserve">Ilość zgłaszanych osób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473" w14:textId="77777777" w:rsidR="00C97A47" w:rsidRPr="00D95CF0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95CF0">
              <w:rPr>
                <w:rFonts w:eastAsia="Calibri"/>
                <w:b/>
                <w:sz w:val="22"/>
                <w:szCs w:val="22"/>
              </w:rPr>
              <w:t>Termin składania zlecenia</w:t>
            </w:r>
          </w:p>
        </w:tc>
      </w:tr>
      <w:tr w:rsidR="00C97A47" w:rsidRPr="00D95CF0" w14:paraId="416AA28B" w14:textId="77777777" w:rsidTr="00C97A47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9CF8" w14:textId="77777777" w:rsidR="00C97A47" w:rsidRPr="00D95CF0" w:rsidRDefault="00C97A47">
            <w:pPr>
              <w:rPr>
                <w:rFonts w:eastAsia="Calibri"/>
                <w:sz w:val="22"/>
                <w:szCs w:val="22"/>
              </w:rPr>
            </w:pPr>
            <w:r w:rsidRPr="00D95CF0">
              <w:rPr>
                <w:rFonts w:eastAsia="Calibri"/>
                <w:sz w:val="22"/>
                <w:szCs w:val="22"/>
              </w:rPr>
              <w:t>do 20 osób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E009" w14:textId="30C5D247" w:rsidR="00C97A47" w:rsidRPr="00D95CF0" w:rsidRDefault="000B25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Minimum do 10 </w:t>
            </w:r>
            <w:r w:rsidR="00C97A47" w:rsidRPr="00D95CF0">
              <w:rPr>
                <w:rFonts w:eastAsia="Calibri"/>
                <w:sz w:val="22"/>
                <w:szCs w:val="22"/>
              </w:rPr>
              <w:t>dni przed terminem świadczenia usługi</w:t>
            </w:r>
          </w:p>
        </w:tc>
      </w:tr>
      <w:tr w:rsidR="00C97A47" w:rsidRPr="00D95CF0" w14:paraId="17AC84EB" w14:textId="77777777" w:rsidTr="00C97A47">
        <w:trPr>
          <w:trHeight w:val="23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034" w14:textId="77777777" w:rsidR="00C97A47" w:rsidRPr="00D95CF0" w:rsidRDefault="00C97A47">
            <w:pPr>
              <w:rPr>
                <w:rFonts w:eastAsia="Calibri"/>
                <w:sz w:val="22"/>
                <w:szCs w:val="22"/>
              </w:rPr>
            </w:pPr>
            <w:r w:rsidRPr="00D95CF0">
              <w:rPr>
                <w:rFonts w:eastAsia="Calibri"/>
                <w:sz w:val="22"/>
                <w:szCs w:val="22"/>
              </w:rPr>
              <w:t>od 21 do 60 osób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EF55" w14:textId="2D898219" w:rsidR="00C97A47" w:rsidRPr="00D95CF0" w:rsidRDefault="000B25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Minimum do 20</w:t>
            </w:r>
            <w:r w:rsidR="00C97A47" w:rsidRPr="00D95CF0">
              <w:rPr>
                <w:rFonts w:eastAsia="Calibri"/>
                <w:sz w:val="22"/>
                <w:szCs w:val="22"/>
              </w:rPr>
              <w:t xml:space="preserve"> dni przed terminem świadczenia usługi</w:t>
            </w:r>
          </w:p>
        </w:tc>
      </w:tr>
      <w:tr w:rsidR="00C97A47" w:rsidRPr="00D95CF0" w14:paraId="4B8D9994" w14:textId="77777777" w:rsidTr="00C97A47">
        <w:trPr>
          <w:trHeight w:val="25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FAB8" w14:textId="77777777" w:rsidR="00C97A47" w:rsidRPr="00D95CF0" w:rsidRDefault="00C97A47">
            <w:pPr>
              <w:rPr>
                <w:rFonts w:eastAsia="Calibri"/>
                <w:sz w:val="22"/>
                <w:szCs w:val="22"/>
              </w:rPr>
            </w:pPr>
            <w:r w:rsidRPr="00D95CF0">
              <w:rPr>
                <w:rFonts w:eastAsia="Calibri"/>
                <w:sz w:val="22"/>
                <w:szCs w:val="22"/>
              </w:rPr>
              <w:t>od 61 do 120 osób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C66" w14:textId="00343511" w:rsidR="00C97A47" w:rsidRPr="00D95CF0" w:rsidRDefault="000B25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Minimum do 25</w:t>
            </w:r>
            <w:r w:rsidR="00C97A47" w:rsidRPr="00D95CF0">
              <w:rPr>
                <w:rFonts w:eastAsia="Calibri"/>
                <w:sz w:val="22"/>
                <w:szCs w:val="22"/>
              </w:rPr>
              <w:t xml:space="preserve"> dni przed terminem świadczenia usługi</w:t>
            </w:r>
          </w:p>
        </w:tc>
      </w:tr>
      <w:tr w:rsidR="00C97A47" w:rsidRPr="00D95CF0" w14:paraId="355FD919" w14:textId="77777777" w:rsidTr="00C97A47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945" w14:textId="77777777" w:rsidR="00C97A47" w:rsidRPr="00D95CF0" w:rsidRDefault="00C97A47">
            <w:pPr>
              <w:rPr>
                <w:rFonts w:eastAsia="Calibri"/>
                <w:sz w:val="22"/>
                <w:szCs w:val="22"/>
              </w:rPr>
            </w:pPr>
            <w:r w:rsidRPr="00D95CF0">
              <w:rPr>
                <w:rFonts w:eastAsia="Calibri"/>
                <w:sz w:val="22"/>
                <w:szCs w:val="22"/>
              </w:rPr>
              <w:lastRenderedPageBreak/>
              <w:t>od 121 osób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8220" w14:textId="3020C83C" w:rsidR="00C97A47" w:rsidRPr="00D95CF0" w:rsidRDefault="000B25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Minimum do 30</w:t>
            </w:r>
            <w:r w:rsidR="00C97A47" w:rsidRPr="00D95CF0">
              <w:rPr>
                <w:rFonts w:eastAsia="Calibri"/>
                <w:sz w:val="22"/>
                <w:szCs w:val="22"/>
              </w:rPr>
              <w:t xml:space="preserve"> dni przed terminem świadczenia usługi</w:t>
            </w:r>
          </w:p>
        </w:tc>
      </w:tr>
    </w:tbl>
    <w:p w14:paraId="391854E5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</w:p>
    <w:p w14:paraId="757DB399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  <w:r w:rsidRPr="00D95CF0">
        <w:rPr>
          <w:b/>
          <w:sz w:val="22"/>
          <w:szCs w:val="22"/>
        </w:rPr>
        <w:t>WYŻYWIENIE:</w:t>
      </w:r>
    </w:p>
    <w:p w14:paraId="725FEFB0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</w:p>
    <w:p w14:paraId="657B1D8F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Wykonawca  zobowiązuje się zapewnić osobom zakwaterowanym w hotelu wyżywienie zgodnie z wybraną opcją.</w:t>
      </w:r>
    </w:p>
    <w:p w14:paraId="3F29E312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Nocleg obejmuje śniadanie w formie bufetu szwedzkiego (śniadanie wliczone w koszt zakwaterowania).</w:t>
      </w:r>
    </w:p>
    <w:p w14:paraId="44F90780" w14:textId="01E43F21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Obiad obejmuje: zupę, danie główne, zestaw surówek, deser oraz </w:t>
      </w:r>
      <w:r w:rsidR="000A2C51">
        <w:rPr>
          <w:rFonts w:eastAsia="Calibri"/>
          <w:sz w:val="22"/>
          <w:szCs w:val="22"/>
        </w:rPr>
        <w:t>napój zimny bezalkoholowy do wyboru</w:t>
      </w:r>
      <w:r w:rsidRPr="00D95CF0">
        <w:rPr>
          <w:sz w:val="22"/>
          <w:szCs w:val="22"/>
        </w:rPr>
        <w:t>.</w:t>
      </w:r>
    </w:p>
    <w:p w14:paraId="20A18ACD" w14:textId="0D8491B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Obiadokolacja obejmuje: </w:t>
      </w:r>
      <w:r w:rsidR="000A2C51">
        <w:rPr>
          <w:sz w:val="22"/>
          <w:szCs w:val="22"/>
        </w:rPr>
        <w:t xml:space="preserve">zupę, </w:t>
      </w:r>
      <w:r w:rsidRPr="00D95CF0">
        <w:rPr>
          <w:sz w:val="22"/>
          <w:szCs w:val="22"/>
        </w:rPr>
        <w:t xml:space="preserve">danie główne, zestaw surówek, deser oraz </w:t>
      </w:r>
      <w:r w:rsidR="000A2C51">
        <w:rPr>
          <w:rFonts w:eastAsia="Calibri"/>
          <w:sz w:val="22"/>
          <w:szCs w:val="22"/>
        </w:rPr>
        <w:t>napój zimny bezalkoholowy do wyboru</w:t>
      </w:r>
      <w:r w:rsidRPr="00D95CF0">
        <w:rPr>
          <w:sz w:val="22"/>
          <w:szCs w:val="22"/>
        </w:rPr>
        <w:t>.</w:t>
      </w:r>
    </w:p>
    <w:p w14:paraId="70569105" w14:textId="50DF63D6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Kolacja obejmuje: </w:t>
      </w:r>
      <w:r w:rsidRPr="00D95CF0">
        <w:rPr>
          <w:rFonts w:eastAsia="Calibri"/>
          <w:sz w:val="22"/>
          <w:szCs w:val="22"/>
        </w:rPr>
        <w:t xml:space="preserve">1 danie gorące, zimne przekąski, pieczywo oraz </w:t>
      </w:r>
      <w:r w:rsidR="000A2C51">
        <w:rPr>
          <w:rFonts w:eastAsia="Calibri"/>
          <w:sz w:val="22"/>
          <w:szCs w:val="22"/>
        </w:rPr>
        <w:t>napój zimny bezalkoholowy do wyboru</w:t>
      </w:r>
      <w:r w:rsidRPr="00D95CF0">
        <w:rPr>
          <w:rFonts w:eastAsia="Calibri"/>
          <w:sz w:val="22"/>
          <w:szCs w:val="22"/>
        </w:rPr>
        <w:t>.</w:t>
      </w:r>
    </w:p>
    <w:p w14:paraId="44064FA6" w14:textId="2506B8FA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rFonts w:eastAsia="Calibri"/>
          <w:sz w:val="22"/>
          <w:szCs w:val="22"/>
        </w:rPr>
        <w:t>Uroczysta kolacja obejmuje: przekąskę, zupę, danie główne, deser, bufet deserowy, zimne przekąski, 1 danie gorące</w:t>
      </w:r>
      <w:r w:rsidR="000A2C51">
        <w:rPr>
          <w:rFonts w:eastAsia="Calibri"/>
          <w:sz w:val="22"/>
          <w:szCs w:val="22"/>
        </w:rPr>
        <w:t xml:space="preserve"> oraz napój zimny bezalkoholowy do wyboru</w:t>
      </w:r>
      <w:r w:rsidRPr="00D95CF0">
        <w:rPr>
          <w:rFonts w:eastAsia="Calibri"/>
          <w:sz w:val="22"/>
          <w:szCs w:val="22"/>
        </w:rPr>
        <w:t>.</w:t>
      </w:r>
    </w:p>
    <w:p w14:paraId="412A5D42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Napoje do obiadu/ obiadokolacji/ kolacji obejmują: </w:t>
      </w:r>
      <w:r w:rsidRPr="00D95CF0">
        <w:rPr>
          <w:rFonts w:eastAsia="Calibri"/>
          <w:sz w:val="22"/>
          <w:szCs w:val="22"/>
        </w:rPr>
        <w:t>napoje gorące (250 ml/os.), napoje zimne (300 ml/os.).</w:t>
      </w:r>
    </w:p>
    <w:p w14:paraId="11489189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rFonts w:eastAsia="Calibri"/>
          <w:sz w:val="22"/>
          <w:szCs w:val="22"/>
        </w:rPr>
        <w:t>Napoje do uroczystej kolacji obejmują: napoje gorące (500 ml/os.), napoje zimne (400 ml/os.).</w:t>
      </w:r>
    </w:p>
    <w:p w14:paraId="2803DF1B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D95CF0">
        <w:rPr>
          <w:sz w:val="22"/>
          <w:szCs w:val="22"/>
        </w:rPr>
        <w:t>Przed planowanym pobytem (spotkaniem, konferencją, itp.), w trakcie uzgodnień z Zamawiającym, Wykonawca przedstawi do wyboru minimum trzy propozycje w każdej z opcji zamawianego wyżywienia (w ramach ceny dla danej opcji wynikającej ze złożonej oferty).</w:t>
      </w:r>
    </w:p>
    <w:p w14:paraId="3792DA56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Posiłki powinny posiadać odpowiednie walory smakowe i zapachowe oraz estetyczny wygląd.</w:t>
      </w:r>
    </w:p>
    <w:p w14:paraId="17CEF2AE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Posiłki powinny być przygotowane wyłącznie przy użyciu produktów spełniających normy jakości produktów spożywczych.</w:t>
      </w:r>
    </w:p>
    <w:p w14:paraId="7940C417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Wykonawca zobowiązany będzie przestrzegać przepisów prawnych w zakresie przechowywania </w:t>
      </w:r>
      <w:r w:rsidRPr="00D95CF0">
        <w:rPr>
          <w:sz w:val="22"/>
          <w:szCs w:val="22"/>
        </w:rPr>
        <w:br/>
        <w:t xml:space="preserve">i przygotowania artykułów spożywczych (m.in. ustawy z dnia 25 sierpnia 2006 r. </w:t>
      </w:r>
      <w:r w:rsidRPr="00D95CF0">
        <w:rPr>
          <w:sz w:val="22"/>
          <w:szCs w:val="22"/>
        </w:rPr>
        <w:br/>
        <w:t>o bezpieczeństwie żywności i żywienia - Dz. U. z 2010r. Nr 136 poz. 914 z późn. zm.).</w:t>
      </w:r>
    </w:p>
    <w:p w14:paraId="44AFA01D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Wykonawca zatrudnia przy wykonywaniu umowy osoby z odpowiednimi kwalifikacjami zawodowymi.</w:t>
      </w:r>
    </w:p>
    <w:p w14:paraId="209E58D2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Wykonawca musi zapewnić ochronę posiłków, tj. niedopuszczalne jest, aby posiłki wydawane były osobom spoza grona zaproszonych gości.</w:t>
      </w:r>
    </w:p>
    <w:p w14:paraId="75C2336C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</w:p>
    <w:p w14:paraId="363BACD9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  <w:r w:rsidRPr="00D95CF0">
        <w:rPr>
          <w:b/>
          <w:sz w:val="22"/>
          <w:szCs w:val="22"/>
        </w:rPr>
        <w:t>USŁUGI DODATKOWE</w:t>
      </w:r>
    </w:p>
    <w:p w14:paraId="2A62C8FD" w14:textId="77777777" w:rsidR="00C97A47" w:rsidRPr="00D95CF0" w:rsidRDefault="00C97A47" w:rsidP="00C97A47">
      <w:pPr>
        <w:rPr>
          <w:sz w:val="22"/>
          <w:szCs w:val="22"/>
        </w:rPr>
      </w:pPr>
    </w:p>
    <w:p w14:paraId="2AC568AE" w14:textId="77777777" w:rsidR="00C97A47" w:rsidRPr="00D95CF0" w:rsidRDefault="00C97A47" w:rsidP="00D95CF0">
      <w:pPr>
        <w:numPr>
          <w:ilvl w:val="0"/>
          <w:numId w:val="41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Wykonawca zobowiązany jest udostępnić salę konferencyjną, zgodnie ze zgłoszonym zapotrzebowaniem przez Zamawiającego.</w:t>
      </w:r>
    </w:p>
    <w:p w14:paraId="724D9BB9" w14:textId="77777777" w:rsidR="00C97A47" w:rsidRPr="00D95CF0" w:rsidRDefault="00C97A47" w:rsidP="00D95CF0">
      <w:pPr>
        <w:numPr>
          <w:ilvl w:val="0"/>
          <w:numId w:val="41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W zleceniu usługi hotelowej Zamawiający poda informacje odnośnie zapotrzebowania na wynajem sali konferencyjnej oraz zapewnienie serwisu kawowego, wraz z liczbą uczestników spotkania. </w:t>
      </w:r>
    </w:p>
    <w:p w14:paraId="265BF11C" w14:textId="77777777" w:rsidR="00C97A47" w:rsidRPr="00D95CF0" w:rsidRDefault="00C97A47" w:rsidP="00D95CF0">
      <w:pPr>
        <w:keepLines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Serwis kawowy zorganizowany dla uczestników konferencji/spotkania powinien składać się min. z </w:t>
      </w:r>
      <w:r w:rsidRPr="00D95CF0">
        <w:rPr>
          <w:bCs/>
          <w:sz w:val="22"/>
          <w:szCs w:val="22"/>
        </w:rPr>
        <w:t>kawy, herbaty, cukru, mleczka do kawy, soków owocowych, rogalików, drożdżówek, ciastek sypkich, ciasta własnego wypieku oraz wody niegazowanej w dzbankach z cytryną</w:t>
      </w:r>
      <w:r w:rsidRPr="00D95CF0">
        <w:rPr>
          <w:sz w:val="22"/>
          <w:szCs w:val="22"/>
        </w:rPr>
        <w:t>.</w:t>
      </w:r>
    </w:p>
    <w:p w14:paraId="303D7E0A" w14:textId="77777777" w:rsidR="00C97A47" w:rsidRPr="00D95CF0" w:rsidRDefault="00C97A47" w:rsidP="00C97A47">
      <w:pPr>
        <w:keepLine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8A31EF" w14:textId="0F80E06E" w:rsidR="00475FB5" w:rsidRPr="00D95CF0" w:rsidRDefault="00475FB5" w:rsidP="00D95CF0">
      <w:pPr>
        <w:autoSpaceDE w:val="0"/>
        <w:autoSpaceDN w:val="0"/>
        <w:adjustRightInd w:val="0"/>
        <w:jc w:val="center"/>
        <w:rPr>
          <w:b/>
        </w:rPr>
      </w:pPr>
    </w:p>
    <w:sectPr w:rsidR="00475FB5" w:rsidRPr="00D95CF0" w:rsidSect="00254DAC">
      <w:footerReference w:type="even" r:id="rId8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2F39" w14:textId="77777777" w:rsidR="00D815D5" w:rsidRDefault="00D815D5">
      <w:r>
        <w:separator/>
      </w:r>
    </w:p>
  </w:endnote>
  <w:endnote w:type="continuationSeparator" w:id="0">
    <w:p w14:paraId="76225128" w14:textId="77777777" w:rsidR="00D815D5" w:rsidRDefault="00D8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9726F" w14:textId="77777777" w:rsidR="00DD0207" w:rsidRDefault="00972EB3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7D5FB" w14:textId="77777777" w:rsidR="00DD0207" w:rsidRDefault="00DD0207" w:rsidP="00DA55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1B16B" w14:textId="77777777" w:rsidR="00D815D5" w:rsidRDefault="00D815D5">
      <w:r>
        <w:separator/>
      </w:r>
    </w:p>
  </w:footnote>
  <w:footnote w:type="continuationSeparator" w:id="0">
    <w:p w14:paraId="3C5B078E" w14:textId="77777777" w:rsidR="00D815D5" w:rsidRDefault="00D8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A750E"/>
    <w:multiLevelType w:val="hybridMultilevel"/>
    <w:tmpl w:val="5590E6E0"/>
    <w:lvl w:ilvl="0" w:tplc="BB346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24BFB"/>
    <w:multiLevelType w:val="hybridMultilevel"/>
    <w:tmpl w:val="88CC62FE"/>
    <w:lvl w:ilvl="0" w:tplc="9BB600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82C18"/>
    <w:multiLevelType w:val="hybridMultilevel"/>
    <w:tmpl w:val="874CD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136AB6"/>
    <w:multiLevelType w:val="hybridMultilevel"/>
    <w:tmpl w:val="3C96CF16"/>
    <w:lvl w:ilvl="0" w:tplc="C20CBCBC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3" w15:restartNumberingAfterBreak="0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6" w15:restartNumberingAfterBreak="0">
    <w:nsid w:val="5F226DB2"/>
    <w:multiLevelType w:val="hybridMultilevel"/>
    <w:tmpl w:val="FDFC6E28"/>
    <w:lvl w:ilvl="0" w:tplc="82544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1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C51"/>
    <w:rsid w:val="000A2DB4"/>
    <w:rsid w:val="000B05DA"/>
    <w:rsid w:val="000B25A3"/>
    <w:rsid w:val="000B47E0"/>
    <w:rsid w:val="000B570E"/>
    <w:rsid w:val="000B670C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4694B"/>
    <w:rsid w:val="00251C05"/>
    <w:rsid w:val="0025472A"/>
    <w:rsid w:val="00254C5C"/>
    <w:rsid w:val="00254DAC"/>
    <w:rsid w:val="00255CF5"/>
    <w:rsid w:val="0025609B"/>
    <w:rsid w:val="00260D76"/>
    <w:rsid w:val="00271672"/>
    <w:rsid w:val="00277827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9243F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C7902"/>
    <w:rsid w:val="003D0440"/>
    <w:rsid w:val="003D0E84"/>
    <w:rsid w:val="003D571A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42377"/>
    <w:rsid w:val="00546F0A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4FA4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25C8"/>
    <w:rsid w:val="006E575C"/>
    <w:rsid w:val="006E6B6F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4F88"/>
    <w:rsid w:val="007953A5"/>
    <w:rsid w:val="007A211E"/>
    <w:rsid w:val="007A21EE"/>
    <w:rsid w:val="007A2891"/>
    <w:rsid w:val="007B24E7"/>
    <w:rsid w:val="007B5667"/>
    <w:rsid w:val="007C747E"/>
    <w:rsid w:val="007D53D1"/>
    <w:rsid w:val="007E0A50"/>
    <w:rsid w:val="007E44BC"/>
    <w:rsid w:val="007E73C3"/>
    <w:rsid w:val="007F10AF"/>
    <w:rsid w:val="007F2638"/>
    <w:rsid w:val="00800106"/>
    <w:rsid w:val="00801388"/>
    <w:rsid w:val="00806516"/>
    <w:rsid w:val="00812AD3"/>
    <w:rsid w:val="00812E3D"/>
    <w:rsid w:val="0081695C"/>
    <w:rsid w:val="00821596"/>
    <w:rsid w:val="00822858"/>
    <w:rsid w:val="008230E9"/>
    <w:rsid w:val="008332D5"/>
    <w:rsid w:val="00834A7D"/>
    <w:rsid w:val="0083642D"/>
    <w:rsid w:val="008408BC"/>
    <w:rsid w:val="00841B00"/>
    <w:rsid w:val="008469EE"/>
    <w:rsid w:val="0085026E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51B0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2EB3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26627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E61BC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97A47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15D5"/>
    <w:rsid w:val="00D85761"/>
    <w:rsid w:val="00D90F16"/>
    <w:rsid w:val="00D91BD2"/>
    <w:rsid w:val="00D93F4D"/>
    <w:rsid w:val="00D95CF0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DF7D39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EFA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64A5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2124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0AA048"/>
  <w15:docId w15:val="{237AFCC5-93EF-4B1D-9CCD-FD869905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D0C4-ECAC-404D-A7E3-309011EA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10</cp:revision>
  <cp:lastPrinted>2018-03-05T06:36:00Z</cp:lastPrinted>
  <dcterms:created xsi:type="dcterms:W3CDTF">2019-04-26T08:59:00Z</dcterms:created>
  <dcterms:modified xsi:type="dcterms:W3CDTF">2021-07-01T09:26:00Z</dcterms:modified>
</cp:coreProperties>
</file>