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B910" w14:textId="46DCFC81" w:rsidR="00950648" w:rsidRPr="00F9115D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F9115D">
        <w:rPr>
          <w:rFonts w:cs="Calibri"/>
        </w:rPr>
        <w:t>GUM2022ZP00</w:t>
      </w:r>
      <w:r w:rsidR="00430FB4">
        <w:rPr>
          <w:rFonts w:cs="Calibri"/>
        </w:rPr>
        <w:t>79</w:t>
      </w:r>
      <w:r w:rsidR="00961B9B" w:rsidRPr="00F9115D">
        <w:rPr>
          <w:rFonts w:cs="Calibri"/>
        </w:rPr>
        <w:t xml:space="preserve">  </w:t>
      </w:r>
      <w:r w:rsidR="00950648" w:rsidRPr="00F9115D">
        <w:rPr>
          <w:rFonts w:cs="Calibri"/>
        </w:rPr>
        <w:t xml:space="preserve">                                                                                            </w:t>
      </w:r>
      <w:r w:rsidR="003C7C0A" w:rsidRPr="00F9115D">
        <w:rPr>
          <w:rFonts w:cs="Calibri"/>
        </w:rPr>
        <w:t xml:space="preserve">      </w:t>
      </w:r>
      <w:r w:rsidR="00950648" w:rsidRPr="00F9115D">
        <w:rPr>
          <w:rFonts w:cs="Calibri"/>
        </w:rPr>
        <w:t xml:space="preserve">Gdańsk, dnia </w:t>
      </w:r>
      <w:r w:rsidR="006A1A18">
        <w:rPr>
          <w:rFonts w:cs="Calibri"/>
        </w:rPr>
        <w:t>29</w:t>
      </w:r>
      <w:r w:rsidR="000D73D1">
        <w:rPr>
          <w:rFonts w:cs="Calibri"/>
        </w:rPr>
        <w:t>.0</w:t>
      </w:r>
      <w:r w:rsidR="006A1A18">
        <w:rPr>
          <w:rFonts w:cs="Calibri"/>
        </w:rPr>
        <w:t>7</w:t>
      </w:r>
      <w:r w:rsidR="000D73D1">
        <w:rPr>
          <w:rFonts w:cs="Calibri"/>
        </w:rPr>
        <w:t>.</w:t>
      </w:r>
      <w:r w:rsidR="00961B9B" w:rsidRPr="00F9115D">
        <w:rPr>
          <w:rFonts w:cs="Calibri"/>
        </w:rPr>
        <w:t>2022r</w:t>
      </w:r>
      <w:r w:rsidR="00950648" w:rsidRPr="00F9115D">
        <w:rPr>
          <w:rFonts w:cs="Calibri"/>
        </w:rPr>
        <w:t>.</w:t>
      </w:r>
    </w:p>
    <w:p w14:paraId="1297459A" w14:textId="39660427" w:rsidR="0040725F" w:rsidRPr="00F9115D" w:rsidRDefault="0040725F" w:rsidP="00F9115D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19BA26AF" w14:textId="77777777" w:rsidR="00961B9B" w:rsidRPr="00F9115D" w:rsidRDefault="00961B9B" w:rsidP="00F9115D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5055CD8E" w14:textId="77777777" w:rsidR="0040725F" w:rsidRPr="00F9115D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  <w:r w:rsidRPr="00F9115D">
        <w:rPr>
          <w:rFonts w:cs="Calibri"/>
          <w:b/>
        </w:rPr>
        <w:t>Do uczestników postępowania</w:t>
      </w:r>
    </w:p>
    <w:p w14:paraId="5CB06989" w14:textId="4CA4E1A8" w:rsidR="00961B9B" w:rsidRPr="00430FB4" w:rsidRDefault="005417D4" w:rsidP="00430FB4">
      <w:pPr>
        <w:jc w:val="both"/>
        <w:rPr>
          <w:rFonts w:cs="Calibri"/>
          <w:color w:val="000000"/>
        </w:rPr>
      </w:pPr>
      <w:r w:rsidRPr="00F9115D">
        <w:rPr>
          <w:rFonts w:eastAsia="Calibri" w:cs="Calibri"/>
          <w:lang w:eastAsia="en-US"/>
        </w:rPr>
        <w:t xml:space="preserve">Dotyczy: </w:t>
      </w:r>
      <w:r w:rsidRPr="00F9115D">
        <w:rPr>
          <w:rFonts w:eastAsia="Calibri" w:cs="Calibri"/>
          <w:iCs/>
          <w:lang w:eastAsia="en-US"/>
        </w:rPr>
        <w:t xml:space="preserve">postępowania </w:t>
      </w:r>
      <w:r w:rsidR="00961B9B" w:rsidRPr="00F9115D">
        <w:rPr>
          <w:rFonts w:eastAsia="Calibri" w:cs="Calibri"/>
          <w:iCs/>
          <w:lang w:eastAsia="en-US"/>
        </w:rPr>
        <w:t xml:space="preserve">o udzielenie zamówienia </w:t>
      </w:r>
      <w:r w:rsidR="00961B9B" w:rsidRPr="00430FB4">
        <w:rPr>
          <w:rFonts w:eastAsia="Calibri" w:cs="Calibri"/>
          <w:iCs/>
          <w:lang w:eastAsia="en-US"/>
        </w:rPr>
        <w:t xml:space="preserve">publicznego </w:t>
      </w:r>
      <w:r w:rsidRPr="00430FB4">
        <w:rPr>
          <w:rFonts w:eastAsia="Calibri" w:cs="Calibri"/>
          <w:iCs/>
          <w:lang w:eastAsia="en-US"/>
        </w:rPr>
        <w:t xml:space="preserve">prowadzonego w trybie podstawowym bez negocjacji na </w:t>
      </w:r>
      <w:r w:rsidR="00F9115D" w:rsidRPr="00430FB4">
        <w:rPr>
          <w:rFonts w:cs="Calibri"/>
        </w:rPr>
        <w:t xml:space="preserve">dostawę </w:t>
      </w:r>
      <w:r w:rsidR="00430FB4">
        <w:rPr>
          <w:rFonts w:cs="Calibri"/>
        </w:rPr>
        <w:t>wirówki laboratoryjnej.</w:t>
      </w:r>
    </w:p>
    <w:p w14:paraId="0BB96850" w14:textId="7C3DD9D9" w:rsidR="0072437B" w:rsidRDefault="00950648" w:rsidP="00F9115D">
      <w:pPr>
        <w:keepNext/>
        <w:keepLines/>
        <w:shd w:val="clear" w:color="auto" w:fill="FFFFFF"/>
        <w:spacing w:after="0"/>
        <w:jc w:val="both"/>
        <w:outlineLvl w:val="2"/>
        <w:rPr>
          <w:rFonts w:cs="Calibri"/>
        </w:rPr>
      </w:pPr>
      <w:r w:rsidRPr="00F9115D">
        <w:rPr>
          <w:rFonts w:cs="Calibri"/>
        </w:rPr>
        <w:t xml:space="preserve">Gdański Uniwersytet Medyczny jako Zamawiający zawiadamia, iż na zgłoszone pisemnie pytania udziela odpowiedzi w oparciu o art. 284 ust. 2 ustawy z dnia 11 września 2019r. - Prawo zamówień publicznych </w:t>
      </w:r>
      <w:r w:rsidRPr="00F9115D">
        <w:rPr>
          <w:rFonts w:cs="Calibri"/>
          <w:kern w:val="2"/>
        </w:rPr>
        <w:t xml:space="preserve"> </w:t>
      </w:r>
      <w:r w:rsidRPr="00F9115D">
        <w:rPr>
          <w:rFonts w:cs="Calibri"/>
        </w:rPr>
        <w:t>jak niżej:</w:t>
      </w:r>
      <w:r w:rsidR="0072437B" w:rsidRPr="00F9115D">
        <w:rPr>
          <w:rFonts w:cs="Calibri"/>
        </w:rPr>
        <w:t xml:space="preserve"> </w:t>
      </w:r>
    </w:p>
    <w:p w14:paraId="6BDB4A13" w14:textId="77777777" w:rsidR="00F9115D" w:rsidRPr="00430FB4" w:rsidRDefault="00F9115D" w:rsidP="00F9115D">
      <w:pPr>
        <w:keepNext/>
        <w:keepLines/>
        <w:shd w:val="clear" w:color="auto" w:fill="FFFFFF"/>
        <w:spacing w:after="0"/>
        <w:jc w:val="both"/>
        <w:outlineLvl w:val="2"/>
        <w:rPr>
          <w:rFonts w:cs="Calibri"/>
        </w:rPr>
      </w:pPr>
    </w:p>
    <w:p w14:paraId="05B0C2E6" w14:textId="77777777" w:rsidR="00052FBD" w:rsidRDefault="00950648" w:rsidP="00F9115D">
      <w:pPr>
        <w:spacing w:after="0"/>
        <w:jc w:val="both"/>
        <w:rPr>
          <w:rFonts w:cs="Calibri"/>
        </w:rPr>
      </w:pPr>
      <w:r w:rsidRPr="00430FB4">
        <w:rPr>
          <w:rFonts w:cs="Calibri"/>
          <w:b/>
        </w:rPr>
        <w:t xml:space="preserve">Pytanie 1 </w:t>
      </w:r>
      <w:r w:rsidR="00BC6ABA" w:rsidRPr="00430FB4">
        <w:rPr>
          <w:rFonts w:cs="Calibri"/>
          <w:b/>
        </w:rPr>
        <w:t>-</w:t>
      </w:r>
      <w:r w:rsidR="00430FB4" w:rsidRPr="00430FB4">
        <w:rPr>
          <w:rFonts w:cs="Calibri"/>
        </w:rPr>
        <w:t xml:space="preserve"> C</w:t>
      </w:r>
      <w:r w:rsidR="00430FB4" w:rsidRPr="00430FB4">
        <w:rPr>
          <w:rFonts w:cs="Calibri"/>
        </w:rPr>
        <w:t xml:space="preserve">zy wyrażą Państwo zgodę na wirówkę o poniższych parametrach: </w:t>
      </w:r>
    </w:p>
    <w:p w14:paraId="19B95469" w14:textId="77777777" w:rsidR="00052FBD" w:rsidRDefault="00430FB4" w:rsidP="00F9115D">
      <w:pPr>
        <w:spacing w:after="0"/>
        <w:jc w:val="both"/>
        <w:rPr>
          <w:rFonts w:cs="Calibri"/>
        </w:rPr>
      </w:pPr>
      <w:r w:rsidRPr="00430FB4">
        <w:rPr>
          <w:rFonts w:cs="Calibri"/>
        </w:rPr>
        <w:t>czasie hamowania &lt;</w:t>
      </w:r>
      <w:r w:rsidR="00052FBD">
        <w:rPr>
          <w:rFonts w:cs="Calibri"/>
        </w:rPr>
        <w:t xml:space="preserve"> </w:t>
      </w:r>
      <w:r w:rsidRPr="00430FB4">
        <w:rPr>
          <w:rFonts w:cs="Calibri"/>
        </w:rPr>
        <w:t xml:space="preserve">równym 16 sekund? </w:t>
      </w:r>
    </w:p>
    <w:p w14:paraId="5ED3086C" w14:textId="77777777" w:rsidR="00052FBD" w:rsidRDefault="00430FB4" w:rsidP="00F9115D">
      <w:pPr>
        <w:spacing w:after="0"/>
        <w:jc w:val="both"/>
        <w:rPr>
          <w:rFonts w:cs="Calibri"/>
        </w:rPr>
      </w:pPr>
      <w:r w:rsidRPr="00430FB4">
        <w:rPr>
          <w:rFonts w:cs="Calibri"/>
        </w:rPr>
        <w:t xml:space="preserve">rotorze 12 x 1,5/ 2 ml z adapterami na probówki 0,2 i 0,5 ml? </w:t>
      </w:r>
    </w:p>
    <w:p w14:paraId="22B9AE9A" w14:textId="75E7F5F1" w:rsidR="00F9115D" w:rsidRPr="00430FB4" w:rsidRDefault="00430FB4" w:rsidP="00F9115D">
      <w:pPr>
        <w:spacing w:after="0"/>
        <w:jc w:val="both"/>
        <w:rPr>
          <w:rFonts w:cs="Calibri"/>
        </w:rPr>
      </w:pPr>
      <w:r w:rsidRPr="00430FB4">
        <w:rPr>
          <w:rFonts w:cs="Calibri"/>
        </w:rPr>
        <w:t xml:space="preserve">hałas &lt; 56 </w:t>
      </w:r>
      <w:proofErr w:type="spellStart"/>
      <w:r w:rsidRPr="00430FB4">
        <w:rPr>
          <w:rFonts w:cs="Calibri"/>
        </w:rPr>
        <w:t>dB</w:t>
      </w:r>
      <w:proofErr w:type="spellEnd"/>
      <w:r w:rsidRPr="00430FB4">
        <w:rPr>
          <w:rFonts w:cs="Calibri"/>
        </w:rPr>
        <w:t>?</w:t>
      </w:r>
    </w:p>
    <w:p w14:paraId="286E754D" w14:textId="77777777" w:rsidR="00052FBD" w:rsidRDefault="0072437B" w:rsidP="003B48FE">
      <w:pPr>
        <w:spacing w:after="0"/>
        <w:jc w:val="both"/>
        <w:rPr>
          <w:rFonts w:cs="Calibri"/>
        </w:rPr>
      </w:pPr>
      <w:r w:rsidRPr="00430FB4">
        <w:rPr>
          <w:rFonts w:cs="Calibri"/>
          <w:b/>
          <w:bCs/>
        </w:rPr>
        <w:t>Odpowiedź:</w:t>
      </w:r>
      <w:r w:rsidRPr="00430FB4">
        <w:rPr>
          <w:rFonts w:cs="Calibri"/>
        </w:rPr>
        <w:t xml:space="preserve"> </w:t>
      </w:r>
      <w:r w:rsidR="00052FBD">
        <w:rPr>
          <w:rFonts w:cs="Calibri"/>
        </w:rPr>
        <w:t>Zamawiający dopuszcza wirówkę o parametrach:</w:t>
      </w:r>
    </w:p>
    <w:p w14:paraId="2104A714" w14:textId="381951BC" w:rsidR="00052FBD" w:rsidRDefault="00052FBD" w:rsidP="003B48FE">
      <w:pPr>
        <w:spacing w:after="0"/>
        <w:jc w:val="both"/>
        <w:rPr>
          <w:rFonts w:cs="Calibri"/>
        </w:rPr>
      </w:pPr>
      <w:r>
        <w:rPr>
          <w:rFonts w:cs="Calibri"/>
        </w:rPr>
        <w:t>czas</w:t>
      </w:r>
      <w:r w:rsidRPr="00430FB4">
        <w:rPr>
          <w:rFonts w:cs="Calibri"/>
        </w:rPr>
        <w:t xml:space="preserve"> hamowania</w:t>
      </w:r>
      <w:r>
        <w:rPr>
          <w:rFonts w:cs="Calibri"/>
        </w:rPr>
        <w:t xml:space="preserve"> </w:t>
      </w:r>
      <w:r w:rsidRPr="00430FB4">
        <w:rPr>
          <w:rFonts w:cs="Calibri"/>
        </w:rPr>
        <w:t>&lt;</w:t>
      </w:r>
      <w:r>
        <w:rPr>
          <w:rFonts w:cs="Calibri"/>
        </w:rPr>
        <w:t xml:space="preserve"> </w:t>
      </w:r>
      <w:r w:rsidRPr="00430FB4">
        <w:rPr>
          <w:rFonts w:cs="Calibri"/>
        </w:rPr>
        <w:t>równym 16 sekund</w:t>
      </w:r>
    </w:p>
    <w:p w14:paraId="39F8697E" w14:textId="77777777" w:rsidR="00052FBD" w:rsidRDefault="00052FBD" w:rsidP="003B48FE">
      <w:pPr>
        <w:spacing w:after="0"/>
        <w:jc w:val="both"/>
        <w:rPr>
          <w:rFonts w:cs="Calibri"/>
        </w:rPr>
      </w:pPr>
      <w:r w:rsidRPr="00430FB4">
        <w:rPr>
          <w:rFonts w:cs="Calibri"/>
        </w:rPr>
        <w:t xml:space="preserve">hałas &lt; 56 </w:t>
      </w:r>
      <w:proofErr w:type="spellStart"/>
      <w:r w:rsidRPr="00430FB4">
        <w:rPr>
          <w:rFonts w:cs="Calibri"/>
        </w:rPr>
        <w:t>dB</w:t>
      </w:r>
      <w:proofErr w:type="spellEnd"/>
      <w:r w:rsidRPr="00052FBD">
        <w:rPr>
          <w:rFonts w:cs="Calibri"/>
        </w:rPr>
        <w:t xml:space="preserve"> </w:t>
      </w:r>
    </w:p>
    <w:p w14:paraId="280DA67D" w14:textId="77777777" w:rsidR="00052FBD" w:rsidRDefault="00052FBD" w:rsidP="003B48FE">
      <w:pPr>
        <w:spacing w:after="0"/>
        <w:jc w:val="both"/>
        <w:rPr>
          <w:rFonts w:cs="Calibri"/>
        </w:rPr>
      </w:pPr>
      <w:r>
        <w:rPr>
          <w:rFonts w:cs="Calibri"/>
        </w:rPr>
        <w:t>Natomiast nie dopuszcza wirówki o parametrze:</w:t>
      </w:r>
    </w:p>
    <w:p w14:paraId="76AD675C" w14:textId="226C1927" w:rsidR="003B48FE" w:rsidRPr="00430FB4" w:rsidRDefault="00052FBD" w:rsidP="003B48FE">
      <w:pPr>
        <w:spacing w:after="0"/>
        <w:jc w:val="both"/>
        <w:rPr>
          <w:rFonts w:cs="Calibri"/>
          <w:i/>
        </w:rPr>
      </w:pPr>
      <w:r w:rsidRPr="00430FB4">
        <w:rPr>
          <w:rFonts w:cs="Calibri"/>
        </w:rPr>
        <w:t>rotor 12 x 1,5/ 2 ml z adapterami na probówki 0,2 i 0,5 ml?</w:t>
      </w:r>
    </w:p>
    <w:p w14:paraId="755E70DA" w14:textId="3C73879A" w:rsidR="00F9115D" w:rsidRDefault="00F9115D" w:rsidP="003B48FE">
      <w:pPr>
        <w:spacing w:after="0"/>
        <w:jc w:val="both"/>
      </w:pPr>
    </w:p>
    <w:p w14:paraId="3725F7E3" w14:textId="46A38A3E" w:rsidR="00052FBD" w:rsidRDefault="00052FBD" w:rsidP="003B48FE">
      <w:pPr>
        <w:spacing w:after="0"/>
        <w:jc w:val="both"/>
      </w:pPr>
    </w:p>
    <w:p w14:paraId="0AFB5101" w14:textId="665F5D17" w:rsidR="00052FBD" w:rsidRDefault="00052FBD" w:rsidP="003B48FE">
      <w:pPr>
        <w:spacing w:after="0"/>
        <w:jc w:val="both"/>
      </w:pPr>
    </w:p>
    <w:p w14:paraId="7383315D" w14:textId="77777777" w:rsidR="00052FBD" w:rsidRPr="000D73D1" w:rsidRDefault="00052FBD" w:rsidP="003B48FE">
      <w:pPr>
        <w:spacing w:after="0"/>
        <w:jc w:val="both"/>
      </w:pPr>
    </w:p>
    <w:p w14:paraId="5B23A417" w14:textId="77777777" w:rsidR="00F9115D" w:rsidRDefault="00F9115D" w:rsidP="0072437B">
      <w:pPr>
        <w:pStyle w:val="Default"/>
        <w:spacing w:line="264" w:lineRule="auto"/>
        <w:jc w:val="both"/>
        <w:rPr>
          <w:rFonts w:asciiTheme="minorHAnsi" w:hAnsiTheme="minorHAnsi" w:cstheme="minorHAnsi"/>
          <w:b/>
          <w:i/>
          <w:color w:val="auto"/>
          <w:sz w:val="18"/>
          <w:szCs w:val="18"/>
        </w:rPr>
      </w:pPr>
    </w:p>
    <w:p w14:paraId="3655CD98" w14:textId="5F8CED2C" w:rsidR="00052FBD" w:rsidRPr="00052FBD" w:rsidRDefault="00FB7DB4" w:rsidP="00052FBD">
      <w:pPr>
        <w:pStyle w:val="Nagwek3"/>
        <w:rPr>
          <w:rFonts w:ascii="Calibri" w:hAnsi="Calibri" w:cs="Calibri"/>
          <w:i/>
          <w:color w:val="auto"/>
          <w:sz w:val="18"/>
          <w:szCs w:val="18"/>
        </w:rPr>
      </w:pP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="0072437B" w:rsidRPr="008F6E7F">
        <w:rPr>
          <w:rFonts w:cstheme="majorHAnsi"/>
          <w:i/>
          <w:sz w:val="18"/>
          <w:szCs w:val="18"/>
        </w:rPr>
        <w:tab/>
      </w:r>
      <w:r w:rsidR="00961B9B" w:rsidRPr="00052FBD">
        <w:rPr>
          <w:rFonts w:ascii="Calibri" w:hAnsi="Calibri" w:cs="Calibri"/>
          <w:i/>
          <w:sz w:val="18"/>
          <w:szCs w:val="18"/>
        </w:rPr>
        <w:t xml:space="preserve">  </w:t>
      </w:r>
      <w:r w:rsidR="00052FBD">
        <w:rPr>
          <w:rFonts w:ascii="Calibri" w:hAnsi="Calibri" w:cs="Calibri"/>
          <w:i/>
          <w:sz w:val="18"/>
          <w:szCs w:val="18"/>
        </w:rPr>
        <w:t xml:space="preserve">      </w:t>
      </w:r>
      <w:hyperlink r:id="rId8" w:history="1">
        <w:r w:rsidR="00052FBD" w:rsidRPr="00052FBD">
          <w:rPr>
            <w:rStyle w:val="Hipercze"/>
            <w:rFonts w:ascii="Calibri" w:hAnsi="Calibri" w:cs="Calibri"/>
            <w:i/>
            <w:color w:val="auto"/>
            <w:sz w:val="18"/>
            <w:szCs w:val="18"/>
            <w:u w:val="none"/>
          </w:rPr>
          <w:t>Zastępca Kanclerza ds. Strategii i Rozwoju</w:t>
        </w:r>
      </w:hyperlink>
    </w:p>
    <w:p w14:paraId="14BD0827" w14:textId="5860EB76" w:rsidR="00052FBD" w:rsidRPr="00052FBD" w:rsidRDefault="00052FBD" w:rsidP="00052FBD">
      <w:pPr>
        <w:spacing w:after="0"/>
        <w:jc w:val="both"/>
        <w:rPr>
          <w:rFonts w:cs="Calibri"/>
          <w:i/>
          <w:color w:val="000000"/>
          <w:sz w:val="18"/>
          <w:szCs w:val="18"/>
        </w:rPr>
      </w:pP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="006A1A18">
        <w:rPr>
          <w:rFonts w:cs="Calibri"/>
          <w:i/>
          <w:color w:val="000000"/>
          <w:sz w:val="18"/>
          <w:szCs w:val="18"/>
        </w:rPr>
        <w:t>/-/</w:t>
      </w:r>
      <w:bookmarkStart w:id="0" w:name="_GoBack"/>
      <w:bookmarkEnd w:id="0"/>
    </w:p>
    <w:p w14:paraId="32EE8208" w14:textId="77777777" w:rsidR="00052FBD" w:rsidRPr="00052FBD" w:rsidRDefault="00052FBD" w:rsidP="00052FBD">
      <w:pPr>
        <w:spacing w:after="0"/>
        <w:jc w:val="both"/>
        <w:rPr>
          <w:rFonts w:eastAsia="Calibri" w:cs="Calibri"/>
          <w:i/>
          <w:sz w:val="18"/>
          <w:szCs w:val="18"/>
        </w:rPr>
      </w:pPr>
      <w:r w:rsidRPr="00052FBD">
        <w:rPr>
          <w:rFonts w:cs="Calibri"/>
          <w:i/>
          <w:color w:val="000000"/>
          <w:sz w:val="18"/>
          <w:szCs w:val="18"/>
        </w:rPr>
        <w:tab/>
        <w:t xml:space="preserve"> </w:t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eastAsia="Calibri" w:cs="Calibri"/>
          <w:i/>
          <w:sz w:val="18"/>
          <w:szCs w:val="18"/>
        </w:rPr>
        <w:t xml:space="preserve">Katarzyna </w:t>
      </w:r>
      <w:proofErr w:type="spellStart"/>
      <w:r w:rsidRPr="00052FBD">
        <w:rPr>
          <w:rFonts w:eastAsia="Calibri" w:cs="Calibri"/>
          <w:i/>
          <w:sz w:val="18"/>
          <w:szCs w:val="18"/>
        </w:rPr>
        <w:t>Grzejszczak</w:t>
      </w:r>
      <w:proofErr w:type="spellEnd"/>
      <w:r w:rsidRPr="00052FBD">
        <w:rPr>
          <w:rFonts w:eastAsia="Calibri" w:cs="Calibri"/>
          <w:i/>
          <w:sz w:val="18"/>
          <w:szCs w:val="18"/>
        </w:rPr>
        <w:t xml:space="preserve"> </w:t>
      </w:r>
    </w:p>
    <w:p w14:paraId="1A6B9975" w14:textId="0B938B5B" w:rsidR="0040725F" w:rsidRPr="00052FBD" w:rsidRDefault="0040725F" w:rsidP="00052FBD">
      <w:pPr>
        <w:spacing w:after="0"/>
        <w:ind w:left="3540" w:firstLine="708"/>
        <w:jc w:val="center"/>
        <w:rPr>
          <w:rFonts w:cs="Calibri"/>
          <w:i/>
          <w:sz w:val="18"/>
          <w:szCs w:val="18"/>
        </w:rPr>
      </w:pPr>
    </w:p>
    <w:p w14:paraId="2CEACB49" w14:textId="77777777" w:rsidR="00950648" w:rsidRPr="00052FBD" w:rsidRDefault="00950648" w:rsidP="004314DC">
      <w:pPr>
        <w:autoSpaceDE w:val="0"/>
        <w:autoSpaceDN w:val="0"/>
        <w:adjustRightInd w:val="0"/>
        <w:spacing w:line="288" w:lineRule="auto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</w:p>
    <w:p w14:paraId="468588AF" w14:textId="77777777" w:rsidR="00FB7DB4" w:rsidRPr="00FB7DB4" w:rsidRDefault="00950648" w:rsidP="00FB7DB4">
      <w:pPr>
        <w:pStyle w:val="Nagwek3"/>
        <w:rPr>
          <w:rFonts w:asciiTheme="minorHAnsi" w:eastAsia="Times New Roman" w:hAnsiTheme="minorHAnsi" w:cstheme="minorHAnsi"/>
          <w:bCs/>
          <w:i/>
          <w:color w:val="auto"/>
          <w:sz w:val="18"/>
          <w:szCs w:val="18"/>
        </w:rPr>
      </w:pP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</w:p>
    <w:p w14:paraId="0BD98143" w14:textId="56DBCE47" w:rsidR="00B31E84" w:rsidRPr="00FB7DB4" w:rsidRDefault="006A1A18" w:rsidP="00444BB6">
      <w:pPr>
        <w:shd w:val="clear" w:color="auto" w:fill="FFFFFF"/>
        <w:spacing w:after="0" w:line="264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Sprawę prowadzi Dagmara Żukowska</w:t>
      </w:r>
    </w:p>
    <w:sectPr w:rsidR="00B31E84" w:rsidRPr="00FB7DB4" w:rsidSect="005D6C67">
      <w:headerReference w:type="default" r:id="rId9"/>
      <w:footerReference w:type="default" r:id="rId10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B155" w14:textId="77777777" w:rsidR="00D21749" w:rsidRDefault="00D21749" w:rsidP="000A396A">
      <w:pPr>
        <w:spacing w:after="0" w:line="240" w:lineRule="auto"/>
      </w:pPr>
      <w:r>
        <w:separator/>
      </w:r>
    </w:p>
  </w:endnote>
  <w:endnote w:type="continuationSeparator" w:id="0">
    <w:p w14:paraId="58BC1DC9" w14:textId="77777777" w:rsidR="00D21749" w:rsidRDefault="00D2174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DAD62" w14:textId="77777777" w:rsidR="00D21749" w:rsidRDefault="00D21749" w:rsidP="000A396A">
      <w:pPr>
        <w:spacing w:after="0" w:line="240" w:lineRule="auto"/>
      </w:pPr>
      <w:r>
        <w:separator/>
      </w:r>
    </w:p>
  </w:footnote>
  <w:footnote w:type="continuationSeparator" w:id="0">
    <w:p w14:paraId="517A4E7F" w14:textId="77777777" w:rsidR="00D21749" w:rsidRDefault="00D2174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52FBD"/>
    <w:rsid w:val="000913E7"/>
    <w:rsid w:val="000A396A"/>
    <w:rsid w:val="000D73D1"/>
    <w:rsid w:val="001057C5"/>
    <w:rsid w:val="001518F7"/>
    <w:rsid w:val="00156D62"/>
    <w:rsid w:val="00176252"/>
    <w:rsid w:val="001C6021"/>
    <w:rsid w:val="00223323"/>
    <w:rsid w:val="00245BC6"/>
    <w:rsid w:val="00255F6D"/>
    <w:rsid w:val="00262C04"/>
    <w:rsid w:val="00365D10"/>
    <w:rsid w:val="003921AF"/>
    <w:rsid w:val="00392C41"/>
    <w:rsid w:val="003B48FE"/>
    <w:rsid w:val="003C7C0A"/>
    <w:rsid w:val="003D298F"/>
    <w:rsid w:val="003E63D3"/>
    <w:rsid w:val="0040725F"/>
    <w:rsid w:val="00430FB4"/>
    <w:rsid w:val="004314DC"/>
    <w:rsid w:val="00443144"/>
    <w:rsid w:val="00444BB6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63FB2"/>
    <w:rsid w:val="0068339B"/>
    <w:rsid w:val="00691B20"/>
    <w:rsid w:val="006A1A18"/>
    <w:rsid w:val="006A4DF5"/>
    <w:rsid w:val="006D7D77"/>
    <w:rsid w:val="00703C45"/>
    <w:rsid w:val="00706D3E"/>
    <w:rsid w:val="00715800"/>
    <w:rsid w:val="0072437B"/>
    <w:rsid w:val="00743BFA"/>
    <w:rsid w:val="007D7EA2"/>
    <w:rsid w:val="00825EE2"/>
    <w:rsid w:val="00834CAB"/>
    <w:rsid w:val="008955E8"/>
    <w:rsid w:val="008B47B3"/>
    <w:rsid w:val="008C39AE"/>
    <w:rsid w:val="008F6E7F"/>
    <w:rsid w:val="00904FD2"/>
    <w:rsid w:val="00934119"/>
    <w:rsid w:val="00950648"/>
    <w:rsid w:val="00961B9B"/>
    <w:rsid w:val="009A50D5"/>
    <w:rsid w:val="009A69DE"/>
    <w:rsid w:val="009D07E4"/>
    <w:rsid w:val="009F20EF"/>
    <w:rsid w:val="009F43FA"/>
    <w:rsid w:val="00A252C3"/>
    <w:rsid w:val="00AB6B94"/>
    <w:rsid w:val="00AD46FB"/>
    <w:rsid w:val="00AE273E"/>
    <w:rsid w:val="00B31E84"/>
    <w:rsid w:val="00B60552"/>
    <w:rsid w:val="00B676E4"/>
    <w:rsid w:val="00B77CC9"/>
    <w:rsid w:val="00B844A3"/>
    <w:rsid w:val="00BC68AD"/>
    <w:rsid w:val="00BC6ABA"/>
    <w:rsid w:val="00C46804"/>
    <w:rsid w:val="00C720F1"/>
    <w:rsid w:val="00C95E55"/>
    <w:rsid w:val="00CF7E87"/>
    <w:rsid w:val="00D21749"/>
    <w:rsid w:val="00D327FA"/>
    <w:rsid w:val="00D45DA4"/>
    <w:rsid w:val="00D540F8"/>
    <w:rsid w:val="00DC1D75"/>
    <w:rsid w:val="00DC46E4"/>
    <w:rsid w:val="00DD523C"/>
    <w:rsid w:val="00E02042"/>
    <w:rsid w:val="00E4349A"/>
    <w:rsid w:val="00E60550"/>
    <w:rsid w:val="00E9044B"/>
    <w:rsid w:val="00EA3AF2"/>
    <w:rsid w:val="00ED69BA"/>
    <w:rsid w:val="00F9115D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46A7-4360-43BF-A726-2076DC3C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2022-07-29T10:49:00Z</cp:lastPrinted>
  <dcterms:created xsi:type="dcterms:W3CDTF">2022-07-29T10:49:00Z</dcterms:created>
  <dcterms:modified xsi:type="dcterms:W3CDTF">2022-07-29T10:49:00Z</dcterms:modified>
</cp:coreProperties>
</file>