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6502" w14:textId="1F6E4301" w:rsidR="0008452A" w:rsidRPr="0008452A" w:rsidRDefault="00804F44" w:rsidP="0008452A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9C1247" w:rsidRPr="009C1247">
        <w:rPr>
          <w:rFonts w:ascii="Arial" w:hAnsi="Arial" w:cs="Arial"/>
          <w:b/>
        </w:rPr>
        <w:t>ZP/24/24/D8/R5/04/001/01</w:t>
      </w:r>
    </w:p>
    <w:p w14:paraId="081CF1FB" w14:textId="0F5DCAF2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4E4675F0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9C1247">
        <w:rPr>
          <w:rFonts w:cs="Arial"/>
        </w:rPr>
        <w:t xml:space="preserve"> dostawę</w:t>
      </w:r>
      <w:r w:rsidR="00F24B05" w:rsidRPr="00863A18">
        <w:rPr>
          <w:bCs/>
        </w:rPr>
        <w:t xml:space="preserve">: </w:t>
      </w:r>
      <w:r w:rsidR="009C1247" w:rsidRPr="009C1247">
        <w:t>„Modułowy system czasu rzeczywistego w</w:t>
      </w:r>
      <w:r w:rsidR="009C1247">
        <w:t>raz z niezbędnymi komponentami”</w:t>
      </w:r>
      <w:bookmarkStart w:id="0" w:name="_GoBack"/>
      <w:bookmarkEnd w:id="0"/>
      <w:r w:rsidR="00074369" w:rsidRPr="00035C8A">
        <w:rPr>
          <w:bCs/>
        </w:rPr>
        <w:t>,</w:t>
      </w:r>
      <w:r w:rsidR="00074369" w:rsidRPr="00863A18">
        <w:rPr>
          <w:bCs/>
        </w:rPr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C162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80574"/>
    <w:rsid w:val="00694E23"/>
    <w:rsid w:val="006D5DC6"/>
    <w:rsid w:val="006F755C"/>
    <w:rsid w:val="00744508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C1247"/>
    <w:rsid w:val="009F589B"/>
    <w:rsid w:val="00A74ABC"/>
    <w:rsid w:val="00AC6B69"/>
    <w:rsid w:val="00B270E0"/>
    <w:rsid w:val="00B72E09"/>
    <w:rsid w:val="00B76B16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89FB-D1F2-45B0-A848-4DDB5F4E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119</cp:revision>
  <cp:lastPrinted>2020-07-02T06:18:00Z</cp:lastPrinted>
  <dcterms:created xsi:type="dcterms:W3CDTF">2020-06-23T09:06:00Z</dcterms:created>
  <dcterms:modified xsi:type="dcterms:W3CDTF">2024-07-31T11:49:00Z</dcterms:modified>
</cp:coreProperties>
</file>