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342D3021" w:rsidR="001F40BD" w:rsidRPr="0072230F" w:rsidRDefault="001F40BD" w:rsidP="001F40BD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530147">
        <w:rPr>
          <w:szCs w:val="20"/>
        </w:rPr>
        <w:t>2021-10-1</w:t>
      </w:r>
      <w:r w:rsidR="00A455E1">
        <w:rPr>
          <w:szCs w:val="20"/>
        </w:rPr>
        <w:t>8</w:t>
      </w:r>
    </w:p>
    <w:p w14:paraId="10B2BE02" w14:textId="39CBB95A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FB1D93">
        <w:rPr>
          <w:szCs w:val="20"/>
        </w:rPr>
        <w:t>6</w:t>
      </w:r>
      <w:r w:rsidR="00530147">
        <w:rPr>
          <w:szCs w:val="20"/>
        </w:rPr>
        <w:t>8</w:t>
      </w:r>
      <w:r>
        <w:rPr>
          <w:szCs w:val="20"/>
        </w:rPr>
        <w:t>.2021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5F2EB23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70F72BD" w14:textId="77777777" w:rsidR="00470224" w:rsidRDefault="00470224" w:rsidP="00CB7421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46B18CE9" w:rsidR="001F40BD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24778EBA" w14:textId="77777777" w:rsidR="00470224" w:rsidRPr="0072230F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419AC57F" w14:textId="77777777" w:rsidR="001F40BD" w:rsidRDefault="001F40BD" w:rsidP="001F40B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57D70D5D" w14:textId="6C2A0D7D" w:rsidR="004E3F34" w:rsidRPr="0072230F" w:rsidRDefault="004E3F34" w:rsidP="004E3F34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527072">
        <w:rPr>
          <w:rFonts w:eastAsia="Times New Roman"/>
          <w:bCs/>
          <w:szCs w:val="16"/>
        </w:rPr>
        <w:t xml:space="preserve">dotyczy </w:t>
      </w:r>
      <w:r w:rsidRPr="00527072">
        <w:rPr>
          <w:rFonts w:eastAsia="Times New Roman"/>
          <w:szCs w:val="20"/>
        </w:rPr>
        <w:t>postępowani</w:t>
      </w:r>
      <w:r>
        <w:rPr>
          <w:rFonts w:eastAsia="Times New Roman"/>
          <w:szCs w:val="20"/>
        </w:rPr>
        <w:t>a</w:t>
      </w:r>
      <w:r w:rsidRPr="00527072">
        <w:rPr>
          <w:rFonts w:eastAsia="Times New Roman"/>
          <w:szCs w:val="20"/>
        </w:rPr>
        <w:t xml:space="preserve"> o udzielenie</w:t>
      </w:r>
      <w:r w:rsidRPr="0072230F">
        <w:rPr>
          <w:rFonts w:eastAsia="Times New Roman"/>
          <w:szCs w:val="20"/>
        </w:rPr>
        <w:t xml:space="preserve"> zamówienia publicznego pn.: </w:t>
      </w:r>
      <w:r w:rsidRPr="001D215B">
        <w:rPr>
          <w:rFonts w:eastAsia="Times New Roman"/>
          <w:b/>
          <w:sz w:val="21"/>
          <w:szCs w:val="21"/>
        </w:rPr>
        <w:t>„</w:t>
      </w:r>
      <w:r w:rsidR="00530147" w:rsidRPr="00530147">
        <w:rPr>
          <w:rFonts w:eastAsia="Times New Roman"/>
          <w:b/>
          <w:sz w:val="21"/>
          <w:szCs w:val="21"/>
        </w:rPr>
        <w:t>Budowa sieci wodociągowo-kanalizacyjnej Kęsza (Gmina Czersk) – Leśnictwo Szary Kierz/Nadleśnictwo Lubichowo (Gmina Osieczna)</w:t>
      </w:r>
      <w:r w:rsidRPr="00530147">
        <w:rPr>
          <w:rFonts w:eastAsia="Times New Roman"/>
          <w:b/>
          <w:sz w:val="21"/>
          <w:szCs w:val="21"/>
        </w:rPr>
        <w:t xml:space="preserve">”, </w:t>
      </w:r>
      <w:r w:rsidRPr="0072230F">
        <w:rPr>
          <w:rFonts w:eastAsia="Times New Roman"/>
          <w:szCs w:val="20"/>
        </w:rPr>
        <w:t xml:space="preserve">(ogłoszenie </w:t>
      </w:r>
      <w:r>
        <w:rPr>
          <w:rFonts w:eastAsia="Times New Roman"/>
          <w:szCs w:val="20"/>
        </w:rPr>
        <w:t xml:space="preserve">nr </w:t>
      </w:r>
      <w:r w:rsidR="00530147">
        <w:t xml:space="preserve">2021/BZP 00222454/01 </w:t>
      </w:r>
      <w:r>
        <w:rPr>
          <w:rFonts w:eastAsia="Times New Roman"/>
          <w:szCs w:val="20"/>
        </w:rPr>
        <w:t xml:space="preserve">z dnia </w:t>
      </w:r>
      <w:r w:rsidR="00530147">
        <w:rPr>
          <w:rFonts w:eastAsia="Times New Roman"/>
          <w:szCs w:val="20"/>
        </w:rPr>
        <w:t>07</w:t>
      </w:r>
      <w:r>
        <w:rPr>
          <w:rFonts w:eastAsia="Times New Roman"/>
          <w:szCs w:val="20"/>
        </w:rPr>
        <w:t>.</w:t>
      </w:r>
      <w:r w:rsidR="00530147">
        <w:rPr>
          <w:rFonts w:eastAsia="Times New Roman"/>
          <w:szCs w:val="20"/>
        </w:rPr>
        <w:t>10</w:t>
      </w:r>
      <w:r>
        <w:rPr>
          <w:rFonts w:eastAsia="Times New Roman"/>
          <w:szCs w:val="20"/>
        </w:rPr>
        <w:t>.2021</w:t>
      </w:r>
      <w:r w:rsidRPr="0072230F">
        <w:rPr>
          <w:rFonts w:eastAsia="Times New Roman"/>
          <w:szCs w:val="20"/>
        </w:rPr>
        <w:t>r</w:t>
      </w:r>
      <w:r>
        <w:rPr>
          <w:rFonts w:eastAsia="Times New Roman"/>
          <w:szCs w:val="20"/>
        </w:rPr>
        <w:t>.).</w:t>
      </w:r>
    </w:p>
    <w:p w14:paraId="74A69585" w14:textId="77777777" w:rsidR="00D65772" w:rsidRPr="009E7B8F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424B7A22" w:rsidR="00454976" w:rsidRDefault="00454976" w:rsidP="00454976">
      <w:pPr>
        <w:tabs>
          <w:tab w:val="left" w:pos="540"/>
        </w:tabs>
        <w:spacing w:after="20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976DDA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>
        <w:rPr>
          <w:rFonts w:eastAsia="Calibri"/>
          <w:b/>
          <w:szCs w:val="20"/>
          <w:u w:val="single"/>
          <w:lang w:eastAsia="en-US"/>
        </w:rPr>
        <w:t>S</w:t>
      </w:r>
      <w:r>
        <w:rPr>
          <w:rFonts w:eastAsia="Calibri"/>
          <w:b/>
          <w:szCs w:val="20"/>
          <w:u w:val="single"/>
          <w:lang w:eastAsia="en-US"/>
        </w:rPr>
        <w:t>WZ</w:t>
      </w:r>
    </w:p>
    <w:p w14:paraId="13F306F6" w14:textId="65586BA5" w:rsidR="005C7F48" w:rsidRPr="00FB1D93" w:rsidRDefault="00454976" w:rsidP="00A455E1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976DDA">
        <w:rPr>
          <w:szCs w:val="20"/>
          <w:lang w:eastAsia="en-US"/>
        </w:rPr>
        <w:tab/>
        <w:t xml:space="preserve">Na podstawie art. </w:t>
      </w:r>
      <w:r>
        <w:rPr>
          <w:szCs w:val="20"/>
          <w:lang w:eastAsia="en-US"/>
        </w:rPr>
        <w:t>284</w:t>
      </w:r>
      <w:r w:rsidRPr="00976DDA">
        <w:rPr>
          <w:szCs w:val="20"/>
          <w:lang w:eastAsia="en-US"/>
        </w:rPr>
        <w:t xml:space="preserve"> ust. 2 ustawy z </w:t>
      </w:r>
      <w:r>
        <w:rPr>
          <w:szCs w:val="20"/>
          <w:lang w:eastAsia="en-US"/>
        </w:rPr>
        <w:t>11 września</w:t>
      </w:r>
      <w:r w:rsidRPr="00976DDA">
        <w:rPr>
          <w:szCs w:val="20"/>
          <w:lang w:eastAsia="en-US"/>
        </w:rPr>
        <w:t xml:space="preserve"> 20</w:t>
      </w:r>
      <w:r>
        <w:rPr>
          <w:szCs w:val="20"/>
          <w:lang w:eastAsia="en-US"/>
        </w:rPr>
        <w:t>19</w:t>
      </w:r>
      <w:r w:rsidRPr="00976DDA">
        <w:rPr>
          <w:szCs w:val="20"/>
          <w:lang w:eastAsia="en-US"/>
        </w:rPr>
        <w:t xml:space="preserve"> r. Prawo zamówień publicznych </w:t>
      </w:r>
      <w:r>
        <w:rPr>
          <w:szCs w:val="20"/>
          <w:lang w:eastAsia="en-US"/>
        </w:rPr>
        <w:t xml:space="preserve">                (</w:t>
      </w:r>
      <w:r w:rsidR="008C432B">
        <w:rPr>
          <w:szCs w:val="20"/>
          <w:lang w:eastAsia="en-US"/>
        </w:rPr>
        <w:t xml:space="preserve">t. j. - </w:t>
      </w:r>
      <w:r w:rsidRPr="00976DDA">
        <w:rPr>
          <w:szCs w:val="20"/>
          <w:lang w:eastAsia="en-US"/>
        </w:rPr>
        <w:t>Dz. U. z 20</w:t>
      </w:r>
      <w:r w:rsidR="008C432B">
        <w:rPr>
          <w:szCs w:val="20"/>
          <w:lang w:eastAsia="en-US"/>
        </w:rPr>
        <w:t>21</w:t>
      </w:r>
      <w:r w:rsidRPr="00976DDA">
        <w:rPr>
          <w:szCs w:val="20"/>
          <w:lang w:eastAsia="en-US"/>
        </w:rPr>
        <w:t xml:space="preserve"> r., poz. </w:t>
      </w:r>
      <w:r w:rsidR="008C432B">
        <w:rPr>
          <w:szCs w:val="20"/>
          <w:lang w:eastAsia="en-US"/>
        </w:rPr>
        <w:t>1129</w:t>
      </w:r>
      <w:r>
        <w:rPr>
          <w:szCs w:val="20"/>
          <w:lang w:eastAsia="en-US"/>
        </w:rPr>
        <w:t xml:space="preserve"> ze zm.</w:t>
      </w:r>
      <w:r w:rsidRPr="00976DDA">
        <w:rPr>
          <w:szCs w:val="20"/>
          <w:lang w:eastAsia="en-US"/>
        </w:rPr>
        <w:t>) Zamawiający udziela wyjaśnień do zadan</w:t>
      </w:r>
      <w:r w:rsidR="00A455E1">
        <w:rPr>
          <w:szCs w:val="20"/>
          <w:lang w:eastAsia="en-US"/>
        </w:rPr>
        <w:t>ych</w:t>
      </w:r>
      <w:r w:rsidRPr="00976DDA">
        <w:rPr>
          <w:szCs w:val="20"/>
          <w:lang w:eastAsia="en-US"/>
        </w:rPr>
        <w:t xml:space="preserve"> prze</w:t>
      </w:r>
      <w:r>
        <w:rPr>
          <w:szCs w:val="20"/>
          <w:lang w:eastAsia="en-US"/>
        </w:rPr>
        <w:t>z Wykonawc</w:t>
      </w:r>
      <w:r w:rsidR="00CB7421">
        <w:rPr>
          <w:szCs w:val="20"/>
          <w:lang w:eastAsia="en-US"/>
        </w:rPr>
        <w:t>ę</w:t>
      </w:r>
      <w:r>
        <w:rPr>
          <w:szCs w:val="20"/>
          <w:lang w:eastAsia="en-US"/>
        </w:rPr>
        <w:t xml:space="preserve"> </w:t>
      </w:r>
      <w:r w:rsidRPr="00FB1D93">
        <w:rPr>
          <w:szCs w:val="20"/>
          <w:lang w:eastAsia="en-US"/>
        </w:rPr>
        <w:t>pyta</w:t>
      </w:r>
      <w:r w:rsidR="00A455E1">
        <w:rPr>
          <w:szCs w:val="20"/>
          <w:lang w:eastAsia="en-US"/>
        </w:rPr>
        <w:t>ń</w:t>
      </w:r>
      <w:r w:rsidRPr="00FB1D93">
        <w:rPr>
          <w:szCs w:val="20"/>
          <w:lang w:eastAsia="en-US"/>
        </w:rPr>
        <w:t>:</w:t>
      </w:r>
    </w:p>
    <w:p w14:paraId="5B538FFD" w14:textId="54FC3073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A455E1">
        <w:rPr>
          <w:rFonts w:ascii="Arial" w:eastAsia="Times New Roman" w:hAnsi="Arial" w:cs="Arial"/>
          <w:sz w:val="20"/>
          <w:szCs w:val="20"/>
          <w:lang w:eastAsia="pl-PL"/>
        </w:rPr>
        <w:t>Czy w ramach niniejszej inwestycji przewiduje się wycinkę drzew i krzewów? Jeśli występuje taka konieczność to po czyjej stronie leży ich usunięcie  i w jakiej ilości?</w:t>
      </w:r>
    </w:p>
    <w:p w14:paraId="2FC7C270" w14:textId="77777777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Czy Wykonawca będzie ponosił opłaty z tytułu zajęcia pasa drogowego dróg gminnych? Jeśli tak to prosimy o podanie stawek.</w:t>
      </w:r>
    </w:p>
    <w:p w14:paraId="1D7B2140" w14:textId="77777777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Jaką metodę umocnień wykopów Wykonawca ma skalkulować w swojej ofercie?</w:t>
      </w:r>
    </w:p>
    <w:p w14:paraId="17B75092" w14:textId="77777777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Czy w ramach przedmiotowej inwestycji przewiduje się wymianę gruntu? Jeśli tak to w jakiej ilości.</w:t>
      </w:r>
    </w:p>
    <w:p w14:paraId="6E9AACFB" w14:textId="77777777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Czy w ramach niniejszej inwestycji przewiduje się odwodnienie wykopów?</w:t>
      </w:r>
    </w:p>
    <w:p w14:paraId="3EEAFF03" w14:textId="77777777" w:rsidR="00A455E1" w:rsidRPr="00A455E1" w:rsidRDefault="00A455E1" w:rsidP="00A455E1">
      <w:pPr>
        <w:pStyle w:val="Akapitzlist"/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Jeśli tak to w jakiej ilości i technologii?</w:t>
      </w:r>
    </w:p>
    <w:p w14:paraId="0D37D8F7" w14:textId="328C9AC2" w:rsid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Prosimy o potwierdzenie, że Zamawiający dysponuje wszelkimi wymaganymi prawem decyzjami administracyjnymi oraz uzgodnieniami  potrzebnymi w celu wykonania zamówienia, które zachowują ważność na okres wykonania zadania, a skutki ewentualnych braków w tym zakresie nie obciążają Wykonawcy.</w:t>
      </w:r>
    </w:p>
    <w:p w14:paraId="3C06232F" w14:textId="7C0C14B4" w:rsidR="00A455E1" w:rsidRPr="009A07BC" w:rsidRDefault="00A455E1" w:rsidP="009A07BC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Prosimy o potwierdzenie, że Zamawiający udostępnił Wykonawcom całą</w:t>
      </w:r>
      <w:r w:rsidR="009A07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07BC">
        <w:rPr>
          <w:rFonts w:eastAsia="Times New Roman"/>
          <w:szCs w:val="20"/>
        </w:rPr>
        <w:t>dokumentacje projektową i techniczną  potrzebną do wykonania  przedmiotu zamówienia oraz, że dokumentacja odzwierciedla stan faktyczny w zakresie warunków realizacji zamówienia, zaś brak jakichkolwiek dokumentów istotnych dla oceny warunków realizacji inwestycji nie obciąża Wykonawcy.</w:t>
      </w:r>
    </w:p>
    <w:p w14:paraId="52809060" w14:textId="77777777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W jakich drogach będzie przebiegała trasa niniejszej inwestycji? Gminnej, wojewódzkiej czy powiatowej?</w:t>
      </w:r>
    </w:p>
    <w:p w14:paraId="292F8599" w14:textId="77777777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Prosimy o podanie maksymalnej odległości, na którą Wykonawca będzie obowiązany przewieźć materiały z rozbiórki.</w:t>
      </w:r>
    </w:p>
    <w:p w14:paraId="1F250671" w14:textId="77777777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 xml:space="preserve"> 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14:paraId="6A74D7F1" w14:textId="77777777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 xml:space="preserve"> 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a termin wykonania zamówienie ulegnie stosownemu wydłużeniu.</w:t>
      </w:r>
    </w:p>
    <w:p w14:paraId="6DF2D044" w14:textId="0FA1D7EC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 xml:space="preserve">Prosimy o potwierdzenie, że cena ryczałtowa pozostaje stała w zakresie robót ujętych w dokumentacji załączonej do SIWZ, natomiast nie obejmuje robót tam nieprzewidzianych, a </w:t>
      </w:r>
      <w:r w:rsidRPr="00A455E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ponadto, iż obowiązek uwzględnienia w wynagrodzeniu wszelkich kosztów związanych z realizacją przedmiotu umowy dotyczy wyłącznie kosztów możliwych do oszacowania na podstawie dostarczonej przez Zamawiającego dokumentacji, nie 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 urządzeń podziemnych itp., oraz że w przypadku konieczności wykonania robót wynikających z zaistnienia w/w okoliczności Wykonawca otrzyma wynagrodzenie dodatkowe. Zwracamy uwagę , iż chociaż zgodnie z art. 632 k.c. „Jeżeli strony umówiły się o wynagrodzenie ryczałtowe, przyjmujący zamówienie nie może żądać podwyższenia wynagrodzenia, chociażby w czasie zawarcia umowy nie można było przewidzieć rozmiaru lub kosztów prac.”, to jednak należy pamiętać, iż rozmiar i koszt prac, o których mowa w treści tego przepisu, dotyczy wyłącznie rozmiaru prac ujętych w dokumentacji przetargowej oraz kosztów możliwych do oszacowania  na podstawie dostarczonej przez Zamawiającego dokumentacji oraz odbytej wizji lokalnej, nie obejmuje zaś kosztów robót, których wykonanie okazało się konieczne  w celu realizacji przedmiotu zamówienia wskutek zaistnienia okoliczności niemożliwych wcześniej do przewidzenia. Rozszerzenie zakresu zamówienia o roboty nieprzewidziane  w dokumentacji projektowej lub koszty niemożliwe do wyceny na etapie ofertowania były by sprzeczne z art. 140 ust. 3 PZP w związku z art.58 § 1K.C, jako wykraczające poza określenie przedmiotu zamówienia w SIWZ. Prace nieprzewidziane w dokumentacji projektowej nie stanowią bowiem przedmiotu zamówienia objętego ceną oferty.</w:t>
      </w:r>
    </w:p>
    <w:p w14:paraId="172CA410" w14:textId="77777777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Prosimy o potwierdzenie, że załączony przedmiar do postępowania przetargowego ma jedynie charakter pomocniczy i nie jest podstawą do obliczenia ceny.</w:t>
      </w:r>
    </w:p>
    <w:p w14:paraId="269EA7E5" w14:textId="77777777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Prosimy o potwierdzenie, że uzyskanie pozwolenia na użytkowanie nie leży po stronie Wykonawcy.</w:t>
      </w:r>
    </w:p>
    <w:p w14:paraId="2F9BCADE" w14:textId="77777777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Czy rozpatrywany teren znajduje się w strefie ochrony konserwatorskiej? Jeżeli tak to po czyjej stronie leży poniesienie opłat z tytułu nadzoru?</w:t>
      </w:r>
    </w:p>
    <w:p w14:paraId="06C275DA" w14:textId="77777777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Czy Zamawiający dopuszcza wykonanie przedmiotu zamówienia metodą bezwykopową?</w:t>
      </w:r>
    </w:p>
    <w:p w14:paraId="6D2FDF72" w14:textId="77777777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Prosimy o zamieszczenie na stronie postępowania uzgodnienia zarządcy dróg w których będą prowadzone prace.</w:t>
      </w:r>
    </w:p>
    <w:p w14:paraId="609BFB8B" w14:textId="77777777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Prosimy o podanie warunków odtworzenia istniejących nawierzchni po prowadzonych robotach.</w:t>
      </w:r>
    </w:p>
    <w:p w14:paraId="5B0DE953" w14:textId="77777777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Czy Zamawiający jest w posiadaniu aktualnej opinii geotechnicznej obejmującej zakres przedmiotowych inwestycji, czy dysponuje jedynie opisem z dokumentacji projektowej?</w:t>
      </w:r>
    </w:p>
    <w:p w14:paraId="3FBCE939" w14:textId="77777777" w:rsidR="00A455E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Zwracamy się z prośbą o udostępnienie na stronie postępowania przedmiarów robót w formie *ath lub *rds dla przedmiotowych części.</w:t>
      </w:r>
    </w:p>
    <w:p w14:paraId="365D9011" w14:textId="16B9B4CD" w:rsidR="00CB7421" w:rsidRPr="00A455E1" w:rsidRDefault="00A455E1" w:rsidP="00A455E1">
      <w:pPr>
        <w:pStyle w:val="Akapitzlist"/>
        <w:numPr>
          <w:ilvl w:val="0"/>
          <w:numId w:val="8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Mając na uwadze obecną sytuacje panującą w kraju pandemią COVID-19, która znacznie opóźnia i wydłuża czas oczekiwania na oferty cenowe (wyceny materiałów) zwracamy się z prośbą o wydłużenie terminu składania ofert  do dnia 29.10.2021 r. co pozwoli Wykonawcą na przygotowania rzetelnych i konkurencyjnych ofert.</w:t>
      </w:r>
      <w:r w:rsidR="00530147" w:rsidRPr="00A455E1">
        <w:rPr>
          <w:rFonts w:ascii="Arial" w:eastAsia="Times New Roman" w:hAnsi="Arial" w:cs="Arial"/>
          <w:sz w:val="20"/>
          <w:szCs w:val="20"/>
        </w:rPr>
        <w:t>”</w:t>
      </w:r>
    </w:p>
    <w:p w14:paraId="77E65945" w14:textId="5EDF4025" w:rsidR="00585BCD" w:rsidRDefault="00585BCD" w:rsidP="00FB1D93">
      <w:pPr>
        <w:keepNext/>
        <w:spacing w:before="120" w:after="120" w:line="276" w:lineRule="auto"/>
        <w:jc w:val="both"/>
        <w:outlineLvl w:val="3"/>
        <w:rPr>
          <w:szCs w:val="20"/>
        </w:rPr>
      </w:pPr>
      <w:r w:rsidRPr="004A613F">
        <w:rPr>
          <w:szCs w:val="20"/>
          <w:u w:val="single"/>
        </w:rPr>
        <w:t>Wyjaśniając treść SWZ w przedmiotowym zakresie informuję, że</w:t>
      </w:r>
      <w:r w:rsidRPr="004A613F">
        <w:rPr>
          <w:szCs w:val="20"/>
        </w:rPr>
        <w:t>:</w:t>
      </w:r>
    </w:p>
    <w:p w14:paraId="57B5C967" w14:textId="05CE8358" w:rsidR="00A455E1" w:rsidRDefault="00A455E1" w:rsidP="00A455E1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Nie przewiduje się.</w:t>
      </w:r>
    </w:p>
    <w:p w14:paraId="4BC62D0C" w14:textId="4B436F6E" w:rsidR="00A455E1" w:rsidRPr="00A455E1" w:rsidRDefault="00A455E1" w:rsidP="00A455E1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Tak. Opłaty zgodnie ze stawkami poszczególnych zarządców dróg (droga gminna i powiatowa oraz teren kolejowy). Dot. stawek dla dróg gminnych na terenie Gminy Czersk: Obwieszczenie Nr 9/20 Rady Miejskiej w Czersku z dnia 25 lutego 2020 r. w sprawie ogłoszenia jednolitego tekstu uchwały w sprawie ustalenia wysokości stawek opłaty za zajęcie pasa drogowego dróg gminnych.</w:t>
      </w:r>
    </w:p>
    <w:p w14:paraId="5E918DA0" w14:textId="40ACACFE" w:rsidR="00A455E1" w:rsidRDefault="00A455E1" w:rsidP="00A455E1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5E1">
        <w:rPr>
          <w:rFonts w:ascii="Arial" w:eastAsia="Times New Roman" w:hAnsi="Arial" w:cs="Arial"/>
          <w:sz w:val="20"/>
          <w:szCs w:val="20"/>
          <w:lang w:eastAsia="pl-PL"/>
        </w:rPr>
        <w:t>Wykonawca sam dobiera metodę umocnień wykopów w zależności od potrzeb.</w:t>
      </w:r>
    </w:p>
    <w:p w14:paraId="7047D2B8" w14:textId="2064F128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t>Tak. Wykonawca powinien przewidzieć w wycenie konieczność wymiany gruntu.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F5F74">
        <w:rPr>
          <w:rFonts w:ascii="Arial" w:eastAsia="Times New Roman" w:hAnsi="Arial" w:cs="Arial"/>
          <w:sz w:val="20"/>
          <w:szCs w:val="20"/>
          <w:lang w:eastAsia="pl-PL"/>
        </w:rPr>
        <w:t>Wykonawca przedstawi do zatwierdzenia Inspektorowi Nadzoru wniosek materiałowy na grunt użyty do zasypania wykopu. W przypadku, gdy wykonawca zamierzałby użyć do zasypania grunt z wykopu, to należy go przebadać w celu stwierdzenia jego przydatności i dopiero po uzyskaniu zgody Inspektora Nadzoru można go wbudować.</w:t>
      </w:r>
    </w:p>
    <w:p w14:paraId="2E3251ED" w14:textId="22953461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razie wystąpienia takiej potrzeby. Wykonawca powinien w wycenie uwzględnić wszystkie roboty towarzyszące niezbędne do wykonania całości zadania w tym ewentualne odwodnienie wykopów. </w:t>
      </w:r>
    </w:p>
    <w:p w14:paraId="5B7DB9A0" w14:textId="5107335F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t>Tak.</w:t>
      </w:r>
    </w:p>
    <w:p w14:paraId="014728BD" w14:textId="1C4A9DF4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t>Tak.</w:t>
      </w:r>
    </w:p>
    <w:p w14:paraId="6C1B9ADB" w14:textId="707D9E39" w:rsid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Część 1</w:t>
      </w:r>
      <w:r w:rsidRPr="003F5F74">
        <w:rPr>
          <w:rFonts w:ascii="Arial" w:eastAsia="Times New Roman" w:hAnsi="Arial" w:cs="Arial"/>
          <w:sz w:val="20"/>
          <w:szCs w:val="20"/>
          <w:lang w:eastAsia="pl-PL"/>
        </w:rPr>
        <w:t>: Budowa sieci wod.-kan. - teren Gminy Czersk droga powiatowa i teren kolejowy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F5F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Część 2</w:t>
      </w:r>
      <w:r w:rsidRPr="003F5F74">
        <w:rPr>
          <w:rFonts w:ascii="Arial" w:eastAsia="Times New Roman" w:hAnsi="Arial" w:cs="Arial"/>
          <w:sz w:val="20"/>
          <w:szCs w:val="20"/>
          <w:lang w:eastAsia="pl-PL"/>
        </w:rPr>
        <w:t>: Budowa sieci wod.-kan. - teren Gminy Osieczna droga gminna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1F28692" w14:textId="7A10C5B5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t>W przypadku wystąpienia konieczności wywozu materiałów z rozbiórek wykonawca powinien zutylizować materiał rozbiórkowy własnym staraniem i na swój koszt zgodnie z obowiązującymi przepisami. Ewentualny nadmiar gruntu wykonawca również powinien zutylizować na swój koszt zgodnie z obowiązującymi przepisami.</w:t>
      </w:r>
    </w:p>
    <w:p w14:paraId="70215372" w14:textId="3CEED9AA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t>Tak. Jednocześnie informuje, że Zamawiający jest w trakcie uzyskiwania pozwolenia na budowę dla Części 1 - etap I oraz Części 2.</w:t>
      </w:r>
    </w:p>
    <w:p w14:paraId="498B41E6" w14:textId="3221200E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t xml:space="preserve">Tak. </w:t>
      </w:r>
    </w:p>
    <w:p w14:paraId="7E6BF1FD" w14:textId="3BD795FF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t>Tak.</w:t>
      </w:r>
    </w:p>
    <w:p w14:paraId="0E2F6429" w14:textId="58A23A77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t xml:space="preserve">Tak. </w:t>
      </w:r>
    </w:p>
    <w:p w14:paraId="4B222613" w14:textId="62A9D779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t>Tak.</w:t>
      </w:r>
    </w:p>
    <w:p w14:paraId="781B950B" w14:textId="28BC1A8B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t xml:space="preserve">Nie. </w:t>
      </w:r>
    </w:p>
    <w:p w14:paraId="5531C7A6" w14:textId="53531B50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t>Tak. Natomiast w terenie kolejowym zgodnie z uzgodnieniami i projektem budowlanym.</w:t>
      </w:r>
    </w:p>
    <w:p w14:paraId="71C5007F" w14:textId="364BBD94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t>W postępowaniu przetargowym załączono kompletną dokumentację.</w:t>
      </w:r>
    </w:p>
    <w:p w14:paraId="2DB0F622" w14:textId="12B4B7BA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t>Zgodnie z dokumentacją projektową, specyfikacją techniczną i opisem przedmiotu zamówienia.</w:t>
      </w:r>
    </w:p>
    <w:p w14:paraId="78DF42B3" w14:textId="1E2BD916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przetargowym załączono kompletną dokumentację. </w:t>
      </w:r>
    </w:p>
    <w:p w14:paraId="280ED0C1" w14:textId="6F4D2CF8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t>Zamawiający nie posiada plików w formacie *ath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ani *rds</w:t>
      </w:r>
      <w:r w:rsidRPr="003F5F7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3B757121" w14:textId="771132C2" w:rsidR="003F5F74" w:rsidRPr="003F5F74" w:rsidRDefault="003F5F74" w:rsidP="003F5F74">
      <w:pPr>
        <w:pStyle w:val="Akapitzlist"/>
        <w:numPr>
          <w:ilvl w:val="0"/>
          <w:numId w:val="9"/>
        </w:numPr>
        <w:tabs>
          <w:tab w:val="right" w:pos="9072"/>
          <w:tab w:val="right" w:pos="9356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F74">
        <w:rPr>
          <w:rFonts w:ascii="Arial" w:eastAsia="Times New Roman" w:hAnsi="Arial" w:cs="Arial"/>
          <w:sz w:val="20"/>
          <w:szCs w:val="20"/>
          <w:lang w:eastAsia="pl-PL"/>
        </w:rPr>
        <w:t>Zamawiający nie wydłuży terminu składania ofert do 29.10.2021 r.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0815A14" w14:textId="4A73CE15" w:rsidR="00527072" w:rsidRPr="00066652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3047F">
        <w:rPr>
          <w:rFonts w:ascii="Calibri" w:eastAsia="Calibri" w:hAnsi="Calibri"/>
          <w:szCs w:val="20"/>
          <w:lang w:eastAsia="en-US"/>
        </w:rPr>
        <w:t xml:space="preserve">       </w:t>
      </w:r>
      <w:r w:rsidRPr="0063047F">
        <w:rPr>
          <w:rFonts w:eastAsia="Calibri"/>
          <w:b/>
          <w:szCs w:val="20"/>
          <w:lang w:eastAsia="en-US"/>
        </w:rPr>
        <w:t>Z poważaniem,</w:t>
      </w:r>
    </w:p>
    <w:p w14:paraId="7ED3E402" w14:textId="77777777" w:rsidR="00065F8E" w:rsidRDefault="00065F8E" w:rsidP="00527072">
      <w:pPr>
        <w:rPr>
          <w:b/>
          <w:szCs w:val="20"/>
        </w:rPr>
      </w:pPr>
    </w:p>
    <w:p w14:paraId="7092B785" w14:textId="77777777" w:rsidR="00530147" w:rsidRDefault="00530147" w:rsidP="00527072">
      <w:pPr>
        <w:rPr>
          <w:b/>
          <w:szCs w:val="20"/>
        </w:rPr>
      </w:pPr>
    </w:p>
    <w:p w14:paraId="16700860" w14:textId="77777777" w:rsidR="00530147" w:rsidRDefault="00530147" w:rsidP="00527072">
      <w:pPr>
        <w:rPr>
          <w:b/>
          <w:szCs w:val="20"/>
        </w:rPr>
      </w:pPr>
    </w:p>
    <w:p w14:paraId="454A31E9" w14:textId="77777777" w:rsidR="00530147" w:rsidRDefault="00530147" w:rsidP="00527072">
      <w:pPr>
        <w:rPr>
          <w:b/>
          <w:szCs w:val="20"/>
        </w:rPr>
      </w:pPr>
    </w:p>
    <w:p w14:paraId="4EB17736" w14:textId="77777777" w:rsidR="00530147" w:rsidRDefault="00530147" w:rsidP="00527072">
      <w:pPr>
        <w:rPr>
          <w:b/>
          <w:szCs w:val="20"/>
        </w:rPr>
      </w:pPr>
    </w:p>
    <w:p w14:paraId="240D7D8D" w14:textId="77777777" w:rsidR="00530147" w:rsidRDefault="00530147" w:rsidP="00527072">
      <w:pPr>
        <w:rPr>
          <w:b/>
          <w:szCs w:val="20"/>
        </w:rPr>
      </w:pPr>
    </w:p>
    <w:p w14:paraId="036DA655" w14:textId="77777777" w:rsidR="00530147" w:rsidRDefault="00530147" w:rsidP="00527072">
      <w:pPr>
        <w:rPr>
          <w:b/>
          <w:szCs w:val="20"/>
        </w:rPr>
      </w:pPr>
    </w:p>
    <w:p w14:paraId="37D723A8" w14:textId="77777777" w:rsidR="00530147" w:rsidRDefault="00530147" w:rsidP="00527072">
      <w:pPr>
        <w:rPr>
          <w:b/>
          <w:szCs w:val="20"/>
        </w:rPr>
      </w:pPr>
    </w:p>
    <w:p w14:paraId="63316D63" w14:textId="77777777" w:rsidR="00530147" w:rsidRDefault="00530147" w:rsidP="00527072">
      <w:pPr>
        <w:rPr>
          <w:b/>
          <w:szCs w:val="20"/>
        </w:rPr>
      </w:pPr>
    </w:p>
    <w:p w14:paraId="424AFAB5" w14:textId="77777777" w:rsidR="00530147" w:rsidRDefault="00530147" w:rsidP="00527072">
      <w:pPr>
        <w:rPr>
          <w:b/>
          <w:szCs w:val="20"/>
        </w:rPr>
      </w:pPr>
    </w:p>
    <w:p w14:paraId="7D701831" w14:textId="7A3E4787" w:rsidR="00527072" w:rsidRPr="0063047F" w:rsidRDefault="00527072" w:rsidP="00527072">
      <w:pPr>
        <w:rPr>
          <w:b/>
          <w:szCs w:val="20"/>
        </w:rPr>
      </w:pPr>
      <w:r w:rsidRPr="0063047F">
        <w:rPr>
          <w:b/>
          <w:szCs w:val="20"/>
        </w:rPr>
        <w:t>Otrzymują:</w:t>
      </w:r>
    </w:p>
    <w:p w14:paraId="505CFD6C" w14:textId="6CAB06E1" w:rsidR="00527072" w:rsidRPr="0063047F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 w:rsidR="00F75556"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5EBFE389" w:rsidR="00D65772" w:rsidRPr="00527072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</w:p>
    <w:sectPr w:rsidR="00D65772" w:rsidRPr="00527072" w:rsidSect="00822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440" w:left="1276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31C8" w14:textId="77777777" w:rsidR="00FE5600" w:rsidRDefault="00FE5600" w:rsidP="00A73AAE">
      <w:r>
        <w:separator/>
      </w:r>
    </w:p>
  </w:endnote>
  <w:endnote w:type="continuationSeparator" w:id="0">
    <w:p w14:paraId="582E81CB" w14:textId="77777777" w:rsidR="00FE5600" w:rsidRDefault="00FE5600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7BE3" w14:textId="77777777" w:rsidR="006D20FF" w:rsidRDefault="006D2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5" name="Obraz 5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F482" w14:textId="77777777" w:rsidR="00FE5600" w:rsidRDefault="00FE5600" w:rsidP="00A73AAE">
      <w:bookmarkStart w:id="0" w:name="_Hlk84925134"/>
      <w:bookmarkEnd w:id="0"/>
      <w:r>
        <w:separator/>
      </w:r>
    </w:p>
  </w:footnote>
  <w:footnote w:type="continuationSeparator" w:id="0">
    <w:p w14:paraId="1BCC6E27" w14:textId="77777777" w:rsidR="00FE5600" w:rsidRDefault="00FE5600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31C2" w14:textId="77777777" w:rsidR="006D20FF" w:rsidRDefault="006D2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AC59" w14:textId="1220E251" w:rsidR="005C7F48" w:rsidRDefault="00DC4D86" w:rsidP="005C7F48">
    <w:pPr>
      <w:pStyle w:val="Nagwek"/>
      <w:jc w:val="center"/>
    </w:pPr>
    <w:bookmarkStart w:id="1" w:name="_Hlk80941459"/>
    <w:r w:rsidRPr="002C7C23">
      <w:rPr>
        <w:noProof/>
      </w:rPr>
      <w:drawing>
        <wp:inline distT="0" distB="0" distL="0" distR="0" wp14:anchorId="1296F074" wp14:editId="4393605E">
          <wp:extent cx="5923915" cy="680720"/>
          <wp:effectExtent l="0" t="0" r="635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7F48">
      <w:t xml:space="preserve">                 </w:t>
    </w:r>
  </w:p>
  <w:bookmarkEnd w:id="1"/>
  <w:p w14:paraId="6629CFB7" w14:textId="388E96F0" w:rsidR="00DC4D86" w:rsidRPr="0063190E" w:rsidRDefault="00DC4D86" w:rsidP="00DC4D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AB6"/>
    <w:multiLevelType w:val="hybridMultilevel"/>
    <w:tmpl w:val="9954A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573E"/>
    <w:multiLevelType w:val="hybridMultilevel"/>
    <w:tmpl w:val="83CA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04D44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A6190"/>
    <w:multiLevelType w:val="hybridMultilevel"/>
    <w:tmpl w:val="9954A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5156BD"/>
    <w:multiLevelType w:val="hybridMultilevel"/>
    <w:tmpl w:val="BE2C45A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36CF2"/>
    <w:rsid w:val="000502D4"/>
    <w:rsid w:val="000520AE"/>
    <w:rsid w:val="00065F8E"/>
    <w:rsid w:val="00066652"/>
    <w:rsid w:val="000668E6"/>
    <w:rsid w:val="000765FC"/>
    <w:rsid w:val="0008206B"/>
    <w:rsid w:val="00095D8D"/>
    <w:rsid w:val="000B6592"/>
    <w:rsid w:val="000C1A10"/>
    <w:rsid w:val="000D03D5"/>
    <w:rsid w:val="000D402A"/>
    <w:rsid w:val="000F3346"/>
    <w:rsid w:val="00100802"/>
    <w:rsid w:val="00100B2C"/>
    <w:rsid w:val="00151C95"/>
    <w:rsid w:val="0018522D"/>
    <w:rsid w:val="001A5D37"/>
    <w:rsid w:val="001C1EB3"/>
    <w:rsid w:val="001D129A"/>
    <w:rsid w:val="001D328D"/>
    <w:rsid w:val="001E261B"/>
    <w:rsid w:val="001E4D20"/>
    <w:rsid w:val="001E69A5"/>
    <w:rsid w:val="001F40BD"/>
    <w:rsid w:val="002018B3"/>
    <w:rsid w:val="0020270B"/>
    <w:rsid w:val="00211C88"/>
    <w:rsid w:val="0022669C"/>
    <w:rsid w:val="0024055B"/>
    <w:rsid w:val="00250ED0"/>
    <w:rsid w:val="00254D5D"/>
    <w:rsid w:val="00264283"/>
    <w:rsid w:val="0026713F"/>
    <w:rsid w:val="0027019C"/>
    <w:rsid w:val="0028768C"/>
    <w:rsid w:val="002958F8"/>
    <w:rsid w:val="002A7B61"/>
    <w:rsid w:val="002B36A9"/>
    <w:rsid w:val="002C4879"/>
    <w:rsid w:val="002C598C"/>
    <w:rsid w:val="003122C5"/>
    <w:rsid w:val="003230A2"/>
    <w:rsid w:val="00323B7C"/>
    <w:rsid w:val="0032604D"/>
    <w:rsid w:val="00335990"/>
    <w:rsid w:val="00337E7D"/>
    <w:rsid w:val="003579E7"/>
    <w:rsid w:val="0036635C"/>
    <w:rsid w:val="00366B39"/>
    <w:rsid w:val="003A0CDE"/>
    <w:rsid w:val="003B2F21"/>
    <w:rsid w:val="003B4C3F"/>
    <w:rsid w:val="003D2FA0"/>
    <w:rsid w:val="003E734D"/>
    <w:rsid w:val="003F5F74"/>
    <w:rsid w:val="004074A4"/>
    <w:rsid w:val="00415E64"/>
    <w:rsid w:val="0042519F"/>
    <w:rsid w:val="00454976"/>
    <w:rsid w:val="00460526"/>
    <w:rsid w:val="004615C6"/>
    <w:rsid w:val="004653A0"/>
    <w:rsid w:val="00470224"/>
    <w:rsid w:val="00472035"/>
    <w:rsid w:val="004821E2"/>
    <w:rsid w:val="004A613F"/>
    <w:rsid w:val="004C14EB"/>
    <w:rsid w:val="004E3F34"/>
    <w:rsid w:val="004E460C"/>
    <w:rsid w:val="00527072"/>
    <w:rsid w:val="00530147"/>
    <w:rsid w:val="0056178A"/>
    <w:rsid w:val="0057393D"/>
    <w:rsid w:val="00585BCD"/>
    <w:rsid w:val="005C7F48"/>
    <w:rsid w:val="005D1019"/>
    <w:rsid w:val="005E5029"/>
    <w:rsid w:val="005F6FDF"/>
    <w:rsid w:val="0061623D"/>
    <w:rsid w:val="006213C4"/>
    <w:rsid w:val="00633136"/>
    <w:rsid w:val="00637768"/>
    <w:rsid w:val="006404E3"/>
    <w:rsid w:val="006448D1"/>
    <w:rsid w:val="00691D18"/>
    <w:rsid w:val="006A3318"/>
    <w:rsid w:val="006B0257"/>
    <w:rsid w:val="006B3CB1"/>
    <w:rsid w:val="006B4781"/>
    <w:rsid w:val="006B4C50"/>
    <w:rsid w:val="006B6DD6"/>
    <w:rsid w:val="006C25E8"/>
    <w:rsid w:val="006D20FF"/>
    <w:rsid w:val="006D3D34"/>
    <w:rsid w:val="007036B4"/>
    <w:rsid w:val="00724410"/>
    <w:rsid w:val="00735D1E"/>
    <w:rsid w:val="00755599"/>
    <w:rsid w:val="0076371E"/>
    <w:rsid w:val="00783DD9"/>
    <w:rsid w:val="007F7CBE"/>
    <w:rsid w:val="00811775"/>
    <w:rsid w:val="0081563C"/>
    <w:rsid w:val="00817583"/>
    <w:rsid w:val="00822BAC"/>
    <w:rsid w:val="00836C62"/>
    <w:rsid w:val="00845FEF"/>
    <w:rsid w:val="0084622F"/>
    <w:rsid w:val="00862C11"/>
    <w:rsid w:val="008720B1"/>
    <w:rsid w:val="00886406"/>
    <w:rsid w:val="008915C5"/>
    <w:rsid w:val="00891BB2"/>
    <w:rsid w:val="00894D55"/>
    <w:rsid w:val="008963DD"/>
    <w:rsid w:val="00896FF1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A07BC"/>
    <w:rsid w:val="009B7ACB"/>
    <w:rsid w:val="009D5DDA"/>
    <w:rsid w:val="009E278D"/>
    <w:rsid w:val="009E63B3"/>
    <w:rsid w:val="00A06AFD"/>
    <w:rsid w:val="00A203FD"/>
    <w:rsid w:val="00A2660C"/>
    <w:rsid w:val="00A439C1"/>
    <w:rsid w:val="00A455E1"/>
    <w:rsid w:val="00A60FED"/>
    <w:rsid w:val="00A73AAE"/>
    <w:rsid w:val="00A806BA"/>
    <w:rsid w:val="00A968DF"/>
    <w:rsid w:val="00AA07A2"/>
    <w:rsid w:val="00AC6221"/>
    <w:rsid w:val="00AD0005"/>
    <w:rsid w:val="00AD125B"/>
    <w:rsid w:val="00AE0073"/>
    <w:rsid w:val="00AE6F3F"/>
    <w:rsid w:val="00B013A4"/>
    <w:rsid w:val="00B37451"/>
    <w:rsid w:val="00B6137A"/>
    <w:rsid w:val="00B628C8"/>
    <w:rsid w:val="00B62C51"/>
    <w:rsid w:val="00B73C0F"/>
    <w:rsid w:val="00B76082"/>
    <w:rsid w:val="00B90D1D"/>
    <w:rsid w:val="00B92787"/>
    <w:rsid w:val="00BA2CFB"/>
    <w:rsid w:val="00BB181D"/>
    <w:rsid w:val="00BB52CA"/>
    <w:rsid w:val="00BC21C9"/>
    <w:rsid w:val="00BF1E1B"/>
    <w:rsid w:val="00C01B86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80C47"/>
    <w:rsid w:val="00C95207"/>
    <w:rsid w:val="00C97D00"/>
    <w:rsid w:val="00CB7421"/>
    <w:rsid w:val="00CC1B65"/>
    <w:rsid w:val="00CC6191"/>
    <w:rsid w:val="00CD6AB6"/>
    <w:rsid w:val="00CE2E6A"/>
    <w:rsid w:val="00CE6269"/>
    <w:rsid w:val="00CE77CB"/>
    <w:rsid w:val="00D05A73"/>
    <w:rsid w:val="00D07177"/>
    <w:rsid w:val="00D36504"/>
    <w:rsid w:val="00D501DC"/>
    <w:rsid w:val="00D6133E"/>
    <w:rsid w:val="00D65772"/>
    <w:rsid w:val="00D85C10"/>
    <w:rsid w:val="00D86D25"/>
    <w:rsid w:val="00DC4D86"/>
    <w:rsid w:val="00DC6526"/>
    <w:rsid w:val="00DD130B"/>
    <w:rsid w:val="00DD29F9"/>
    <w:rsid w:val="00DE79F7"/>
    <w:rsid w:val="00E035F2"/>
    <w:rsid w:val="00E1631F"/>
    <w:rsid w:val="00E37592"/>
    <w:rsid w:val="00E418C2"/>
    <w:rsid w:val="00E43112"/>
    <w:rsid w:val="00E51C53"/>
    <w:rsid w:val="00E52E34"/>
    <w:rsid w:val="00E5426F"/>
    <w:rsid w:val="00E66A6B"/>
    <w:rsid w:val="00EA4B82"/>
    <w:rsid w:val="00EB09EF"/>
    <w:rsid w:val="00EB18E1"/>
    <w:rsid w:val="00EE0B35"/>
    <w:rsid w:val="00EE0D46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B1D93"/>
    <w:rsid w:val="00FC0666"/>
    <w:rsid w:val="00FC2D95"/>
    <w:rsid w:val="00FD2338"/>
    <w:rsid w:val="00FE5600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CEC0FFF2-9227-479E-AEE8-2B260EE1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34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E035F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35F2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03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1E58813B-96BA-4566-9E87-C5724C45A268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1184</Words>
  <Characters>7109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Bloch</dc:creator>
  <cp:keywords/>
  <dc:description/>
  <cp:lastModifiedBy>Wioletta Rostankowska</cp:lastModifiedBy>
  <cp:revision>6</cp:revision>
  <cp:lastPrinted>2021-09-30T08:22:00Z</cp:lastPrinted>
  <dcterms:created xsi:type="dcterms:W3CDTF">2021-10-12T07:59:00Z</dcterms:created>
  <dcterms:modified xsi:type="dcterms:W3CDTF">2021-10-18T08:54:00Z</dcterms:modified>
</cp:coreProperties>
</file>