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7260" w14:textId="7482BD6F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54597D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271CEF12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CA1907">
        <w:rPr>
          <w:rFonts w:ascii="Arial" w:hAnsi="Arial" w:cs="Arial"/>
          <w:sz w:val="20"/>
          <w:szCs w:val="20"/>
        </w:rPr>
        <w:t>wymiana dźwigu osobowego w budynku głównym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CA1907">
        <w:rPr>
          <w:rFonts w:ascii="Arial" w:hAnsi="Arial" w:cs="Arial"/>
          <w:iCs/>
          <w:sz w:val="20"/>
          <w:szCs w:val="20"/>
        </w:rPr>
        <w:t>3</w:t>
      </w:r>
      <w:r w:rsidR="00266F9F">
        <w:rPr>
          <w:rFonts w:ascii="Arial" w:hAnsi="Arial" w:cs="Arial"/>
          <w:iCs/>
          <w:sz w:val="20"/>
          <w:szCs w:val="20"/>
        </w:rPr>
        <w:t>7</w:t>
      </w:r>
      <w:r w:rsidR="00A52E79">
        <w:rPr>
          <w:rFonts w:ascii="Arial" w:hAnsi="Arial" w:cs="Arial"/>
          <w:iCs/>
          <w:sz w:val="20"/>
          <w:szCs w:val="20"/>
        </w:rPr>
        <w:t>/2020”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707" w14:textId="464D9D94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CA1907">
      <w:rPr>
        <w:rFonts w:ascii="Arial" w:hAnsi="Arial" w:cs="Arial"/>
        <w:sz w:val="16"/>
        <w:szCs w:val="16"/>
      </w:rPr>
      <w:t>3</w:t>
    </w:r>
    <w:r w:rsidR="00266F9F">
      <w:rPr>
        <w:rFonts w:ascii="Arial" w:hAnsi="Arial" w:cs="Arial"/>
        <w:sz w:val="16"/>
        <w:szCs w:val="16"/>
      </w:rPr>
      <w:t>7</w:t>
    </w:r>
    <w:r w:rsidR="00883D63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9540B"/>
    <w:rsid w:val="00266F9F"/>
    <w:rsid w:val="0054597D"/>
    <w:rsid w:val="00883D63"/>
    <w:rsid w:val="0089117F"/>
    <w:rsid w:val="00952343"/>
    <w:rsid w:val="00A52E79"/>
    <w:rsid w:val="00C25866"/>
    <w:rsid w:val="00C538AB"/>
    <w:rsid w:val="00CA190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2019-05-24T09:06:00Z</dcterms:created>
  <dcterms:modified xsi:type="dcterms:W3CDTF">2021-01-26T09:39:00Z</dcterms:modified>
</cp:coreProperties>
</file>