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2F94" w14:textId="3A8CADB8" w:rsidR="008634DD" w:rsidRDefault="00E022FC" w:rsidP="00E022FC">
      <w:pPr>
        <w:spacing w:line="319" w:lineRule="auto"/>
        <w:rPr>
          <w:rFonts w:asciiTheme="majorHAnsi" w:hAnsiTheme="majorHAnsi" w:cstheme="majorHAnsi"/>
          <w:b/>
          <w:sz w:val="28"/>
          <w:szCs w:val="28"/>
        </w:rPr>
      </w:pPr>
      <w:r>
        <w:rPr>
          <w:rFonts w:asciiTheme="majorHAnsi" w:hAnsiTheme="majorHAnsi" w:cstheme="majorHAnsi"/>
          <w:b/>
          <w:sz w:val="28"/>
          <w:szCs w:val="28"/>
        </w:rPr>
        <w:t xml:space="preserve">                                                            </w:t>
      </w:r>
      <w:r w:rsidR="005031B7" w:rsidRPr="005031B7">
        <w:rPr>
          <w:rFonts w:asciiTheme="majorHAnsi" w:hAnsiTheme="majorHAnsi" w:cstheme="majorHAnsi"/>
          <w:b/>
          <w:noProof/>
          <w:sz w:val="28"/>
          <w:szCs w:val="28"/>
        </w:rPr>
        <w:drawing>
          <wp:inline distT="0" distB="0" distL="0" distR="0" wp14:anchorId="2C159884" wp14:editId="6C0EB19B">
            <wp:extent cx="5733415" cy="583565"/>
            <wp:effectExtent l="0" t="0" r="635" b="6985"/>
            <wp:docPr id="13507839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83565"/>
                    </a:xfrm>
                    <a:prstGeom prst="rect">
                      <a:avLst/>
                    </a:prstGeom>
                    <a:noFill/>
                    <a:ln>
                      <a:noFill/>
                    </a:ln>
                  </pic:spPr>
                </pic:pic>
              </a:graphicData>
            </a:graphic>
          </wp:inline>
        </w:drawing>
      </w:r>
      <w:r>
        <w:rPr>
          <w:rFonts w:asciiTheme="majorHAnsi" w:hAnsiTheme="majorHAnsi" w:cstheme="majorHAnsi"/>
          <w:b/>
          <w:sz w:val="28"/>
          <w:szCs w:val="28"/>
        </w:rPr>
        <w:t xml:space="preserve"> </w:t>
      </w:r>
    </w:p>
    <w:p w14:paraId="500AED7F" w14:textId="77777777" w:rsidR="00E022FC" w:rsidRDefault="00E022FC" w:rsidP="00881111">
      <w:pPr>
        <w:spacing w:line="319" w:lineRule="auto"/>
        <w:jc w:val="center"/>
        <w:rPr>
          <w:rFonts w:asciiTheme="majorHAnsi" w:hAnsiTheme="majorHAnsi" w:cstheme="majorHAnsi"/>
          <w:b/>
          <w:sz w:val="28"/>
          <w:szCs w:val="28"/>
        </w:rPr>
      </w:pP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097274D0"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1F16246F" w:rsidR="00FC4AB9" w:rsidRDefault="004D49E5" w:rsidP="00881111">
      <w:pPr>
        <w:spacing w:line="319" w:lineRule="auto"/>
        <w:jc w:val="center"/>
        <w:rPr>
          <w:rFonts w:asciiTheme="majorHAnsi" w:hAnsiTheme="majorHAnsi" w:cstheme="majorHAnsi"/>
        </w:rPr>
      </w:pPr>
      <w:r>
        <w:rPr>
          <w:rFonts w:asciiTheme="majorHAnsi" w:hAnsiTheme="majorHAnsi" w:cstheme="majorHAnsi"/>
        </w:rPr>
        <w:t>Na dostawy</w:t>
      </w:r>
      <w:r w:rsidR="005031B7">
        <w:rPr>
          <w:rFonts w:asciiTheme="majorHAnsi" w:hAnsiTheme="majorHAnsi" w:cstheme="majorHAnsi"/>
        </w:rPr>
        <w:t xml:space="preserve"> </w:t>
      </w:r>
      <w:r w:rsidR="008664B0" w:rsidRPr="00A258D6">
        <w:rPr>
          <w:rFonts w:asciiTheme="majorHAnsi" w:hAnsiTheme="majorHAnsi" w:cstheme="majorHAnsi"/>
        </w:rPr>
        <w:t xml:space="preserve"> </w:t>
      </w:r>
      <w:r w:rsidR="00FC4AB9"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2B1B0BE6" w:rsidR="002F2954" w:rsidRPr="00705F70" w:rsidRDefault="0005142E" w:rsidP="006F35DC">
            <w:pPr>
              <w:jc w:val="center"/>
              <w:outlineLvl w:val="0"/>
              <w:rPr>
                <w:rFonts w:ascii="Cambria" w:hAnsi="Cambria"/>
                <w:b/>
                <w:bCs/>
                <w:i/>
                <w:iCs/>
                <w:sz w:val="28"/>
                <w:szCs w:val="28"/>
              </w:rPr>
            </w:pPr>
            <w:bookmarkStart w:id="1" w:name="_Hlk163462096"/>
            <w:r w:rsidRPr="00705F70">
              <w:rPr>
                <w:rFonts w:ascii="Cambria" w:hAnsi="Cambria"/>
                <w:b/>
                <w:bCs/>
                <w:i/>
                <w:iCs/>
                <w:sz w:val="28"/>
                <w:szCs w:val="28"/>
              </w:rPr>
              <w:t>„</w:t>
            </w:r>
            <w:r w:rsidR="00705F70" w:rsidRPr="00705F70">
              <w:rPr>
                <w:rFonts w:ascii="Cambria" w:hAnsi="Cambria"/>
                <w:b/>
                <w:bCs/>
                <w:i/>
                <w:iCs/>
                <w:sz w:val="28"/>
                <w:szCs w:val="28"/>
              </w:rPr>
              <w:t>Cyberbezpieczna  Rokietnica</w:t>
            </w:r>
            <w:r w:rsidR="00D03C9F" w:rsidRPr="00705F70">
              <w:rPr>
                <w:rFonts w:ascii="Cambria" w:hAnsi="Cambria"/>
                <w:b/>
                <w:bCs/>
                <w:i/>
                <w:iCs/>
                <w:sz w:val="28"/>
                <w:szCs w:val="28"/>
              </w:rPr>
              <w:t>”</w:t>
            </w:r>
            <w:r w:rsidR="002F2954" w:rsidRPr="00705F70">
              <w:rPr>
                <w:rFonts w:ascii="Cambria" w:hAnsi="Cambria"/>
                <w:b/>
                <w:bCs/>
                <w:i/>
                <w:iCs/>
                <w:sz w:val="28"/>
                <w:szCs w:val="28"/>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3CC68D68" w14:textId="75251352" w:rsidR="00705F70" w:rsidRPr="005846E0" w:rsidRDefault="00705F70" w:rsidP="00705F70">
      <w:pPr>
        <w:outlineLvl w:val="0"/>
        <w:rPr>
          <w:rFonts w:ascii="Cambria" w:hAnsi="Cambria"/>
          <w:i/>
          <w:iCs/>
        </w:rPr>
      </w:pPr>
      <w:r>
        <w:rPr>
          <w:rFonts w:ascii="Cambria" w:hAnsi="Cambria"/>
          <w:i/>
          <w:iCs/>
        </w:rPr>
        <w:t xml:space="preserve">                                  </w:t>
      </w:r>
      <w:r w:rsidRPr="005846E0">
        <w:rPr>
          <w:rFonts w:ascii="Cambria" w:hAnsi="Cambria"/>
          <w:i/>
          <w:iCs/>
        </w:rPr>
        <w:t>Zadanie dofinansowane przez Unię Europejską.</w:t>
      </w:r>
      <w:r w:rsidRPr="005846E0">
        <w:rPr>
          <w:rFonts w:ascii="Cambria" w:hAnsi="Cambria"/>
          <w:i/>
          <w:iCs/>
        </w:rPr>
        <w:br/>
      </w:r>
      <w:r>
        <w:rPr>
          <w:rFonts w:ascii="Cambria" w:hAnsi="Cambria"/>
          <w:i/>
          <w:iCs/>
        </w:rPr>
        <w:t xml:space="preserve">                                 </w:t>
      </w:r>
      <w:r w:rsidRPr="005846E0">
        <w:rPr>
          <w:rFonts w:ascii="Cambria" w:hAnsi="Cambria"/>
          <w:i/>
          <w:iCs/>
        </w:rPr>
        <w:t>Fundusze Europejskie na Rozwój Cyfrowy 2021-2027 (FERC)</w:t>
      </w:r>
      <w:r w:rsidRPr="005846E0">
        <w:rPr>
          <w:rFonts w:ascii="Cambria" w:hAnsi="Cambria"/>
          <w:i/>
          <w:iCs/>
        </w:rPr>
        <w:br/>
      </w:r>
      <w:r>
        <w:rPr>
          <w:rFonts w:ascii="Cambria" w:hAnsi="Cambria"/>
          <w:i/>
          <w:iCs/>
        </w:rPr>
        <w:t xml:space="preserve">                                </w:t>
      </w:r>
      <w:r w:rsidRPr="005846E0">
        <w:rPr>
          <w:rFonts w:ascii="Cambria" w:hAnsi="Cambria"/>
          <w:i/>
          <w:iCs/>
        </w:rPr>
        <w:t>Priorytet  II: Zaawansowane usługi cyfrowe.</w:t>
      </w:r>
      <w:r w:rsidRPr="005846E0">
        <w:rPr>
          <w:rFonts w:ascii="Cambria" w:hAnsi="Cambria"/>
          <w:i/>
          <w:iCs/>
        </w:rPr>
        <w:br/>
      </w:r>
      <w:r>
        <w:rPr>
          <w:rFonts w:ascii="Cambria" w:hAnsi="Cambria"/>
          <w:i/>
          <w:iCs/>
        </w:rPr>
        <w:t xml:space="preserve"> </w:t>
      </w:r>
      <w:r w:rsidRPr="005846E0">
        <w:rPr>
          <w:rFonts w:ascii="Cambria" w:hAnsi="Cambria"/>
          <w:i/>
          <w:iCs/>
        </w:rPr>
        <w:t>Działanie 2.2.- Wzmocnienie krajowego systemu cyberbezpieczeństwa</w:t>
      </w:r>
      <w:r>
        <w:rPr>
          <w:rFonts w:ascii="Cambria" w:hAnsi="Cambria"/>
          <w:i/>
          <w:iCs/>
        </w:rPr>
        <w:t xml:space="preserve"> </w:t>
      </w:r>
      <w:r w:rsidRPr="005846E0">
        <w:rPr>
          <w:rFonts w:ascii="Cambria" w:hAnsi="Cambria"/>
          <w:i/>
          <w:iCs/>
        </w:rPr>
        <w:t xml:space="preserve">konkurs </w:t>
      </w:r>
      <w:r>
        <w:rPr>
          <w:rFonts w:ascii="Cambria" w:hAnsi="Cambria"/>
          <w:i/>
          <w:iCs/>
        </w:rPr>
        <w:t xml:space="preserve">  </w:t>
      </w:r>
      <w:r w:rsidR="004D49E5">
        <w:rPr>
          <w:rFonts w:ascii="Cambria" w:hAnsi="Cambria"/>
          <w:i/>
          <w:iCs/>
        </w:rPr>
        <w:t xml:space="preserve"> </w:t>
      </w:r>
      <w:r w:rsidRPr="005846E0">
        <w:rPr>
          <w:rFonts w:ascii="Cambria" w:hAnsi="Cambria"/>
          <w:i/>
          <w:iCs/>
        </w:rPr>
        <w:t xml:space="preserve">grantowy </w:t>
      </w:r>
      <w:r w:rsidR="004D4B90">
        <w:rPr>
          <w:rFonts w:ascii="Cambria" w:hAnsi="Cambria"/>
          <w:i/>
          <w:iCs/>
        </w:rPr>
        <w:br/>
      </w:r>
      <w:r w:rsidRPr="005846E0">
        <w:rPr>
          <w:rFonts w:ascii="Cambria" w:hAnsi="Cambria"/>
          <w:i/>
          <w:iCs/>
        </w:rPr>
        <w:t>w ramach Projektu grantowego „Cyberbezpieczny Samorząd”</w:t>
      </w:r>
      <w:r w:rsidR="004D4B90">
        <w:rPr>
          <w:rFonts w:ascii="Cambria" w:hAnsi="Cambria"/>
          <w:i/>
          <w:iCs/>
        </w:rPr>
        <w:t xml:space="preserve"> </w:t>
      </w:r>
      <w:r w:rsidRPr="005846E0">
        <w:rPr>
          <w:rFonts w:ascii="Cambria" w:hAnsi="Cambria"/>
          <w:i/>
          <w:iCs/>
        </w:rPr>
        <w:t>o numerze FERC.02-CS.01-001/23</w:t>
      </w:r>
    </w:p>
    <w:p w14:paraId="6504316F" w14:textId="67BBA388" w:rsidR="008664B0" w:rsidRPr="00A258D6" w:rsidRDefault="004D49E5" w:rsidP="00881111">
      <w:pPr>
        <w:spacing w:line="319" w:lineRule="auto"/>
        <w:jc w:val="center"/>
        <w:rPr>
          <w:rFonts w:asciiTheme="majorHAnsi" w:hAnsiTheme="majorHAnsi" w:cstheme="majorHAnsi"/>
        </w:rPr>
      </w:pPr>
      <w:r>
        <w:rPr>
          <w:rFonts w:asciiTheme="majorHAnsi" w:hAnsiTheme="majorHAnsi" w:cstheme="majorHAnsi"/>
        </w:rPr>
        <w:br/>
      </w:r>
      <w:r w:rsidR="00281381"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2A857547"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4D49E5">
        <w:rPr>
          <w:rFonts w:asciiTheme="majorHAnsi" w:hAnsiTheme="majorHAnsi" w:cstheme="majorHAnsi"/>
          <w:b/>
          <w:bCs/>
        </w:rPr>
        <w:t>10</w:t>
      </w:r>
      <w:r w:rsidRPr="00A258D6">
        <w:rPr>
          <w:rFonts w:asciiTheme="majorHAnsi" w:hAnsiTheme="majorHAnsi" w:cstheme="majorHAnsi"/>
          <w:b/>
          <w:bCs/>
        </w:rPr>
        <w:t>.202</w:t>
      </w:r>
      <w:r w:rsidR="00E022F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Bartosz Derech</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351CB48E" w:rsidR="00541386" w:rsidRPr="004D49E5" w:rsidRDefault="00915904" w:rsidP="00096CC1">
      <w:pPr>
        <w:spacing w:line="319" w:lineRule="auto"/>
        <w:rPr>
          <w:rFonts w:asciiTheme="majorHAnsi" w:eastAsia="Times New Roman" w:hAnsiTheme="majorHAnsi" w:cstheme="majorHAnsi"/>
          <w:color w:val="FF0000"/>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E022FC">
        <w:rPr>
          <w:rFonts w:asciiTheme="majorHAnsi" w:eastAsia="Times New Roman" w:hAnsiTheme="majorHAnsi" w:cstheme="majorHAnsi"/>
        </w:rPr>
        <w:t>4</w:t>
      </w:r>
      <w:r w:rsidR="008664B0" w:rsidRPr="00D03C9F">
        <w:rPr>
          <w:rFonts w:asciiTheme="majorHAnsi" w:eastAsia="Times New Roman" w:hAnsiTheme="majorHAnsi" w:cstheme="majorHAnsi"/>
        </w:rPr>
        <w:t>.</w:t>
      </w:r>
      <w:r w:rsidR="00E022FC">
        <w:rPr>
          <w:rFonts w:asciiTheme="majorHAnsi" w:eastAsia="Times New Roman" w:hAnsiTheme="majorHAnsi" w:cstheme="majorHAnsi"/>
        </w:rPr>
        <w:t>0</w:t>
      </w:r>
      <w:r w:rsidR="004D49E5">
        <w:rPr>
          <w:rFonts w:asciiTheme="majorHAnsi" w:eastAsia="Times New Roman" w:hAnsiTheme="majorHAnsi" w:cstheme="majorHAnsi"/>
        </w:rPr>
        <w:t>8</w:t>
      </w:r>
      <w:r w:rsidR="00DE7695">
        <w:rPr>
          <w:rFonts w:asciiTheme="majorHAnsi" w:eastAsia="Times New Roman" w:hAnsiTheme="majorHAnsi" w:cstheme="majorHAnsi"/>
        </w:rPr>
        <w:t>.</w:t>
      </w:r>
      <w:r w:rsidR="00140650">
        <w:rPr>
          <w:rFonts w:asciiTheme="majorHAnsi" w:eastAsia="Times New Roman" w:hAnsiTheme="majorHAnsi" w:cstheme="majorHAnsi"/>
        </w:rPr>
        <w:t>09</w:t>
      </w:r>
    </w:p>
    <w:p w14:paraId="4732B0F3" w14:textId="741DD814" w:rsidR="00096CC1" w:rsidRPr="00A258D6" w:rsidRDefault="00096CC1" w:rsidP="00096CC1">
      <w:pPr>
        <w:tabs>
          <w:tab w:val="right" w:pos="9025"/>
        </w:tabs>
        <w:spacing w:line="319" w:lineRule="auto"/>
        <w:rPr>
          <w:rFonts w:asciiTheme="majorHAnsi" w:hAnsiTheme="majorHAnsi" w:cstheme="majorHAnsi"/>
          <w:b/>
          <w:color w:val="000000"/>
        </w:rPr>
      </w:pPr>
      <w:bookmarkStart w:id="3" w:name="_Toc65495843"/>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9"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10"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2E21C55" w:rsidR="00B159A0" w:rsidRPr="00EE34BE" w:rsidRDefault="00B159A0" w:rsidP="00881111">
      <w:pPr>
        <w:spacing w:line="319" w:lineRule="auto"/>
        <w:jc w:val="both"/>
        <w:rPr>
          <w:rFonts w:asciiTheme="majorHAnsi" w:hAnsiTheme="majorHAnsi" w:cstheme="majorHAnsi"/>
          <w:bCs/>
        </w:rPr>
      </w:pPr>
      <w:r w:rsidRPr="00EE34BE">
        <w:rPr>
          <w:rFonts w:asciiTheme="majorHAnsi" w:hAnsiTheme="majorHAnsi" w:cstheme="majorHAnsi"/>
          <w:b/>
        </w:rPr>
        <w:t xml:space="preserve">Uwaga! </w:t>
      </w:r>
      <w:r w:rsidRPr="00EE34BE">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E34BE">
        <w:rPr>
          <w:rFonts w:asciiTheme="majorHAnsi" w:hAnsiTheme="majorHAnsi" w:cstheme="majorHAnsi"/>
          <w:bCs/>
        </w:rPr>
        <w:t xml:space="preserve">w rozdziale XIII </w:t>
      </w:r>
      <w:r w:rsidR="00EE34BE" w:rsidRPr="00EE34BE">
        <w:rPr>
          <w:rFonts w:asciiTheme="majorHAnsi" w:hAnsiTheme="majorHAnsi" w:cstheme="majorHAnsi"/>
          <w:bCs/>
        </w:rPr>
        <w:t>SWZ</w:t>
      </w:r>
      <w:r w:rsidRPr="00EE34BE">
        <w:rPr>
          <w:rFonts w:asciiTheme="majorHAnsi" w:hAnsiTheme="majorHAnsi" w:cstheme="majorHAnsi"/>
          <w:bCs/>
        </w:rPr>
        <w:t>.</w:t>
      </w:r>
    </w:p>
    <w:p w14:paraId="67E149F7" w14:textId="3D75C834"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28</w:t>
      </w:r>
      <w:r w:rsidR="00EE34BE">
        <w:rPr>
          <w:rFonts w:asciiTheme="majorHAnsi" w:eastAsia="Times New Roman" w:hAnsiTheme="majorHAnsi" w:cstheme="majorHAnsi"/>
        </w:rPr>
        <w:t xml:space="preserve"> – </w:t>
      </w:r>
      <w:r w:rsidR="0088231F">
        <w:rPr>
          <w:rFonts w:asciiTheme="majorHAnsi" w:eastAsia="Times New Roman" w:hAnsiTheme="majorHAnsi" w:cstheme="majorHAnsi"/>
        </w:rPr>
        <w:t>34</w:t>
      </w:r>
      <w:r w:rsidR="00EE34BE">
        <w:rPr>
          <w:rFonts w:asciiTheme="majorHAnsi" w:eastAsia="Times New Roman" w:hAnsiTheme="majorHAnsi" w:cstheme="majorHAnsi"/>
        </w:rPr>
        <w:t xml:space="preserve"> </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F708BC">
      <w:pPr>
        <w:numPr>
          <w:ilvl w:val="0"/>
          <w:numId w:val="15"/>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1"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253BDB23" w14:textId="7F9E85F9" w:rsidR="00220060" w:rsidRPr="001443E3" w:rsidRDefault="00220060" w:rsidP="00EE34BE">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Pr="001443E3">
        <w:rPr>
          <w:rFonts w:asciiTheme="majorHAnsi" w:hAnsiTheme="majorHAnsi" w:cstheme="majorHAnsi"/>
          <w:sz w:val="22"/>
          <w:szCs w:val="22"/>
        </w:rPr>
        <w:t>Zgodnie z art. 13 RODO informujemy, że:</w:t>
      </w:r>
    </w:p>
    <w:p w14:paraId="04528132" w14:textId="7F8698AA" w:rsidR="00220060" w:rsidRPr="001443E3" w:rsidRDefault="00220060" w:rsidP="00EE34BE">
      <w:pPr>
        <w:pStyle w:val="Tekstpodstawowy"/>
        <w:spacing w:line="276" w:lineRule="auto"/>
        <w:ind w:left="568" w:hanging="568"/>
        <w:jc w:val="both"/>
        <w:rPr>
          <w:rFonts w:asciiTheme="majorHAnsi" w:hAnsiTheme="majorHAnsi" w:cstheme="majorHAnsi"/>
          <w:sz w:val="22"/>
          <w:szCs w:val="22"/>
        </w:rPr>
      </w:pPr>
      <w:r w:rsidRPr="001443E3">
        <w:rPr>
          <w:rStyle w:val="Wyrnienie"/>
          <w:rFonts w:asciiTheme="majorHAnsi" w:hAnsiTheme="majorHAnsi" w:cstheme="majorHAnsi"/>
          <w:i w:val="0"/>
          <w:sz w:val="22"/>
          <w:szCs w:val="22"/>
        </w:rPr>
        <w:t>1.</w:t>
      </w:r>
      <w:r w:rsidRPr="001443E3">
        <w:rPr>
          <w:rStyle w:val="Wyrnienie"/>
          <w:rFonts w:asciiTheme="majorHAnsi" w:hAnsiTheme="majorHAnsi" w:cstheme="majorHAnsi"/>
          <w:i w:val="0"/>
          <w:sz w:val="22"/>
          <w:szCs w:val="22"/>
        </w:rPr>
        <w:tab/>
        <w:t>Administratorem Pani/Pana danych osobowych jest Wójt Gminy Rokietnica</w:t>
      </w:r>
      <w:r w:rsidR="00B70613" w:rsidRPr="001443E3">
        <w:rPr>
          <w:rStyle w:val="Wyrnienie"/>
          <w:rFonts w:asciiTheme="majorHAnsi" w:hAnsiTheme="majorHAnsi" w:cstheme="majorHAnsi"/>
          <w:i w:val="0"/>
          <w:sz w:val="22"/>
          <w:szCs w:val="22"/>
        </w:rPr>
        <w:br/>
      </w:r>
      <w:r w:rsidRPr="001443E3">
        <w:rPr>
          <w:rStyle w:val="Wyrnienie"/>
          <w:rFonts w:asciiTheme="majorHAnsi" w:hAnsiTheme="majorHAnsi" w:cstheme="majorHAnsi"/>
          <w:i w:val="0"/>
          <w:sz w:val="22"/>
          <w:szCs w:val="22"/>
        </w:rPr>
        <w:t xml:space="preserve"> ul. Golęcińska 1, 62-090 Rokietnica, E- mail: </w:t>
      </w:r>
      <w:hyperlink r:id="rId12" w:history="1">
        <w:r w:rsidRPr="001443E3">
          <w:rPr>
            <w:rStyle w:val="Hipercze"/>
            <w:rFonts w:asciiTheme="majorHAnsi" w:hAnsiTheme="majorHAnsi" w:cstheme="majorHAnsi"/>
            <w:sz w:val="22"/>
            <w:szCs w:val="22"/>
          </w:rPr>
          <w:t>urzad@rokietnica.pl</w:t>
        </w:r>
      </w:hyperlink>
      <w:r w:rsidRPr="001443E3">
        <w:rPr>
          <w:rStyle w:val="Wyrnienie"/>
          <w:rFonts w:asciiTheme="majorHAnsi" w:hAnsiTheme="majorHAnsi" w:cstheme="majorHAnsi"/>
          <w:i w:val="0"/>
          <w:sz w:val="22"/>
          <w:szCs w:val="22"/>
        </w:rPr>
        <w:t>, Tel. 61 89 60 600</w:t>
      </w:r>
    </w:p>
    <w:p w14:paraId="6C330678" w14:textId="77777777" w:rsidR="00220060" w:rsidRPr="001443E3" w:rsidRDefault="00220060" w:rsidP="00EE34BE">
      <w:pPr>
        <w:pStyle w:val="Tekstpodstawowy"/>
        <w:spacing w:line="276" w:lineRule="auto"/>
        <w:ind w:left="568" w:hanging="568"/>
        <w:jc w:val="both"/>
        <w:rPr>
          <w:rFonts w:asciiTheme="majorHAnsi" w:hAnsiTheme="majorHAnsi" w:cstheme="majorHAnsi"/>
          <w:sz w:val="22"/>
          <w:szCs w:val="22"/>
        </w:rPr>
      </w:pPr>
      <w:r w:rsidRPr="001443E3">
        <w:rPr>
          <w:rStyle w:val="Wyrnienie"/>
          <w:rFonts w:asciiTheme="majorHAnsi" w:hAnsiTheme="majorHAnsi" w:cstheme="majorHAnsi"/>
          <w:i w:val="0"/>
          <w:sz w:val="22"/>
          <w:szCs w:val="22"/>
        </w:rPr>
        <w:t>2.</w:t>
      </w:r>
      <w:r w:rsidRPr="001443E3">
        <w:rPr>
          <w:rStyle w:val="Wyrnienie"/>
          <w:rFonts w:asciiTheme="majorHAnsi" w:hAnsiTheme="majorHAnsi" w:cstheme="majorHAnsi"/>
          <w:i w:val="0"/>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3" w:history="1">
        <w:r w:rsidRPr="001443E3">
          <w:rPr>
            <w:rStyle w:val="Hipercze"/>
            <w:rFonts w:asciiTheme="majorHAnsi" w:hAnsiTheme="majorHAnsi" w:cstheme="majorHAnsi"/>
            <w:sz w:val="22"/>
            <w:szCs w:val="22"/>
          </w:rPr>
          <w:t>iod@rokietnica.pl</w:t>
        </w:r>
      </w:hyperlink>
      <w:r w:rsidRPr="001443E3">
        <w:rPr>
          <w:rStyle w:val="Wyrnienie"/>
          <w:rFonts w:asciiTheme="majorHAnsi" w:hAnsiTheme="majorHAnsi" w:cstheme="majorHAnsi"/>
          <w:i w:val="0"/>
          <w:sz w:val="22"/>
          <w:szCs w:val="22"/>
        </w:rPr>
        <w:t xml:space="preserve"> </w:t>
      </w:r>
    </w:p>
    <w:p w14:paraId="7C8C2958" w14:textId="77777777" w:rsidR="00220060" w:rsidRPr="001443E3" w:rsidRDefault="00220060" w:rsidP="00EE34BE">
      <w:pPr>
        <w:pStyle w:val="Tekstpodstawowy"/>
        <w:spacing w:line="276" w:lineRule="auto"/>
        <w:ind w:left="568" w:hanging="568"/>
        <w:jc w:val="both"/>
        <w:rPr>
          <w:rFonts w:asciiTheme="majorHAnsi" w:hAnsiTheme="majorHAnsi" w:cstheme="majorHAnsi"/>
          <w:sz w:val="22"/>
          <w:szCs w:val="22"/>
        </w:rPr>
      </w:pPr>
      <w:r w:rsidRPr="001443E3">
        <w:rPr>
          <w:rFonts w:asciiTheme="majorHAnsi" w:hAnsiTheme="majorHAnsi" w:cstheme="majorHAnsi"/>
          <w:sz w:val="22"/>
          <w:szCs w:val="22"/>
        </w:rPr>
        <w:t>3.</w:t>
      </w:r>
      <w:r w:rsidRPr="001443E3">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1443E3">
        <w:rPr>
          <w:rStyle w:val="Mocnewyrnione"/>
          <w:rFonts w:asciiTheme="majorHAnsi" w:hAnsiTheme="majorHAnsi" w:cstheme="majorHAnsi"/>
          <w:b w:val="0"/>
          <w:sz w:val="22"/>
          <w:szCs w:val="22"/>
        </w:rPr>
        <w:t>[PZP], zgodnie z art. 6 ust. 1 lit. c, e oraz art. 10 RODO</w:t>
      </w:r>
      <w:r w:rsidRPr="001443E3">
        <w:rPr>
          <w:rStyle w:val="Zakotwiczenieprzypisudolnego"/>
          <w:rFonts w:asciiTheme="majorHAnsi" w:hAnsiTheme="majorHAnsi" w:cstheme="majorHAnsi"/>
          <w:sz w:val="22"/>
          <w:szCs w:val="22"/>
        </w:rPr>
        <w:t>.</w:t>
      </w:r>
    </w:p>
    <w:p w14:paraId="281B09A2" w14:textId="77777777" w:rsidR="00220060" w:rsidRPr="001443E3" w:rsidRDefault="00220060" w:rsidP="00EE34BE">
      <w:pPr>
        <w:pStyle w:val="Tekstpodstawowy"/>
        <w:spacing w:line="276" w:lineRule="auto"/>
        <w:ind w:left="568" w:hanging="568"/>
        <w:jc w:val="both"/>
        <w:rPr>
          <w:rFonts w:asciiTheme="majorHAnsi" w:hAnsiTheme="majorHAnsi" w:cstheme="majorHAnsi"/>
          <w:sz w:val="22"/>
          <w:szCs w:val="22"/>
        </w:rPr>
      </w:pPr>
      <w:r w:rsidRPr="001443E3">
        <w:rPr>
          <w:rFonts w:asciiTheme="majorHAnsi" w:hAnsiTheme="majorHAnsi" w:cstheme="majorHAnsi"/>
          <w:sz w:val="22"/>
          <w:szCs w:val="22"/>
        </w:rPr>
        <w:t>4.</w:t>
      </w:r>
      <w:r w:rsidRPr="001443E3">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304D5EA6"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CB7F96">
        <w:lastRenderedPageBreak/>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334D52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3CE1302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26000D0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6AFF7684" w14:textId="77777777" w:rsidR="00220060" w:rsidRPr="00EE34BE" w:rsidRDefault="00220060" w:rsidP="00EE34BE">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657284A9" w14:textId="77777777" w:rsidR="00220060" w:rsidRPr="00EE34BE" w:rsidRDefault="00220060" w:rsidP="00EE34BE">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5583802" w14:textId="77777777" w:rsidR="00220060" w:rsidRPr="00EE34BE" w:rsidRDefault="00220060" w:rsidP="00EE34BE">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5469A527"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EE34BE" w:rsidRDefault="00881111" w:rsidP="00EE34BE">
      <w:pPr>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1415A21B" w14:textId="5FBB8323" w:rsidR="004D4B90" w:rsidRPr="004D4B90" w:rsidRDefault="00FC4AB9" w:rsidP="004D4B90">
      <w:pPr>
        <w:pStyle w:val="Akapitzlist"/>
        <w:numPr>
          <w:ilvl w:val="0"/>
          <w:numId w:val="12"/>
        </w:numPr>
        <w:spacing w:line="319" w:lineRule="auto"/>
        <w:ind w:left="0" w:firstLine="0"/>
        <w:jc w:val="both"/>
        <w:rPr>
          <w:rFonts w:asciiTheme="majorHAnsi" w:hAnsiTheme="majorHAnsi" w:cstheme="majorHAnsi"/>
        </w:rPr>
      </w:pPr>
      <w:r w:rsidRPr="004D4B90">
        <w:rPr>
          <w:rFonts w:asciiTheme="majorHAnsi" w:hAnsiTheme="majorHAnsi" w:cstheme="majorHAnsi"/>
        </w:rPr>
        <w:t xml:space="preserve">Zamawiający nie zastrzega możliwości ubiegania się o udzielenie zamówienia wyłącznie przez </w:t>
      </w:r>
      <w:r w:rsidR="004D4B90">
        <w:rPr>
          <w:rFonts w:asciiTheme="majorHAnsi" w:hAnsiTheme="majorHAnsi" w:cstheme="majorHAnsi"/>
        </w:rPr>
        <w:t xml:space="preserve">    </w:t>
      </w:r>
      <w:r w:rsidRPr="004D4B90">
        <w:rPr>
          <w:rFonts w:asciiTheme="majorHAnsi" w:hAnsiTheme="majorHAnsi" w:cstheme="majorHAnsi"/>
        </w:rPr>
        <w:t xml:space="preserve">Wykonawców, o których mowa w art. 94 PZP </w:t>
      </w:r>
      <w:r w:rsidR="004D4B90" w:rsidRPr="004D4B90">
        <w:rPr>
          <w:rFonts w:asciiTheme="majorHAnsi" w:hAnsiTheme="majorHAnsi" w:cstheme="majorHAnsi"/>
        </w:rPr>
        <w:t>.</w:t>
      </w:r>
    </w:p>
    <w:p w14:paraId="0000006D" w14:textId="2216A25B" w:rsidR="001C5D72" w:rsidRPr="00B339CF" w:rsidRDefault="00B339CF" w:rsidP="004D4B90">
      <w:pPr>
        <w:pStyle w:val="Akapitzlist"/>
        <w:numPr>
          <w:ilvl w:val="0"/>
          <w:numId w:val="49"/>
        </w:numPr>
        <w:spacing w:line="319" w:lineRule="auto"/>
        <w:ind w:left="0" w:firstLine="0"/>
        <w:jc w:val="both"/>
        <w:rPr>
          <w:rFonts w:asciiTheme="majorHAnsi" w:hAnsiTheme="majorHAnsi" w:cstheme="majorHAnsi"/>
        </w:rPr>
      </w:pPr>
      <w:r w:rsidRPr="00B339CF">
        <w:rPr>
          <w:rFonts w:asciiTheme="majorHAnsi" w:hAnsiTheme="majorHAnsi" w:cstheme="majorHAnsi"/>
        </w:rPr>
        <w:t xml:space="preserve">Zamawiający nie określa wymagań </w:t>
      </w:r>
      <w:r w:rsidR="00FC4AB9" w:rsidRPr="00B339CF">
        <w:rPr>
          <w:rFonts w:asciiTheme="majorHAnsi" w:hAnsiTheme="majorHAnsi" w:cstheme="majorHAnsi"/>
        </w:rPr>
        <w:t xml:space="preserve"> związan</w:t>
      </w:r>
      <w:r w:rsidRPr="00B339CF">
        <w:rPr>
          <w:rFonts w:asciiTheme="majorHAnsi" w:hAnsiTheme="majorHAnsi" w:cstheme="majorHAnsi"/>
        </w:rPr>
        <w:t xml:space="preserve">ych </w:t>
      </w:r>
      <w:r w:rsidR="00FC4AB9" w:rsidRPr="00B339CF">
        <w:rPr>
          <w:rFonts w:asciiTheme="majorHAnsi" w:hAnsiTheme="majorHAnsi" w:cstheme="majorHAnsi"/>
        </w:rPr>
        <w:t xml:space="preserve"> z realizacją zamówienia w zakresie zatrudnienia przez wykonawcę lub podwykonawcę na podstawie stosunku pracy </w:t>
      </w:r>
      <w:r w:rsidRPr="00B339CF">
        <w:rPr>
          <w:rFonts w:asciiTheme="majorHAnsi" w:hAnsiTheme="majorHAnsi" w:cstheme="majorHAnsi"/>
        </w:rPr>
        <w:t>na podstawie</w:t>
      </w:r>
      <w:r w:rsidR="00FC4AB9" w:rsidRPr="00B339CF">
        <w:rPr>
          <w:rFonts w:asciiTheme="majorHAnsi" w:hAnsiTheme="majorHAnsi" w:cstheme="majorHAnsi"/>
        </w:rPr>
        <w:t xml:space="preserve"> art. 22 § 1 ustawy z dnia 26 czerwca 1974 r. - Kodeks pracy (Dz. U. z 2019 r. poz. 1040, 1043 i 1495) </w:t>
      </w:r>
      <w:r w:rsidRPr="00B339CF">
        <w:rPr>
          <w:rFonts w:asciiTheme="majorHAnsi" w:hAnsiTheme="majorHAnsi" w:cstheme="majorHAnsi"/>
        </w:rPr>
        <w:t>.</w:t>
      </w:r>
    </w:p>
    <w:p w14:paraId="1F7BDDEE" w14:textId="5499F05D" w:rsidR="00585FF7" w:rsidRPr="00B339CF" w:rsidRDefault="00585FF7" w:rsidP="00B339CF">
      <w:pPr>
        <w:pStyle w:val="Akapitzlist"/>
        <w:numPr>
          <w:ilvl w:val="0"/>
          <w:numId w:val="49"/>
        </w:numPr>
        <w:spacing w:line="319" w:lineRule="auto"/>
        <w:jc w:val="both"/>
        <w:rPr>
          <w:rFonts w:asciiTheme="majorHAnsi" w:hAnsiTheme="majorHAnsi" w:cstheme="majorHAnsi"/>
        </w:rPr>
      </w:pPr>
      <w:r w:rsidRPr="00B339CF">
        <w:rPr>
          <w:rFonts w:asciiTheme="majorHAnsi" w:hAnsiTheme="majorHAnsi" w:cstheme="majorHAnsi"/>
        </w:rPr>
        <w:t>Zamawiający nie przewiduje zwrotu kosztów udziału w post</w:t>
      </w:r>
      <w:r w:rsidR="00A43881" w:rsidRPr="00B339CF">
        <w:rPr>
          <w:rFonts w:asciiTheme="majorHAnsi" w:hAnsiTheme="majorHAnsi" w:cstheme="majorHAnsi"/>
        </w:rPr>
        <w:t>ę</w:t>
      </w:r>
      <w:r w:rsidRPr="00B339CF">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7AC43A7C" w14:textId="77777777" w:rsidR="00140650" w:rsidRDefault="00993E5B" w:rsidP="00621B1D">
      <w:pPr>
        <w:jc w:val="both"/>
        <w:rPr>
          <w:rFonts w:asciiTheme="majorHAnsi" w:hAnsiTheme="majorHAnsi" w:cstheme="majorHAnsi"/>
          <w:b/>
          <w:bCs/>
          <w:sz w:val="24"/>
          <w:szCs w:val="24"/>
        </w:rPr>
      </w:pPr>
      <w:r>
        <w:rPr>
          <w:rFonts w:asciiTheme="majorHAnsi" w:hAnsiTheme="majorHAnsi" w:cstheme="majorHAnsi"/>
          <w:b/>
          <w:bCs/>
          <w:sz w:val="24"/>
          <w:szCs w:val="24"/>
        </w:rPr>
        <w:lastRenderedPageBreak/>
        <w:br/>
      </w:r>
      <w:r w:rsidR="00273251" w:rsidRPr="0039496C">
        <w:rPr>
          <w:rFonts w:asciiTheme="majorHAnsi" w:hAnsiTheme="majorHAnsi" w:cstheme="majorHAnsi"/>
          <w:b/>
          <w:bCs/>
          <w:sz w:val="24"/>
          <w:szCs w:val="24"/>
        </w:rPr>
        <w:t>IV. OPIS PRZEDMIOTU ZAMÓWIENIA</w:t>
      </w:r>
      <w:bookmarkEnd w:id="7"/>
      <w:r w:rsidR="00273251">
        <w:rPr>
          <w:rFonts w:asciiTheme="majorHAnsi" w:hAnsiTheme="majorHAnsi" w:cstheme="majorHAnsi"/>
          <w:b/>
          <w:bCs/>
          <w:sz w:val="24"/>
          <w:szCs w:val="24"/>
        </w:rPr>
        <w:t>.</w:t>
      </w:r>
    </w:p>
    <w:p w14:paraId="2B72AB22" w14:textId="14B580CE" w:rsidR="006F35DC" w:rsidRDefault="00140650" w:rsidP="00621B1D">
      <w:pPr>
        <w:jc w:val="both"/>
        <w:rPr>
          <w:rFonts w:asciiTheme="majorHAnsi" w:hAnsiTheme="majorHAnsi" w:cstheme="majorHAnsi"/>
          <w:b/>
          <w:bCs/>
          <w:sz w:val="24"/>
          <w:szCs w:val="24"/>
        </w:rPr>
      </w:pPr>
      <w:r>
        <w:rPr>
          <w:rFonts w:asciiTheme="majorHAnsi" w:hAnsiTheme="majorHAnsi" w:cstheme="majorHAnsi"/>
          <w:b/>
          <w:bCs/>
          <w:sz w:val="24"/>
          <w:szCs w:val="24"/>
        </w:rPr>
        <w:br/>
      </w:r>
      <w:r w:rsidR="00F609C8">
        <w:rPr>
          <w:rFonts w:asciiTheme="majorHAnsi" w:hAnsiTheme="majorHAnsi" w:cstheme="majorHAnsi"/>
          <w:b/>
          <w:bCs/>
          <w:sz w:val="24"/>
          <w:szCs w:val="24"/>
        </w:rPr>
        <w:t>Przedmiot zamówienia obejmuje realizację Zadania 3 Projektu pn. „ Obszar techniczny”,</w:t>
      </w:r>
      <w:r w:rsidR="00F609C8">
        <w:rPr>
          <w:rFonts w:asciiTheme="majorHAnsi" w:hAnsiTheme="majorHAnsi" w:cstheme="majorHAnsi"/>
          <w:b/>
          <w:bCs/>
          <w:sz w:val="24"/>
          <w:szCs w:val="24"/>
        </w:rPr>
        <w:br/>
        <w:t xml:space="preserve"> w ramach którego należy wykonać:.</w:t>
      </w:r>
      <w:r>
        <w:rPr>
          <w:rFonts w:asciiTheme="majorHAnsi" w:hAnsiTheme="majorHAnsi" w:cstheme="majorHAnsi"/>
          <w:b/>
          <w:bCs/>
          <w:sz w:val="24"/>
          <w:szCs w:val="24"/>
        </w:rPr>
        <w:t xml:space="preserve"> </w:t>
      </w:r>
    </w:p>
    <w:p w14:paraId="2B9A8753" w14:textId="77777777" w:rsidR="00F91C5D" w:rsidRPr="005715A6" w:rsidRDefault="00F91C5D" w:rsidP="00F91C5D">
      <w:pPr>
        <w:pStyle w:val="Akapitzlist"/>
        <w:numPr>
          <w:ilvl w:val="0"/>
          <w:numId w:val="51"/>
        </w:numPr>
        <w:autoSpaceDE w:val="0"/>
        <w:autoSpaceDN w:val="0"/>
        <w:adjustRightInd w:val="0"/>
        <w:jc w:val="both"/>
        <w:rPr>
          <w:rFonts w:asciiTheme="majorHAnsi" w:hAnsiTheme="majorHAnsi" w:cstheme="majorHAnsi"/>
          <w:szCs w:val="24"/>
        </w:rPr>
      </w:pPr>
      <w:r w:rsidRPr="005715A6">
        <w:rPr>
          <w:rFonts w:asciiTheme="majorHAnsi" w:hAnsiTheme="majorHAnsi" w:cstheme="majorHAnsi"/>
        </w:rPr>
        <w:t>Modernizację  infrastruktury przeznaczonej do obróbki i archiwizacji danych poprzez zakup sprzętu do łączenia segmentów sieci w standardzie 802.3ae 10 Gigabit Ethernet,</w:t>
      </w:r>
    </w:p>
    <w:p w14:paraId="3ECFEA9A" w14:textId="77777777" w:rsidR="00F91C5D" w:rsidRPr="005715A6" w:rsidRDefault="00F91C5D" w:rsidP="00F91C5D">
      <w:pPr>
        <w:pStyle w:val="Akapitzlist"/>
        <w:numPr>
          <w:ilvl w:val="0"/>
          <w:numId w:val="51"/>
        </w:numPr>
        <w:autoSpaceDE w:val="0"/>
        <w:autoSpaceDN w:val="0"/>
        <w:adjustRightInd w:val="0"/>
        <w:jc w:val="both"/>
        <w:rPr>
          <w:rFonts w:asciiTheme="majorHAnsi" w:hAnsiTheme="majorHAnsi" w:cstheme="majorHAnsi"/>
          <w:szCs w:val="24"/>
        </w:rPr>
      </w:pPr>
      <w:r w:rsidRPr="005715A6">
        <w:rPr>
          <w:rFonts w:asciiTheme="majorHAnsi" w:hAnsiTheme="majorHAnsi" w:cstheme="majorHAnsi"/>
        </w:rPr>
        <w:t xml:space="preserve"> wirtualizacja serwerów, </w:t>
      </w:r>
    </w:p>
    <w:p w14:paraId="32920D43" w14:textId="77777777" w:rsidR="00F91C5D" w:rsidRPr="005715A6" w:rsidRDefault="00F91C5D" w:rsidP="00F91C5D">
      <w:pPr>
        <w:pStyle w:val="Akapitzlist"/>
        <w:numPr>
          <w:ilvl w:val="0"/>
          <w:numId w:val="51"/>
        </w:numPr>
        <w:autoSpaceDE w:val="0"/>
        <w:autoSpaceDN w:val="0"/>
        <w:adjustRightInd w:val="0"/>
        <w:jc w:val="both"/>
        <w:rPr>
          <w:rFonts w:asciiTheme="majorHAnsi" w:hAnsiTheme="majorHAnsi" w:cstheme="majorHAnsi"/>
          <w:szCs w:val="24"/>
        </w:rPr>
      </w:pPr>
      <w:r w:rsidRPr="005715A6">
        <w:rPr>
          <w:rFonts w:asciiTheme="majorHAnsi" w:hAnsiTheme="majorHAnsi" w:cstheme="majorHAnsi"/>
        </w:rPr>
        <w:t>połączenie maszyn fizycznych przy użyciu platformy pamięci masowej w system zapewniający automatyczną zastępowalność w razie awarii.</w:t>
      </w:r>
    </w:p>
    <w:p w14:paraId="78FD1E2D" w14:textId="3696F656" w:rsidR="005715A6" w:rsidRPr="005715A6" w:rsidRDefault="00F91C5D" w:rsidP="00F91C5D">
      <w:pPr>
        <w:pStyle w:val="Akapitzlist"/>
        <w:numPr>
          <w:ilvl w:val="0"/>
          <w:numId w:val="51"/>
        </w:numPr>
        <w:autoSpaceDE w:val="0"/>
        <w:autoSpaceDN w:val="0"/>
        <w:adjustRightInd w:val="0"/>
        <w:jc w:val="both"/>
        <w:rPr>
          <w:rFonts w:asciiTheme="majorHAnsi" w:hAnsiTheme="majorHAnsi" w:cstheme="majorHAnsi"/>
          <w:szCs w:val="24"/>
        </w:rPr>
      </w:pPr>
      <w:r w:rsidRPr="005715A6">
        <w:rPr>
          <w:rFonts w:asciiTheme="majorHAnsi" w:hAnsiTheme="majorHAnsi" w:cstheme="majorHAnsi"/>
        </w:rPr>
        <w:t xml:space="preserve"> Budow</w:t>
      </w:r>
      <w:r w:rsidR="00F609C8">
        <w:rPr>
          <w:rFonts w:asciiTheme="majorHAnsi" w:hAnsiTheme="majorHAnsi" w:cstheme="majorHAnsi"/>
        </w:rPr>
        <w:t>ę</w:t>
      </w:r>
      <w:r w:rsidRPr="005715A6">
        <w:rPr>
          <w:rFonts w:asciiTheme="majorHAnsi" w:hAnsiTheme="majorHAnsi" w:cstheme="majorHAnsi"/>
        </w:rPr>
        <w:t xml:space="preserve"> zintegrowanego systemu bezpieczeństwa w oparciu o komercyjny firewall (wyposażony w IPS, filtrowanie treści WWW, antywirus, VPN, kontrolę aplikacji, optymalizację pasma, DLP) </w:t>
      </w:r>
      <w:r w:rsidR="005715A6" w:rsidRPr="005715A6">
        <w:rPr>
          <w:rFonts w:asciiTheme="majorHAnsi" w:hAnsiTheme="majorHAnsi" w:cstheme="majorHAnsi"/>
        </w:rPr>
        <w:t>.</w:t>
      </w:r>
    </w:p>
    <w:p w14:paraId="31745C7C" w14:textId="217B9E42" w:rsidR="00C02A11" w:rsidRPr="00FC1E46" w:rsidRDefault="00C02A11" w:rsidP="005715A6">
      <w:pPr>
        <w:pStyle w:val="Akapitzlist"/>
        <w:autoSpaceDE w:val="0"/>
        <w:autoSpaceDN w:val="0"/>
        <w:adjustRightInd w:val="0"/>
        <w:jc w:val="both"/>
        <w:rPr>
          <w:rFonts w:asciiTheme="majorHAnsi" w:hAnsiTheme="majorHAnsi" w:cstheme="majorHAnsi"/>
          <w:color w:val="FF0000"/>
          <w:szCs w:val="24"/>
        </w:rPr>
      </w:pPr>
    </w:p>
    <w:p w14:paraId="301D3AF9" w14:textId="2CA4DDBE" w:rsidR="00017FEF" w:rsidRPr="00F91C5D" w:rsidRDefault="00660980" w:rsidP="00F91C5D">
      <w:pPr>
        <w:pStyle w:val="Akapitzlist"/>
        <w:numPr>
          <w:ilvl w:val="0"/>
          <w:numId w:val="52"/>
        </w:numPr>
        <w:spacing w:line="360" w:lineRule="auto"/>
        <w:rPr>
          <w:rFonts w:asciiTheme="majorHAnsi" w:hAnsiTheme="majorHAnsi" w:cstheme="majorHAnsi"/>
          <w:b/>
        </w:rPr>
      </w:pPr>
      <w:r w:rsidRPr="00F91C5D">
        <w:rPr>
          <w:rFonts w:asciiTheme="majorHAnsi" w:hAnsiTheme="majorHAnsi" w:cstheme="majorHAnsi"/>
          <w:b/>
        </w:rPr>
        <w:t>Wspólny Słownik Zamówień:</w:t>
      </w:r>
    </w:p>
    <w:p w14:paraId="65E3B1AF" w14:textId="3D41904D" w:rsidR="00B716C9" w:rsidRPr="006921D1" w:rsidRDefault="00660980" w:rsidP="001443E3">
      <w:pPr>
        <w:pStyle w:val="Default"/>
        <w:spacing w:line="360" w:lineRule="auto"/>
        <w:rPr>
          <w:rFonts w:asciiTheme="majorHAnsi" w:hAnsiTheme="majorHAnsi" w:cstheme="majorHAnsi"/>
          <w:color w:val="auto"/>
        </w:rPr>
      </w:pPr>
      <w:r w:rsidRPr="00B339CF">
        <w:rPr>
          <w:rFonts w:asciiTheme="majorHAnsi" w:hAnsiTheme="majorHAnsi" w:cstheme="majorHAnsi"/>
          <w:color w:val="auto"/>
          <w:sz w:val="22"/>
          <w:szCs w:val="22"/>
        </w:rPr>
        <w:t>30200000</w:t>
      </w:r>
      <w:r w:rsidR="00873BF7">
        <w:rPr>
          <w:rFonts w:asciiTheme="majorHAnsi" w:hAnsiTheme="majorHAnsi" w:cstheme="majorHAnsi"/>
          <w:color w:val="auto"/>
          <w:sz w:val="22"/>
          <w:szCs w:val="22"/>
        </w:rPr>
        <w:t xml:space="preserve"> </w:t>
      </w:r>
      <w:r w:rsidRPr="00B339CF">
        <w:rPr>
          <w:rFonts w:asciiTheme="majorHAnsi" w:hAnsiTheme="majorHAnsi" w:cstheme="majorHAnsi"/>
          <w:color w:val="auto"/>
          <w:sz w:val="22"/>
          <w:szCs w:val="22"/>
        </w:rPr>
        <w:t>-</w:t>
      </w:r>
      <w:r w:rsidR="00873BF7">
        <w:rPr>
          <w:rFonts w:asciiTheme="majorHAnsi" w:hAnsiTheme="majorHAnsi" w:cstheme="majorHAnsi"/>
          <w:color w:val="auto"/>
          <w:sz w:val="22"/>
          <w:szCs w:val="22"/>
        </w:rPr>
        <w:t xml:space="preserve"> </w:t>
      </w:r>
      <w:r w:rsidRPr="00B339CF">
        <w:rPr>
          <w:rFonts w:asciiTheme="majorHAnsi" w:hAnsiTheme="majorHAnsi" w:cstheme="majorHAnsi"/>
          <w:color w:val="auto"/>
          <w:sz w:val="22"/>
          <w:szCs w:val="22"/>
        </w:rPr>
        <w:t>1  Urządzenia komputerowe,</w:t>
      </w:r>
      <w:r w:rsidRPr="00B339CF">
        <w:rPr>
          <w:rFonts w:asciiTheme="majorHAnsi" w:hAnsiTheme="majorHAnsi" w:cstheme="majorHAnsi"/>
          <w:color w:val="auto"/>
          <w:sz w:val="22"/>
          <w:szCs w:val="22"/>
        </w:rPr>
        <w:br/>
        <w:t xml:space="preserve">48000000 </w:t>
      </w:r>
      <w:r w:rsidR="00873BF7">
        <w:rPr>
          <w:rFonts w:asciiTheme="majorHAnsi" w:hAnsiTheme="majorHAnsi" w:cstheme="majorHAnsi"/>
          <w:color w:val="auto"/>
          <w:sz w:val="22"/>
          <w:szCs w:val="22"/>
        </w:rPr>
        <w:t xml:space="preserve">- </w:t>
      </w:r>
      <w:r w:rsidRPr="00B339CF">
        <w:rPr>
          <w:rFonts w:asciiTheme="majorHAnsi" w:hAnsiTheme="majorHAnsi" w:cstheme="majorHAnsi"/>
          <w:color w:val="auto"/>
          <w:sz w:val="22"/>
          <w:szCs w:val="22"/>
        </w:rPr>
        <w:t>8  Pakiety oprogramowania i systemy informatyczne,</w:t>
      </w:r>
      <w:r w:rsidRPr="00B339CF">
        <w:rPr>
          <w:rFonts w:asciiTheme="majorHAnsi" w:hAnsiTheme="majorHAnsi" w:cstheme="majorHAnsi"/>
          <w:color w:val="auto"/>
          <w:sz w:val="22"/>
          <w:szCs w:val="22"/>
        </w:rPr>
        <w:br/>
        <w:t>72263000</w:t>
      </w:r>
      <w:r w:rsidR="00873BF7">
        <w:rPr>
          <w:rFonts w:asciiTheme="majorHAnsi" w:hAnsiTheme="majorHAnsi" w:cstheme="majorHAnsi"/>
          <w:color w:val="auto"/>
          <w:sz w:val="22"/>
          <w:szCs w:val="22"/>
        </w:rPr>
        <w:t xml:space="preserve"> </w:t>
      </w:r>
      <w:r w:rsidRPr="00B339CF">
        <w:rPr>
          <w:rFonts w:asciiTheme="majorHAnsi" w:hAnsiTheme="majorHAnsi" w:cstheme="majorHAnsi"/>
          <w:color w:val="auto"/>
          <w:sz w:val="22"/>
          <w:szCs w:val="22"/>
        </w:rPr>
        <w:t>-</w:t>
      </w:r>
      <w:r w:rsidR="00873BF7">
        <w:rPr>
          <w:rFonts w:asciiTheme="majorHAnsi" w:hAnsiTheme="majorHAnsi" w:cstheme="majorHAnsi"/>
          <w:color w:val="auto"/>
          <w:sz w:val="22"/>
          <w:szCs w:val="22"/>
        </w:rPr>
        <w:t xml:space="preserve"> </w:t>
      </w:r>
      <w:r w:rsidRPr="00B339CF">
        <w:rPr>
          <w:rFonts w:asciiTheme="majorHAnsi" w:hAnsiTheme="majorHAnsi" w:cstheme="majorHAnsi"/>
          <w:color w:val="auto"/>
          <w:sz w:val="22"/>
          <w:szCs w:val="22"/>
        </w:rPr>
        <w:t>6 Usługi wdrażania oprogramowania,</w:t>
      </w:r>
      <w:r w:rsidR="008E5ACB" w:rsidRPr="00B339CF">
        <w:rPr>
          <w:rFonts w:asciiTheme="majorHAnsi" w:hAnsiTheme="majorHAnsi" w:cstheme="majorHAnsi"/>
          <w:color w:val="auto"/>
          <w:sz w:val="22"/>
          <w:szCs w:val="22"/>
        </w:rPr>
        <w:br/>
      </w:r>
      <w:bookmarkStart w:id="9" w:name="_Hlk66442564"/>
      <w:r w:rsidR="00ED56C5" w:rsidRPr="00ED56C5">
        <w:rPr>
          <w:rFonts w:asciiTheme="majorHAnsi" w:hAnsiTheme="majorHAnsi" w:cstheme="majorHAnsi"/>
          <w:b/>
          <w:bCs/>
          <w:color w:val="auto"/>
        </w:rPr>
        <w:t xml:space="preserve">3. </w:t>
      </w:r>
      <w:r w:rsidR="00B716C9" w:rsidRPr="00ED56C5">
        <w:rPr>
          <w:rFonts w:asciiTheme="majorHAnsi" w:hAnsiTheme="majorHAnsi" w:cstheme="majorHAnsi"/>
          <w:b/>
          <w:bCs/>
          <w:color w:val="auto"/>
        </w:rPr>
        <w:t>Informacja dotycząca gwarancji</w:t>
      </w:r>
      <w:r w:rsidR="000A0FDB" w:rsidRPr="00ED56C5">
        <w:rPr>
          <w:rFonts w:asciiTheme="majorHAnsi" w:hAnsiTheme="majorHAnsi" w:cstheme="majorHAnsi"/>
          <w:b/>
          <w:bCs/>
          <w:color w:val="auto"/>
        </w:rPr>
        <w:t>:</w:t>
      </w:r>
      <w:r w:rsidR="000A0FDB" w:rsidRPr="00ED56C5">
        <w:rPr>
          <w:rFonts w:asciiTheme="majorHAnsi" w:hAnsiTheme="majorHAnsi" w:cstheme="majorHAnsi"/>
          <w:b/>
          <w:bCs/>
          <w:color w:val="FF0000"/>
        </w:rPr>
        <w:br/>
      </w:r>
      <w:r w:rsidR="00B716C9" w:rsidRPr="006921D1">
        <w:rPr>
          <w:rFonts w:asciiTheme="majorHAnsi" w:hAnsiTheme="majorHAnsi" w:cstheme="majorHAnsi"/>
          <w:b/>
          <w:bCs/>
          <w:color w:val="auto"/>
        </w:rPr>
        <w:t xml:space="preserve"> </w:t>
      </w:r>
      <w:bookmarkStart w:id="10" w:name="_Hlk173415339"/>
      <w:r w:rsidR="00B716C9" w:rsidRPr="006921D1">
        <w:rPr>
          <w:rFonts w:asciiTheme="majorHAnsi" w:hAnsiTheme="majorHAnsi" w:cstheme="majorHAnsi"/>
          <w:color w:val="auto"/>
        </w:rPr>
        <w:t>Wykonawca udziela gwarancj</w:t>
      </w:r>
      <w:r w:rsidR="00757035" w:rsidRPr="006921D1">
        <w:rPr>
          <w:rFonts w:asciiTheme="majorHAnsi" w:hAnsiTheme="majorHAnsi" w:cstheme="majorHAnsi"/>
          <w:color w:val="auto"/>
        </w:rPr>
        <w:t>ę</w:t>
      </w:r>
      <w:r w:rsidR="00B716C9" w:rsidRPr="006921D1">
        <w:rPr>
          <w:rFonts w:asciiTheme="majorHAnsi" w:hAnsiTheme="majorHAnsi" w:cstheme="majorHAnsi"/>
          <w:color w:val="auto"/>
        </w:rPr>
        <w:t xml:space="preserve"> na  24 miesięcy, licząc od daty podpisania protokołu odbioru końcowego</w:t>
      </w:r>
      <w:r w:rsidR="000C2ABC" w:rsidRPr="006921D1">
        <w:rPr>
          <w:rFonts w:asciiTheme="majorHAnsi" w:hAnsiTheme="majorHAnsi" w:cstheme="majorHAnsi"/>
          <w:color w:val="auto"/>
        </w:rPr>
        <w:t xml:space="preserve"> na</w:t>
      </w:r>
      <w:r w:rsidR="00873BF7" w:rsidRPr="006921D1">
        <w:rPr>
          <w:rFonts w:asciiTheme="majorHAnsi" w:hAnsiTheme="majorHAnsi" w:cstheme="majorHAnsi"/>
          <w:color w:val="auto"/>
        </w:rPr>
        <w:t>:</w:t>
      </w:r>
      <w:bookmarkEnd w:id="10"/>
      <w:r w:rsidR="00873BF7" w:rsidRPr="006921D1">
        <w:rPr>
          <w:rFonts w:asciiTheme="majorHAnsi" w:hAnsiTheme="majorHAnsi" w:cstheme="majorHAnsi"/>
          <w:color w:val="auto"/>
        </w:rPr>
        <w:t>- switch,</w:t>
      </w:r>
      <w:r w:rsidR="001443E3" w:rsidRPr="006921D1">
        <w:rPr>
          <w:rFonts w:asciiTheme="majorHAnsi" w:hAnsiTheme="majorHAnsi" w:cstheme="majorHAnsi"/>
          <w:color w:val="auto"/>
        </w:rPr>
        <w:t xml:space="preserve"> </w:t>
      </w:r>
      <w:r w:rsidR="00873BF7" w:rsidRPr="006921D1">
        <w:rPr>
          <w:rFonts w:asciiTheme="majorHAnsi" w:hAnsiTheme="majorHAnsi" w:cstheme="majorHAnsi"/>
          <w:color w:val="auto"/>
        </w:rPr>
        <w:t xml:space="preserve"> platformę pamięci masowej wraz z serwerem rezerwowym i 3 komponentami,- storage</w:t>
      </w:r>
      <w:r w:rsidR="001443E3" w:rsidRPr="006921D1">
        <w:rPr>
          <w:rFonts w:asciiTheme="majorHAnsi" w:hAnsiTheme="majorHAnsi" w:cstheme="majorHAnsi"/>
          <w:color w:val="auto"/>
        </w:rPr>
        <w:t xml:space="preserve">, </w:t>
      </w:r>
      <w:r w:rsidR="00873BF7" w:rsidRPr="006921D1">
        <w:rPr>
          <w:rFonts w:asciiTheme="majorHAnsi" w:hAnsiTheme="majorHAnsi" w:cstheme="majorHAnsi"/>
          <w:color w:val="auto"/>
        </w:rPr>
        <w:t xml:space="preserve"> NAS,</w:t>
      </w:r>
      <w:r w:rsidR="001443E3" w:rsidRPr="006921D1">
        <w:rPr>
          <w:rFonts w:asciiTheme="majorHAnsi" w:hAnsiTheme="majorHAnsi" w:cstheme="majorHAnsi"/>
          <w:color w:val="auto"/>
        </w:rPr>
        <w:t xml:space="preserve"> </w:t>
      </w:r>
      <w:r w:rsidR="00873BF7" w:rsidRPr="006921D1">
        <w:rPr>
          <w:rFonts w:asciiTheme="majorHAnsi" w:hAnsiTheme="majorHAnsi" w:cstheme="majorHAnsi"/>
          <w:color w:val="auto"/>
        </w:rPr>
        <w:t xml:space="preserve"> dysk zewnętrzny  do kopii zapasowych danych.</w:t>
      </w:r>
      <w:r w:rsidR="00B716C9" w:rsidRPr="006921D1">
        <w:rPr>
          <w:rFonts w:asciiTheme="majorHAnsi" w:hAnsiTheme="majorHAnsi" w:cstheme="majorHAnsi"/>
          <w:color w:val="auto"/>
        </w:rPr>
        <w:t xml:space="preserve"> </w:t>
      </w:r>
      <w:r w:rsidR="00873BF7" w:rsidRPr="006921D1">
        <w:rPr>
          <w:rFonts w:asciiTheme="majorHAnsi" w:hAnsiTheme="majorHAnsi" w:cstheme="majorHAnsi"/>
          <w:color w:val="auto"/>
        </w:rPr>
        <w:br/>
        <w:t>Wykonawca udziela gwarancji na  60 m-cy, licząc od daty podpisania protokołu odbioru końcowego na  dyski stora</w:t>
      </w:r>
      <w:r w:rsidR="006921D1">
        <w:rPr>
          <w:rFonts w:asciiTheme="majorHAnsi" w:hAnsiTheme="majorHAnsi" w:cstheme="majorHAnsi"/>
          <w:color w:val="auto"/>
        </w:rPr>
        <w:t>ge</w:t>
      </w:r>
      <w:r w:rsidR="00B716C9" w:rsidRPr="006921D1">
        <w:rPr>
          <w:color w:val="auto"/>
        </w:rPr>
        <w:t xml:space="preserve">. </w:t>
      </w:r>
    </w:p>
    <w:p w14:paraId="6B247504" w14:textId="77777777" w:rsidR="00B716C9" w:rsidRPr="006921D1" w:rsidRDefault="00B716C9" w:rsidP="001443E3">
      <w:pPr>
        <w:autoSpaceDE w:val="0"/>
        <w:autoSpaceDN w:val="0"/>
        <w:adjustRightInd w:val="0"/>
        <w:spacing w:after="142" w:line="360" w:lineRule="auto"/>
        <w:jc w:val="both"/>
        <w:rPr>
          <w:rFonts w:asciiTheme="majorHAnsi" w:hAnsiTheme="majorHAnsi" w:cstheme="majorHAnsi"/>
          <w:lang w:val="pl-PL"/>
        </w:rPr>
      </w:pPr>
      <w:r w:rsidRPr="006921D1">
        <w:rPr>
          <w:rFonts w:asciiTheme="majorHAnsi" w:hAnsiTheme="majorHAnsi" w:cstheme="majorHAnsi"/>
          <w:lang w:val="pl-PL"/>
        </w:rPr>
        <w:t xml:space="preserve">Uprawnienia Zamawiającego wynikające z rękojmi za wady będą egzekwowane niezależnie od uprawnień wynikających z gwarancji. Okres rękojmi jest równy okresowi gwarancji. Jeżeli Wykonawca nie usunie wad lub usterek w okresie gwarancji lub rękojmi w wyznaczonym przez Zamawiającego terminie, Zamawiający po uprzednim zawiadomieniu Wykonawcy, może zlecić ich usunięcie osobie trzeciej na koszt i ryzyko Wykonawcy, bez konieczności uzyskania uprzedniej zgody sądu – tzw. wykonanie zastępcze. </w:t>
      </w:r>
    </w:p>
    <w:p w14:paraId="70AA109D" w14:textId="77777777" w:rsidR="00B716C9" w:rsidRPr="006921D1" w:rsidRDefault="00B716C9" w:rsidP="001443E3">
      <w:pPr>
        <w:autoSpaceDE w:val="0"/>
        <w:autoSpaceDN w:val="0"/>
        <w:adjustRightInd w:val="0"/>
        <w:spacing w:line="360" w:lineRule="auto"/>
        <w:jc w:val="both"/>
        <w:rPr>
          <w:rFonts w:asciiTheme="majorHAnsi" w:hAnsiTheme="majorHAnsi" w:cstheme="majorHAnsi"/>
          <w:lang w:val="pl-PL"/>
        </w:rPr>
      </w:pPr>
      <w:r w:rsidRPr="006921D1">
        <w:rPr>
          <w:rFonts w:asciiTheme="majorHAnsi" w:hAnsiTheme="majorHAnsi" w:cstheme="majorHAnsi"/>
          <w:lang w:val="pl-PL"/>
        </w:rPr>
        <w:t xml:space="preserve">Niezależnie od uprawnień z gwarancji udzielonej przez Wykonawcę, Zamawiający może korzystać z uprawnień z gwarancji Producenta sprzętu lub oprogramowania. </w:t>
      </w:r>
    </w:p>
    <w:p w14:paraId="474C421C" w14:textId="77777777" w:rsidR="00B716C9" w:rsidRPr="00ED56C5" w:rsidRDefault="00B716C9" w:rsidP="000A0FDB">
      <w:pPr>
        <w:autoSpaceDE w:val="0"/>
        <w:autoSpaceDN w:val="0"/>
        <w:adjustRightInd w:val="0"/>
        <w:spacing w:line="240" w:lineRule="auto"/>
        <w:rPr>
          <w:rFonts w:asciiTheme="majorHAnsi" w:hAnsiTheme="majorHAnsi" w:cstheme="majorHAnsi"/>
          <w:color w:val="000000"/>
          <w:lang w:val="pl-PL"/>
        </w:rPr>
      </w:pPr>
    </w:p>
    <w:p w14:paraId="7B224F78" w14:textId="0F0F23D5" w:rsidR="00B716C9" w:rsidRPr="00ED56C5" w:rsidRDefault="00B716C9" w:rsidP="00ED56C5">
      <w:pPr>
        <w:pStyle w:val="Akapitzlist"/>
        <w:numPr>
          <w:ilvl w:val="0"/>
          <w:numId w:val="50"/>
        </w:numPr>
        <w:autoSpaceDE w:val="0"/>
        <w:autoSpaceDN w:val="0"/>
        <w:adjustRightInd w:val="0"/>
        <w:spacing w:line="240" w:lineRule="auto"/>
        <w:ind w:left="0" w:firstLine="0"/>
        <w:rPr>
          <w:rFonts w:asciiTheme="majorHAnsi" w:hAnsiTheme="majorHAnsi" w:cstheme="majorHAnsi"/>
          <w:color w:val="000000"/>
        </w:rPr>
      </w:pPr>
      <w:r w:rsidRPr="00ED56C5">
        <w:rPr>
          <w:rFonts w:asciiTheme="majorHAnsi" w:hAnsiTheme="majorHAnsi" w:cstheme="majorHAnsi"/>
          <w:b/>
          <w:bCs/>
          <w:color w:val="000000"/>
        </w:rPr>
        <w:t xml:space="preserve">Ubezpieczenie Wykonawcy od odpowiedzialności cywilnej </w:t>
      </w:r>
    </w:p>
    <w:p w14:paraId="6E4FA880" w14:textId="30B6E299" w:rsidR="00B716C9" w:rsidRPr="00ED56C5" w:rsidRDefault="00B716C9" w:rsidP="000A0FDB">
      <w:pPr>
        <w:autoSpaceDE w:val="0"/>
        <w:autoSpaceDN w:val="0"/>
        <w:adjustRightInd w:val="0"/>
        <w:spacing w:line="360" w:lineRule="auto"/>
        <w:rPr>
          <w:rFonts w:asciiTheme="majorHAnsi" w:hAnsiTheme="majorHAnsi" w:cstheme="majorHAnsi"/>
          <w:color w:val="000000"/>
          <w:lang w:val="pl-PL"/>
        </w:rPr>
      </w:pPr>
      <w:r w:rsidRPr="00ED56C5">
        <w:rPr>
          <w:rFonts w:asciiTheme="majorHAnsi" w:hAnsiTheme="majorHAnsi" w:cstheme="majorHAnsi"/>
          <w:color w:val="000000"/>
          <w:lang w:val="pl-PL"/>
        </w:rPr>
        <w:t xml:space="preserve">Wykonawca w okresie realizacji przedmiotu zamówienia musi posiadać aktualne ubezpieczenie od odpowiedzialności cywilnej w zakresie prowadzonej działalności na sumę gwarancyjną nie mniejszą niż wartość umowy w sprawie zamówienia publicznego, zawartej w wyniku rozstrzygnięcia postępowania lub dla walut obcych na kwotę w wysokości równoważnej liczonej według średniego </w:t>
      </w:r>
      <w:r w:rsidRPr="00ED56C5">
        <w:rPr>
          <w:rFonts w:asciiTheme="majorHAnsi" w:hAnsiTheme="majorHAnsi" w:cstheme="majorHAnsi"/>
          <w:color w:val="000000"/>
          <w:lang w:val="pl-PL"/>
        </w:rPr>
        <w:lastRenderedPageBreak/>
        <w:t xml:space="preserve">kursu złotego w stosunku do walut obcych ogłoszonego przez NBP obowiązującego w dniu, w którym zamieszczone zostało ogłoszenie o zamówieniu w Biuletynie Zamówień Publicznych. </w:t>
      </w:r>
    </w:p>
    <w:p w14:paraId="4F5C1042" w14:textId="16D564E4" w:rsidR="0045658C" w:rsidRPr="001D4832" w:rsidRDefault="00ED56C5" w:rsidP="00B716C9">
      <w:pPr>
        <w:pStyle w:val="Default"/>
        <w:spacing w:line="276" w:lineRule="auto"/>
        <w:rPr>
          <w:rFonts w:asciiTheme="majorHAnsi" w:hAnsiTheme="majorHAnsi" w:cstheme="majorHAnsi"/>
          <w:sz w:val="22"/>
          <w:szCs w:val="22"/>
        </w:rPr>
      </w:pPr>
      <w:r w:rsidRPr="001D4832">
        <w:rPr>
          <w:rFonts w:asciiTheme="majorHAnsi" w:hAnsiTheme="majorHAnsi" w:cstheme="majorHAnsi"/>
          <w:b/>
          <w:bCs/>
          <w:sz w:val="22"/>
          <w:szCs w:val="22"/>
        </w:rPr>
        <w:t>5.</w:t>
      </w:r>
      <w:r w:rsidR="006820FD" w:rsidRPr="001D4832">
        <w:rPr>
          <w:rFonts w:asciiTheme="majorHAnsi" w:hAnsiTheme="majorHAnsi" w:cstheme="majorHAnsi"/>
          <w:sz w:val="22"/>
          <w:szCs w:val="22"/>
        </w:rPr>
        <w:t xml:space="preserve">  </w:t>
      </w:r>
      <w:r w:rsidR="00FC4AB9" w:rsidRPr="001D4832">
        <w:rPr>
          <w:rFonts w:asciiTheme="majorHAnsi" w:hAnsiTheme="majorHAnsi" w:cstheme="majorHAnsi"/>
          <w:sz w:val="22"/>
          <w:szCs w:val="22"/>
        </w:rPr>
        <w:t xml:space="preserve">Zamawiający </w:t>
      </w:r>
      <w:r w:rsidR="005422A4" w:rsidRPr="001D4832">
        <w:rPr>
          <w:rFonts w:asciiTheme="majorHAnsi" w:hAnsiTheme="majorHAnsi" w:cstheme="majorHAnsi"/>
          <w:sz w:val="22"/>
          <w:szCs w:val="22"/>
        </w:rPr>
        <w:t xml:space="preserve">nie </w:t>
      </w:r>
      <w:r w:rsidR="00FC4AB9" w:rsidRPr="001D4832">
        <w:rPr>
          <w:rFonts w:asciiTheme="majorHAnsi" w:hAnsiTheme="majorHAnsi" w:cstheme="majorHAnsi"/>
          <w:sz w:val="22"/>
          <w:szCs w:val="22"/>
        </w:rPr>
        <w:t xml:space="preserve">dopuszcza </w:t>
      </w:r>
      <w:r w:rsidR="005422A4" w:rsidRPr="001D4832">
        <w:rPr>
          <w:rFonts w:asciiTheme="majorHAnsi" w:hAnsiTheme="majorHAnsi" w:cstheme="majorHAnsi"/>
          <w:sz w:val="22"/>
          <w:szCs w:val="22"/>
        </w:rPr>
        <w:t xml:space="preserve">możliwości składania </w:t>
      </w:r>
      <w:r w:rsidR="00FC4AB9" w:rsidRPr="001D4832">
        <w:rPr>
          <w:rFonts w:asciiTheme="majorHAnsi" w:hAnsiTheme="majorHAnsi" w:cstheme="majorHAnsi"/>
          <w:sz w:val="22"/>
          <w:szCs w:val="22"/>
        </w:rPr>
        <w:t>ofert częściowych</w:t>
      </w:r>
      <w:r w:rsidR="00096B30" w:rsidRPr="001D4832">
        <w:rPr>
          <w:rFonts w:asciiTheme="majorHAnsi" w:hAnsiTheme="majorHAnsi" w:cstheme="majorHAnsi"/>
          <w:sz w:val="22"/>
          <w:szCs w:val="22"/>
        </w:rPr>
        <w:t xml:space="preserve">. </w:t>
      </w:r>
    </w:p>
    <w:bookmarkEnd w:id="8"/>
    <w:bookmarkEnd w:id="9"/>
    <w:p w14:paraId="732E3FA0" w14:textId="77777777" w:rsidR="00C9460E" w:rsidRPr="001D4832" w:rsidRDefault="00C9460E" w:rsidP="00C9460E">
      <w:pPr>
        <w:spacing w:line="312" w:lineRule="auto"/>
        <w:jc w:val="both"/>
        <w:rPr>
          <w:rFonts w:asciiTheme="majorHAnsi" w:hAnsiTheme="majorHAnsi" w:cstheme="majorHAnsi"/>
        </w:rPr>
      </w:pPr>
      <w:r w:rsidRPr="001D4832">
        <w:rPr>
          <w:rFonts w:asciiTheme="majorHAnsi" w:hAnsiTheme="majorHAnsi" w:cstheme="majorHAnsi"/>
        </w:rPr>
        <w:t>Uzasadnienie do braku podziału zamówienia na części:</w:t>
      </w:r>
    </w:p>
    <w:p w14:paraId="12F388FA" w14:textId="6D2CAA3E" w:rsidR="001D4832" w:rsidRPr="001D4832" w:rsidRDefault="00556609" w:rsidP="00C9460E">
      <w:pPr>
        <w:spacing w:line="312" w:lineRule="auto"/>
        <w:jc w:val="both"/>
        <w:rPr>
          <w:rFonts w:asciiTheme="majorHAnsi" w:hAnsiTheme="majorHAnsi" w:cstheme="majorHAnsi"/>
        </w:rPr>
      </w:pPr>
      <w:r w:rsidRPr="001D4832">
        <w:rPr>
          <w:rFonts w:asciiTheme="majorHAnsi" w:hAnsiTheme="majorHAnsi" w:cstheme="majorHAnsi"/>
        </w:rPr>
        <w:t xml:space="preserve"> Przedmiot zamówienia nie został podzielony na części. Tym samym Zamawiający nie dopuszcza możliwości składania ofert częściowych, o których mowa w art. 7 pkt 15 ustawy Pzp. 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Wykonanie zamówienia przez jednego wykonawcę będzie stanowić najbardziej efektywny, z punktu widzenia technicznego i formalnego, sposób realizacji. Brak podziału nie narusza konkurencji poprzez ograniczenie możliwości ubiegania się o zamówienie mniejszym podmiotom, w szczególności małym i średnim przedsiębiorcom.</w:t>
      </w:r>
    </w:p>
    <w:p w14:paraId="180BDBE2" w14:textId="16391C1C" w:rsidR="001443E3" w:rsidRPr="001D4832" w:rsidRDefault="00556609" w:rsidP="00C9460E">
      <w:pPr>
        <w:spacing w:line="312" w:lineRule="auto"/>
        <w:jc w:val="both"/>
        <w:rPr>
          <w:rFonts w:asciiTheme="majorHAnsi" w:hAnsiTheme="majorHAnsi" w:cstheme="majorHAnsi"/>
        </w:rPr>
      </w:pPr>
      <w:r w:rsidRPr="001D4832">
        <w:rPr>
          <w:rFonts w:asciiTheme="majorHAnsi" w:hAnsiTheme="majorHAnsi" w:cstheme="majorHAnsi"/>
        </w:rPr>
        <w:t xml:space="preserve">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3F46F1B" w14:textId="77777777" w:rsidR="00556609" w:rsidRDefault="00556609" w:rsidP="00C9460E">
      <w:pPr>
        <w:spacing w:line="312" w:lineRule="auto"/>
        <w:jc w:val="both"/>
      </w:pPr>
    </w:p>
    <w:p w14:paraId="2B5FE76E" w14:textId="4E3A14EF" w:rsidR="00B339CF" w:rsidRPr="00FC1E46" w:rsidRDefault="00ED56C5" w:rsidP="00ED56C5">
      <w:pPr>
        <w:pStyle w:val="Default"/>
        <w:rPr>
          <w:color w:val="000009"/>
        </w:rPr>
      </w:pPr>
      <w:r w:rsidRPr="00FC1E46">
        <w:t>6.</w:t>
      </w:r>
      <w:r w:rsidR="00B339CF" w:rsidRPr="00FC1E46">
        <w:rPr>
          <w:color w:val="000009"/>
        </w:rPr>
        <w:t xml:space="preserve"> Dopuszczalność rozwiązań równoważnych </w:t>
      </w:r>
      <w:r w:rsidRPr="00FC1E46">
        <w:rPr>
          <w:color w:val="000009"/>
        </w:rPr>
        <w:t>.</w:t>
      </w:r>
      <w:r w:rsidR="001D4832" w:rsidRPr="00FC1E46">
        <w:rPr>
          <w:color w:val="000009"/>
        </w:rPr>
        <w:br/>
      </w:r>
    </w:p>
    <w:p w14:paraId="7F15E605" w14:textId="1F9D116E" w:rsidR="00B339CF" w:rsidRPr="006921D1" w:rsidRDefault="00B339CF" w:rsidP="00ED56C5">
      <w:pPr>
        <w:autoSpaceDE w:val="0"/>
        <w:autoSpaceDN w:val="0"/>
        <w:adjustRightInd w:val="0"/>
        <w:spacing w:line="360" w:lineRule="auto"/>
        <w:jc w:val="both"/>
        <w:rPr>
          <w:rFonts w:asciiTheme="majorHAnsi" w:hAnsiTheme="majorHAnsi" w:cstheme="majorHAnsi"/>
          <w:lang w:val="pl-PL"/>
        </w:rPr>
      </w:pPr>
      <w:r w:rsidRPr="006921D1">
        <w:rPr>
          <w:rFonts w:asciiTheme="majorHAnsi" w:hAnsiTheme="majorHAnsi" w:cstheme="majorHAnsi"/>
          <w:lang w:val="pl-PL"/>
        </w:rPr>
        <w:t xml:space="preserve">W przypadku, gdy w SWZ lub załącznikach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przetargowej. </w:t>
      </w:r>
    </w:p>
    <w:p w14:paraId="06264375" w14:textId="77777777" w:rsidR="00B339CF" w:rsidRPr="006921D1" w:rsidRDefault="00B339CF" w:rsidP="00ED56C5">
      <w:pPr>
        <w:autoSpaceDE w:val="0"/>
        <w:autoSpaceDN w:val="0"/>
        <w:adjustRightInd w:val="0"/>
        <w:spacing w:line="360" w:lineRule="auto"/>
        <w:jc w:val="both"/>
        <w:rPr>
          <w:rFonts w:asciiTheme="majorHAnsi" w:hAnsiTheme="majorHAnsi" w:cstheme="majorHAnsi"/>
          <w:lang w:val="pl-PL"/>
        </w:rPr>
      </w:pPr>
      <w:r w:rsidRPr="006921D1">
        <w:rPr>
          <w:rFonts w:asciiTheme="majorHAnsi" w:hAnsiTheme="majorHAnsi" w:cstheme="majorHAnsi"/>
          <w:lang w:val="pl-PL"/>
        </w:rPr>
        <w:t xml:space="preserve">W celu zachowania zasad neutralności technologicznej i konkurencyjności dopuszcza się rozwiązania równoważne do wyspecyfikowanych, przy czym za rozwiązanie równoważne uważa się takie </w:t>
      </w:r>
      <w:r w:rsidRPr="006921D1">
        <w:rPr>
          <w:rFonts w:asciiTheme="majorHAnsi" w:hAnsiTheme="majorHAnsi" w:cstheme="majorHAnsi"/>
          <w:lang w:val="pl-PL"/>
        </w:rPr>
        <w:lastRenderedPageBreak/>
        <w:t xml:space="preserve">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t>
      </w:r>
    </w:p>
    <w:p w14:paraId="2972B091" w14:textId="5406F59D" w:rsidR="00B339CF" w:rsidRPr="006921D1" w:rsidRDefault="00B339CF" w:rsidP="001D4832">
      <w:pPr>
        <w:autoSpaceDE w:val="0"/>
        <w:autoSpaceDN w:val="0"/>
        <w:adjustRightInd w:val="0"/>
        <w:spacing w:line="360" w:lineRule="auto"/>
        <w:jc w:val="both"/>
        <w:rPr>
          <w:rFonts w:asciiTheme="majorHAnsi" w:hAnsiTheme="majorHAnsi" w:cstheme="majorHAnsi"/>
          <w:lang w:val="pl-PL"/>
        </w:rPr>
      </w:pPr>
      <w:r w:rsidRPr="006921D1">
        <w:rPr>
          <w:rFonts w:asciiTheme="majorHAnsi" w:hAnsiTheme="majorHAnsi" w:cstheme="majorHAnsi"/>
          <w:lang w:val="pl-PL"/>
        </w:rPr>
        <w:t>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w:t>
      </w:r>
      <w:r w:rsidR="001D4832" w:rsidRPr="006921D1">
        <w:rPr>
          <w:rFonts w:asciiTheme="majorHAnsi" w:hAnsiTheme="majorHAnsi" w:cstheme="majorHAnsi"/>
          <w:lang w:val="pl-PL"/>
        </w:rPr>
        <w:t xml:space="preserve"> </w:t>
      </w:r>
      <w:r w:rsidRPr="006921D1">
        <w:rPr>
          <w:rFonts w:asciiTheme="majorHAnsi" w:hAnsiTheme="majorHAnsi" w:cstheme="majorHAnsi"/>
          <w:lang w:val="pl-PL"/>
        </w:rPr>
        <w:t xml:space="preserve">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t>
      </w:r>
    </w:p>
    <w:p w14:paraId="2FEC66C5" w14:textId="77777777" w:rsidR="00B339CF" w:rsidRPr="000919F5" w:rsidRDefault="00B339CF" w:rsidP="000919F5">
      <w:pPr>
        <w:autoSpaceDE w:val="0"/>
        <w:autoSpaceDN w:val="0"/>
        <w:adjustRightInd w:val="0"/>
        <w:jc w:val="both"/>
        <w:rPr>
          <w:rFonts w:asciiTheme="majorHAnsi" w:hAnsiTheme="majorHAnsi" w:cstheme="majorHAnsi"/>
          <w:color w:val="C00000"/>
          <w:sz w:val="24"/>
          <w:szCs w:val="24"/>
          <w:lang w:val="pl-PL"/>
        </w:rPr>
      </w:pPr>
    </w:p>
    <w:p w14:paraId="6136047E" w14:textId="1B2F60F8" w:rsidR="004E12B0" w:rsidRPr="00E133AC" w:rsidRDefault="00B339CF" w:rsidP="008564BD">
      <w:pPr>
        <w:spacing w:line="360" w:lineRule="auto"/>
        <w:jc w:val="both"/>
        <w:rPr>
          <w:rFonts w:asciiTheme="majorHAnsi" w:hAnsiTheme="majorHAnsi" w:cstheme="majorHAnsi"/>
        </w:rPr>
      </w:pPr>
      <w:r w:rsidRPr="00E133AC">
        <w:rPr>
          <w:rFonts w:asciiTheme="majorHAnsi" w:hAnsiTheme="majorHAnsi" w:cstheme="majorHAnsi"/>
          <w:lang w:val="pl-PL"/>
        </w:rPr>
        <w:t>Rozwiązania równoważne będą podlegały akceptacji przez Zamawiającego.</w:t>
      </w:r>
      <w:r w:rsidR="00821ED8" w:rsidRPr="00E133AC">
        <w:rPr>
          <w:rFonts w:asciiTheme="majorHAnsi" w:hAnsiTheme="majorHAnsi" w:cstheme="majorHAnsi"/>
        </w:rPr>
        <w:br/>
        <w:t>Podane w opisie przedmiotu zamówienia nazwy własne nie mają na celu naruszenie art.99 ustawy Prawo zamówień publicznych a mają jedynie za zadanie sprecyzowanie oczekiwań jakościowych i technologicznych zamawiającego. Zamawiający dopuszcza rozwiązania równoważne pod warunkiem spełnienia tego samego poziomu technologicznego i wydajnościowego.</w:t>
      </w:r>
    </w:p>
    <w:p w14:paraId="7C304394" w14:textId="7754DC7B" w:rsidR="00734846" w:rsidRPr="00E66513" w:rsidRDefault="00734846" w:rsidP="002C651C">
      <w:pPr>
        <w:pStyle w:val="Nagwek2"/>
        <w:spacing w:before="0" w:after="0" w:line="240" w:lineRule="auto"/>
        <w:jc w:val="both"/>
        <w:rPr>
          <w:rFonts w:ascii="Calibri" w:hAnsi="Calibri" w:cs="Calibri"/>
          <w:i/>
          <w:iCs/>
          <w:color w:val="FF0000"/>
          <w:sz w:val="22"/>
          <w:szCs w:val="22"/>
        </w:rPr>
      </w:pPr>
      <w:bookmarkStart w:id="11" w:name="_Toc65495850"/>
    </w:p>
    <w:p w14:paraId="2920BA5B" w14:textId="0F37AA6B" w:rsidR="000919F5" w:rsidRPr="004275FB" w:rsidRDefault="002C651C" w:rsidP="002A0C4E">
      <w:pPr>
        <w:pStyle w:val="Akapitzlist"/>
        <w:numPr>
          <w:ilvl w:val="0"/>
          <w:numId w:val="45"/>
        </w:numPr>
        <w:spacing w:line="319" w:lineRule="auto"/>
        <w:jc w:val="both"/>
        <w:rPr>
          <w:rFonts w:asciiTheme="majorHAnsi" w:hAnsiTheme="majorHAnsi" w:cstheme="majorHAnsi"/>
        </w:rPr>
      </w:pPr>
      <w:r w:rsidRPr="004275FB">
        <w:rPr>
          <w:rFonts w:asciiTheme="majorHAnsi" w:hAnsiTheme="majorHAnsi" w:cstheme="majorHAnsi"/>
        </w:rPr>
        <w:t xml:space="preserve">Zakres rzeczowy zadania będącego przedmiotem </w:t>
      </w:r>
      <w:r w:rsidR="001D4832" w:rsidRPr="004275FB">
        <w:rPr>
          <w:rFonts w:asciiTheme="majorHAnsi" w:hAnsiTheme="majorHAnsi" w:cstheme="majorHAnsi"/>
        </w:rPr>
        <w:t xml:space="preserve">zamówienia </w:t>
      </w:r>
      <w:r w:rsidRPr="004275FB">
        <w:rPr>
          <w:rFonts w:asciiTheme="majorHAnsi" w:hAnsiTheme="majorHAnsi" w:cstheme="majorHAnsi"/>
        </w:rPr>
        <w:t xml:space="preserve"> opisany jest  w </w:t>
      </w:r>
      <w:r w:rsidR="00660980" w:rsidRPr="004275FB">
        <w:rPr>
          <w:rFonts w:asciiTheme="majorHAnsi" w:hAnsiTheme="majorHAnsi" w:cstheme="majorHAnsi"/>
        </w:rPr>
        <w:t xml:space="preserve">Formularzu </w:t>
      </w:r>
      <w:r w:rsidR="00990777" w:rsidRPr="004275FB">
        <w:rPr>
          <w:rFonts w:asciiTheme="majorHAnsi" w:hAnsiTheme="majorHAnsi" w:cstheme="majorHAnsi"/>
        </w:rPr>
        <w:t xml:space="preserve">Rzeczowo – Finansowym </w:t>
      </w:r>
      <w:r w:rsidR="00821ED8" w:rsidRPr="004275FB">
        <w:rPr>
          <w:rFonts w:asciiTheme="majorHAnsi" w:hAnsiTheme="majorHAnsi" w:cstheme="majorHAnsi"/>
        </w:rPr>
        <w:t>stanowiącym załącznik nr</w:t>
      </w:r>
      <w:r w:rsidR="000919F5" w:rsidRPr="004275FB">
        <w:rPr>
          <w:rFonts w:asciiTheme="majorHAnsi" w:hAnsiTheme="majorHAnsi" w:cstheme="majorHAnsi"/>
        </w:rPr>
        <w:t xml:space="preserve"> 1</w:t>
      </w:r>
      <w:r w:rsidR="00821ED8" w:rsidRPr="004275FB">
        <w:rPr>
          <w:rFonts w:asciiTheme="majorHAnsi" w:hAnsiTheme="majorHAnsi" w:cstheme="majorHAnsi"/>
        </w:rPr>
        <w:t xml:space="preserve"> do </w:t>
      </w:r>
      <w:r w:rsidR="001D4832" w:rsidRPr="004275FB">
        <w:rPr>
          <w:rFonts w:asciiTheme="majorHAnsi" w:hAnsiTheme="majorHAnsi" w:cstheme="majorHAnsi"/>
        </w:rPr>
        <w:t>formularza ofertowego</w:t>
      </w:r>
      <w:r w:rsidR="000919F5" w:rsidRPr="004275FB">
        <w:rPr>
          <w:rFonts w:asciiTheme="majorHAnsi" w:hAnsiTheme="majorHAnsi" w:cstheme="majorHAnsi"/>
        </w:rPr>
        <w:t>.</w:t>
      </w:r>
      <w:r w:rsidR="00572572" w:rsidRPr="004275FB">
        <w:rPr>
          <w:rFonts w:asciiTheme="majorHAnsi" w:hAnsiTheme="majorHAnsi" w:cstheme="majorHAnsi"/>
        </w:rPr>
        <w:br/>
      </w:r>
      <w:r w:rsidR="00990777" w:rsidRPr="004275FB">
        <w:rPr>
          <w:rFonts w:asciiTheme="majorHAnsi" w:hAnsiTheme="majorHAnsi" w:cstheme="majorHAnsi"/>
        </w:rPr>
        <w:t>Formularz rzeczowo-finansowy stanowi immanentną cz</w:t>
      </w:r>
      <w:r w:rsidR="005E389B" w:rsidRPr="004275FB">
        <w:rPr>
          <w:rFonts w:asciiTheme="majorHAnsi" w:hAnsiTheme="majorHAnsi" w:cstheme="majorHAnsi"/>
        </w:rPr>
        <w:t>ęść</w:t>
      </w:r>
      <w:r w:rsidR="00990777" w:rsidRPr="004275FB">
        <w:rPr>
          <w:rFonts w:asciiTheme="majorHAnsi" w:hAnsiTheme="majorHAnsi" w:cstheme="majorHAnsi"/>
        </w:rPr>
        <w:t xml:space="preserve"> oferty dlatego nie będzie podlegał uzupe</w:t>
      </w:r>
      <w:r w:rsidR="005E389B" w:rsidRPr="004275FB">
        <w:rPr>
          <w:rFonts w:asciiTheme="majorHAnsi" w:hAnsiTheme="majorHAnsi" w:cstheme="majorHAnsi"/>
        </w:rPr>
        <w:t>ł</w:t>
      </w:r>
      <w:r w:rsidR="00990777" w:rsidRPr="004275FB">
        <w:rPr>
          <w:rFonts w:asciiTheme="majorHAnsi" w:hAnsiTheme="majorHAnsi" w:cstheme="majorHAnsi"/>
        </w:rPr>
        <w:t xml:space="preserve">nieniu. Wszystkie pozycje harmonogramu </w:t>
      </w:r>
      <w:r w:rsidR="005E389B" w:rsidRPr="004275FB">
        <w:rPr>
          <w:rFonts w:asciiTheme="majorHAnsi" w:hAnsiTheme="majorHAnsi" w:cstheme="majorHAnsi"/>
        </w:rPr>
        <w:t>powinny być wypełnione</w:t>
      </w:r>
      <w:r w:rsidR="008564BD">
        <w:rPr>
          <w:rFonts w:asciiTheme="majorHAnsi" w:hAnsiTheme="majorHAnsi" w:cstheme="majorHAnsi"/>
        </w:rPr>
        <w:t>- wycenione</w:t>
      </w:r>
      <w:r w:rsidR="005E389B" w:rsidRPr="004275FB">
        <w:rPr>
          <w:rFonts w:asciiTheme="majorHAnsi" w:hAnsiTheme="majorHAnsi" w:cstheme="majorHAnsi"/>
        </w:rPr>
        <w:t xml:space="preserve">. Harmonogram należy </w:t>
      </w:r>
      <w:r w:rsidR="004275FB" w:rsidRPr="004275FB">
        <w:rPr>
          <w:rFonts w:asciiTheme="majorHAnsi" w:hAnsiTheme="majorHAnsi" w:cstheme="majorHAnsi"/>
        </w:rPr>
        <w:t xml:space="preserve"> złożyć w formie elektronicznej tj. podpisać                                                                                                         kwalifikowanym podpisem elektronicznym,   podpisem zaufanym lub podpisem osobistym.</w:t>
      </w:r>
    </w:p>
    <w:p w14:paraId="111DE111" w14:textId="77777777" w:rsidR="00CD3871" w:rsidRDefault="002C651C" w:rsidP="00CD3871">
      <w:pPr>
        <w:pStyle w:val="Akapitzlist"/>
        <w:spacing w:line="319" w:lineRule="auto"/>
        <w:ind w:left="0"/>
        <w:jc w:val="both"/>
        <w:rPr>
          <w:rFonts w:asciiTheme="majorHAnsi" w:hAnsiTheme="majorHAnsi" w:cstheme="majorHAnsi"/>
          <w:b/>
          <w:bCs/>
          <w:sz w:val="24"/>
          <w:szCs w:val="24"/>
        </w:rPr>
      </w:pPr>
      <w:r w:rsidRPr="00990777">
        <w:rPr>
          <w:rFonts w:asciiTheme="majorHAnsi" w:hAnsiTheme="majorHAnsi" w:cstheme="majorHAnsi"/>
        </w:rPr>
        <w:br/>
      </w:r>
      <w:bookmarkStart w:id="12" w:name="_Toc65495851"/>
      <w:bookmarkEnd w:id="11"/>
      <w:r w:rsidR="00D25206" w:rsidRPr="0039496C">
        <w:rPr>
          <w:rFonts w:asciiTheme="majorHAnsi" w:hAnsiTheme="majorHAnsi" w:cstheme="majorHAnsi"/>
          <w:b/>
          <w:bCs/>
          <w:sz w:val="24"/>
          <w:szCs w:val="24"/>
        </w:rPr>
        <w:t>VI. PODWYKONAWSTWO</w:t>
      </w:r>
      <w:bookmarkEnd w:id="12"/>
    </w:p>
    <w:p w14:paraId="0000007C" w14:textId="44C7BEBC"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0919F5" w:rsidRDefault="00FC4AB9" w:rsidP="00F708BC">
      <w:pPr>
        <w:numPr>
          <w:ilvl w:val="0"/>
          <w:numId w:val="5"/>
        </w:numPr>
        <w:spacing w:line="319" w:lineRule="auto"/>
        <w:jc w:val="both"/>
        <w:rPr>
          <w:rFonts w:asciiTheme="majorHAnsi" w:hAnsiTheme="majorHAnsi" w:cstheme="majorHAnsi"/>
        </w:rPr>
      </w:pPr>
      <w:r w:rsidRPr="000919F5">
        <w:rPr>
          <w:rFonts w:asciiTheme="majorHAnsi" w:hAnsiTheme="majorHAnsi" w:cstheme="majorHAnsi"/>
        </w:rPr>
        <w:t xml:space="preserve">Zamawiający </w:t>
      </w:r>
      <w:r w:rsidRPr="000919F5">
        <w:rPr>
          <w:rFonts w:asciiTheme="majorHAnsi" w:hAnsiTheme="majorHAnsi" w:cstheme="majorHAnsi"/>
          <w:bCs/>
        </w:rPr>
        <w:t>nie zastrzega</w:t>
      </w:r>
      <w:r w:rsidRPr="000919F5">
        <w:rPr>
          <w:rFonts w:asciiTheme="majorHAnsi" w:hAnsiTheme="majorHAnsi" w:cstheme="majorHAnsi"/>
        </w:rPr>
        <w:t xml:space="preserve"> obowiązku osobistego wykonania przez Wykonawcę kluczowych części zamówienia</w:t>
      </w:r>
      <w:r w:rsidR="00743DE2" w:rsidRPr="000919F5">
        <w:rPr>
          <w:rFonts w:asciiTheme="majorHAnsi" w:hAnsiTheme="majorHAnsi" w:cstheme="majorHAnsi"/>
          <w:vertAlign w:val="superscript"/>
        </w:rPr>
        <w:t>.</w:t>
      </w:r>
    </w:p>
    <w:p w14:paraId="55D5BC89" w14:textId="77777777" w:rsidR="007D53D0" w:rsidRPr="000919F5" w:rsidRDefault="00FC4AB9" w:rsidP="001D4832">
      <w:pPr>
        <w:pStyle w:val="Akapitzlist"/>
        <w:numPr>
          <w:ilvl w:val="0"/>
          <w:numId w:val="5"/>
        </w:numPr>
        <w:spacing w:after="0"/>
        <w:jc w:val="both"/>
        <w:rPr>
          <w:rFonts w:asciiTheme="majorHAnsi" w:hAnsiTheme="majorHAnsi" w:cstheme="majorHAnsi"/>
          <w:color w:val="C00000"/>
          <w:sz w:val="24"/>
          <w:szCs w:val="24"/>
        </w:rPr>
      </w:pPr>
      <w:r w:rsidRPr="000919F5">
        <w:rPr>
          <w:rFonts w:asciiTheme="majorHAnsi" w:hAnsiTheme="majorHAnsi" w:cstheme="majorHAnsi"/>
        </w:rPr>
        <w:t xml:space="preserve">Zamawiający wymaga, aby w przypadku powierzenia części zamówienia podwykonawcom, Wykonawca wskazał w ofercie części zamówienia, których wykonanie zamierza powierzyć </w:t>
      </w:r>
      <w:r w:rsidRPr="000919F5">
        <w:rPr>
          <w:rFonts w:asciiTheme="majorHAnsi" w:hAnsiTheme="majorHAnsi" w:cstheme="majorHAnsi"/>
        </w:rPr>
        <w:lastRenderedPageBreak/>
        <w:t>podwykonawcom oraz podał (o ile są mu wiadome na tym etapie) nazwy (firmy) tych pod</w:t>
      </w:r>
      <w:r w:rsidR="00743DE2" w:rsidRPr="000919F5">
        <w:rPr>
          <w:rFonts w:asciiTheme="majorHAnsi" w:hAnsiTheme="majorHAnsi" w:cstheme="majorHAnsi"/>
        </w:rPr>
        <w:t>w</w:t>
      </w:r>
      <w:r w:rsidRPr="000919F5">
        <w:rPr>
          <w:rFonts w:asciiTheme="majorHAnsi" w:hAnsiTheme="majorHAnsi" w:cstheme="majorHAnsi"/>
        </w:rPr>
        <w:t>ykonawcó</w:t>
      </w:r>
      <w:r w:rsidR="00C41890" w:rsidRPr="000919F5">
        <w:rPr>
          <w:rFonts w:asciiTheme="majorHAnsi" w:hAnsiTheme="majorHAnsi" w:cstheme="majorHAnsi"/>
        </w:rPr>
        <w:t>w.</w:t>
      </w:r>
      <w:bookmarkStart w:id="13" w:name="_Toc65495852"/>
      <w:r w:rsidR="00FB5323" w:rsidRPr="000919F5">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3"/>
      <w:r w:rsidRPr="007D53D0">
        <w:rPr>
          <w:rFonts w:asciiTheme="majorHAnsi" w:hAnsiTheme="majorHAnsi" w:cstheme="majorHAnsi"/>
          <w:b/>
          <w:bCs/>
          <w:sz w:val="24"/>
          <w:szCs w:val="24"/>
        </w:rPr>
        <w:t xml:space="preserve">: </w:t>
      </w:r>
    </w:p>
    <w:p w14:paraId="69B4BF59" w14:textId="5082DB05" w:rsidR="00404CFB" w:rsidRDefault="00404CFB"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br/>
      </w:r>
      <w:r w:rsidRPr="00404CFB">
        <w:rPr>
          <w:rFonts w:asciiTheme="majorHAnsi" w:hAnsiTheme="majorHAnsi" w:cstheme="majorHAnsi"/>
          <w:sz w:val="24"/>
          <w:szCs w:val="24"/>
        </w:rPr>
        <w:t xml:space="preserve">Termin realizacji zamówienia </w:t>
      </w:r>
      <w:r w:rsidR="008564BD">
        <w:rPr>
          <w:rFonts w:asciiTheme="majorHAnsi" w:hAnsiTheme="majorHAnsi" w:cstheme="majorHAnsi"/>
          <w:sz w:val="24"/>
          <w:szCs w:val="24"/>
        </w:rPr>
        <w:t>– 15.12.2024 rok</w:t>
      </w:r>
      <w:r w:rsidRPr="00404CFB">
        <w:rPr>
          <w:rFonts w:asciiTheme="majorHAnsi" w:hAnsiTheme="majorHAnsi" w:cstheme="majorHAnsi"/>
          <w:sz w:val="24"/>
          <w:szCs w:val="24"/>
        </w:rPr>
        <w:t>.</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4" w:name="_Toc65495853"/>
      <w:r w:rsidR="00273251" w:rsidRPr="00273251">
        <w:rPr>
          <w:rFonts w:asciiTheme="majorHAnsi" w:hAnsiTheme="majorHAnsi" w:cstheme="majorHAnsi"/>
          <w:b/>
          <w:bCs/>
          <w:sz w:val="24"/>
          <w:szCs w:val="24"/>
        </w:rPr>
        <w:t>VIII. WARUNKI UDZIAŁU W POSTĘPOWANIU</w:t>
      </w:r>
      <w:bookmarkEnd w:id="14"/>
      <w:r w:rsidR="002E108D">
        <w:rPr>
          <w:rFonts w:asciiTheme="majorHAnsi" w:hAnsiTheme="majorHAnsi" w:cstheme="majorHAnsi"/>
          <w:b/>
          <w:bCs/>
          <w:sz w:val="24"/>
          <w:szCs w:val="24"/>
        </w:rPr>
        <w:t>.</w:t>
      </w:r>
    </w:p>
    <w:p w14:paraId="68001C4D" w14:textId="0013B423" w:rsidR="00C27275" w:rsidRPr="004116E4" w:rsidRDefault="002E108D" w:rsidP="004116E4">
      <w:pPr>
        <w:pStyle w:val="Akapitzlist"/>
        <w:spacing w:after="0" w:line="360" w:lineRule="auto"/>
        <w:ind w:left="0"/>
        <w:jc w:val="both"/>
        <w:rPr>
          <w:rFonts w:asciiTheme="majorHAnsi" w:hAnsiTheme="majorHAnsi" w:cstheme="majorHAnsi"/>
        </w:rPr>
      </w:pPr>
      <w:r>
        <w:rPr>
          <w:rFonts w:asciiTheme="majorHAnsi" w:hAnsiTheme="majorHAnsi" w:cstheme="majorHAnsi"/>
          <w:b/>
          <w:bCs/>
          <w:sz w:val="24"/>
          <w:szCs w:val="24"/>
        </w:rPr>
        <w:br/>
      </w:r>
      <w:r w:rsidR="00C27275" w:rsidRPr="004116E4">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00C27275" w:rsidRPr="004116E4">
        <w:rPr>
          <w:rFonts w:asciiTheme="majorHAnsi" w:hAnsiTheme="majorHAnsi" w:cstheme="majorHAnsi"/>
          <w:b/>
          <w:shd w:val="clear" w:color="auto" w:fill="FFFFFF"/>
        </w:rPr>
        <w:t xml:space="preserve"> </w:t>
      </w:r>
      <w:r w:rsidR="00C27275" w:rsidRPr="004116E4">
        <w:rPr>
          <w:rFonts w:asciiTheme="majorHAnsi" w:hAnsiTheme="majorHAnsi" w:cstheme="majorHAnsi"/>
          <w:shd w:val="clear" w:color="auto" w:fill="FFFFFF"/>
        </w:rPr>
        <w:t>udziału w postępowaniu.</w:t>
      </w:r>
    </w:p>
    <w:p w14:paraId="674AA9A9" w14:textId="77777777" w:rsidR="00C27275" w:rsidRPr="004116E4" w:rsidRDefault="00C27275" w:rsidP="004116E4">
      <w:pPr>
        <w:numPr>
          <w:ilvl w:val="0"/>
          <w:numId w:val="22"/>
        </w:numPr>
        <w:spacing w:line="360" w:lineRule="auto"/>
        <w:ind w:left="426" w:right="20" w:hanging="454"/>
        <w:jc w:val="both"/>
        <w:rPr>
          <w:rFonts w:asciiTheme="majorHAnsi" w:eastAsia="Calibri" w:hAnsiTheme="majorHAnsi" w:cstheme="majorHAnsi"/>
        </w:rPr>
      </w:pPr>
      <w:r w:rsidRPr="004116E4">
        <w:rPr>
          <w:rFonts w:asciiTheme="majorHAnsi" w:eastAsia="Calibri" w:hAnsiTheme="majorHAnsi" w:cstheme="majorHAnsi"/>
        </w:rPr>
        <w:t>O udzielenie zamówienia mogą ubiegać się Wykonawcy, którzy spełniają warunki dotyczące:</w:t>
      </w:r>
    </w:p>
    <w:p w14:paraId="365BA39E" w14:textId="77777777" w:rsidR="00C27275" w:rsidRDefault="00C27275" w:rsidP="00F708BC">
      <w:pPr>
        <w:numPr>
          <w:ilvl w:val="0"/>
          <w:numId w:val="22"/>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F708BC">
      <w:pPr>
        <w:numPr>
          <w:ilvl w:val="0"/>
          <w:numId w:val="23"/>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5" w:name="_Hlk91595817"/>
      <w:r>
        <w:rPr>
          <w:rFonts w:ascii="Calibri" w:eastAsia="Calibri" w:hAnsi="Calibri" w:cs="Calibri"/>
          <w:sz w:val="24"/>
        </w:rPr>
        <w:t>Zamawiający nie określa warunku w powyższym zakresie</w:t>
      </w:r>
      <w:bookmarkEnd w:id="15"/>
      <w:r>
        <w:rPr>
          <w:rFonts w:ascii="Calibri" w:eastAsia="Calibri" w:hAnsi="Calibri" w:cs="Calibri"/>
          <w:sz w:val="24"/>
        </w:rPr>
        <w:t>.</w:t>
      </w:r>
    </w:p>
    <w:p w14:paraId="0AE7ADDB" w14:textId="77777777" w:rsidR="007D53D0" w:rsidRPr="007D53D0" w:rsidRDefault="00C27275" w:rsidP="00F708BC">
      <w:pPr>
        <w:numPr>
          <w:ilvl w:val="0"/>
          <w:numId w:val="24"/>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F708BC">
      <w:pPr>
        <w:numPr>
          <w:ilvl w:val="0"/>
          <w:numId w:val="24"/>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05971962" w14:textId="7A5BAC8A" w:rsidR="00E03AB6" w:rsidRPr="00E03AB6" w:rsidRDefault="00E03AB6" w:rsidP="00E03AB6">
      <w:pPr>
        <w:pStyle w:val="Akapitzlist"/>
        <w:jc w:val="both"/>
        <w:rPr>
          <w:rFonts w:asciiTheme="majorHAnsi" w:hAnsiTheme="majorHAnsi" w:cstheme="majorHAnsi"/>
          <w:b/>
          <w:bCs/>
          <w:sz w:val="24"/>
          <w:szCs w:val="24"/>
        </w:rPr>
      </w:pPr>
      <w:bookmarkStart w:id="16" w:name="_Toc65495854"/>
      <w:r w:rsidRPr="00E03AB6">
        <w:rPr>
          <w:rFonts w:cs="Calibri"/>
          <w:bCs/>
          <w:sz w:val="24"/>
        </w:rPr>
        <w:t>Zamawiający nie określa warunku udziału w postępowaniu.</w:t>
      </w:r>
    </w:p>
    <w:p w14:paraId="20257CD6" w14:textId="30CD0260" w:rsidR="00E03AB6" w:rsidRPr="00E03AB6" w:rsidRDefault="00E03AB6" w:rsidP="00E03AB6">
      <w:pPr>
        <w:ind w:left="284"/>
        <w:jc w:val="both"/>
        <w:rPr>
          <w:rFonts w:asciiTheme="majorHAnsi" w:hAnsiTheme="majorHAnsi" w:cstheme="majorHAnsi"/>
          <w:b/>
          <w:bCs/>
          <w:sz w:val="24"/>
          <w:szCs w:val="24"/>
        </w:rPr>
      </w:pPr>
    </w:p>
    <w:p w14:paraId="40B5D9B4" w14:textId="77777777" w:rsidR="00E03AB6" w:rsidRDefault="00273251" w:rsidP="00E03AB6">
      <w:pPr>
        <w:jc w:val="both"/>
        <w:rPr>
          <w:rFonts w:asciiTheme="majorHAnsi" w:hAnsiTheme="majorHAnsi" w:cstheme="majorHAnsi"/>
          <w:b/>
          <w:bCs/>
          <w:sz w:val="24"/>
          <w:szCs w:val="24"/>
        </w:rPr>
      </w:pPr>
      <w:r w:rsidRPr="00E03AB6">
        <w:rPr>
          <w:rFonts w:asciiTheme="majorHAnsi" w:hAnsiTheme="majorHAnsi" w:cstheme="majorHAnsi"/>
          <w:b/>
          <w:bCs/>
          <w:sz w:val="24"/>
          <w:szCs w:val="24"/>
        </w:rPr>
        <w:t>IX. PODSTAWY WYKLUCZENIA Z POSTĘPOWANIA</w:t>
      </w:r>
      <w:bookmarkEnd w:id="16"/>
      <w:r w:rsidR="00E03AB6">
        <w:rPr>
          <w:rFonts w:asciiTheme="majorHAnsi" w:hAnsiTheme="majorHAnsi" w:cstheme="majorHAnsi"/>
          <w:b/>
          <w:bCs/>
          <w:sz w:val="24"/>
          <w:szCs w:val="24"/>
        </w:rPr>
        <w:t>.</w:t>
      </w:r>
    </w:p>
    <w:p w14:paraId="0000008F" w14:textId="1B6DB665" w:rsidR="001C5D72" w:rsidRPr="00E03AB6" w:rsidRDefault="001C5D72" w:rsidP="00E03AB6">
      <w:pPr>
        <w:jc w:val="both"/>
        <w:rPr>
          <w:rFonts w:asciiTheme="majorHAnsi" w:hAnsiTheme="majorHAnsi" w:cstheme="majorHAnsi"/>
          <w:b/>
          <w:bCs/>
          <w:sz w:val="24"/>
          <w:szCs w:val="24"/>
        </w:rPr>
      </w:pP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a</w:t>
      </w:r>
      <w:r w:rsidRPr="00E144DF">
        <w:rPr>
          <w:rFonts w:asciiTheme="majorHAnsi" w:eastAsia="Times New Roman" w:hAnsiTheme="majorHAnsi" w:cstheme="majorHAnsi"/>
          <w:b/>
          <w:bCs/>
        </w:rPr>
        <w:t>)</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b)</w:t>
      </w:r>
      <w:r w:rsidRPr="00146FB3">
        <w:rPr>
          <w:rFonts w:asciiTheme="majorHAnsi" w:eastAsia="Times New Roman" w:hAnsiTheme="majorHAnsi" w:cstheme="majorHAnsi"/>
        </w:rPr>
        <w:t xml:space="preserve">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lastRenderedPageBreak/>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7B6613F3"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xml:space="preserve">) </w:t>
      </w:r>
      <w:r w:rsidR="004275FB">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03F39F9F"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sidR="004275FB">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204F071D"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xml:space="preserve">) </w:t>
      </w:r>
      <w:r w:rsidR="004275FB">
        <w:rPr>
          <w:rFonts w:asciiTheme="majorHAnsi" w:eastAsia="Times New Roman" w:hAnsiTheme="majorHAnsi" w:cstheme="majorHAnsi"/>
        </w:rPr>
        <w:t xml:space="preserve"> </w:t>
      </w:r>
      <w:r w:rsidRPr="00146FB3">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1618487E"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xml:space="preserve">) </w:t>
      </w:r>
      <w:r w:rsidR="004275FB">
        <w:rPr>
          <w:rFonts w:asciiTheme="majorHAnsi" w:eastAsia="Times New Roman" w:hAnsiTheme="majorHAnsi" w:cstheme="majorHAnsi"/>
        </w:rPr>
        <w:t xml:space="preserve">    </w:t>
      </w:r>
      <w:r w:rsidRPr="00146FB3">
        <w:rPr>
          <w:rFonts w:asciiTheme="majorHAnsi" w:eastAsia="Times New Roman" w:hAnsiTheme="majorHAnsi" w:cstheme="maj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lastRenderedPageBreak/>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F75005" w14:textId="77777777" w:rsidR="00146FB3" w:rsidRDefault="00146FB3" w:rsidP="00813FD8">
      <w:pPr>
        <w:pStyle w:val="Akapitzlist"/>
        <w:spacing w:after="0" w:line="319" w:lineRule="auto"/>
        <w:ind w:left="0"/>
        <w:jc w:val="both"/>
        <w:rPr>
          <w:rFonts w:asciiTheme="majorHAnsi" w:eastAsia="Times New Roman" w:hAnsiTheme="majorHAnsi" w:cstheme="majorHAnsi"/>
        </w:rPr>
      </w:pPr>
    </w:p>
    <w:p w14:paraId="0E0E18C4" w14:textId="13751897" w:rsidR="005F1422" w:rsidRPr="0002775B" w:rsidRDefault="0002775B" w:rsidP="00A5310F">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961F0D"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00961F0D"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00961F0D"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7"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7"/>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538EBDF5" w14:textId="77777777" w:rsidR="00CD0B3C" w:rsidRDefault="00C27275" w:rsidP="00F708BC">
      <w:pPr>
        <w:pStyle w:val="Akapitzlist"/>
        <w:numPr>
          <w:ilvl w:val="3"/>
          <w:numId w:val="27"/>
        </w:numPr>
        <w:tabs>
          <w:tab w:val="left" w:pos="426"/>
        </w:tabs>
        <w:spacing w:after="120"/>
        <w:ind w:left="0" w:firstLine="0"/>
        <w:jc w:val="both"/>
        <w:rPr>
          <w:rFonts w:asciiTheme="majorHAnsi" w:hAnsiTheme="majorHAnsi" w:cstheme="majorHAnsi"/>
          <w:color w:val="000000"/>
          <w:sz w:val="24"/>
        </w:rPr>
      </w:pPr>
      <w:r w:rsidRPr="00C71C19">
        <w:rPr>
          <w:rFonts w:asciiTheme="majorHAnsi" w:hAnsiTheme="majorHAnsi" w:cstheme="majorHAnsi"/>
          <w:color w:val="000000"/>
          <w:sz w:val="24"/>
        </w:rPr>
        <w:t>Do oferty</w:t>
      </w:r>
      <w:r w:rsidR="00CD0B3C">
        <w:rPr>
          <w:rFonts w:asciiTheme="majorHAnsi" w:hAnsiTheme="majorHAnsi" w:cstheme="majorHAnsi"/>
          <w:color w:val="000000"/>
          <w:sz w:val="24"/>
        </w:rPr>
        <w:t xml:space="preserve"> (formularza ofertowego)</w:t>
      </w:r>
      <w:r w:rsidRPr="00C71C19">
        <w:rPr>
          <w:rFonts w:asciiTheme="majorHAnsi" w:hAnsiTheme="majorHAnsi" w:cstheme="majorHAnsi"/>
          <w:color w:val="000000"/>
          <w:sz w:val="24"/>
        </w:rPr>
        <w:t xml:space="preserve"> wykonawca dołącza</w:t>
      </w:r>
      <w:r w:rsidR="00C71C19" w:rsidRPr="00C71C19">
        <w:rPr>
          <w:rFonts w:asciiTheme="majorHAnsi" w:hAnsiTheme="majorHAnsi" w:cstheme="majorHAnsi"/>
          <w:color w:val="000000"/>
          <w:sz w:val="24"/>
        </w:rPr>
        <w:t>:</w:t>
      </w:r>
    </w:p>
    <w:p w14:paraId="13D00D11" w14:textId="1C5A6CD6" w:rsidR="00CD0B3C" w:rsidRPr="00CD0B3C" w:rsidRDefault="00CD0B3C" w:rsidP="00CD0B3C">
      <w:pPr>
        <w:pStyle w:val="Akapitzlist"/>
        <w:tabs>
          <w:tab w:val="left" w:pos="426"/>
        </w:tabs>
        <w:spacing w:after="120"/>
        <w:ind w:left="0"/>
        <w:jc w:val="both"/>
        <w:rPr>
          <w:rFonts w:asciiTheme="majorHAnsi" w:hAnsiTheme="majorHAnsi" w:cstheme="majorHAnsi"/>
          <w:i/>
          <w:iCs/>
          <w:color w:val="000000"/>
          <w:sz w:val="24"/>
        </w:rPr>
      </w:pPr>
      <w:r>
        <w:rPr>
          <w:rFonts w:asciiTheme="majorHAnsi" w:hAnsiTheme="majorHAnsi" w:cstheme="majorHAnsi"/>
          <w:color w:val="000000"/>
          <w:sz w:val="24"/>
        </w:rPr>
        <w:t xml:space="preserve">-   harmonogram rzeczowo-finansowy – </w:t>
      </w:r>
      <w:r w:rsidRPr="00CD0B3C">
        <w:rPr>
          <w:rFonts w:asciiTheme="majorHAnsi" w:hAnsiTheme="majorHAnsi" w:cstheme="majorHAnsi"/>
          <w:i/>
          <w:iCs/>
          <w:color w:val="000000"/>
          <w:sz w:val="24"/>
        </w:rPr>
        <w:t>Załącznik Nr 1 do formularza ofertowego,</w:t>
      </w:r>
      <w:bookmarkStart w:id="18" w:name="_Hlk173832947"/>
    </w:p>
    <w:p w14:paraId="28540EB7" w14:textId="77777777" w:rsidR="00931431" w:rsidRDefault="00C71C19" w:rsidP="00CD0B3C">
      <w:pPr>
        <w:pStyle w:val="Akapitzlist"/>
        <w:tabs>
          <w:tab w:val="left" w:pos="284"/>
        </w:tabs>
        <w:spacing w:after="120"/>
        <w:ind w:left="0"/>
        <w:jc w:val="both"/>
        <w:rPr>
          <w:rFonts w:asciiTheme="majorHAnsi" w:hAnsiTheme="majorHAnsi" w:cstheme="majorHAnsi"/>
          <w:color w:val="000000"/>
          <w:sz w:val="24"/>
        </w:rPr>
      </w:pPr>
      <w:r>
        <w:rPr>
          <w:rFonts w:asciiTheme="majorHAnsi" w:hAnsiTheme="majorHAnsi" w:cstheme="majorHAnsi"/>
          <w:color w:val="000000"/>
          <w:sz w:val="24"/>
        </w:rPr>
        <w:t>-</w:t>
      </w:r>
      <w:r w:rsidR="00C27275" w:rsidRPr="00C71C19">
        <w:rPr>
          <w:rFonts w:asciiTheme="majorHAnsi" w:hAnsiTheme="majorHAnsi" w:cstheme="majorHAnsi"/>
          <w:color w:val="000000"/>
          <w:sz w:val="24"/>
        </w:rPr>
        <w:t xml:space="preserve"> </w:t>
      </w:r>
      <w:r w:rsidR="00F56A30">
        <w:rPr>
          <w:rFonts w:asciiTheme="majorHAnsi" w:hAnsiTheme="majorHAnsi" w:cstheme="majorHAnsi"/>
          <w:color w:val="000000"/>
          <w:sz w:val="24"/>
        </w:rPr>
        <w:t xml:space="preserve"> </w:t>
      </w:r>
      <w:r w:rsidR="00C27275" w:rsidRPr="00C71C19">
        <w:rPr>
          <w:rFonts w:asciiTheme="majorHAnsi" w:hAnsiTheme="majorHAnsi" w:cstheme="majorHAnsi"/>
          <w:color w:val="000000"/>
          <w:sz w:val="24"/>
        </w:rPr>
        <w:t>oświadczenie o spełnianiu warunków udziału w postępowaniu</w:t>
      </w:r>
      <w:r w:rsidR="00D24CD4">
        <w:rPr>
          <w:rFonts w:asciiTheme="majorHAnsi" w:hAnsiTheme="majorHAnsi" w:cstheme="majorHAnsi"/>
          <w:color w:val="000000"/>
          <w:sz w:val="24"/>
        </w:rPr>
        <w:t xml:space="preserve"> </w:t>
      </w:r>
      <w:bookmarkStart w:id="19" w:name="_Hlk91666735"/>
      <w:r w:rsidR="00D24CD4">
        <w:rPr>
          <w:rFonts w:asciiTheme="majorHAnsi" w:hAnsiTheme="majorHAnsi" w:cstheme="majorHAnsi"/>
          <w:color w:val="000000"/>
          <w:sz w:val="24"/>
        </w:rPr>
        <w:t>-</w:t>
      </w:r>
      <w:r w:rsidR="00D24CD4" w:rsidRPr="00C71C19">
        <w:rPr>
          <w:rFonts w:asciiTheme="majorHAnsi" w:hAnsiTheme="majorHAnsi" w:cstheme="majorHAnsi"/>
          <w:i/>
          <w:sz w:val="24"/>
        </w:rPr>
        <w:t xml:space="preserve"> Załącznik nr 2 do SWZ.</w:t>
      </w:r>
      <w:r w:rsidR="00C27275" w:rsidRPr="00C71C19">
        <w:rPr>
          <w:rFonts w:asciiTheme="majorHAnsi" w:hAnsiTheme="majorHAnsi" w:cstheme="majorHAnsi"/>
          <w:color w:val="000000"/>
          <w:sz w:val="24"/>
        </w:rPr>
        <w:t xml:space="preserve"> </w:t>
      </w:r>
      <w:r>
        <w:rPr>
          <w:rFonts w:asciiTheme="majorHAnsi" w:hAnsiTheme="majorHAnsi" w:cstheme="majorHAnsi"/>
          <w:color w:val="000000"/>
          <w:sz w:val="24"/>
        </w:rPr>
        <w:br/>
      </w:r>
      <w:bookmarkEnd w:id="19"/>
      <w:r>
        <w:rPr>
          <w:rFonts w:asciiTheme="majorHAnsi" w:hAnsiTheme="majorHAnsi" w:cstheme="majorHAnsi"/>
          <w:color w:val="000000"/>
          <w:sz w:val="24"/>
        </w:rPr>
        <w:t>-</w:t>
      </w:r>
      <w:r w:rsidR="00D24CD4">
        <w:rPr>
          <w:rFonts w:asciiTheme="majorHAnsi" w:hAnsiTheme="majorHAnsi" w:cstheme="majorHAnsi"/>
          <w:color w:val="000000"/>
          <w:sz w:val="24"/>
        </w:rPr>
        <w:t xml:space="preserve"> </w:t>
      </w:r>
      <w:r>
        <w:rPr>
          <w:rFonts w:asciiTheme="majorHAnsi" w:hAnsiTheme="majorHAnsi" w:cstheme="majorHAnsi"/>
          <w:color w:val="000000"/>
          <w:sz w:val="24"/>
        </w:rPr>
        <w:t>oświadczenie o braku podstaw do wykluczenia</w:t>
      </w:r>
      <w:r w:rsidR="00D24CD4">
        <w:rPr>
          <w:rFonts w:asciiTheme="majorHAnsi" w:hAnsiTheme="majorHAnsi" w:cstheme="majorHAnsi"/>
          <w:color w:val="000000"/>
          <w:sz w:val="24"/>
        </w:rPr>
        <w:t xml:space="preserve"> </w:t>
      </w:r>
      <w:r w:rsidR="009A6C15">
        <w:rPr>
          <w:rFonts w:asciiTheme="majorHAnsi" w:hAnsiTheme="majorHAnsi" w:cstheme="majorHAnsi"/>
          <w:color w:val="000000"/>
          <w:sz w:val="24"/>
        </w:rPr>
        <w:t>–</w:t>
      </w:r>
      <w:r w:rsidR="00597488" w:rsidRPr="00597488">
        <w:t xml:space="preserve"> </w:t>
      </w:r>
      <w:bookmarkStart w:id="20" w:name="_Hlk112916196"/>
      <w:r w:rsidR="009A6C15" w:rsidRPr="009A6C15">
        <w:rPr>
          <w:rFonts w:asciiTheme="majorHAnsi" w:hAnsiTheme="majorHAnsi" w:cstheme="majorHAnsi"/>
          <w:i/>
          <w:iCs/>
          <w:sz w:val="24"/>
          <w:szCs w:val="24"/>
        </w:rPr>
        <w:t>Załącznik nr 3 do SWZ</w:t>
      </w:r>
      <w:r w:rsidR="00597488">
        <w:br/>
      </w:r>
      <w:bookmarkEnd w:id="20"/>
      <w:bookmarkEnd w:id="18"/>
      <w:r w:rsidR="00CD0B3C">
        <w:rPr>
          <w:rFonts w:asciiTheme="majorHAnsi" w:hAnsiTheme="majorHAnsi" w:cstheme="majorHAnsi"/>
          <w:color w:val="000000"/>
          <w:sz w:val="24"/>
        </w:rPr>
        <w:t>- pełnomocnictwo</w:t>
      </w:r>
      <w:r w:rsidR="00931431">
        <w:rPr>
          <w:rFonts w:ascii="Roboto" w:hAnsi="Roboto"/>
          <w:color w:val="4A4A4A"/>
          <w:shd w:val="clear" w:color="auto" w:fill="FFFFFF"/>
        </w:rPr>
        <w:t xml:space="preserve">)   lub inny dokument potwierdzający uprawnienie do podpisania oferty (np. uchwała zgromadzenia wspólników), </w:t>
      </w:r>
      <w:r w:rsidR="00931431" w:rsidRPr="0030007F">
        <w:rPr>
          <w:rFonts w:ascii="Roboto" w:hAnsi="Roboto"/>
          <w:i/>
          <w:iCs/>
          <w:color w:val="4A4A4A"/>
          <w:shd w:val="clear" w:color="auto" w:fill="FFFFFF"/>
        </w:rPr>
        <w:t>o ile umocowanie nie wynika z dokumentów rejestrowych;</w:t>
      </w:r>
      <w:r w:rsidR="00931431" w:rsidRPr="0030007F">
        <w:rPr>
          <w:rFonts w:ascii="Roboto" w:hAnsi="Roboto"/>
          <w:i/>
          <w:iCs/>
          <w:color w:val="4A4A4A"/>
        </w:rPr>
        <w:br/>
      </w:r>
      <w:r w:rsidR="00CD0B3C" w:rsidRPr="00CD0B3C">
        <w:rPr>
          <w:rFonts w:asciiTheme="majorHAnsi" w:hAnsiTheme="majorHAnsi" w:cstheme="majorHAnsi"/>
          <w:i/>
          <w:iCs/>
          <w:color w:val="000000"/>
          <w:sz w:val="24"/>
        </w:rPr>
        <w:t>(jeżeli dotyczy)</w:t>
      </w:r>
      <w:r w:rsidR="00CD0B3C">
        <w:rPr>
          <w:rFonts w:asciiTheme="majorHAnsi" w:hAnsiTheme="majorHAnsi" w:cstheme="majorHAnsi"/>
          <w:color w:val="000000"/>
          <w:sz w:val="24"/>
        </w:rPr>
        <w:t>.</w:t>
      </w:r>
    </w:p>
    <w:p w14:paraId="22AC1AAE" w14:textId="4A93B7F2" w:rsidR="00931431" w:rsidRPr="00931431" w:rsidRDefault="00931431" w:rsidP="00931431">
      <w:pPr>
        <w:pStyle w:val="Akapitzlist"/>
        <w:pBdr>
          <w:top w:val="nil"/>
          <w:left w:val="nil"/>
          <w:bottom w:val="nil"/>
          <w:right w:val="nil"/>
          <w:between w:val="nil"/>
        </w:pBdr>
        <w:spacing w:line="319" w:lineRule="auto"/>
        <w:ind w:left="0"/>
        <w:rPr>
          <w:rFonts w:asciiTheme="majorHAnsi" w:hAnsiTheme="majorHAnsi" w:cstheme="majorHAnsi"/>
          <w:i/>
          <w:iCs/>
          <w:sz w:val="24"/>
          <w:szCs w:val="24"/>
        </w:rPr>
      </w:pPr>
      <w:r w:rsidRPr="00931431">
        <w:rPr>
          <w:rFonts w:asciiTheme="majorHAnsi" w:hAnsiTheme="majorHAnsi" w:cstheme="majorHAnsi"/>
          <w:color w:val="000000"/>
          <w:sz w:val="24"/>
          <w:szCs w:val="24"/>
        </w:rPr>
        <w:t xml:space="preserve">- </w:t>
      </w:r>
      <w:r w:rsidRPr="00931431">
        <w:rPr>
          <w:rFonts w:asciiTheme="majorHAnsi" w:hAnsiTheme="majorHAnsi" w:cstheme="majorHAnsi"/>
          <w:color w:val="4A4A4A"/>
          <w:sz w:val="24"/>
          <w:szCs w:val="24"/>
          <w:shd w:val="clear" w:color="auto" w:fill="FFFFFF"/>
        </w:rPr>
        <w:t xml:space="preserve">oświadczenie Wykonawców występujących wspólnie – </w:t>
      </w:r>
      <w:r w:rsidRPr="00931431">
        <w:rPr>
          <w:rFonts w:asciiTheme="majorHAnsi" w:hAnsiTheme="majorHAnsi" w:cstheme="majorHAnsi"/>
          <w:i/>
          <w:iCs/>
          <w:color w:val="4A4A4A"/>
          <w:shd w:val="clear" w:color="auto" w:fill="FFFFFF"/>
        </w:rPr>
        <w:t>załącznik nr 4 do SWZ (jeżeli dotyczy</w:t>
      </w:r>
      <w:r w:rsidRPr="00931431">
        <w:rPr>
          <w:rFonts w:asciiTheme="majorHAnsi" w:hAnsiTheme="majorHAnsi" w:cstheme="majorHAnsi"/>
          <w:i/>
          <w:iCs/>
          <w:color w:val="4A4A4A"/>
          <w:sz w:val="24"/>
          <w:szCs w:val="24"/>
          <w:shd w:val="clear" w:color="auto" w:fill="FFFFFF"/>
        </w:rPr>
        <w:t xml:space="preserve"> </w:t>
      </w:r>
    </w:p>
    <w:p w14:paraId="234CB637" w14:textId="3F884008" w:rsidR="00C27275" w:rsidRPr="00597488" w:rsidRDefault="00CD0B3C" w:rsidP="00CD0B3C">
      <w:pPr>
        <w:pStyle w:val="Akapitzlist"/>
        <w:tabs>
          <w:tab w:val="left" w:pos="284"/>
        </w:tabs>
        <w:spacing w:after="120"/>
        <w:ind w:left="0"/>
        <w:jc w:val="both"/>
        <w:rPr>
          <w:rFonts w:asciiTheme="majorHAnsi" w:hAnsiTheme="majorHAnsi" w:cstheme="majorHAnsi"/>
          <w:color w:val="000000"/>
          <w:sz w:val="24"/>
        </w:rPr>
      </w:pPr>
      <w:r w:rsidRPr="00931431">
        <w:rPr>
          <w:rFonts w:asciiTheme="majorHAnsi" w:hAnsiTheme="majorHAnsi" w:cstheme="majorHAnsi"/>
          <w:color w:val="000000"/>
          <w:sz w:val="24"/>
          <w:szCs w:val="24"/>
        </w:rPr>
        <w:br/>
      </w:r>
      <w:r w:rsidR="00597488" w:rsidRPr="00597488">
        <w:rPr>
          <w:rFonts w:asciiTheme="majorHAnsi" w:hAnsiTheme="majorHAnsi" w:cstheme="majorHAnsi"/>
          <w:color w:val="000000"/>
          <w:sz w:val="24"/>
        </w:rPr>
        <w:t xml:space="preserve">Wykonawca, który zamierza powierzyć wykonanie części zamówienia podwykonawcom, </w:t>
      </w:r>
      <w:r w:rsidR="00945D11">
        <w:rPr>
          <w:rFonts w:asciiTheme="majorHAnsi" w:hAnsiTheme="majorHAnsi" w:cstheme="majorHAnsi"/>
          <w:color w:val="000000"/>
          <w:sz w:val="24"/>
        </w:rPr>
        <w:br/>
      </w:r>
      <w:r w:rsidR="00597488" w:rsidRPr="00597488">
        <w:rPr>
          <w:rFonts w:asciiTheme="majorHAnsi" w:hAnsiTheme="majorHAnsi" w:cstheme="majorHAnsi"/>
          <w:color w:val="000000"/>
          <w:sz w:val="24"/>
        </w:rPr>
        <w:t>w celu wykazania braku istnienia wobec nich podstaw wykluczenia z udziału w postępowaniu zamieszcza informacje o  podwykonawcach w ww. oświadczeniu.</w:t>
      </w:r>
      <w:r w:rsidR="00D24CD4">
        <w:rPr>
          <w:rFonts w:asciiTheme="majorHAnsi" w:hAnsiTheme="majorHAnsi" w:cstheme="majorHAnsi"/>
          <w:color w:val="000000"/>
          <w:sz w:val="24"/>
        </w:rPr>
        <w:br/>
      </w:r>
      <w:r w:rsidR="00C27275" w:rsidRPr="00C71C19">
        <w:rPr>
          <w:rFonts w:asciiTheme="majorHAnsi" w:hAnsiTheme="majorHAnsi" w:cstheme="majorHAnsi"/>
          <w:color w:val="000000"/>
          <w:sz w:val="24"/>
        </w:rPr>
        <w:t>Niniejsze oświadczeni</w:t>
      </w:r>
      <w:r w:rsidR="00D24CD4">
        <w:rPr>
          <w:rFonts w:asciiTheme="majorHAnsi" w:hAnsiTheme="majorHAnsi" w:cstheme="majorHAnsi"/>
          <w:color w:val="000000"/>
          <w:sz w:val="24"/>
        </w:rPr>
        <w:t>a</w:t>
      </w:r>
      <w:r w:rsidR="00C27275" w:rsidRPr="00C71C19">
        <w:rPr>
          <w:rFonts w:asciiTheme="majorHAnsi" w:hAnsiTheme="majorHAnsi" w:cstheme="majorHAnsi"/>
          <w:color w:val="000000"/>
          <w:sz w:val="24"/>
        </w:rPr>
        <w:t xml:space="preserve"> </w:t>
      </w:r>
      <w:r w:rsidR="00D24CD4">
        <w:rPr>
          <w:rFonts w:asciiTheme="majorHAnsi" w:hAnsiTheme="majorHAnsi" w:cstheme="majorHAnsi"/>
          <w:color w:val="000000"/>
          <w:sz w:val="24"/>
        </w:rPr>
        <w:t xml:space="preserve"> </w:t>
      </w:r>
      <w:r w:rsidR="00C27275" w:rsidRPr="00C71C19">
        <w:rPr>
          <w:rFonts w:asciiTheme="majorHAnsi" w:hAnsiTheme="majorHAnsi" w:cstheme="majorHAnsi"/>
          <w:color w:val="000000"/>
          <w:sz w:val="24"/>
        </w:rPr>
        <w:t>stanowi</w:t>
      </w:r>
      <w:r w:rsidR="00D24CD4">
        <w:rPr>
          <w:rFonts w:asciiTheme="majorHAnsi" w:hAnsiTheme="majorHAnsi" w:cstheme="majorHAnsi"/>
          <w:color w:val="000000"/>
          <w:sz w:val="24"/>
        </w:rPr>
        <w:t>ą</w:t>
      </w:r>
      <w:r w:rsidR="00C27275" w:rsidRPr="00C71C19">
        <w:rPr>
          <w:rFonts w:asciiTheme="majorHAnsi" w:hAnsiTheme="majorHAnsi" w:cstheme="majorHAnsi"/>
          <w:color w:val="000000"/>
          <w:sz w:val="24"/>
        </w:rPr>
        <w:t xml:space="preserve"> dowód potwierdzający brak podstaw wykluczenia i spełnianie warunków udziału w postępowaniu, na dzień składania ofert.</w:t>
      </w:r>
      <w:r w:rsidR="00C27275" w:rsidRPr="00C71C19">
        <w:rPr>
          <w:rFonts w:asciiTheme="majorHAnsi" w:hAnsiTheme="majorHAnsi" w:cstheme="majorHAnsi"/>
          <w:color w:val="000000"/>
          <w:sz w:val="24"/>
        </w:rPr>
        <w:br/>
      </w:r>
      <w:r w:rsidR="00597488" w:rsidRPr="007A53EB">
        <w:rPr>
          <w:rFonts w:asciiTheme="majorHAnsi" w:hAnsiTheme="majorHAnsi" w:cstheme="majorHAnsi"/>
          <w:bCs/>
          <w:color w:val="000000"/>
          <w:sz w:val="24"/>
        </w:rPr>
        <w:t xml:space="preserve">        </w:t>
      </w:r>
      <w:r w:rsidR="00C27275" w:rsidRPr="007A53EB">
        <w:rPr>
          <w:rFonts w:asciiTheme="majorHAnsi" w:hAnsiTheme="majorHAnsi" w:cstheme="majorHAnsi"/>
          <w:bCs/>
          <w:color w:val="000000"/>
          <w:sz w:val="24"/>
        </w:rPr>
        <w:t>W przypadku wspólnego ubiegania się o zamówienie przez wykonawców,</w:t>
      </w:r>
      <w:r w:rsidR="00C27275" w:rsidRPr="00597488">
        <w:rPr>
          <w:rFonts w:asciiTheme="majorHAnsi" w:hAnsiTheme="majorHAnsi" w:cstheme="majorHAnsi"/>
          <w:color w:val="000000"/>
          <w:sz w:val="24"/>
        </w:rPr>
        <w:t xml:space="preserve"> oświadczeni</w:t>
      </w:r>
      <w:r w:rsidR="00597488">
        <w:rPr>
          <w:rFonts w:asciiTheme="majorHAnsi" w:hAnsiTheme="majorHAnsi" w:cstheme="majorHAnsi"/>
          <w:color w:val="000000"/>
          <w:sz w:val="24"/>
        </w:rPr>
        <w:t>a</w:t>
      </w:r>
      <w:r w:rsidR="00C27275" w:rsidRPr="00597488">
        <w:rPr>
          <w:rFonts w:asciiTheme="majorHAnsi" w:hAnsiTheme="majorHAnsi" w:cstheme="majorHAnsi"/>
          <w:color w:val="000000"/>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000000AF" w14:textId="2D5134BF" w:rsidR="001C5D72" w:rsidRPr="00273251" w:rsidRDefault="0040190F" w:rsidP="00112ED7">
      <w:pPr>
        <w:pStyle w:val="Nagwek2"/>
        <w:spacing w:before="0" w:after="0" w:line="319" w:lineRule="auto"/>
        <w:rPr>
          <w:rFonts w:asciiTheme="majorHAnsi" w:hAnsiTheme="majorHAnsi" w:cstheme="majorHAnsi"/>
          <w:b/>
          <w:bCs/>
          <w:sz w:val="24"/>
          <w:szCs w:val="24"/>
        </w:rPr>
      </w:pPr>
      <w:bookmarkStart w:id="21" w:name="_Toc65495856"/>
      <w:r>
        <w:rPr>
          <w:rFonts w:asciiTheme="majorHAnsi" w:hAnsiTheme="majorHAnsi" w:cstheme="majorHAnsi"/>
          <w:b/>
          <w:bCs/>
          <w:sz w:val="24"/>
          <w:szCs w:val="24"/>
        </w:rPr>
        <w:lastRenderedPageBreak/>
        <w:br/>
      </w:r>
      <w:r w:rsidR="00273251" w:rsidRPr="00273251">
        <w:rPr>
          <w:rFonts w:asciiTheme="majorHAnsi" w:hAnsiTheme="majorHAnsi" w:cstheme="majorHAnsi"/>
          <w:b/>
          <w:bCs/>
          <w:sz w:val="24"/>
          <w:szCs w:val="24"/>
        </w:rPr>
        <w:t>XI</w:t>
      </w:r>
      <w:bookmarkEnd w:id="21"/>
      <w:r w:rsidR="00112ED7">
        <w:rPr>
          <w:rFonts w:asciiTheme="majorHAnsi" w:hAnsiTheme="majorHAnsi" w:cstheme="majorHAnsi"/>
          <w:b/>
          <w:bCs/>
          <w:sz w:val="24"/>
          <w:szCs w:val="24"/>
        </w:rPr>
        <w:t>.</w:t>
      </w:r>
      <w:bookmarkStart w:id="22" w:name="_Toc65495857"/>
      <w:r w:rsidR="00FC4AB9" w:rsidRPr="00273251">
        <w:rPr>
          <w:rFonts w:asciiTheme="majorHAnsi" w:hAnsiTheme="majorHAnsi" w:cstheme="majorHAnsi"/>
          <w:b/>
          <w:bCs/>
          <w:sz w:val="24"/>
          <w:szCs w:val="24"/>
        </w:rPr>
        <w:t xml:space="preserve"> </w:t>
      </w:r>
      <w:r w:rsidR="00D25206" w:rsidRPr="00273251">
        <w:rPr>
          <w:rFonts w:asciiTheme="majorHAnsi" w:hAnsiTheme="majorHAnsi" w:cstheme="majorHAnsi"/>
          <w:b/>
          <w:bCs/>
          <w:sz w:val="24"/>
          <w:szCs w:val="24"/>
        </w:rPr>
        <w:t>INFORMACJA DLA WYKONAWCÓW WSPÓLNIE UBIEGAJĄCYCH SIĘ O UDZIELENIE ZAMÓWIENIA</w:t>
      </w:r>
      <w:bookmarkEnd w:id="22"/>
    </w:p>
    <w:p w14:paraId="060B4A3F" w14:textId="77777777" w:rsidR="006B40FC" w:rsidRPr="00A258D6" w:rsidRDefault="006B40FC" w:rsidP="006B40FC">
      <w:pPr>
        <w:rPr>
          <w:rFonts w:asciiTheme="majorHAnsi" w:hAnsiTheme="majorHAnsi" w:cstheme="majorHAnsi"/>
        </w:rPr>
      </w:pPr>
    </w:p>
    <w:p w14:paraId="000000B0" w14:textId="77777777"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773E9AB8" w14:textId="123374C0" w:rsidR="00166C0B" w:rsidRPr="00A258D6" w:rsidRDefault="00166C0B" w:rsidP="00F708BC">
      <w:pPr>
        <w:numPr>
          <w:ilvl w:val="0"/>
          <w:numId w:val="10"/>
        </w:numPr>
        <w:spacing w:line="319" w:lineRule="auto"/>
        <w:ind w:left="0" w:hanging="26"/>
        <w:jc w:val="both"/>
        <w:rPr>
          <w:rFonts w:asciiTheme="majorHAnsi" w:hAnsiTheme="majorHAnsi" w:cstheme="majorHAnsi"/>
        </w:rPr>
      </w:pPr>
      <w:r>
        <w:rPr>
          <w:rFonts w:asciiTheme="majorHAnsi" w:hAnsiTheme="majorHAnsi" w:cstheme="majorHAnsi"/>
        </w:rPr>
        <w:t>Wszelka korespondencja oraz rozliczenia dokonywane będą wyłącznie z podmiotem występującym jako reprezentant pozostałych – pełnomocnikiem,</w:t>
      </w:r>
    </w:p>
    <w:p w14:paraId="000000B1" w14:textId="134C58F8"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62685A0" w14:textId="183493EB" w:rsidR="00166C0B" w:rsidRDefault="00FC4AB9" w:rsidP="00F708BC">
      <w:pPr>
        <w:numPr>
          <w:ilvl w:val="0"/>
          <w:numId w:val="10"/>
        </w:numPr>
        <w:spacing w:line="319" w:lineRule="auto"/>
        <w:ind w:left="426" w:hanging="426"/>
        <w:jc w:val="both"/>
        <w:rPr>
          <w:rFonts w:asciiTheme="majorHAnsi" w:hAnsiTheme="majorHAnsi" w:cstheme="majorHAnsi"/>
        </w:rPr>
      </w:pPr>
      <w:bookmarkStart w:id="23" w:name="_Hlk63772459"/>
      <w:r w:rsidRPr="005B2FED">
        <w:rPr>
          <w:rFonts w:asciiTheme="majorHAnsi" w:hAnsiTheme="majorHAnsi" w:cstheme="majorHAnsi"/>
        </w:rPr>
        <w:t xml:space="preserve">Wykonawcy wspólnie ubiegający się o udzielenie zamówienia dołączają do oferty </w:t>
      </w:r>
      <w:bookmarkStart w:id="24" w:name="_Hlk63766266"/>
      <w:r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3"/>
      <w:bookmarkEnd w:id="24"/>
    </w:p>
    <w:p w14:paraId="000000B4" w14:textId="4E347D85" w:rsidR="001C5D72" w:rsidRPr="00CD0B3C" w:rsidRDefault="00166C0B" w:rsidP="00E24A5F">
      <w:pPr>
        <w:numPr>
          <w:ilvl w:val="0"/>
          <w:numId w:val="10"/>
        </w:numPr>
        <w:spacing w:line="240" w:lineRule="auto"/>
        <w:ind w:left="426" w:hanging="426"/>
        <w:jc w:val="both"/>
        <w:rPr>
          <w:rFonts w:asciiTheme="majorHAnsi" w:hAnsiTheme="majorHAnsi" w:cstheme="majorHAnsi"/>
          <w:b/>
          <w:bCs/>
          <w:sz w:val="24"/>
          <w:szCs w:val="24"/>
        </w:rPr>
      </w:pPr>
      <w:r w:rsidRPr="00CD0B3C">
        <w:rPr>
          <w:rFonts w:asciiTheme="majorHAnsi" w:hAnsiTheme="majorHAnsi" w:cstheme="majorHAnsi"/>
        </w:rPr>
        <w:t>Wykonawcy ponoszą solidarną odpowiedzialność za wykonanie przedmiotu umowy.</w:t>
      </w:r>
      <w:r w:rsidRPr="00CD0B3C">
        <w:rPr>
          <w:rFonts w:asciiTheme="majorHAnsi" w:hAnsiTheme="majorHAnsi" w:cstheme="majorHAnsi"/>
        </w:rPr>
        <w:br/>
      </w:r>
      <w:r w:rsidR="005B2FED" w:rsidRPr="00CD0B3C">
        <w:rPr>
          <w:rFonts w:asciiTheme="majorHAnsi" w:hAnsiTheme="majorHAnsi" w:cstheme="majorHAnsi"/>
        </w:rPr>
        <w:br/>
      </w:r>
      <w:bookmarkStart w:id="25" w:name="_Toc65495858"/>
      <w:bookmarkStart w:id="26" w:name="_Hlk65242347"/>
      <w:r w:rsidR="00FC4AB9" w:rsidRPr="00CD0B3C">
        <w:rPr>
          <w:rFonts w:asciiTheme="majorHAnsi" w:hAnsiTheme="majorHAnsi" w:cstheme="majorHAnsi"/>
          <w:b/>
          <w:bCs/>
          <w:sz w:val="24"/>
          <w:szCs w:val="24"/>
        </w:rPr>
        <w:t>XII</w:t>
      </w:r>
      <w:r w:rsidR="00D25206" w:rsidRPr="00CD0B3C">
        <w:rPr>
          <w:rFonts w:asciiTheme="majorHAnsi" w:hAnsiTheme="majorHAnsi" w:cstheme="majorHAnsi"/>
          <w:b/>
          <w:bCs/>
          <w:sz w:val="24"/>
          <w:szCs w:val="24"/>
        </w:rPr>
        <w:t>. INFORMACJE O SPOSOBIE POROZUMIEWANIA SIĘ ZAMAWIAJĄCEGO</w:t>
      </w:r>
      <w:r w:rsidR="00EF75B4" w:rsidRPr="00CD0B3C">
        <w:rPr>
          <w:rFonts w:asciiTheme="majorHAnsi" w:hAnsiTheme="majorHAnsi" w:cstheme="majorHAnsi"/>
          <w:b/>
          <w:bCs/>
          <w:sz w:val="24"/>
          <w:szCs w:val="24"/>
        </w:rPr>
        <w:br/>
      </w:r>
      <w:r w:rsidR="00D25206" w:rsidRPr="00CD0B3C">
        <w:rPr>
          <w:rFonts w:asciiTheme="majorHAnsi" w:hAnsiTheme="majorHAnsi" w:cstheme="majorHAnsi"/>
          <w:b/>
          <w:bCs/>
          <w:sz w:val="24"/>
          <w:szCs w:val="24"/>
        </w:rPr>
        <w:t xml:space="preserve"> Z WYKONAWCAMI ORAZ PRZEKAZYWANIA OŚWIADCZEŃ LUB DOKUMENTÓW</w:t>
      </w:r>
      <w:bookmarkEnd w:id="25"/>
      <w:r w:rsidR="00EE34BE" w:rsidRPr="00CD0B3C">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6A83B639" w:rsidR="00963D1E" w:rsidRDefault="00FC4AB9" w:rsidP="00F708BC">
      <w:pPr>
        <w:numPr>
          <w:ilvl w:val="0"/>
          <w:numId w:val="9"/>
        </w:numPr>
        <w:spacing w:line="319" w:lineRule="auto"/>
        <w:ind w:left="284" w:hanging="284"/>
        <w:jc w:val="both"/>
        <w:rPr>
          <w:rFonts w:asciiTheme="majorHAnsi" w:hAnsiTheme="majorHAnsi" w:cstheme="majorHAnsi"/>
          <w:b/>
          <w:bCs/>
        </w:rPr>
      </w:pPr>
      <w:bookmarkStart w:id="27"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4"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sprawy formalne</w:t>
      </w:r>
      <w:r w:rsidR="00E35D3E">
        <w:rPr>
          <w:rFonts w:asciiTheme="majorHAnsi" w:hAnsiTheme="majorHAnsi" w:cstheme="majorHAnsi"/>
          <w:b/>
          <w:bCs/>
        </w:rPr>
        <w:t>,</w:t>
      </w:r>
    </w:p>
    <w:p w14:paraId="1426DB22" w14:textId="74B20E4B" w:rsidR="00963D1E" w:rsidRPr="00963D1E" w:rsidRDefault="000919F5"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 xml:space="preserve">Artur   Soloch   </w:t>
      </w:r>
      <w:r w:rsidR="00963D1E" w:rsidRPr="00734846">
        <w:rPr>
          <w:rFonts w:asciiTheme="majorHAnsi" w:hAnsiTheme="majorHAnsi" w:cstheme="majorHAnsi"/>
          <w:b/>
          <w:bCs/>
          <w:lang w:val="pl-PL"/>
        </w:rPr>
        <w:t>:</w:t>
      </w:r>
      <w:r w:rsidR="006820FD" w:rsidRPr="00734846">
        <w:rPr>
          <w:rFonts w:asciiTheme="majorHAnsi" w:hAnsiTheme="majorHAnsi" w:cstheme="majorHAnsi"/>
          <w:b/>
          <w:bCs/>
          <w:lang w:val="pl-PL"/>
        </w:rPr>
        <w:t xml:space="preserve">  </w:t>
      </w:r>
      <w:r w:rsidR="00B434E0" w:rsidRPr="00734846">
        <w:rPr>
          <w:rFonts w:asciiTheme="majorHAnsi" w:hAnsiTheme="majorHAnsi" w:cstheme="majorHAnsi"/>
          <w:b/>
          <w:bCs/>
          <w:lang w:val="pl-PL"/>
        </w:rPr>
        <w:t xml:space="preserve">  </w:t>
      </w:r>
      <w:r w:rsidR="00FD2F34">
        <w:rPr>
          <w:rFonts w:asciiTheme="majorHAnsi" w:hAnsiTheme="majorHAnsi" w:cstheme="majorHAnsi"/>
          <w:b/>
          <w:bCs/>
          <w:lang w:val="pl-PL"/>
        </w:rPr>
        <w:t>e-mail:</w:t>
      </w:r>
      <w:r w:rsidR="00B434E0" w:rsidRPr="00734846">
        <w:rPr>
          <w:rFonts w:asciiTheme="majorHAnsi" w:hAnsiTheme="majorHAnsi" w:cstheme="majorHAnsi"/>
          <w:b/>
          <w:bCs/>
          <w:lang w:val="pl-PL"/>
        </w:rPr>
        <w:t xml:space="preserve">  </w:t>
      </w:r>
      <w:r w:rsidR="00B716C9">
        <w:rPr>
          <w:rFonts w:asciiTheme="majorHAnsi" w:hAnsiTheme="majorHAnsi" w:cstheme="majorHAnsi"/>
          <w:b/>
          <w:bCs/>
          <w:lang w:val="pl-PL"/>
        </w:rPr>
        <w:t xml:space="preserve"> artur.soloch@rokietnica</w:t>
      </w:r>
      <w:r w:rsidR="005F619F" w:rsidRPr="00734846">
        <w:rPr>
          <w:rFonts w:asciiTheme="majorHAnsi" w:hAnsiTheme="majorHAnsi" w:cstheme="majorHAnsi"/>
          <w:b/>
          <w:bCs/>
          <w:lang w:val="pl-PL"/>
        </w:rPr>
        <w:t xml:space="preserve"> </w:t>
      </w:r>
      <w:r w:rsidR="001F1189" w:rsidRPr="00734846">
        <w:rPr>
          <w:rFonts w:asciiTheme="majorHAnsi" w:hAnsiTheme="majorHAnsi" w:cstheme="majorHAnsi"/>
          <w:b/>
          <w:bCs/>
          <w:lang w:val="pl-PL"/>
        </w:rPr>
        <w:t xml:space="preserve">      </w:t>
      </w:r>
      <w:r w:rsidR="00B716C9">
        <w:rPr>
          <w:rFonts w:asciiTheme="majorHAnsi" w:hAnsiTheme="majorHAnsi" w:cstheme="majorHAnsi"/>
          <w:b/>
          <w:bCs/>
          <w:lang w:val="pl-PL"/>
        </w:rPr>
        <w:t xml:space="preserve">          </w:t>
      </w:r>
      <w:r w:rsidR="00166C0B">
        <w:rPr>
          <w:rFonts w:asciiTheme="majorHAnsi" w:hAnsiTheme="majorHAnsi" w:cstheme="majorHAnsi"/>
          <w:b/>
          <w:bCs/>
          <w:lang w:val="pl-PL"/>
        </w:rPr>
        <w:t xml:space="preserve"> </w:t>
      </w:r>
      <w:r w:rsidR="000F37D7" w:rsidRPr="00734846">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5"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r w:rsidR="00056FCF" w:rsidRPr="00A258D6">
        <w:rPr>
          <w:rFonts w:asciiTheme="majorHAnsi" w:hAnsiTheme="majorHAnsi" w:cstheme="majorHAnsi"/>
        </w:rPr>
        <w:t xml:space="preserve">t.j.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8" w:name="_Hlk66119211"/>
      <w:r w:rsidR="00CC4F47" w:rsidRPr="00A258D6">
        <w:rPr>
          <w:rFonts w:asciiTheme="majorHAnsi" w:hAnsiTheme="majorHAnsi" w:cstheme="majorHAnsi"/>
        </w:rPr>
        <w:t xml:space="preserve"> </w:t>
      </w:r>
    </w:p>
    <w:bookmarkEnd w:id="28"/>
    <w:p w14:paraId="622FF532" w14:textId="55DF89B1" w:rsidR="00FD79DF" w:rsidRPr="00A258D6" w:rsidRDefault="00FD79DF" w:rsidP="00F708BC">
      <w:pPr>
        <w:numPr>
          <w:ilvl w:val="0"/>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Ofertę, oświadczenia, o których mowa w art. 125 ust. 1 Pzp,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5040B4F7"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F708BC">
      <w:pPr>
        <w:pStyle w:val="Akapitzlist"/>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w:t>
      </w:r>
      <w:r w:rsidRPr="00A258D6">
        <w:rPr>
          <w:rFonts w:asciiTheme="majorHAnsi" w:hAnsiTheme="majorHAnsi" w:cstheme="majorHAnsi"/>
        </w:rPr>
        <w:lastRenderedPageBreak/>
        <w:t>spakowanych folderów do ilości 10 plików lub spakowanych folderów przy maksymalnej sumarycznej wielkości 500 MB.</w:t>
      </w:r>
    </w:p>
    <w:p w14:paraId="361C156D" w14:textId="1ED1D69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3CF85275" w:rsidR="00567CE6" w:rsidRPr="00A258D6" w:rsidRDefault="00572572" w:rsidP="00F708BC">
      <w:pPr>
        <w:pStyle w:val="Akapitzlist"/>
        <w:numPr>
          <w:ilvl w:val="0"/>
          <w:numId w:val="9"/>
        </w:numPr>
        <w:spacing w:after="0" w:line="319" w:lineRule="auto"/>
        <w:ind w:left="284" w:hanging="284"/>
        <w:jc w:val="both"/>
        <w:rPr>
          <w:rFonts w:asciiTheme="majorHAnsi" w:hAnsiTheme="majorHAnsi" w:cstheme="majorHAnsi"/>
        </w:rPr>
      </w:pPr>
      <w:r>
        <w:rPr>
          <w:rFonts w:asciiTheme="majorHAnsi" w:hAnsiTheme="majorHAnsi" w:cstheme="majorHAnsi"/>
        </w:rPr>
        <w:t xml:space="preserve"> </w:t>
      </w:r>
      <w:r w:rsidR="00567CE6"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r w:rsidR="00567CE6" w:rsidRPr="00A258D6">
          <w:rPr>
            <w:rFonts w:asciiTheme="majorHAnsi" w:hAnsiTheme="majorHAnsi" w:cstheme="majorHAnsi"/>
            <w:u w:val="single"/>
          </w:rPr>
          <w:t>https://platformazakupowa.pl/strona/45-instrukcje</w:t>
        </w:r>
      </w:hyperlink>
    </w:p>
    <w:p w14:paraId="120FC523" w14:textId="6AA16605" w:rsidR="00567CE6" w:rsidRPr="00A258D6" w:rsidRDefault="00567CE6" w:rsidP="00F708BC">
      <w:pPr>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7">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stały dostęp do sieci Internet o gwarantowanej przepustowości nie mniejszej niż 512 kb/s,</w:t>
      </w:r>
    </w:p>
    <w:p w14:paraId="6C3493FB"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zainstalowany program Adobe Acrobat Reader lub inny obsługujący format plików .pdf,</w:t>
      </w:r>
    </w:p>
    <w:p w14:paraId="1D9849C5"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(hh:mm:ss) generowany wg. czasu lokalnego serwera synchronizowanego z zegarem Głównego Urzędu Miar.</w:t>
      </w:r>
    </w:p>
    <w:p w14:paraId="0A2A61A1" w14:textId="26D493D0" w:rsidR="00B965C8" w:rsidRPr="00A258D6" w:rsidRDefault="0001408A" w:rsidP="00F708BC">
      <w:pPr>
        <w:numPr>
          <w:ilvl w:val="0"/>
          <w:numId w:val="9"/>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8">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F293677"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w:t>
      </w:r>
      <w:r w:rsidR="00166C0B">
        <w:rPr>
          <w:rFonts w:asciiTheme="majorHAnsi" w:hAnsiTheme="majorHAnsi" w:cstheme="majorHAnsi"/>
          <w:b/>
          <w:bCs/>
          <w:u w:val="single"/>
        </w:rPr>
        <w:t>2</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bookmarkStart w:id="29"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xml:space="preserve">, znajdującego się w </w:t>
      </w:r>
      <w:r w:rsidR="00954767">
        <w:rPr>
          <w:rFonts w:asciiTheme="majorHAnsi" w:hAnsiTheme="majorHAnsi" w:cstheme="majorHAnsi"/>
        </w:rPr>
        <w:lastRenderedPageBreak/>
        <w:t>części dokumentów jawnych, poprzez dołączenie wszystkich wymaganych w Ogłoszeniu oraz SWZ dokumentów, z zastrzeżeniem ust. 3.</w:t>
      </w:r>
    </w:p>
    <w:p w14:paraId="7F5A2C30" w14:textId="77777777"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F708BC">
      <w:pPr>
        <w:pStyle w:val="Akapitzlist"/>
        <w:numPr>
          <w:ilvl w:val="3"/>
          <w:numId w:val="16"/>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F708BC">
      <w:pPr>
        <w:pStyle w:val="Akapitzlist"/>
        <w:numPr>
          <w:ilvl w:val="0"/>
          <w:numId w:val="18"/>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9"/>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1D0D2F64"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166C0B">
        <w:rPr>
          <w:rFonts w:asciiTheme="majorHAnsi" w:hAnsiTheme="majorHAnsi" w:cstheme="majorHAnsi"/>
          <w:b/>
          <w:bCs/>
          <w:u w:val="single"/>
        </w:rPr>
        <w:t>2</w:t>
      </w:r>
      <w:r w:rsidR="00D16686">
        <w:rPr>
          <w:rFonts w:asciiTheme="majorHAnsi" w:hAnsiTheme="majorHAnsi" w:cstheme="majorHAnsi"/>
          <w:b/>
          <w:bCs/>
          <w:u w:val="single"/>
        </w:rPr>
        <w:t>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w:t>
      </w:r>
      <w:r w:rsidRPr="00A258D6">
        <w:rPr>
          <w:rFonts w:asciiTheme="majorHAnsi" w:hAnsiTheme="majorHAnsi" w:cstheme="majorHAnsi"/>
        </w:rPr>
        <w:lastRenderedPageBreak/>
        <w:t>przycisku  „Wyślij wiadomość do zamawiającego” po których pojawi się komunikat, że wiadomość została wysłana do zamawiającego.</w:t>
      </w:r>
    </w:p>
    <w:p w14:paraId="5D39936F" w14:textId="39CA6F65"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rekomenduje wykorzystanie formatów: .pdf .doc .xls .jpg (.jpeg)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.rar .gif .bmp .numbers .pages.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5AE9242"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2DA175"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Pliki w innych formatach niż PDF zaleca się opatrzyć zewnętrznym podpisem XAdES. Wykonawca powinien pamiętać, aby plik z podpisem przekazywać łącznie z dokumentem podpisywanym.</w:t>
      </w:r>
    </w:p>
    <w:p w14:paraId="1297B0D1"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30" w:name="_Hlk85115607"/>
      <w:r w:rsidRPr="00185BCC">
        <w:rPr>
          <w:rFonts w:asciiTheme="majorHAnsi" w:eastAsia="Times New Roman" w:hAnsiTheme="majorHAnsi" w:cstheme="majorHAnsi"/>
        </w:rPr>
        <w:t xml:space="preserve">Ofertę należy przygotować z należytą starannością dla podmiotu ubiegającego się o udzielenie zamówienia publicznego i zachowaniem odpowiedniego odstępu czasu do zakończenia </w:t>
      </w:r>
      <w:r w:rsidRPr="00185BCC">
        <w:rPr>
          <w:rFonts w:asciiTheme="majorHAnsi" w:eastAsia="Times New Roman" w:hAnsiTheme="majorHAnsi" w:cstheme="majorHAnsi"/>
        </w:rPr>
        <w:lastRenderedPageBreak/>
        <w:t>przyjmowania ofert/wniosków. Sugerujemy złożenie oferty na 24 godziny przed terminem składania ofert/wniosków.</w:t>
      </w:r>
    </w:p>
    <w:p w14:paraId="21BA0C9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7"/>
    <w:bookmarkEnd w:id="30"/>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000000D9" w14:textId="7B6D215B" w:rsidR="001C5D72" w:rsidRDefault="00273251" w:rsidP="00881111">
      <w:pPr>
        <w:pStyle w:val="Nagwek2"/>
        <w:spacing w:before="0" w:after="0" w:line="319" w:lineRule="auto"/>
        <w:rPr>
          <w:rFonts w:asciiTheme="majorHAnsi" w:hAnsiTheme="majorHAnsi" w:cstheme="majorHAnsi"/>
          <w:b/>
          <w:bCs/>
          <w:sz w:val="24"/>
          <w:szCs w:val="24"/>
        </w:rPr>
      </w:pPr>
      <w:bookmarkStart w:id="31" w:name="_Toc65495860"/>
      <w:bookmarkEnd w:id="26"/>
      <w:r w:rsidRPr="000A6F80">
        <w:rPr>
          <w:rFonts w:asciiTheme="majorHAnsi" w:hAnsiTheme="majorHAnsi" w:cstheme="majorHAnsi"/>
          <w:b/>
          <w:bCs/>
          <w:sz w:val="24"/>
          <w:szCs w:val="24"/>
        </w:rPr>
        <w:t>X</w:t>
      </w:r>
      <w:r w:rsidR="005B25BF">
        <w:rPr>
          <w:rFonts w:asciiTheme="majorHAnsi" w:hAnsiTheme="majorHAnsi" w:cstheme="majorHAnsi"/>
          <w:b/>
          <w:bCs/>
          <w:sz w:val="24"/>
          <w:szCs w:val="24"/>
        </w:rPr>
        <w:t>III</w:t>
      </w:r>
      <w:r w:rsidRPr="000A6F80">
        <w:rPr>
          <w:rFonts w:asciiTheme="majorHAnsi" w:hAnsiTheme="majorHAnsi" w:cstheme="majorHAnsi"/>
          <w:b/>
          <w:bCs/>
          <w:sz w:val="24"/>
          <w:szCs w:val="24"/>
        </w:rPr>
        <w:t>. SPOSÓB OBLICZANIA CENY OFERTY</w:t>
      </w:r>
      <w:bookmarkEnd w:id="31"/>
      <w:r w:rsidR="00F2372F">
        <w:rPr>
          <w:rFonts w:asciiTheme="majorHAnsi" w:hAnsiTheme="majorHAnsi" w:cstheme="majorHAnsi"/>
          <w:b/>
          <w:bCs/>
          <w:sz w:val="24"/>
          <w:szCs w:val="24"/>
        </w:rPr>
        <w:t>.</w:t>
      </w:r>
      <w:r w:rsidR="00587234">
        <w:rPr>
          <w:rFonts w:asciiTheme="majorHAnsi" w:hAnsiTheme="majorHAnsi" w:cstheme="majorHAnsi"/>
          <w:b/>
          <w:bCs/>
          <w:sz w:val="24"/>
          <w:szCs w:val="24"/>
        </w:rPr>
        <w:br/>
      </w:r>
    </w:p>
    <w:p w14:paraId="435A3BB1" w14:textId="479F4744" w:rsidR="0013799C" w:rsidRPr="0013799C" w:rsidRDefault="0013799C" w:rsidP="00F708BC">
      <w:pPr>
        <w:pStyle w:val="Akapitzlist"/>
        <w:numPr>
          <w:ilvl w:val="1"/>
          <w:numId w:val="19"/>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5AF8EDBB"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w:t>
      </w:r>
      <w:r w:rsidR="000919F5">
        <w:rPr>
          <w:rFonts w:asciiTheme="majorHAnsi" w:eastAsia="Times New Roman" w:hAnsiTheme="majorHAnsi" w:cstheme="majorHAnsi"/>
        </w:rPr>
        <w:t xml:space="preserve"> harmonogramu  rzeczowo- finansowego</w:t>
      </w:r>
      <w:r w:rsidRPr="0013799C">
        <w:rPr>
          <w:rFonts w:asciiTheme="majorHAnsi" w:eastAsia="Times New Roman" w:hAnsiTheme="majorHAnsi" w:cstheme="majorHAnsi"/>
        </w:rPr>
        <w:t xml:space="preserve">, jak również w niej nie ujęte, a bez których nie można wykonać zamówienia .  </w:t>
      </w:r>
    </w:p>
    <w:p w14:paraId="25CF6534" w14:textId="6B13F9CE" w:rsidR="0013799C" w:rsidRPr="0013799C" w:rsidRDefault="0013799C" w:rsidP="00F708BC">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Zamawiający nie przewiduje możliwości zmian ceny ofertowej brutto</w:t>
      </w:r>
      <w:r w:rsidR="00F26195">
        <w:rPr>
          <w:rFonts w:asciiTheme="majorHAnsi" w:eastAsia="Times New Roman" w:hAnsiTheme="majorHAnsi" w:cstheme="majorHAnsi"/>
        </w:rPr>
        <w:t>.</w:t>
      </w:r>
      <w:r w:rsidRPr="0013799C">
        <w:rPr>
          <w:rFonts w:asciiTheme="majorHAnsi" w:eastAsia="Times New Roman" w:hAnsiTheme="majorHAnsi" w:cstheme="majorHAnsi"/>
        </w:rPr>
        <w:t xml:space="preserve"> </w:t>
      </w:r>
    </w:p>
    <w:p w14:paraId="206A49BE" w14:textId="77777777"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2"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3" w:name="_Hlk25157325"/>
      <w:r w:rsidRPr="0013799C">
        <w:rPr>
          <w:rFonts w:asciiTheme="majorHAnsi" w:eastAsia="Times New Roman" w:hAnsiTheme="majorHAnsi" w:cstheme="majorHAnsi"/>
        </w:rPr>
        <w:t xml:space="preserve">(t.j. Dz. U. z 2019r. poz. 178). </w:t>
      </w:r>
      <w:bookmarkEnd w:id="33"/>
    </w:p>
    <w:bookmarkEnd w:id="32"/>
    <w:p w14:paraId="000000DC" w14:textId="5D20BDD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r w:rsidR="003567CC" w:rsidRPr="0013799C">
        <w:rPr>
          <w:rFonts w:asciiTheme="majorHAnsi" w:hAnsiTheme="majorHAnsi" w:cstheme="majorHAnsi"/>
        </w:rPr>
        <w:t xml:space="preserve">t.j.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lastRenderedPageBreak/>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F708BC">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j.w.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4" w:name="_Toc65495861"/>
      <w:r w:rsidRPr="00273251">
        <w:rPr>
          <w:rFonts w:asciiTheme="majorHAnsi" w:hAnsiTheme="majorHAnsi" w:cstheme="majorHAnsi"/>
          <w:b/>
          <w:bCs/>
          <w:sz w:val="24"/>
          <w:szCs w:val="24"/>
        </w:rPr>
        <w:t>XVI. WYMAGANIA DOTYCZĄCE WADIUM</w:t>
      </w:r>
      <w:bookmarkEnd w:id="34"/>
    </w:p>
    <w:p w14:paraId="714F0F07" w14:textId="367E2148" w:rsidR="00F2372F" w:rsidRDefault="005B25BF" w:rsidP="005B25BF">
      <w:pPr>
        <w:spacing w:line="360" w:lineRule="auto"/>
        <w:jc w:val="both"/>
        <w:rPr>
          <w:rFonts w:asciiTheme="majorHAnsi" w:hAnsiTheme="majorHAnsi" w:cstheme="majorHAnsi"/>
        </w:rPr>
      </w:pPr>
      <w:r>
        <w:rPr>
          <w:rFonts w:asciiTheme="majorHAnsi" w:hAnsiTheme="majorHAnsi" w:cstheme="majorHAnsi"/>
        </w:rPr>
        <w:t>Zamawiający nie  wymaga wniesienia wadium do post</w:t>
      </w:r>
      <w:r w:rsidR="007F7973">
        <w:rPr>
          <w:rFonts w:asciiTheme="majorHAnsi" w:hAnsiTheme="majorHAnsi" w:cstheme="majorHAnsi"/>
        </w:rPr>
        <w:t>ę</w:t>
      </w:r>
      <w:r>
        <w:rPr>
          <w:rFonts w:asciiTheme="majorHAnsi" w:hAnsiTheme="majorHAnsi" w:cstheme="majorHAnsi"/>
        </w:rPr>
        <w:t>powania.</w:t>
      </w:r>
    </w:p>
    <w:p w14:paraId="7F027556" w14:textId="022F1360" w:rsidR="006B0508" w:rsidRPr="00EB3762" w:rsidRDefault="006B0508" w:rsidP="006B0508">
      <w:pPr>
        <w:jc w:val="both"/>
        <w:rPr>
          <w:rFonts w:asciiTheme="majorHAnsi" w:eastAsia="Calibri" w:hAnsiTheme="majorHAnsi" w:cstheme="majorHAnsi"/>
        </w:rPr>
      </w:pPr>
    </w:p>
    <w:p w14:paraId="000000FA" w14:textId="4150237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5" w:name="_Toc65495862"/>
      <w:r w:rsidRPr="00273251">
        <w:rPr>
          <w:rFonts w:asciiTheme="majorHAnsi" w:hAnsiTheme="majorHAnsi" w:cstheme="majorHAnsi"/>
          <w:b/>
          <w:bCs/>
          <w:sz w:val="24"/>
          <w:szCs w:val="24"/>
        </w:rPr>
        <w:t>XVII. TERMIN ZWIĄZANIA OFERTĄ</w:t>
      </w:r>
      <w:bookmarkEnd w:id="35"/>
      <w:r w:rsidR="00587234">
        <w:rPr>
          <w:rFonts w:asciiTheme="majorHAnsi" w:hAnsiTheme="majorHAnsi" w:cstheme="majorHAnsi"/>
          <w:b/>
          <w:bCs/>
          <w:sz w:val="24"/>
          <w:szCs w:val="24"/>
        </w:rPr>
        <w:br/>
      </w:r>
    </w:p>
    <w:p w14:paraId="000000FB" w14:textId="406980D3"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7F7973">
        <w:rPr>
          <w:rFonts w:asciiTheme="majorHAnsi" w:hAnsiTheme="majorHAnsi" w:cstheme="majorHAnsi"/>
          <w:bCs/>
        </w:rPr>
        <w:t>20</w:t>
      </w:r>
      <w:r w:rsidR="00667118" w:rsidRPr="007F7973">
        <w:rPr>
          <w:rFonts w:asciiTheme="majorHAnsi" w:hAnsiTheme="majorHAnsi" w:cstheme="majorHAnsi"/>
          <w:bCs/>
        </w:rPr>
        <w:t>.0</w:t>
      </w:r>
      <w:r w:rsidR="007F7973">
        <w:rPr>
          <w:rFonts w:asciiTheme="majorHAnsi" w:hAnsiTheme="majorHAnsi" w:cstheme="majorHAnsi"/>
          <w:bCs/>
        </w:rPr>
        <w:t>9</w:t>
      </w:r>
      <w:r w:rsidR="00667118" w:rsidRPr="007F7973">
        <w:rPr>
          <w:rFonts w:asciiTheme="majorHAnsi" w:hAnsiTheme="majorHAnsi" w:cstheme="majorHAnsi"/>
          <w:bCs/>
        </w:rPr>
        <w:t>.2024r.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6"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6"/>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34BF7A5F" w:rsidR="001C5D72" w:rsidRPr="002F2D84" w:rsidRDefault="00FC4AB9" w:rsidP="00F708BC">
      <w:pPr>
        <w:pStyle w:val="Akapitzlist"/>
        <w:numPr>
          <w:ilvl w:val="0"/>
          <w:numId w:val="11"/>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22">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23"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2F2D84">
        <w:rPr>
          <w:rFonts w:asciiTheme="majorHAnsi" w:hAnsiTheme="majorHAnsi" w:cstheme="majorHAnsi"/>
        </w:rPr>
        <w:t>22.08</w:t>
      </w:r>
      <w:r w:rsidR="00572DE2" w:rsidRPr="002F2D84">
        <w:rPr>
          <w:rFonts w:asciiTheme="majorHAnsi" w:hAnsiTheme="majorHAnsi" w:cstheme="majorHAnsi"/>
        </w:rPr>
        <w:t>.202</w:t>
      </w:r>
      <w:r w:rsidR="00681847" w:rsidRPr="002F2D84">
        <w:rPr>
          <w:rFonts w:asciiTheme="majorHAnsi" w:hAnsiTheme="majorHAnsi" w:cstheme="majorHAnsi"/>
        </w:rPr>
        <w:t>4</w:t>
      </w:r>
      <w:r w:rsidR="00572DE2" w:rsidRPr="002F2D84">
        <w:rPr>
          <w:rFonts w:asciiTheme="majorHAnsi" w:hAnsiTheme="majorHAnsi" w:cstheme="majorHAnsi"/>
        </w:rPr>
        <w:t>r.</w:t>
      </w:r>
      <w:r w:rsidR="00B22953" w:rsidRPr="002F2D84">
        <w:rPr>
          <w:rFonts w:asciiTheme="majorHAnsi" w:hAnsiTheme="majorHAnsi" w:cstheme="majorHAnsi"/>
        </w:rPr>
        <w:t xml:space="preserve"> </w:t>
      </w:r>
      <w:r w:rsidRPr="002F2D84">
        <w:rPr>
          <w:rFonts w:asciiTheme="majorHAnsi" w:hAnsiTheme="majorHAnsi" w:cstheme="majorHAnsi"/>
        </w:rPr>
        <w:t>do godziny</w:t>
      </w:r>
      <w:r w:rsidR="005F18F1" w:rsidRPr="002F2D84">
        <w:rPr>
          <w:rFonts w:asciiTheme="majorHAnsi" w:hAnsiTheme="majorHAnsi" w:cstheme="majorHAnsi"/>
        </w:rPr>
        <w:br/>
      </w:r>
      <w:r w:rsidRPr="002F2D84">
        <w:rPr>
          <w:rFonts w:asciiTheme="majorHAnsi" w:hAnsiTheme="majorHAnsi" w:cstheme="majorHAnsi"/>
        </w:rPr>
        <w:t xml:space="preserve"> </w:t>
      </w:r>
      <w:r w:rsidR="008C428C" w:rsidRPr="002F2D84">
        <w:rPr>
          <w:rFonts w:asciiTheme="majorHAnsi" w:hAnsiTheme="majorHAnsi" w:cstheme="majorHAnsi"/>
        </w:rPr>
        <w:t>0</w:t>
      </w:r>
      <w:r w:rsidR="00A42409" w:rsidRPr="002F2D84">
        <w:rPr>
          <w:rFonts w:asciiTheme="majorHAnsi" w:hAnsiTheme="majorHAnsi" w:cstheme="majorHAnsi"/>
        </w:rPr>
        <w:t>8</w:t>
      </w:r>
      <w:r w:rsidR="005F18F1" w:rsidRPr="002F2D84">
        <w:rPr>
          <w:rFonts w:asciiTheme="majorHAnsi" w:hAnsiTheme="majorHAnsi" w:cstheme="majorHAnsi"/>
        </w:rPr>
        <w:t xml:space="preserve"> </w:t>
      </w:r>
      <w:r w:rsidR="0023142D" w:rsidRPr="002F2D84">
        <w:rPr>
          <w:rFonts w:asciiTheme="majorHAnsi" w:hAnsiTheme="majorHAnsi" w:cstheme="majorHAnsi"/>
        </w:rPr>
        <w:t>:</w:t>
      </w:r>
      <w:r w:rsidR="005F18F1" w:rsidRPr="002F2D84">
        <w:rPr>
          <w:rFonts w:asciiTheme="majorHAnsi" w:hAnsiTheme="majorHAnsi" w:cstheme="majorHAnsi"/>
        </w:rPr>
        <w:t xml:space="preserve"> </w:t>
      </w:r>
      <w:r w:rsidR="005E6EF7" w:rsidRPr="002F2D84">
        <w:rPr>
          <w:rFonts w:asciiTheme="majorHAnsi" w:hAnsiTheme="majorHAnsi" w:cstheme="majorHAnsi"/>
        </w:rPr>
        <w:t>00</w:t>
      </w:r>
    </w:p>
    <w:p w14:paraId="760A56D1" w14:textId="77777777" w:rsidR="0030007F" w:rsidRPr="0030007F" w:rsidRDefault="00FC4AB9" w:rsidP="00F708BC">
      <w:pPr>
        <w:numPr>
          <w:ilvl w:val="0"/>
          <w:numId w:val="11"/>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r w:rsidR="0030007F">
        <w:rPr>
          <w:rFonts w:asciiTheme="majorHAnsi" w:hAnsiTheme="majorHAnsi" w:cstheme="majorHAnsi"/>
        </w:rPr>
        <w:t>:</w:t>
      </w:r>
      <w:r w:rsidR="00CD3871" w:rsidRPr="00CD3871">
        <w:rPr>
          <w:rFonts w:ascii="Roboto" w:hAnsi="Roboto"/>
          <w:color w:val="4A4A4A"/>
          <w:shd w:val="clear" w:color="auto" w:fill="FFFFFF"/>
        </w:rPr>
        <w:t xml:space="preserve"> </w:t>
      </w:r>
      <w:r w:rsidR="00CD3871">
        <w:rPr>
          <w:rFonts w:ascii="Roboto" w:hAnsi="Roboto"/>
          <w:color w:val="4A4A4A"/>
          <w:shd w:val="clear" w:color="auto" w:fill="FFFFFF"/>
        </w:rPr>
        <w:t> </w:t>
      </w:r>
      <w:r w:rsidR="00CD3871">
        <w:rPr>
          <w:rFonts w:ascii="Roboto" w:hAnsi="Roboto"/>
          <w:color w:val="4A4A4A"/>
          <w:shd w:val="clear" w:color="auto" w:fill="FFFFFF"/>
        </w:rPr>
        <w:br/>
      </w:r>
      <w:r w:rsidR="0030007F">
        <w:rPr>
          <w:rFonts w:ascii="Roboto" w:hAnsi="Roboto"/>
          <w:color w:val="4A4A4A"/>
          <w:shd w:val="clear" w:color="auto" w:fill="FFFFFF"/>
        </w:rPr>
        <w:t xml:space="preserve">a) </w:t>
      </w:r>
      <w:r w:rsidR="00CD3871">
        <w:rPr>
          <w:rFonts w:ascii="Roboto" w:hAnsi="Roboto"/>
          <w:color w:val="4A4A4A"/>
          <w:shd w:val="clear" w:color="auto" w:fill="FFFFFF"/>
        </w:rPr>
        <w:t xml:space="preserve">Formularz ofertowy </w:t>
      </w:r>
      <w:r w:rsidR="0030007F">
        <w:rPr>
          <w:rFonts w:ascii="Roboto" w:hAnsi="Roboto"/>
          <w:color w:val="4A4A4A"/>
          <w:shd w:val="clear" w:color="auto" w:fill="FFFFFF"/>
        </w:rPr>
        <w:t>.</w:t>
      </w:r>
    </w:p>
    <w:p w14:paraId="23393A92" w14:textId="598A6008" w:rsidR="0030007F" w:rsidRPr="0030007F" w:rsidRDefault="0030007F" w:rsidP="0030007F">
      <w:pPr>
        <w:pBdr>
          <w:top w:val="nil"/>
          <w:left w:val="nil"/>
          <w:bottom w:val="nil"/>
          <w:right w:val="nil"/>
          <w:between w:val="nil"/>
        </w:pBdr>
        <w:spacing w:line="319" w:lineRule="auto"/>
        <w:ind w:left="720"/>
        <w:rPr>
          <w:rFonts w:asciiTheme="majorHAnsi" w:hAnsiTheme="majorHAnsi" w:cstheme="majorHAnsi"/>
        </w:rPr>
      </w:pPr>
      <w:r>
        <w:rPr>
          <w:rFonts w:asciiTheme="majorHAnsi" w:hAnsiTheme="majorHAnsi" w:cstheme="majorHAnsi"/>
        </w:rPr>
        <w:t>b)  Harmonogram rzeczowo - finansowy (załącznik  Nr 1 do formularza ofertowego)</w:t>
      </w:r>
      <w:r w:rsidR="00CD3871">
        <w:rPr>
          <w:rFonts w:ascii="Roboto" w:hAnsi="Roboto"/>
          <w:color w:val="4A4A4A"/>
        </w:rPr>
        <w:br/>
      </w:r>
      <w:r>
        <w:rPr>
          <w:rFonts w:ascii="Roboto" w:hAnsi="Roboto"/>
          <w:color w:val="4A4A4A"/>
          <w:shd w:val="clear" w:color="auto" w:fill="FFFFFF"/>
        </w:rPr>
        <w:t>c</w:t>
      </w:r>
      <w:bookmarkStart w:id="37" w:name="_Hlk173918832"/>
      <w:r>
        <w:rPr>
          <w:rFonts w:ascii="Roboto" w:hAnsi="Roboto"/>
          <w:color w:val="4A4A4A"/>
          <w:shd w:val="clear" w:color="auto" w:fill="FFFFFF"/>
        </w:rPr>
        <w:t xml:space="preserve">) </w:t>
      </w:r>
      <w:r w:rsidR="00CD3871">
        <w:rPr>
          <w:rFonts w:ascii="Roboto" w:hAnsi="Roboto"/>
          <w:color w:val="4A4A4A"/>
          <w:shd w:val="clear" w:color="auto" w:fill="FFFFFF"/>
        </w:rPr>
        <w:t xml:space="preserve"> pełnomocnictwo lub inny dokument potwierdzający uprawnienie do podpisania oferty (np. uchwała zgromadzenia wspólników), </w:t>
      </w:r>
      <w:r w:rsidR="00CD3871" w:rsidRPr="0030007F">
        <w:rPr>
          <w:rFonts w:ascii="Roboto" w:hAnsi="Roboto"/>
          <w:i/>
          <w:iCs/>
          <w:color w:val="4A4A4A"/>
          <w:shd w:val="clear" w:color="auto" w:fill="FFFFFF"/>
        </w:rPr>
        <w:t>o ile umocowanie nie wynika z dokumentów rejestrowych;</w:t>
      </w:r>
      <w:r w:rsidR="00CD3871" w:rsidRPr="0030007F">
        <w:rPr>
          <w:rFonts w:ascii="Roboto" w:hAnsi="Roboto"/>
          <w:i/>
          <w:iCs/>
          <w:color w:val="4A4A4A"/>
        </w:rPr>
        <w:br/>
      </w:r>
      <w:bookmarkEnd w:id="37"/>
      <w:r>
        <w:rPr>
          <w:rFonts w:ascii="Roboto" w:hAnsi="Roboto"/>
          <w:color w:val="4A4A4A"/>
          <w:shd w:val="clear" w:color="auto" w:fill="FFFFFF"/>
        </w:rPr>
        <w:t xml:space="preserve">d) </w:t>
      </w:r>
      <w:r w:rsidR="00CD3871">
        <w:rPr>
          <w:rFonts w:ascii="Roboto" w:hAnsi="Roboto"/>
          <w:color w:val="4A4A4A"/>
          <w:shd w:val="clear" w:color="auto" w:fill="FFFFFF"/>
        </w:rPr>
        <w:t xml:space="preserve"> oświadczenie Wykonawcy o </w:t>
      </w:r>
      <w:r>
        <w:rPr>
          <w:rFonts w:ascii="Roboto" w:hAnsi="Roboto"/>
          <w:color w:val="4A4A4A"/>
          <w:shd w:val="clear" w:color="auto" w:fill="FFFFFF"/>
        </w:rPr>
        <w:t>spełnieniu warunków udziału w postępowaniu</w:t>
      </w:r>
      <w:r w:rsidR="00CD3871">
        <w:rPr>
          <w:rFonts w:ascii="Roboto" w:hAnsi="Roboto"/>
          <w:color w:val="4A4A4A"/>
          <w:shd w:val="clear" w:color="auto" w:fill="FFFFFF"/>
        </w:rPr>
        <w:t xml:space="preserve"> </w:t>
      </w:r>
    </w:p>
    <w:p w14:paraId="00000100" w14:textId="56C07A77" w:rsidR="001C5D72" w:rsidRPr="002F2D84" w:rsidRDefault="0030007F" w:rsidP="002F2D84">
      <w:pPr>
        <w:pStyle w:val="Akapitzlist"/>
        <w:tabs>
          <w:tab w:val="left" w:pos="0"/>
        </w:tabs>
        <w:spacing w:after="120"/>
        <w:rPr>
          <w:rFonts w:asciiTheme="majorHAnsi" w:hAnsiTheme="majorHAnsi" w:cstheme="majorHAnsi"/>
          <w:i/>
          <w:iCs/>
        </w:rPr>
      </w:pPr>
      <w:r w:rsidRPr="0030007F">
        <w:rPr>
          <w:rFonts w:asciiTheme="majorHAnsi" w:hAnsiTheme="majorHAnsi" w:cstheme="majorHAnsi"/>
          <w:color w:val="000000"/>
          <w:sz w:val="24"/>
        </w:rPr>
        <w:lastRenderedPageBreak/>
        <w:t xml:space="preserve"> </w:t>
      </w:r>
      <w:r w:rsidRPr="0030007F">
        <w:rPr>
          <w:rFonts w:asciiTheme="majorHAnsi" w:hAnsiTheme="majorHAnsi" w:cstheme="majorHAnsi"/>
          <w:i/>
          <w:sz w:val="24"/>
        </w:rPr>
        <w:t xml:space="preserve"> Załącznik nr 2 do SWZ.</w:t>
      </w:r>
      <w:r w:rsidRPr="0030007F">
        <w:rPr>
          <w:rFonts w:asciiTheme="majorHAnsi" w:hAnsiTheme="majorHAnsi" w:cstheme="majorHAnsi"/>
          <w:color w:val="000000"/>
          <w:sz w:val="24"/>
        </w:rPr>
        <w:t xml:space="preserve"> </w:t>
      </w:r>
      <w:r w:rsidRPr="0030007F">
        <w:rPr>
          <w:rFonts w:asciiTheme="majorHAnsi" w:hAnsiTheme="majorHAnsi" w:cstheme="majorHAnsi"/>
          <w:color w:val="000000"/>
          <w:sz w:val="24"/>
        </w:rPr>
        <w:br/>
      </w:r>
      <w:r>
        <w:rPr>
          <w:rFonts w:asciiTheme="majorHAnsi" w:hAnsiTheme="majorHAnsi" w:cstheme="majorHAnsi"/>
          <w:color w:val="000000"/>
          <w:sz w:val="24"/>
        </w:rPr>
        <w:t>e)</w:t>
      </w:r>
      <w:r w:rsidRPr="0030007F">
        <w:rPr>
          <w:rFonts w:asciiTheme="majorHAnsi" w:hAnsiTheme="majorHAnsi" w:cstheme="majorHAnsi"/>
          <w:color w:val="000000"/>
          <w:sz w:val="24"/>
        </w:rPr>
        <w:t xml:space="preserve">  oświadczenie o braku podstaw do wykluczenia –</w:t>
      </w:r>
      <w:r w:rsidRPr="00597488">
        <w:t xml:space="preserve"> </w:t>
      </w:r>
      <w:r w:rsidRPr="0030007F">
        <w:rPr>
          <w:rFonts w:asciiTheme="majorHAnsi" w:hAnsiTheme="majorHAnsi" w:cstheme="majorHAnsi"/>
          <w:i/>
          <w:iCs/>
          <w:sz w:val="24"/>
          <w:szCs w:val="24"/>
        </w:rPr>
        <w:t>Załącznik nr 3 do SWZ</w:t>
      </w:r>
      <w:r>
        <w:br/>
      </w:r>
      <w:r w:rsidRPr="002F2D84">
        <w:rPr>
          <w:rFonts w:asciiTheme="majorHAnsi" w:hAnsiTheme="majorHAnsi" w:cstheme="majorHAnsi"/>
          <w:color w:val="000000"/>
        </w:rPr>
        <w:t xml:space="preserve">f)  </w:t>
      </w:r>
      <w:r w:rsidR="00CD3871" w:rsidRPr="002F2D84">
        <w:rPr>
          <w:rFonts w:asciiTheme="majorHAnsi" w:hAnsiTheme="majorHAnsi" w:cstheme="majorHAnsi"/>
          <w:color w:val="4A4A4A"/>
          <w:shd w:val="clear" w:color="auto" w:fill="FFFFFF"/>
        </w:rPr>
        <w:t xml:space="preserve"> </w:t>
      </w:r>
      <w:bookmarkStart w:id="38" w:name="_Hlk173918922"/>
      <w:r w:rsidR="00CD3871" w:rsidRPr="002F2D84">
        <w:rPr>
          <w:rFonts w:asciiTheme="majorHAnsi" w:hAnsiTheme="majorHAnsi" w:cstheme="majorHAnsi"/>
          <w:color w:val="4A4A4A"/>
          <w:shd w:val="clear" w:color="auto" w:fill="FFFFFF"/>
        </w:rPr>
        <w:t>oświadczenie Wykonawc</w:t>
      </w:r>
      <w:r w:rsidR="00BF3406" w:rsidRPr="002F2D84">
        <w:rPr>
          <w:rFonts w:asciiTheme="majorHAnsi" w:hAnsiTheme="majorHAnsi" w:cstheme="majorHAnsi"/>
          <w:color w:val="4A4A4A"/>
          <w:shd w:val="clear" w:color="auto" w:fill="FFFFFF"/>
        </w:rPr>
        <w:t xml:space="preserve">ów występujących wspólnie – </w:t>
      </w:r>
      <w:r w:rsidR="00BF3406" w:rsidRPr="002F2D84">
        <w:rPr>
          <w:rFonts w:asciiTheme="majorHAnsi" w:hAnsiTheme="majorHAnsi" w:cstheme="majorHAnsi"/>
          <w:i/>
          <w:iCs/>
          <w:color w:val="4A4A4A"/>
          <w:shd w:val="clear" w:color="auto" w:fill="FFFFFF"/>
        </w:rPr>
        <w:t xml:space="preserve">załącznik nr 4 do SWZ  </w:t>
      </w:r>
    </w:p>
    <w:bookmarkEnd w:id="38"/>
    <w:p w14:paraId="00000101" w14:textId="77777777" w:rsidR="001C5D72" w:rsidRPr="00A258D6" w:rsidRDefault="00FC4AB9" w:rsidP="0030007F">
      <w:pPr>
        <w:numPr>
          <w:ilvl w:val="0"/>
          <w:numId w:val="7"/>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30007F">
      <w:pPr>
        <w:numPr>
          <w:ilvl w:val="0"/>
          <w:numId w:val="7"/>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24">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25">
        <w:r w:rsidRPr="00A258D6">
          <w:rPr>
            <w:rFonts w:asciiTheme="majorHAnsi" w:hAnsiTheme="majorHAnsi" w:cstheme="majorHAnsi"/>
            <w:color w:val="1155CC"/>
            <w:u w:val="single"/>
          </w:rPr>
          <w:t>platformazakupowa.pl</w:t>
        </w:r>
      </w:hyperlink>
      <w:r w:rsidRPr="00A258D6">
        <w:rPr>
          <w:rFonts w:asciiTheme="majorHAnsi" w:hAnsiTheme="majorHAnsi" w:cstheme="maj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30007F">
      <w:pPr>
        <w:numPr>
          <w:ilvl w:val="0"/>
          <w:numId w:val="7"/>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30007F">
      <w:pPr>
        <w:numPr>
          <w:ilvl w:val="0"/>
          <w:numId w:val="7"/>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26">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9"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9"/>
    </w:p>
    <w:p w14:paraId="00000106" w14:textId="2A7FEBAE" w:rsidR="001C5D72" w:rsidRPr="002F2D84" w:rsidRDefault="00FC4AB9" w:rsidP="001904E0">
      <w:pPr>
        <w:numPr>
          <w:ilvl w:val="0"/>
          <w:numId w:val="2"/>
        </w:numPr>
        <w:spacing w:line="319" w:lineRule="auto"/>
        <w:jc w:val="both"/>
        <w:rPr>
          <w:rFonts w:asciiTheme="majorHAnsi" w:hAnsiTheme="majorHAnsi" w:cstheme="majorHAnsi"/>
        </w:rPr>
      </w:pPr>
      <w:r w:rsidRPr="002F2D84">
        <w:rPr>
          <w:rFonts w:asciiTheme="majorHAnsi" w:hAnsiTheme="majorHAnsi" w:cstheme="majorHAnsi"/>
        </w:rPr>
        <w:t>Otwarcie ofert nast</w:t>
      </w:r>
      <w:r w:rsidR="00F142AF" w:rsidRPr="002F2D84">
        <w:rPr>
          <w:rFonts w:asciiTheme="majorHAnsi" w:hAnsiTheme="majorHAnsi" w:cstheme="majorHAnsi"/>
        </w:rPr>
        <w:t>ąpi</w:t>
      </w:r>
      <w:r w:rsidR="008A7CB3" w:rsidRPr="002F2D84">
        <w:rPr>
          <w:rFonts w:asciiTheme="majorHAnsi" w:hAnsiTheme="majorHAnsi" w:cstheme="majorHAnsi"/>
        </w:rPr>
        <w:t xml:space="preserve"> </w:t>
      </w:r>
      <w:r w:rsidR="003E7184" w:rsidRPr="002F2D84">
        <w:rPr>
          <w:rFonts w:asciiTheme="majorHAnsi" w:hAnsiTheme="majorHAnsi" w:cstheme="majorHAnsi"/>
        </w:rPr>
        <w:t xml:space="preserve"> </w:t>
      </w:r>
      <w:r w:rsidR="002F2D84" w:rsidRPr="002F2D84">
        <w:rPr>
          <w:rFonts w:asciiTheme="majorHAnsi" w:hAnsiTheme="majorHAnsi" w:cstheme="majorHAnsi"/>
        </w:rPr>
        <w:t>22.08</w:t>
      </w:r>
      <w:r w:rsidR="00667118" w:rsidRPr="002F2D84">
        <w:rPr>
          <w:rFonts w:asciiTheme="majorHAnsi" w:hAnsiTheme="majorHAnsi" w:cstheme="majorHAnsi"/>
        </w:rPr>
        <w:t>.2024r</w:t>
      </w:r>
      <w:r w:rsidR="007F7973">
        <w:rPr>
          <w:rFonts w:asciiTheme="majorHAnsi" w:hAnsiTheme="majorHAnsi" w:cstheme="majorHAnsi"/>
        </w:rPr>
        <w:t>.</w:t>
      </w:r>
      <w:r w:rsidR="00667118" w:rsidRPr="002F2D84">
        <w:rPr>
          <w:rFonts w:asciiTheme="majorHAnsi" w:hAnsiTheme="majorHAnsi" w:cstheme="majorHAnsi"/>
        </w:rPr>
        <w:t xml:space="preserve"> godz. 0</w:t>
      </w:r>
      <w:r w:rsidR="00A42409" w:rsidRPr="002F2D84">
        <w:rPr>
          <w:rFonts w:asciiTheme="majorHAnsi" w:hAnsiTheme="majorHAnsi" w:cstheme="majorHAnsi"/>
        </w:rPr>
        <w:t>8</w:t>
      </w:r>
      <w:r w:rsidR="00667118" w:rsidRPr="002F2D84">
        <w:rPr>
          <w:rFonts w:asciiTheme="majorHAnsi" w:hAnsiTheme="majorHAnsi" w:cstheme="majorHAnsi"/>
        </w:rPr>
        <w:t xml:space="preserve"> : 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27">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lastRenderedPageBreak/>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6EF9C03"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0" w:name="_Toc65495865"/>
      <w:r w:rsidRPr="00B8688E">
        <w:rPr>
          <w:rFonts w:asciiTheme="majorHAnsi" w:hAnsiTheme="majorHAnsi" w:cstheme="majorHAnsi"/>
          <w:b/>
          <w:bCs/>
          <w:sz w:val="24"/>
          <w:szCs w:val="24"/>
        </w:rPr>
        <w:t xml:space="preserve">XX. OPIS KRYTERIÓW OCENY OFERT WRAZ Z PODANIEM WAG </w:t>
      </w:r>
      <w:r w:rsidR="00572572">
        <w:rPr>
          <w:rFonts w:asciiTheme="majorHAnsi" w:hAnsiTheme="majorHAnsi" w:cstheme="majorHAnsi"/>
          <w:b/>
          <w:bCs/>
          <w:sz w:val="24"/>
          <w:szCs w:val="24"/>
        </w:rPr>
        <w:t xml:space="preserve"> </w:t>
      </w:r>
      <w:r w:rsidRPr="00B8688E">
        <w:rPr>
          <w:rFonts w:asciiTheme="majorHAnsi" w:hAnsiTheme="majorHAnsi" w:cstheme="majorHAnsi"/>
          <w:b/>
          <w:bCs/>
          <w:sz w:val="24"/>
          <w:szCs w:val="24"/>
        </w:rPr>
        <w:t>TYCH KRYTERIÓW</w:t>
      </w:r>
      <w:r w:rsidR="00572572">
        <w:rPr>
          <w:rFonts w:asciiTheme="majorHAnsi" w:hAnsiTheme="majorHAnsi" w:cstheme="majorHAnsi"/>
          <w:b/>
          <w:bCs/>
          <w:sz w:val="24"/>
          <w:szCs w:val="24"/>
        </w:rPr>
        <w:br/>
      </w:r>
      <w:r w:rsidRPr="00B8688E">
        <w:rPr>
          <w:rFonts w:asciiTheme="majorHAnsi" w:hAnsiTheme="majorHAnsi" w:cstheme="majorHAnsi"/>
          <w:b/>
          <w:bCs/>
          <w:sz w:val="24"/>
          <w:szCs w:val="24"/>
        </w:rPr>
        <w:t xml:space="preserve"> I SPOSOBU OCENY OFERT</w:t>
      </w:r>
      <w:bookmarkEnd w:id="40"/>
    </w:p>
    <w:p w14:paraId="559EAB52" w14:textId="77777777" w:rsidR="00881111" w:rsidRPr="00A258D6" w:rsidRDefault="00881111" w:rsidP="00881111">
      <w:pPr>
        <w:rPr>
          <w:rFonts w:asciiTheme="majorHAnsi" w:hAnsiTheme="majorHAnsi" w:cstheme="majorHAnsi"/>
        </w:rPr>
      </w:pPr>
    </w:p>
    <w:p w14:paraId="0CD6F483" w14:textId="41F4C643" w:rsidR="00B8688E" w:rsidRPr="00B8688E" w:rsidRDefault="00B8688E" w:rsidP="00572572">
      <w:pPr>
        <w:spacing w:line="360" w:lineRule="auto"/>
        <w:jc w:val="both"/>
        <w:rPr>
          <w:rFonts w:asciiTheme="majorHAnsi" w:eastAsia="Times New Roman" w:hAnsiTheme="majorHAnsi" w:cstheme="majorHAnsi"/>
        </w:rPr>
      </w:pPr>
      <w:bookmarkStart w:id="41" w:name="_Hlk66451350"/>
      <w:r w:rsidRPr="00B8688E">
        <w:rPr>
          <w:rFonts w:asciiTheme="majorHAnsi" w:eastAsia="Times New Roman" w:hAnsiTheme="majorHAnsi" w:cstheme="majorHAnsi"/>
        </w:rPr>
        <w:t>1. Za ofertę najkorzystniejszą, zostanie uznana oferta zawierająca najkorzystniejszy bilans punktów w kryteri</w:t>
      </w:r>
      <w:r w:rsidR="00757035">
        <w:rPr>
          <w:rFonts w:asciiTheme="majorHAnsi" w:eastAsia="Times New Roman" w:hAnsiTheme="majorHAnsi" w:cstheme="majorHAnsi"/>
        </w:rPr>
        <w:t xml:space="preserve">um  </w:t>
      </w:r>
      <w:r w:rsidR="00034D3A">
        <w:rPr>
          <w:rFonts w:asciiTheme="majorHAnsi" w:eastAsia="Times New Roman" w:hAnsiTheme="majorHAnsi" w:cstheme="majorHAnsi"/>
        </w:rPr>
        <w:t xml:space="preserve"> </w:t>
      </w:r>
      <w:r w:rsidRPr="00B8688E">
        <w:rPr>
          <w:rFonts w:asciiTheme="majorHAnsi" w:eastAsia="Times New Roman" w:hAnsiTheme="majorHAnsi" w:cstheme="majorHAnsi"/>
        </w:rPr>
        <w:t>Cena – „C”</w:t>
      </w:r>
      <w:r w:rsidR="00757035">
        <w:rPr>
          <w:rFonts w:asciiTheme="majorHAnsi" w:eastAsia="Times New Roman" w:hAnsiTheme="majorHAnsi" w:cstheme="majorHAnsi"/>
        </w:rPr>
        <w:t xml:space="preserve"> </w:t>
      </w:r>
    </w:p>
    <w:p w14:paraId="15DA0CE7" w14:textId="73D10736" w:rsidR="00B8688E" w:rsidRPr="00B8688E" w:rsidRDefault="00572572" w:rsidP="00572572">
      <w:pPr>
        <w:spacing w:line="360" w:lineRule="auto"/>
        <w:rPr>
          <w:rFonts w:asciiTheme="majorHAnsi" w:eastAsia="Times New Roman" w:hAnsiTheme="majorHAnsi" w:cstheme="majorHAnsi"/>
        </w:rPr>
      </w:pPr>
      <w:r>
        <w:rPr>
          <w:rFonts w:asciiTheme="majorHAnsi" w:eastAsia="Times New Roman" w:hAnsiTheme="majorHAnsi" w:cstheme="majorHAnsi"/>
        </w:rPr>
        <w:t>Punkty w tym kryterium zostaną przyznane w zależności od zaoferowanej przez Wykonawcę ceny brutto za wykonanie przedmiotu zamówienia. Liczba punktów w kryterium cena obliczona zostaje jako iloraz najniższej zaoferowanej ceny spośród wszystkich ofert nie podlegających odrzuceniu oraz ceny zaoferowanej w ofercie ocenianej, pomnożony przez 100 punktów</w:t>
      </w:r>
      <w:r w:rsidR="00AC4276">
        <w:rPr>
          <w:rFonts w:asciiTheme="majorHAnsi" w:eastAsia="Times New Roman" w:hAnsiTheme="majorHAnsi" w:cstheme="majorHAnsi"/>
        </w:rPr>
        <w:t>.</w:t>
      </w:r>
      <w:r>
        <w:rPr>
          <w:rFonts w:asciiTheme="majorHAnsi" w:eastAsia="Times New Roman" w:hAnsiTheme="majorHAnsi" w:cstheme="majorHAnsi"/>
        </w:rPr>
        <w:t xml:space="preserve"> </w:t>
      </w:r>
    </w:p>
    <w:p w14:paraId="00000121" w14:textId="2038C55D" w:rsidR="001C5D72" w:rsidRPr="00B8688E" w:rsidRDefault="00572572" w:rsidP="00572572">
      <w:pPr>
        <w:pStyle w:val="Akapitzlist"/>
        <w:spacing w:line="319" w:lineRule="auto"/>
        <w:ind w:left="0"/>
        <w:jc w:val="both"/>
        <w:rPr>
          <w:rFonts w:asciiTheme="majorHAnsi" w:hAnsiTheme="majorHAnsi" w:cstheme="majorHAnsi"/>
          <w:b/>
          <w:bCs/>
          <w:sz w:val="24"/>
          <w:szCs w:val="24"/>
        </w:rPr>
      </w:pPr>
      <w:bookmarkStart w:id="42" w:name="_Toc65495866"/>
      <w:bookmarkEnd w:id="41"/>
      <w:r>
        <w:rPr>
          <w:rFonts w:asciiTheme="majorHAnsi" w:hAnsiTheme="majorHAnsi" w:cstheme="majorHAnsi"/>
          <w:b/>
          <w:bCs/>
          <w:sz w:val="24"/>
          <w:szCs w:val="24"/>
        </w:rPr>
        <w:br/>
      </w:r>
      <w:r w:rsidR="00273251" w:rsidRPr="00273251">
        <w:rPr>
          <w:rFonts w:asciiTheme="majorHAnsi" w:hAnsiTheme="majorHAnsi" w:cstheme="majorHAnsi"/>
          <w:b/>
          <w:bCs/>
          <w:sz w:val="24"/>
          <w:szCs w:val="24"/>
        </w:rPr>
        <w:t>XXI. WYMAGANIA DOTYCZĄCE ZABEZPIECZENIA NALEŻYTEGO WYKONANIA UMOWY.</w:t>
      </w:r>
      <w:bookmarkEnd w:id="42"/>
      <w:r w:rsidR="00556783">
        <w:rPr>
          <w:rFonts w:asciiTheme="majorHAnsi" w:hAnsiTheme="majorHAnsi" w:cstheme="majorHAnsi"/>
          <w:b/>
          <w:bCs/>
          <w:sz w:val="24"/>
          <w:szCs w:val="24"/>
        </w:rPr>
        <w:br/>
      </w:r>
      <w:r w:rsidR="00A42409">
        <w:rPr>
          <w:rFonts w:asciiTheme="majorHAnsi" w:hAnsiTheme="majorHAnsi" w:cstheme="majorHAnsi"/>
        </w:rPr>
        <w:t>Zamawiający nie wymaga wniesienia zabezpieczenia należytego wykonania umowy.</w:t>
      </w:r>
      <w:r w:rsidR="002B0C49">
        <w:rPr>
          <w:rFonts w:asciiTheme="majorHAnsi" w:hAnsiTheme="majorHAnsi" w:cstheme="majorHAnsi"/>
        </w:rPr>
        <w:br/>
      </w:r>
      <w:bookmarkStart w:id="43" w:name="_Toc65495867"/>
      <w:r>
        <w:rPr>
          <w:rFonts w:asciiTheme="majorHAnsi" w:hAnsiTheme="majorHAnsi" w:cstheme="majorHAnsi"/>
          <w:b/>
          <w:bCs/>
          <w:sz w:val="24"/>
          <w:szCs w:val="24"/>
        </w:rPr>
        <w:br/>
      </w:r>
      <w:r w:rsidR="00273251" w:rsidRPr="00B8688E">
        <w:rPr>
          <w:rFonts w:asciiTheme="majorHAnsi" w:hAnsiTheme="majorHAnsi" w:cstheme="majorHAnsi"/>
          <w:b/>
          <w:bCs/>
          <w:sz w:val="24"/>
          <w:szCs w:val="24"/>
        </w:rPr>
        <w:t>XXII. INFORMACJE O FORMALNOŚCIACH, JAKIE POWINNY BYĆ DOPEŁNIONE PO WYBORZE OFERTY W CELU ZAWARCIA UMOWY</w:t>
      </w:r>
      <w:bookmarkEnd w:id="43"/>
      <w:r w:rsidR="00A95E1E">
        <w:rPr>
          <w:rFonts w:asciiTheme="majorHAnsi" w:hAnsiTheme="majorHAnsi" w:cstheme="majorHAnsi"/>
          <w:b/>
          <w:bCs/>
          <w:sz w:val="24"/>
          <w:szCs w:val="24"/>
        </w:rPr>
        <w:t>.</w:t>
      </w: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4" w:name="_Toc65495868"/>
      <w:r w:rsidRPr="00B8688E">
        <w:rPr>
          <w:rFonts w:asciiTheme="majorHAnsi" w:hAnsiTheme="majorHAnsi" w:cstheme="majorHAnsi"/>
          <w:b/>
          <w:bCs/>
          <w:sz w:val="24"/>
          <w:szCs w:val="24"/>
        </w:rPr>
        <w:t>XXIII. INFORMACJE O TREŚCI ZAWIERANEJ UMOWY ORAZ MOŻLIWOŚCI JEJ ZMIANY</w:t>
      </w:r>
      <w:bookmarkEnd w:id="44"/>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09A690C9" w:rsidR="001C5D72" w:rsidRPr="00AC4276" w:rsidRDefault="00FC4AB9" w:rsidP="00F708BC">
      <w:pPr>
        <w:numPr>
          <w:ilvl w:val="3"/>
          <w:numId w:val="8"/>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AC4276">
        <w:rPr>
          <w:rFonts w:asciiTheme="majorHAnsi" w:hAnsiTheme="majorHAnsi" w:cstheme="majorHAnsi"/>
          <w:i/>
          <w:iCs/>
        </w:rPr>
        <w:t xml:space="preserve">- </w:t>
      </w:r>
      <w:r w:rsidRPr="00AC4276">
        <w:rPr>
          <w:rFonts w:asciiTheme="majorHAnsi" w:hAnsiTheme="majorHAnsi" w:cstheme="majorHAnsi"/>
          <w:bCs/>
          <w:i/>
          <w:iCs/>
        </w:rPr>
        <w:t xml:space="preserve">Załącznik nr </w:t>
      </w:r>
      <w:r w:rsidR="00AC4276" w:rsidRPr="00AC4276">
        <w:rPr>
          <w:rFonts w:asciiTheme="majorHAnsi" w:hAnsiTheme="majorHAnsi" w:cstheme="majorHAnsi"/>
          <w:bCs/>
          <w:i/>
          <w:iCs/>
        </w:rPr>
        <w:t>5</w:t>
      </w:r>
      <w:r w:rsidR="00880A31" w:rsidRPr="00AC4276">
        <w:rPr>
          <w:rFonts w:asciiTheme="majorHAnsi" w:hAnsiTheme="majorHAnsi" w:cstheme="majorHAnsi"/>
          <w:bCs/>
          <w:i/>
          <w:iCs/>
        </w:rPr>
        <w:t xml:space="preserve"> </w:t>
      </w:r>
      <w:r w:rsidRPr="00AC4276">
        <w:rPr>
          <w:rFonts w:asciiTheme="majorHAnsi" w:hAnsiTheme="majorHAnsi" w:cstheme="majorHAnsi"/>
          <w:bCs/>
          <w:i/>
          <w:iCs/>
        </w:rPr>
        <w:t>do SWZ.</w:t>
      </w:r>
    </w:p>
    <w:p w14:paraId="0000012B" w14:textId="77777777"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5" w:name="_Toc65495869"/>
      <w:r w:rsidRPr="00273251">
        <w:rPr>
          <w:rFonts w:asciiTheme="majorHAnsi" w:hAnsiTheme="majorHAnsi" w:cstheme="majorHAnsi"/>
          <w:b/>
          <w:bCs/>
          <w:sz w:val="24"/>
          <w:szCs w:val="24"/>
        </w:rPr>
        <w:t>XXIV. POUCZENIE O ŚRODKACH OCHRONY PRAWNEJ PRZYSŁUGUJĄCYCH WYKONAWCY</w:t>
      </w:r>
      <w:bookmarkEnd w:id="45"/>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A258D6">
        <w:rPr>
          <w:rFonts w:asciiTheme="majorHAnsi" w:hAnsiTheme="majorHAnsi" w:cstheme="majorHAnsi"/>
        </w:rPr>
        <w:lastRenderedPageBreak/>
        <w:t>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6" w:name="_uarrfy5kozla" w:colFirst="0" w:colLast="0"/>
      <w:bookmarkStart w:id="47" w:name="_Toc65495870"/>
      <w:bookmarkEnd w:id="46"/>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7"/>
    </w:p>
    <w:p w14:paraId="00000153" w14:textId="793FFBA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26A5ADFD"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D109841" w:rsidR="00643072" w:rsidRDefault="00880A31" w:rsidP="00BC0856">
      <w:pPr>
        <w:spacing w:line="319" w:lineRule="auto"/>
        <w:rPr>
          <w:rFonts w:asciiTheme="majorHAnsi" w:hAnsiTheme="majorHAnsi" w:cstheme="majorHAnsi"/>
        </w:rPr>
      </w:pPr>
      <w:bookmarkStart w:id="48" w:name="_Hlk81224237"/>
      <w:r w:rsidRPr="00A10674">
        <w:rPr>
          <w:rFonts w:asciiTheme="majorHAnsi" w:hAnsiTheme="majorHAnsi" w:cstheme="majorHAnsi"/>
        </w:rPr>
        <w:t xml:space="preserve">Załącznik nr 3 do SWZ </w:t>
      </w:r>
      <w:bookmarkEnd w:id="48"/>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00000155" w14:textId="2B4A3D19" w:rsidR="001C5D72" w:rsidRPr="00A10674" w:rsidRDefault="00A95E1E" w:rsidP="00096031">
      <w:pPr>
        <w:spacing w:line="319" w:lineRule="auto"/>
        <w:rPr>
          <w:rFonts w:asciiTheme="majorHAnsi" w:hAnsiTheme="majorHAnsi" w:cstheme="majorHAnsi"/>
        </w:rPr>
      </w:pPr>
      <w:r>
        <w:rPr>
          <w:rFonts w:asciiTheme="majorHAnsi" w:hAnsiTheme="majorHAnsi" w:cstheme="majorHAnsi"/>
        </w:rPr>
        <w:t xml:space="preserve">Załącznik nr </w:t>
      </w:r>
      <w:r w:rsidR="00BF3406">
        <w:rPr>
          <w:rFonts w:asciiTheme="majorHAnsi" w:hAnsiTheme="majorHAnsi" w:cstheme="majorHAnsi"/>
        </w:rPr>
        <w:t>4</w:t>
      </w:r>
      <w:r>
        <w:rPr>
          <w:rFonts w:asciiTheme="majorHAnsi" w:hAnsiTheme="majorHAnsi" w:cstheme="majorHAnsi"/>
        </w:rPr>
        <w:t xml:space="preserve"> do SWZ  -</w:t>
      </w:r>
      <w:r w:rsidRPr="00A95E1E">
        <w:rPr>
          <w:rFonts w:asciiTheme="majorHAnsi" w:hAnsiTheme="majorHAnsi" w:cstheme="majorHAnsi"/>
        </w:rPr>
        <w:t xml:space="preserve"> </w:t>
      </w:r>
      <w:r>
        <w:rPr>
          <w:rFonts w:asciiTheme="majorHAnsi" w:hAnsiTheme="majorHAnsi" w:cstheme="majorHAnsi"/>
        </w:rPr>
        <w:t xml:space="preserve"> </w:t>
      </w:r>
      <w:r w:rsidR="00F609C8">
        <w:rPr>
          <w:rFonts w:asciiTheme="majorHAnsi" w:hAnsiTheme="majorHAnsi" w:cstheme="majorHAnsi"/>
        </w:rPr>
        <w:t xml:space="preserve"> </w:t>
      </w:r>
      <w:r>
        <w:rPr>
          <w:rFonts w:asciiTheme="majorHAnsi" w:hAnsiTheme="majorHAnsi" w:cstheme="majorHAnsi"/>
        </w:rPr>
        <w:t>Oświadczenie Wykonawców występujących wspólnie</w:t>
      </w:r>
      <w:r>
        <w:rPr>
          <w:rFonts w:asciiTheme="majorHAnsi" w:hAnsiTheme="majorHAnsi" w:cstheme="majorHAnsi"/>
        </w:rPr>
        <w:br/>
      </w:r>
      <w:r w:rsidR="009840F2">
        <w:rPr>
          <w:rFonts w:asciiTheme="majorHAnsi" w:hAnsiTheme="majorHAnsi" w:cstheme="majorHAnsi"/>
        </w:rPr>
        <w:t>Załącznik Nr 5 do SWZ  -  Wzór umowy</w:t>
      </w:r>
    </w:p>
    <w:sectPr w:rsidR="001C5D72" w:rsidRPr="00A10674" w:rsidSect="005031B7">
      <w:headerReference w:type="default" r:id="rId28"/>
      <w:footerReference w:type="default" r:id="rId29"/>
      <w:pgSz w:w="11909" w:h="16834"/>
      <w:pgMar w:top="426"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6F9B9371" w:rsidR="00A47080" w:rsidRDefault="00A47080">
    <w:pPr>
      <w:rPr>
        <w:rFonts w:ascii="Calibri" w:eastAsia="Calibri" w:hAnsi="Calibri" w:cs="Calibri"/>
        <w:color w:val="434343"/>
      </w:rPr>
    </w:pPr>
    <w:r>
      <w:rPr>
        <w:rFonts w:ascii="Calibri" w:eastAsia="Calibri" w:hAnsi="Calibri" w:cs="Calibri"/>
        <w:color w:val="434343"/>
      </w:rPr>
      <w:t>Nr postępowania: ZP.271.</w:t>
    </w:r>
    <w:r w:rsidR="004D49E5">
      <w:rPr>
        <w:rFonts w:ascii="Calibri" w:eastAsia="Calibri" w:hAnsi="Calibri" w:cs="Calibri"/>
        <w:color w:val="434343"/>
      </w:rPr>
      <w:t>10</w:t>
    </w:r>
    <w:r>
      <w:rPr>
        <w:rFonts w:ascii="Calibri" w:eastAsia="Calibri" w:hAnsi="Calibri" w:cs="Calibri"/>
        <w:color w:val="434343"/>
      </w:rPr>
      <w:t>.202</w:t>
    </w:r>
    <w:r w:rsidR="00734846">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4D7"/>
    <w:multiLevelType w:val="multilevel"/>
    <w:tmpl w:val="CCB4D1F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354185"/>
    <w:multiLevelType w:val="multilevel"/>
    <w:tmpl w:val="92764F1E"/>
    <w:lvl w:ilvl="0">
      <w:start w:val="1"/>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87942"/>
    <w:multiLevelType w:val="hybridMultilevel"/>
    <w:tmpl w:val="D48EFB5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02F36"/>
    <w:multiLevelType w:val="hybridMultilevel"/>
    <w:tmpl w:val="D00E2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3C1A70"/>
    <w:multiLevelType w:val="hybridMultilevel"/>
    <w:tmpl w:val="00A047D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 w15:restartNumberingAfterBreak="0">
    <w:nsid w:val="2CA329A6"/>
    <w:multiLevelType w:val="hybridMultilevel"/>
    <w:tmpl w:val="F6CEEF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84BD1"/>
    <w:multiLevelType w:val="hybridMultilevel"/>
    <w:tmpl w:val="AC629B2A"/>
    <w:lvl w:ilvl="0" w:tplc="55EE274A">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E56811"/>
    <w:multiLevelType w:val="hybridMultilevel"/>
    <w:tmpl w:val="4BA43A9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7"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F5C3119"/>
    <w:multiLevelType w:val="multilevel"/>
    <w:tmpl w:val="FFFFFFFF"/>
    <w:lvl w:ilvl="0">
      <w:start w:val="1"/>
      <w:numFmt w:val="lowerLetter"/>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7585C"/>
    <w:multiLevelType w:val="hybridMultilevel"/>
    <w:tmpl w:val="AEA8D884"/>
    <w:lvl w:ilvl="0" w:tplc="E9608794">
      <w:start w:val="1"/>
      <w:numFmt w:val="decimal"/>
      <w:lvlText w:val="%1)"/>
      <w:lvlJc w:val="left"/>
      <w:pPr>
        <w:ind w:left="720" w:hanging="360"/>
      </w:pPr>
      <w:rPr>
        <w:rFonts w:asciiTheme="majorHAnsi"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A563D"/>
    <w:multiLevelType w:val="hybridMultilevel"/>
    <w:tmpl w:val="F03A7224"/>
    <w:lvl w:ilvl="0" w:tplc="36466630">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C0760E"/>
    <w:multiLevelType w:val="multilevel"/>
    <w:tmpl w:val="DF8CB9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A94662B"/>
    <w:multiLevelType w:val="hybridMultilevel"/>
    <w:tmpl w:val="810C200E"/>
    <w:lvl w:ilvl="0" w:tplc="A1EC8D5C">
      <w:start w:val="1"/>
      <w:numFmt w:val="lowerLetter"/>
      <w:lvlText w:val="%1)"/>
      <w:lvlJc w:val="left"/>
      <w:pPr>
        <w:ind w:left="644" w:hanging="360"/>
      </w:pPr>
      <w:rPr>
        <w:rFonts w:hint="default"/>
        <w:b/>
        <w:color w:val="auto"/>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0" w15:restartNumberingAfterBreak="0">
    <w:nsid w:val="4E7530F8"/>
    <w:multiLevelType w:val="hybridMultilevel"/>
    <w:tmpl w:val="400467F2"/>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1952C7"/>
    <w:multiLevelType w:val="multilevel"/>
    <w:tmpl w:val="B11AD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432C00"/>
    <w:multiLevelType w:val="hybridMultilevel"/>
    <w:tmpl w:val="49546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94F0276"/>
    <w:multiLevelType w:val="hybridMultilevel"/>
    <w:tmpl w:val="5170B0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9BE09CE"/>
    <w:multiLevelType w:val="multilevel"/>
    <w:tmpl w:val="470ABB1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lang w:val="pl"/>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13505B6"/>
    <w:multiLevelType w:val="hybridMultilevel"/>
    <w:tmpl w:val="8C6E0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70011F05"/>
    <w:multiLevelType w:val="hybridMultilevel"/>
    <w:tmpl w:val="62942F02"/>
    <w:lvl w:ilvl="0" w:tplc="921E1C4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B10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AE4471"/>
    <w:multiLevelType w:val="hybridMultilevel"/>
    <w:tmpl w:val="B37407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68C1ABB"/>
    <w:multiLevelType w:val="hybridMultilevel"/>
    <w:tmpl w:val="D0BA2E6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F50797C"/>
    <w:multiLevelType w:val="hybridMultilevel"/>
    <w:tmpl w:val="B0E24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39339395">
    <w:abstractNumId w:val="5"/>
  </w:num>
  <w:num w:numId="2" w16cid:durableId="285894565">
    <w:abstractNumId w:val="18"/>
  </w:num>
  <w:num w:numId="3" w16cid:durableId="1063481163">
    <w:abstractNumId w:val="50"/>
  </w:num>
  <w:num w:numId="4" w16cid:durableId="1290472615">
    <w:abstractNumId w:val="35"/>
  </w:num>
  <w:num w:numId="5" w16cid:durableId="1054738978">
    <w:abstractNumId w:val="42"/>
  </w:num>
  <w:num w:numId="6" w16cid:durableId="115755375">
    <w:abstractNumId w:val="28"/>
  </w:num>
  <w:num w:numId="7" w16cid:durableId="1451243465">
    <w:abstractNumId w:val="15"/>
  </w:num>
  <w:num w:numId="8" w16cid:durableId="1800686668">
    <w:abstractNumId w:val="40"/>
  </w:num>
  <w:num w:numId="9" w16cid:durableId="1591892570">
    <w:abstractNumId w:val="1"/>
  </w:num>
  <w:num w:numId="10" w16cid:durableId="1972519108">
    <w:abstractNumId w:val="41"/>
  </w:num>
  <w:num w:numId="11" w16cid:durableId="722799021">
    <w:abstractNumId w:val="19"/>
  </w:num>
  <w:num w:numId="12" w16cid:durableId="1944991546">
    <w:abstractNumId w:val="24"/>
  </w:num>
  <w:num w:numId="13" w16cid:durableId="196506348">
    <w:abstractNumId w:val="27"/>
  </w:num>
  <w:num w:numId="14" w16cid:durableId="835414878">
    <w:abstractNumId w:val="43"/>
  </w:num>
  <w:num w:numId="15" w16cid:durableId="1947498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777763">
    <w:abstractNumId w:val="14"/>
  </w:num>
  <w:num w:numId="17" w16cid:durableId="1609697890">
    <w:abstractNumId w:val="4"/>
  </w:num>
  <w:num w:numId="18" w16cid:durableId="1079060089">
    <w:abstractNumId w:val="21"/>
  </w:num>
  <w:num w:numId="19" w16cid:durableId="1098449408">
    <w:abstractNumId w:val="17"/>
  </w:num>
  <w:num w:numId="20" w16cid:durableId="711224311">
    <w:abstractNumId w:val="47"/>
  </w:num>
  <w:num w:numId="21" w16cid:durableId="601452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193004">
    <w:abstractNumId w:val="12"/>
  </w:num>
  <w:num w:numId="23" w16cid:durableId="225338864">
    <w:abstractNumId w:val="32"/>
  </w:num>
  <w:num w:numId="24" w16cid:durableId="268700878">
    <w:abstractNumId w:val="7"/>
  </w:num>
  <w:num w:numId="25" w16cid:durableId="1946375894">
    <w:abstractNumId w:val="0"/>
  </w:num>
  <w:num w:numId="26" w16cid:durableId="119878929">
    <w:abstractNumId w:val="37"/>
  </w:num>
  <w:num w:numId="27" w16cid:durableId="987828833">
    <w:abstractNumId w:val="38"/>
  </w:num>
  <w:num w:numId="28" w16cid:durableId="413861231">
    <w:abstractNumId w:val="46"/>
  </w:num>
  <w:num w:numId="29" w16cid:durableId="971908159">
    <w:abstractNumId w:val="26"/>
  </w:num>
  <w:num w:numId="30" w16cid:durableId="802311507">
    <w:abstractNumId w:val="23"/>
  </w:num>
  <w:num w:numId="31" w16cid:durableId="1331828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0041">
    <w:abstractNumId w:val="2"/>
  </w:num>
  <w:num w:numId="33" w16cid:durableId="226692499">
    <w:abstractNumId w:val="33"/>
  </w:num>
  <w:num w:numId="34" w16cid:durableId="1991901781">
    <w:abstractNumId w:val="29"/>
  </w:num>
  <w:num w:numId="35" w16cid:durableId="1297418132">
    <w:abstractNumId w:val="22"/>
  </w:num>
  <w:num w:numId="36" w16cid:durableId="2096784759">
    <w:abstractNumId w:val="48"/>
  </w:num>
  <w:num w:numId="37" w16cid:durableId="1346444587">
    <w:abstractNumId w:val="9"/>
  </w:num>
  <w:num w:numId="38" w16cid:durableId="1043595479">
    <w:abstractNumId w:val="51"/>
  </w:num>
  <w:num w:numId="39" w16cid:durableId="1684360333">
    <w:abstractNumId w:val="39"/>
  </w:num>
  <w:num w:numId="40" w16cid:durableId="6060676">
    <w:abstractNumId w:val="34"/>
  </w:num>
  <w:num w:numId="41" w16cid:durableId="647319458">
    <w:abstractNumId w:val="36"/>
  </w:num>
  <w:num w:numId="42" w16cid:durableId="1457676040">
    <w:abstractNumId w:val="11"/>
  </w:num>
  <w:num w:numId="43" w16cid:durableId="1764184113">
    <w:abstractNumId w:val="16"/>
  </w:num>
  <w:num w:numId="44" w16cid:durableId="1516111235">
    <w:abstractNumId w:val="10"/>
  </w:num>
  <w:num w:numId="45" w16cid:durableId="728529978">
    <w:abstractNumId w:val="30"/>
  </w:num>
  <w:num w:numId="46" w16cid:durableId="2138983421">
    <w:abstractNumId w:val="20"/>
  </w:num>
  <w:num w:numId="47" w16cid:durableId="1076242768">
    <w:abstractNumId w:val="6"/>
  </w:num>
  <w:num w:numId="48" w16cid:durableId="14135763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2712505">
    <w:abstractNumId w:val="49"/>
  </w:num>
  <w:num w:numId="50" w16cid:durableId="755326303">
    <w:abstractNumId w:val="45"/>
  </w:num>
  <w:num w:numId="51" w16cid:durableId="1910337067">
    <w:abstractNumId w:val="13"/>
  </w:num>
  <w:num w:numId="52" w16cid:durableId="156725337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17FEF"/>
    <w:rsid w:val="00022CFC"/>
    <w:rsid w:val="0002545E"/>
    <w:rsid w:val="000270B7"/>
    <w:rsid w:val="0002775B"/>
    <w:rsid w:val="0003039E"/>
    <w:rsid w:val="00034216"/>
    <w:rsid w:val="00034D3A"/>
    <w:rsid w:val="000371A9"/>
    <w:rsid w:val="00042E16"/>
    <w:rsid w:val="000453A3"/>
    <w:rsid w:val="00045C94"/>
    <w:rsid w:val="00045FA4"/>
    <w:rsid w:val="0004602F"/>
    <w:rsid w:val="000461D7"/>
    <w:rsid w:val="0005142E"/>
    <w:rsid w:val="000521B6"/>
    <w:rsid w:val="00054E4A"/>
    <w:rsid w:val="00056FCF"/>
    <w:rsid w:val="000574F4"/>
    <w:rsid w:val="00057F8C"/>
    <w:rsid w:val="000633AB"/>
    <w:rsid w:val="0007696E"/>
    <w:rsid w:val="00076FC4"/>
    <w:rsid w:val="000805AA"/>
    <w:rsid w:val="000816E2"/>
    <w:rsid w:val="0008203E"/>
    <w:rsid w:val="00085B60"/>
    <w:rsid w:val="000903E2"/>
    <w:rsid w:val="000907B5"/>
    <w:rsid w:val="00090D8B"/>
    <w:rsid w:val="000919F5"/>
    <w:rsid w:val="00091CFF"/>
    <w:rsid w:val="00092083"/>
    <w:rsid w:val="00094FF5"/>
    <w:rsid w:val="00096031"/>
    <w:rsid w:val="00096B30"/>
    <w:rsid w:val="00096CC1"/>
    <w:rsid w:val="000A0FDB"/>
    <w:rsid w:val="000A2FA5"/>
    <w:rsid w:val="000A6F80"/>
    <w:rsid w:val="000A7D9A"/>
    <w:rsid w:val="000B07B4"/>
    <w:rsid w:val="000B3E14"/>
    <w:rsid w:val="000B4F54"/>
    <w:rsid w:val="000B676A"/>
    <w:rsid w:val="000B6984"/>
    <w:rsid w:val="000C2A3F"/>
    <w:rsid w:val="000C2ABC"/>
    <w:rsid w:val="000C6BE1"/>
    <w:rsid w:val="000C7118"/>
    <w:rsid w:val="000D1358"/>
    <w:rsid w:val="000D20A4"/>
    <w:rsid w:val="000D6D69"/>
    <w:rsid w:val="000E57AE"/>
    <w:rsid w:val="000F37D7"/>
    <w:rsid w:val="000F3D8A"/>
    <w:rsid w:val="000F5B71"/>
    <w:rsid w:val="000F5FAD"/>
    <w:rsid w:val="00100D8A"/>
    <w:rsid w:val="00102D43"/>
    <w:rsid w:val="00105937"/>
    <w:rsid w:val="001107AD"/>
    <w:rsid w:val="00112ED7"/>
    <w:rsid w:val="00117A01"/>
    <w:rsid w:val="00117D3C"/>
    <w:rsid w:val="00117F68"/>
    <w:rsid w:val="001269F3"/>
    <w:rsid w:val="0013319A"/>
    <w:rsid w:val="0013799C"/>
    <w:rsid w:val="00137B43"/>
    <w:rsid w:val="00137E12"/>
    <w:rsid w:val="00140650"/>
    <w:rsid w:val="0014251B"/>
    <w:rsid w:val="0014258D"/>
    <w:rsid w:val="00142994"/>
    <w:rsid w:val="00143F6A"/>
    <w:rsid w:val="001443E3"/>
    <w:rsid w:val="001463C6"/>
    <w:rsid w:val="00146FB3"/>
    <w:rsid w:val="00155588"/>
    <w:rsid w:val="00155773"/>
    <w:rsid w:val="001618F5"/>
    <w:rsid w:val="00161D7B"/>
    <w:rsid w:val="001666B3"/>
    <w:rsid w:val="00166C0B"/>
    <w:rsid w:val="00173C78"/>
    <w:rsid w:val="001755AA"/>
    <w:rsid w:val="001767E2"/>
    <w:rsid w:val="0017788B"/>
    <w:rsid w:val="001823E0"/>
    <w:rsid w:val="00185789"/>
    <w:rsid w:val="00185BCC"/>
    <w:rsid w:val="001904E0"/>
    <w:rsid w:val="00190DC1"/>
    <w:rsid w:val="0019773C"/>
    <w:rsid w:val="001A3623"/>
    <w:rsid w:val="001A48B7"/>
    <w:rsid w:val="001A4D5A"/>
    <w:rsid w:val="001B454B"/>
    <w:rsid w:val="001B6804"/>
    <w:rsid w:val="001B742A"/>
    <w:rsid w:val="001C4D37"/>
    <w:rsid w:val="001C5D72"/>
    <w:rsid w:val="001C7733"/>
    <w:rsid w:val="001D079F"/>
    <w:rsid w:val="001D16DC"/>
    <w:rsid w:val="001D4832"/>
    <w:rsid w:val="001D6F74"/>
    <w:rsid w:val="001E189E"/>
    <w:rsid w:val="001E20FF"/>
    <w:rsid w:val="001E2D28"/>
    <w:rsid w:val="001E3289"/>
    <w:rsid w:val="001E4708"/>
    <w:rsid w:val="001F1085"/>
    <w:rsid w:val="001F1189"/>
    <w:rsid w:val="001F372E"/>
    <w:rsid w:val="001F375D"/>
    <w:rsid w:val="001F3F18"/>
    <w:rsid w:val="001F6724"/>
    <w:rsid w:val="001F6FA3"/>
    <w:rsid w:val="001F7CFB"/>
    <w:rsid w:val="002034A6"/>
    <w:rsid w:val="0020445E"/>
    <w:rsid w:val="00206E26"/>
    <w:rsid w:val="00210F4B"/>
    <w:rsid w:val="0021411E"/>
    <w:rsid w:val="00217FF0"/>
    <w:rsid w:val="00220060"/>
    <w:rsid w:val="002209E9"/>
    <w:rsid w:val="00221970"/>
    <w:rsid w:val="002220AF"/>
    <w:rsid w:val="00226899"/>
    <w:rsid w:val="0023142D"/>
    <w:rsid w:val="00233AAC"/>
    <w:rsid w:val="00235549"/>
    <w:rsid w:val="00235EBE"/>
    <w:rsid w:val="002409D3"/>
    <w:rsid w:val="00244DE0"/>
    <w:rsid w:val="00245778"/>
    <w:rsid w:val="002475D6"/>
    <w:rsid w:val="00257D8E"/>
    <w:rsid w:val="00261B39"/>
    <w:rsid w:val="002645CD"/>
    <w:rsid w:val="002667A5"/>
    <w:rsid w:val="00271168"/>
    <w:rsid w:val="00272D9E"/>
    <w:rsid w:val="00273251"/>
    <w:rsid w:val="00275CFE"/>
    <w:rsid w:val="0027689C"/>
    <w:rsid w:val="00281381"/>
    <w:rsid w:val="00284068"/>
    <w:rsid w:val="00287869"/>
    <w:rsid w:val="00290549"/>
    <w:rsid w:val="002936C3"/>
    <w:rsid w:val="00294ADE"/>
    <w:rsid w:val="0029591D"/>
    <w:rsid w:val="00296060"/>
    <w:rsid w:val="002A1844"/>
    <w:rsid w:val="002A2DE0"/>
    <w:rsid w:val="002A37F3"/>
    <w:rsid w:val="002A4E12"/>
    <w:rsid w:val="002B0C49"/>
    <w:rsid w:val="002B307A"/>
    <w:rsid w:val="002B75A1"/>
    <w:rsid w:val="002C130E"/>
    <w:rsid w:val="002C2094"/>
    <w:rsid w:val="002C3441"/>
    <w:rsid w:val="002C40C0"/>
    <w:rsid w:val="002C47D4"/>
    <w:rsid w:val="002C4E82"/>
    <w:rsid w:val="002C651C"/>
    <w:rsid w:val="002D3E11"/>
    <w:rsid w:val="002D6177"/>
    <w:rsid w:val="002D7298"/>
    <w:rsid w:val="002E108D"/>
    <w:rsid w:val="002E497D"/>
    <w:rsid w:val="002E6BFC"/>
    <w:rsid w:val="002E7ADC"/>
    <w:rsid w:val="002F0AF8"/>
    <w:rsid w:val="002F286A"/>
    <w:rsid w:val="002F2954"/>
    <w:rsid w:val="002F2D26"/>
    <w:rsid w:val="002F2D84"/>
    <w:rsid w:val="0030007F"/>
    <w:rsid w:val="00301B0F"/>
    <w:rsid w:val="00305B1B"/>
    <w:rsid w:val="00314CEB"/>
    <w:rsid w:val="00326C6A"/>
    <w:rsid w:val="00326F74"/>
    <w:rsid w:val="00330A1D"/>
    <w:rsid w:val="00334E16"/>
    <w:rsid w:val="00344DDF"/>
    <w:rsid w:val="003467F4"/>
    <w:rsid w:val="003557B0"/>
    <w:rsid w:val="003567CC"/>
    <w:rsid w:val="00357D87"/>
    <w:rsid w:val="00361680"/>
    <w:rsid w:val="00367647"/>
    <w:rsid w:val="00377F18"/>
    <w:rsid w:val="00380FBE"/>
    <w:rsid w:val="0038543F"/>
    <w:rsid w:val="003872D3"/>
    <w:rsid w:val="0039174C"/>
    <w:rsid w:val="00392B72"/>
    <w:rsid w:val="0039496C"/>
    <w:rsid w:val="003A3FBD"/>
    <w:rsid w:val="003A4FFA"/>
    <w:rsid w:val="003A508C"/>
    <w:rsid w:val="003B0052"/>
    <w:rsid w:val="003B0B6C"/>
    <w:rsid w:val="003B22F7"/>
    <w:rsid w:val="003B3A2E"/>
    <w:rsid w:val="003B3B9A"/>
    <w:rsid w:val="003B6719"/>
    <w:rsid w:val="003B739A"/>
    <w:rsid w:val="003B7A49"/>
    <w:rsid w:val="003C331F"/>
    <w:rsid w:val="003C67BF"/>
    <w:rsid w:val="003C6AFB"/>
    <w:rsid w:val="003E3205"/>
    <w:rsid w:val="003E7184"/>
    <w:rsid w:val="003F21B2"/>
    <w:rsid w:val="003F3BC0"/>
    <w:rsid w:val="003F6055"/>
    <w:rsid w:val="003F61AF"/>
    <w:rsid w:val="003F6CC7"/>
    <w:rsid w:val="0040190F"/>
    <w:rsid w:val="00404CFB"/>
    <w:rsid w:val="004116E4"/>
    <w:rsid w:val="00424543"/>
    <w:rsid w:val="00425184"/>
    <w:rsid w:val="004275FB"/>
    <w:rsid w:val="00435492"/>
    <w:rsid w:val="004365D2"/>
    <w:rsid w:val="0044203E"/>
    <w:rsid w:val="00446EB5"/>
    <w:rsid w:val="00447B79"/>
    <w:rsid w:val="00450C8E"/>
    <w:rsid w:val="00451A38"/>
    <w:rsid w:val="0045658C"/>
    <w:rsid w:val="00467564"/>
    <w:rsid w:val="00471433"/>
    <w:rsid w:val="00474983"/>
    <w:rsid w:val="0047516D"/>
    <w:rsid w:val="00475FE6"/>
    <w:rsid w:val="0048123A"/>
    <w:rsid w:val="00482849"/>
    <w:rsid w:val="00483137"/>
    <w:rsid w:val="004837CA"/>
    <w:rsid w:val="00483B8D"/>
    <w:rsid w:val="00491604"/>
    <w:rsid w:val="004959CE"/>
    <w:rsid w:val="004964CE"/>
    <w:rsid w:val="004A400F"/>
    <w:rsid w:val="004A56C0"/>
    <w:rsid w:val="004A7B2C"/>
    <w:rsid w:val="004B2AD0"/>
    <w:rsid w:val="004B48AC"/>
    <w:rsid w:val="004B5B12"/>
    <w:rsid w:val="004C28E8"/>
    <w:rsid w:val="004C2E0A"/>
    <w:rsid w:val="004C3F3B"/>
    <w:rsid w:val="004C5801"/>
    <w:rsid w:val="004C76C6"/>
    <w:rsid w:val="004D49E5"/>
    <w:rsid w:val="004D4B90"/>
    <w:rsid w:val="004D51CB"/>
    <w:rsid w:val="004E12B0"/>
    <w:rsid w:val="004F1185"/>
    <w:rsid w:val="004F2658"/>
    <w:rsid w:val="004F27A5"/>
    <w:rsid w:val="004F3ECF"/>
    <w:rsid w:val="004F4151"/>
    <w:rsid w:val="005031B7"/>
    <w:rsid w:val="00505136"/>
    <w:rsid w:val="005107C9"/>
    <w:rsid w:val="00512217"/>
    <w:rsid w:val="005135B1"/>
    <w:rsid w:val="0051444A"/>
    <w:rsid w:val="005147C8"/>
    <w:rsid w:val="0052509E"/>
    <w:rsid w:val="005256B5"/>
    <w:rsid w:val="00530F94"/>
    <w:rsid w:val="005313D8"/>
    <w:rsid w:val="005337DC"/>
    <w:rsid w:val="00533F49"/>
    <w:rsid w:val="00534D15"/>
    <w:rsid w:val="005350C7"/>
    <w:rsid w:val="00541386"/>
    <w:rsid w:val="005422A4"/>
    <w:rsid w:val="00544DEB"/>
    <w:rsid w:val="00554C14"/>
    <w:rsid w:val="00556609"/>
    <w:rsid w:val="00556783"/>
    <w:rsid w:val="005570E0"/>
    <w:rsid w:val="00561FFA"/>
    <w:rsid w:val="00567CE6"/>
    <w:rsid w:val="00570633"/>
    <w:rsid w:val="005715A6"/>
    <w:rsid w:val="00572572"/>
    <w:rsid w:val="00572DE2"/>
    <w:rsid w:val="005731EB"/>
    <w:rsid w:val="0057369C"/>
    <w:rsid w:val="00575143"/>
    <w:rsid w:val="0057778E"/>
    <w:rsid w:val="00584832"/>
    <w:rsid w:val="00585FF7"/>
    <w:rsid w:val="005864EA"/>
    <w:rsid w:val="00587234"/>
    <w:rsid w:val="0059496C"/>
    <w:rsid w:val="00597488"/>
    <w:rsid w:val="005A0CCA"/>
    <w:rsid w:val="005A1A1D"/>
    <w:rsid w:val="005A44C4"/>
    <w:rsid w:val="005B25BF"/>
    <w:rsid w:val="005B2712"/>
    <w:rsid w:val="005B2FED"/>
    <w:rsid w:val="005B4887"/>
    <w:rsid w:val="005B7B8D"/>
    <w:rsid w:val="005C0A8F"/>
    <w:rsid w:val="005C65DF"/>
    <w:rsid w:val="005C72C6"/>
    <w:rsid w:val="005C7532"/>
    <w:rsid w:val="005D5C0F"/>
    <w:rsid w:val="005E389B"/>
    <w:rsid w:val="005E6EF7"/>
    <w:rsid w:val="005F1422"/>
    <w:rsid w:val="005F18F1"/>
    <w:rsid w:val="005F619F"/>
    <w:rsid w:val="005F71E4"/>
    <w:rsid w:val="00602867"/>
    <w:rsid w:val="006116B3"/>
    <w:rsid w:val="00612559"/>
    <w:rsid w:val="00621390"/>
    <w:rsid w:val="00621B1D"/>
    <w:rsid w:val="00626492"/>
    <w:rsid w:val="00635A36"/>
    <w:rsid w:val="00637F8E"/>
    <w:rsid w:val="00643072"/>
    <w:rsid w:val="0064460C"/>
    <w:rsid w:val="00647399"/>
    <w:rsid w:val="006514E5"/>
    <w:rsid w:val="00656A3D"/>
    <w:rsid w:val="00660980"/>
    <w:rsid w:val="00661067"/>
    <w:rsid w:val="00661AC9"/>
    <w:rsid w:val="00662856"/>
    <w:rsid w:val="00667118"/>
    <w:rsid w:val="0067071F"/>
    <w:rsid w:val="00671B8E"/>
    <w:rsid w:val="00673D68"/>
    <w:rsid w:val="00675BE7"/>
    <w:rsid w:val="00675C16"/>
    <w:rsid w:val="00681440"/>
    <w:rsid w:val="00681847"/>
    <w:rsid w:val="006820FD"/>
    <w:rsid w:val="0068752A"/>
    <w:rsid w:val="006921D1"/>
    <w:rsid w:val="0069492E"/>
    <w:rsid w:val="00694CFC"/>
    <w:rsid w:val="006A34D1"/>
    <w:rsid w:val="006A437A"/>
    <w:rsid w:val="006A5BC7"/>
    <w:rsid w:val="006B0508"/>
    <w:rsid w:val="006B40FC"/>
    <w:rsid w:val="006B4DC1"/>
    <w:rsid w:val="006B6890"/>
    <w:rsid w:val="006C06D8"/>
    <w:rsid w:val="006C4D15"/>
    <w:rsid w:val="006C5AF4"/>
    <w:rsid w:val="006E0CF3"/>
    <w:rsid w:val="006E3414"/>
    <w:rsid w:val="006E5E51"/>
    <w:rsid w:val="006F247A"/>
    <w:rsid w:val="006F3478"/>
    <w:rsid w:val="006F35DC"/>
    <w:rsid w:val="006F3FEB"/>
    <w:rsid w:val="006F488A"/>
    <w:rsid w:val="00703329"/>
    <w:rsid w:val="00703D85"/>
    <w:rsid w:val="00705B71"/>
    <w:rsid w:val="00705F70"/>
    <w:rsid w:val="007106D1"/>
    <w:rsid w:val="00715F9E"/>
    <w:rsid w:val="0071612B"/>
    <w:rsid w:val="00720175"/>
    <w:rsid w:val="00722BB3"/>
    <w:rsid w:val="00723D90"/>
    <w:rsid w:val="00723F94"/>
    <w:rsid w:val="00726827"/>
    <w:rsid w:val="007325D7"/>
    <w:rsid w:val="00734846"/>
    <w:rsid w:val="00735A3B"/>
    <w:rsid w:val="00743DE2"/>
    <w:rsid w:val="00743F69"/>
    <w:rsid w:val="00745302"/>
    <w:rsid w:val="00747A77"/>
    <w:rsid w:val="0075148E"/>
    <w:rsid w:val="00752464"/>
    <w:rsid w:val="007563B1"/>
    <w:rsid w:val="00757035"/>
    <w:rsid w:val="007606A6"/>
    <w:rsid w:val="007636D0"/>
    <w:rsid w:val="00764E00"/>
    <w:rsid w:val="00767DAC"/>
    <w:rsid w:val="00770D26"/>
    <w:rsid w:val="007761FF"/>
    <w:rsid w:val="0078022C"/>
    <w:rsid w:val="007817A3"/>
    <w:rsid w:val="007825D4"/>
    <w:rsid w:val="007839A2"/>
    <w:rsid w:val="00790CC7"/>
    <w:rsid w:val="00793A18"/>
    <w:rsid w:val="00794557"/>
    <w:rsid w:val="007957F6"/>
    <w:rsid w:val="007A2697"/>
    <w:rsid w:val="007A53EB"/>
    <w:rsid w:val="007B1BA7"/>
    <w:rsid w:val="007B4875"/>
    <w:rsid w:val="007D1D4F"/>
    <w:rsid w:val="007D3F98"/>
    <w:rsid w:val="007D4DF8"/>
    <w:rsid w:val="007D53D0"/>
    <w:rsid w:val="007E0820"/>
    <w:rsid w:val="007E2228"/>
    <w:rsid w:val="007E4019"/>
    <w:rsid w:val="007E4E3D"/>
    <w:rsid w:val="007E51E6"/>
    <w:rsid w:val="007F7973"/>
    <w:rsid w:val="00803365"/>
    <w:rsid w:val="00804F73"/>
    <w:rsid w:val="00805237"/>
    <w:rsid w:val="00813FD8"/>
    <w:rsid w:val="00821ED8"/>
    <w:rsid w:val="0082243F"/>
    <w:rsid w:val="00826B05"/>
    <w:rsid w:val="00826DC8"/>
    <w:rsid w:val="008329AE"/>
    <w:rsid w:val="00835D88"/>
    <w:rsid w:val="008472D7"/>
    <w:rsid w:val="00850AC6"/>
    <w:rsid w:val="00850EF2"/>
    <w:rsid w:val="00854BF5"/>
    <w:rsid w:val="008556AF"/>
    <w:rsid w:val="008564BD"/>
    <w:rsid w:val="00856FFA"/>
    <w:rsid w:val="0085770A"/>
    <w:rsid w:val="00857D03"/>
    <w:rsid w:val="00862D10"/>
    <w:rsid w:val="008634DD"/>
    <w:rsid w:val="008664B0"/>
    <w:rsid w:val="00867BD0"/>
    <w:rsid w:val="00873BF7"/>
    <w:rsid w:val="00874931"/>
    <w:rsid w:val="00880A31"/>
    <w:rsid w:val="00881111"/>
    <w:rsid w:val="0088231F"/>
    <w:rsid w:val="008914D8"/>
    <w:rsid w:val="008951B0"/>
    <w:rsid w:val="00895A03"/>
    <w:rsid w:val="00897FAC"/>
    <w:rsid w:val="008A1F49"/>
    <w:rsid w:val="008A3768"/>
    <w:rsid w:val="008A3C74"/>
    <w:rsid w:val="008A3EE9"/>
    <w:rsid w:val="008A7CB3"/>
    <w:rsid w:val="008B0F9D"/>
    <w:rsid w:val="008B1FE6"/>
    <w:rsid w:val="008B2621"/>
    <w:rsid w:val="008B6724"/>
    <w:rsid w:val="008B6A42"/>
    <w:rsid w:val="008C428C"/>
    <w:rsid w:val="008C666D"/>
    <w:rsid w:val="008D12D7"/>
    <w:rsid w:val="008D1417"/>
    <w:rsid w:val="008D1449"/>
    <w:rsid w:val="008D24DE"/>
    <w:rsid w:val="008D3246"/>
    <w:rsid w:val="008E3004"/>
    <w:rsid w:val="008E42EA"/>
    <w:rsid w:val="008E52FB"/>
    <w:rsid w:val="008E5ACB"/>
    <w:rsid w:val="008E6CE0"/>
    <w:rsid w:val="008F170D"/>
    <w:rsid w:val="008F2855"/>
    <w:rsid w:val="008F3C52"/>
    <w:rsid w:val="008F408B"/>
    <w:rsid w:val="00903540"/>
    <w:rsid w:val="00903545"/>
    <w:rsid w:val="00906BE5"/>
    <w:rsid w:val="009070D1"/>
    <w:rsid w:val="009074BA"/>
    <w:rsid w:val="009123F7"/>
    <w:rsid w:val="00915904"/>
    <w:rsid w:val="00917065"/>
    <w:rsid w:val="00923863"/>
    <w:rsid w:val="00923C92"/>
    <w:rsid w:val="00927C33"/>
    <w:rsid w:val="009307AE"/>
    <w:rsid w:val="00931431"/>
    <w:rsid w:val="009322B8"/>
    <w:rsid w:val="00940DA6"/>
    <w:rsid w:val="00942FD0"/>
    <w:rsid w:val="00944888"/>
    <w:rsid w:val="00945D11"/>
    <w:rsid w:val="00947C88"/>
    <w:rsid w:val="00952663"/>
    <w:rsid w:val="00952B13"/>
    <w:rsid w:val="009534CB"/>
    <w:rsid w:val="00954767"/>
    <w:rsid w:val="00956FEC"/>
    <w:rsid w:val="009577B3"/>
    <w:rsid w:val="00960C9B"/>
    <w:rsid w:val="0096110C"/>
    <w:rsid w:val="00961F0D"/>
    <w:rsid w:val="00963100"/>
    <w:rsid w:val="00963D1E"/>
    <w:rsid w:val="0097019C"/>
    <w:rsid w:val="0097181C"/>
    <w:rsid w:val="00971BD2"/>
    <w:rsid w:val="00980F58"/>
    <w:rsid w:val="00982CA1"/>
    <w:rsid w:val="009840F2"/>
    <w:rsid w:val="00990777"/>
    <w:rsid w:val="00993E5B"/>
    <w:rsid w:val="00994206"/>
    <w:rsid w:val="00994F56"/>
    <w:rsid w:val="009A31BF"/>
    <w:rsid w:val="009A3F1D"/>
    <w:rsid w:val="009A4AE7"/>
    <w:rsid w:val="009A6C15"/>
    <w:rsid w:val="009A74E5"/>
    <w:rsid w:val="009B34E2"/>
    <w:rsid w:val="009D2556"/>
    <w:rsid w:val="009E3DDB"/>
    <w:rsid w:val="009E718F"/>
    <w:rsid w:val="009F7BA4"/>
    <w:rsid w:val="00A053F4"/>
    <w:rsid w:val="00A10674"/>
    <w:rsid w:val="00A10F3C"/>
    <w:rsid w:val="00A23A7C"/>
    <w:rsid w:val="00A258D6"/>
    <w:rsid w:val="00A32ACB"/>
    <w:rsid w:val="00A33B8E"/>
    <w:rsid w:val="00A42409"/>
    <w:rsid w:val="00A43881"/>
    <w:rsid w:val="00A45459"/>
    <w:rsid w:val="00A461C1"/>
    <w:rsid w:val="00A47080"/>
    <w:rsid w:val="00A5310F"/>
    <w:rsid w:val="00A65E48"/>
    <w:rsid w:val="00A7216B"/>
    <w:rsid w:val="00A75023"/>
    <w:rsid w:val="00A813CF"/>
    <w:rsid w:val="00A845A9"/>
    <w:rsid w:val="00A85494"/>
    <w:rsid w:val="00A93B9A"/>
    <w:rsid w:val="00A95E1E"/>
    <w:rsid w:val="00A96A80"/>
    <w:rsid w:val="00AA04E6"/>
    <w:rsid w:val="00AB2A63"/>
    <w:rsid w:val="00AB6394"/>
    <w:rsid w:val="00AC02ED"/>
    <w:rsid w:val="00AC1B9C"/>
    <w:rsid w:val="00AC4276"/>
    <w:rsid w:val="00AC5260"/>
    <w:rsid w:val="00AD0456"/>
    <w:rsid w:val="00AF03D2"/>
    <w:rsid w:val="00AF1987"/>
    <w:rsid w:val="00AF2298"/>
    <w:rsid w:val="00AF2A39"/>
    <w:rsid w:val="00AF68DF"/>
    <w:rsid w:val="00B00F84"/>
    <w:rsid w:val="00B14FFA"/>
    <w:rsid w:val="00B159A0"/>
    <w:rsid w:val="00B2219E"/>
    <w:rsid w:val="00B22953"/>
    <w:rsid w:val="00B315CB"/>
    <w:rsid w:val="00B32AF0"/>
    <w:rsid w:val="00B339CF"/>
    <w:rsid w:val="00B4166F"/>
    <w:rsid w:val="00B434E0"/>
    <w:rsid w:val="00B52D63"/>
    <w:rsid w:val="00B56D23"/>
    <w:rsid w:val="00B605D3"/>
    <w:rsid w:val="00B61459"/>
    <w:rsid w:val="00B637E7"/>
    <w:rsid w:val="00B63C18"/>
    <w:rsid w:val="00B6702C"/>
    <w:rsid w:val="00B67693"/>
    <w:rsid w:val="00B70613"/>
    <w:rsid w:val="00B716C9"/>
    <w:rsid w:val="00B738D5"/>
    <w:rsid w:val="00B7493B"/>
    <w:rsid w:val="00B74A6A"/>
    <w:rsid w:val="00B763C0"/>
    <w:rsid w:val="00B827E5"/>
    <w:rsid w:val="00B8688E"/>
    <w:rsid w:val="00B86CEC"/>
    <w:rsid w:val="00B878D6"/>
    <w:rsid w:val="00B8792B"/>
    <w:rsid w:val="00B92E19"/>
    <w:rsid w:val="00B965C8"/>
    <w:rsid w:val="00BA2A35"/>
    <w:rsid w:val="00BA6700"/>
    <w:rsid w:val="00BC0856"/>
    <w:rsid w:val="00BC63B6"/>
    <w:rsid w:val="00BD4AC0"/>
    <w:rsid w:val="00BE1695"/>
    <w:rsid w:val="00BE2C1F"/>
    <w:rsid w:val="00BE42C6"/>
    <w:rsid w:val="00BF3406"/>
    <w:rsid w:val="00C02601"/>
    <w:rsid w:val="00C02A11"/>
    <w:rsid w:val="00C23CFA"/>
    <w:rsid w:val="00C26AD2"/>
    <w:rsid w:val="00C27275"/>
    <w:rsid w:val="00C303E4"/>
    <w:rsid w:val="00C35BEF"/>
    <w:rsid w:val="00C36442"/>
    <w:rsid w:val="00C40A5A"/>
    <w:rsid w:val="00C41890"/>
    <w:rsid w:val="00C42EE5"/>
    <w:rsid w:val="00C43A7C"/>
    <w:rsid w:val="00C466C5"/>
    <w:rsid w:val="00C46793"/>
    <w:rsid w:val="00C54CA5"/>
    <w:rsid w:val="00C5634B"/>
    <w:rsid w:val="00C628CC"/>
    <w:rsid w:val="00C62B07"/>
    <w:rsid w:val="00C6355F"/>
    <w:rsid w:val="00C63B1C"/>
    <w:rsid w:val="00C6448E"/>
    <w:rsid w:val="00C6643A"/>
    <w:rsid w:val="00C6763B"/>
    <w:rsid w:val="00C71C19"/>
    <w:rsid w:val="00C742DD"/>
    <w:rsid w:val="00C7430E"/>
    <w:rsid w:val="00C76D05"/>
    <w:rsid w:val="00C77CD6"/>
    <w:rsid w:val="00C8122C"/>
    <w:rsid w:val="00C91A2B"/>
    <w:rsid w:val="00C9460E"/>
    <w:rsid w:val="00CA459A"/>
    <w:rsid w:val="00CA7098"/>
    <w:rsid w:val="00CB256B"/>
    <w:rsid w:val="00CB268F"/>
    <w:rsid w:val="00CB66A8"/>
    <w:rsid w:val="00CC32B7"/>
    <w:rsid w:val="00CC4A0C"/>
    <w:rsid w:val="00CC4DE6"/>
    <w:rsid w:val="00CC4F47"/>
    <w:rsid w:val="00CD06EC"/>
    <w:rsid w:val="00CD0B3C"/>
    <w:rsid w:val="00CD0F01"/>
    <w:rsid w:val="00CD26BA"/>
    <w:rsid w:val="00CD29A3"/>
    <w:rsid w:val="00CD3871"/>
    <w:rsid w:val="00CD6886"/>
    <w:rsid w:val="00CD76EA"/>
    <w:rsid w:val="00CE041C"/>
    <w:rsid w:val="00CE5605"/>
    <w:rsid w:val="00CE5720"/>
    <w:rsid w:val="00CF2886"/>
    <w:rsid w:val="00CF6FD6"/>
    <w:rsid w:val="00D012B4"/>
    <w:rsid w:val="00D021EB"/>
    <w:rsid w:val="00D03C9F"/>
    <w:rsid w:val="00D03EEF"/>
    <w:rsid w:val="00D07495"/>
    <w:rsid w:val="00D10039"/>
    <w:rsid w:val="00D109AB"/>
    <w:rsid w:val="00D12C81"/>
    <w:rsid w:val="00D16686"/>
    <w:rsid w:val="00D1737E"/>
    <w:rsid w:val="00D24CD4"/>
    <w:rsid w:val="00D25206"/>
    <w:rsid w:val="00D34576"/>
    <w:rsid w:val="00D36C75"/>
    <w:rsid w:val="00D4527E"/>
    <w:rsid w:val="00D4775D"/>
    <w:rsid w:val="00D51A9B"/>
    <w:rsid w:val="00D60239"/>
    <w:rsid w:val="00D63A94"/>
    <w:rsid w:val="00D64AB4"/>
    <w:rsid w:val="00D66F57"/>
    <w:rsid w:val="00D67EF9"/>
    <w:rsid w:val="00D744BF"/>
    <w:rsid w:val="00D74830"/>
    <w:rsid w:val="00D767C0"/>
    <w:rsid w:val="00D82F07"/>
    <w:rsid w:val="00D96EA2"/>
    <w:rsid w:val="00DA0CF3"/>
    <w:rsid w:val="00DA1F6E"/>
    <w:rsid w:val="00DB0697"/>
    <w:rsid w:val="00DB59C8"/>
    <w:rsid w:val="00DB63FF"/>
    <w:rsid w:val="00DC1E2F"/>
    <w:rsid w:val="00DC2C9E"/>
    <w:rsid w:val="00DC2CBA"/>
    <w:rsid w:val="00DC3BB0"/>
    <w:rsid w:val="00DC462A"/>
    <w:rsid w:val="00DD0B28"/>
    <w:rsid w:val="00DD52B3"/>
    <w:rsid w:val="00DD5CCF"/>
    <w:rsid w:val="00DD64A6"/>
    <w:rsid w:val="00DD79DA"/>
    <w:rsid w:val="00DE08C8"/>
    <w:rsid w:val="00DE2D91"/>
    <w:rsid w:val="00DE3412"/>
    <w:rsid w:val="00DE36D5"/>
    <w:rsid w:val="00DE40E4"/>
    <w:rsid w:val="00DE7695"/>
    <w:rsid w:val="00DF1295"/>
    <w:rsid w:val="00DF4DCD"/>
    <w:rsid w:val="00DF5FBA"/>
    <w:rsid w:val="00E022FC"/>
    <w:rsid w:val="00E027B4"/>
    <w:rsid w:val="00E03AB6"/>
    <w:rsid w:val="00E11DE4"/>
    <w:rsid w:val="00E133AC"/>
    <w:rsid w:val="00E144DF"/>
    <w:rsid w:val="00E21B81"/>
    <w:rsid w:val="00E26359"/>
    <w:rsid w:val="00E305F3"/>
    <w:rsid w:val="00E316C6"/>
    <w:rsid w:val="00E32059"/>
    <w:rsid w:val="00E33983"/>
    <w:rsid w:val="00E35D3E"/>
    <w:rsid w:val="00E36BFB"/>
    <w:rsid w:val="00E36D21"/>
    <w:rsid w:val="00E446C7"/>
    <w:rsid w:val="00E508E1"/>
    <w:rsid w:val="00E52F52"/>
    <w:rsid w:val="00E550CD"/>
    <w:rsid w:val="00E607A4"/>
    <w:rsid w:val="00E649C0"/>
    <w:rsid w:val="00E65E93"/>
    <w:rsid w:val="00E66513"/>
    <w:rsid w:val="00E76F6A"/>
    <w:rsid w:val="00E7717C"/>
    <w:rsid w:val="00E81334"/>
    <w:rsid w:val="00E820B6"/>
    <w:rsid w:val="00E937B0"/>
    <w:rsid w:val="00E93BFA"/>
    <w:rsid w:val="00E9545A"/>
    <w:rsid w:val="00EA572A"/>
    <w:rsid w:val="00EA5D61"/>
    <w:rsid w:val="00EB2D86"/>
    <w:rsid w:val="00EB3CA2"/>
    <w:rsid w:val="00EB3E05"/>
    <w:rsid w:val="00EB52E8"/>
    <w:rsid w:val="00EB5EE9"/>
    <w:rsid w:val="00ED1EB5"/>
    <w:rsid w:val="00ED44CC"/>
    <w:rsid w:val="00ED56C5"/>
    <w:rsid w:val="00EE34BE"/>
    <w:rsid w:val="00EE4FC1"/>
    <w:rsid w:val="00EF08A4"/>
    <w:rsid w:val="00EF17F9"/>
    <w:rsid w:val="00EF4BB5"/>
    <w:rsid w:val="00EF75B4"/>
    <w:rsid w:val="00EF76F4"/>
    <w:rsid w:val="00F00266"/>
    <w:rsid w:val="00F01CAD"/>
    <w:rsid w:val="00F01D46"/>
    <w:rsid w:val="00F046CE"/>
    <w:rsid w:val="00F12F75"/>
    <w:rsid w:val="00F142AF"/>
    <w:rsid w:val="00F163D8"/>
    <w:rsid w:val="00F2372F"/>
    <w:rsid w:val="00F26195"/>
    <w:rsid w:val="00F332E0"/>
    <w:rsid w:val="00F37E70"/>
    <w:rsid w:val="00F434F3"/>
    <w:rsid w:val="00F47394"/>
    <w:rsid w:val="00F54DD1"/>
    <w:rsid w:val="00F55B55"/>
    <w:rsid w:val="00F565C6"/>
    <w:rsid w:val="00F56A30"/>
    <w:rsid w:val="00F57320"/>
    <w:rsid w:val="00F609C8"/>
    <w:rsid w:val="00F62D2F"/>
    <w:rsid w:val="00F67F03"/>
    <w:rsid w:val="00F708BC"/>
    <w:rsid w:val="00F70B8B"/>
    <w:rsid w:val="00F76792"/>
    <w:rsid w:val="00F8049F"/>
    <w:rsid w:val="00F84AB3"/>
    <w:rsid w:val="00F861AC"/>
    <w:rsid w:val="00F9145C"/>
    <w:rsid w:val="00F91C5D"/>
    <w:rsid w:val="00F92473"/>
    <w:rsid w:val="00F9411D"/>
    <w:rsid w:val="00FA0179"/>
    <w:rsid w:val="00FA2868"/>
    <w:rsid w:val="00FA3A10"/>
    <w:rsid w:val="00FA421B"/>
    <w:rsid w:val="00FA680C"/>
    <w:rsid w:val="00FB2495"/>
    <w:rsid w:val="00FB404F"/>
    <w:rsid w:val="00FB5323"/>
    <w:rsid w:val="00FB6B65"/>
    <w:rsid w:val="00FC14DE"/>
    <w:rsid w:val="00FC1C6D"/>
    <w:rsid w:val="00FC1E46"/>
    <w:rsid w:val="00FC4AB9"/>
    <w:rsid w:val="00FC563D"/>
    <w:rsid w:val="00FC75E1"/>
    <w:rsid w:val="00FC7794"/>
    <w:rsid w:val="00FD0C15"/>
    <w:rsid w:val="00FD2F34"/>
    <w:rsid w:val="00FD4563"/>
    <w:rsid w:val="00FD5FF7"/>
    <w:rsid w:val="00FD79DF"/>
    <w:rsid w:val="00FE4B6E"/>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character" w:customStyle="1" w:styleId="StanluksZnak">
    <w:name w:val="Stanluks Znak"/>
    <w:link w:val="Stanluks"/>
    <w:locked/>
    <w:rsid w:val="008E5ACB"/>
    <w:rPr>
      <w:rFonts w:ascii="Arial Narrow" w:hAnsi="Arial Narrow"/>
      <w:sz w:val="24"/>
      <w:szCs w:val="32"/>
      <w:lang w:val="x-none" w:eastAsia="x-none"/>
    </w:rPr>
  </w:style>
  <w:style w:type="paragraph" w:customStyle="1" w:styleId="Stanluks">
    <w:name w:val="Stanluks"/>
    <w:basedOn w:val="Normalny"/>
    <w:link w:val="StanluksZnak"/>
    <w:rsid w:val="008E5ACB"/>
    <w:pPr>
      <w:spacing w:before="120" w:line="360" w:lineRule="auto"/>
      <w:jc w:val="both"/>
    </w:pPr>
    <w:rPr>
      <w:rFonts w:ascii="Arial Narrow" w:hAnsi="Arial Narrow"/>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2105555">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199282559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od@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urzad@rokietnic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kietnic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pn/rokietnica" TargetMode="External"/><Relationship Id="rId23" Type="http://schemas.openxmlformats.org/officeDocument/2006/relationships/hyperlink" Target="https://platformazakupowa.pl/pn/rokietnica" TargetMode="External"/><Relationship Id="rId28" Type="http://schemas.openxmlformats.org/officeDocument/2006/relationships/header" Target="header1.xml"/><Relationship Id="rId10" Type="http://schemas.openxmlformats.org/officeDocument/2006/relationships/hyperlink" Target="mailto:urzad@rokietnic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kietnica.pl" TargetMode="External"/><Relationship Id="rId14" Type="http://schemas.openxmlformats.org/officeDocument/2006/relationships/hyperlink" Target="mailto:halina.wroniecka@rokietnic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19</Pages>
  <Words>7294</Words>
  <Characters>43770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20</cp:revision>
  <cp:lastPrinted>2022-01-24T14:20:00Z</cp:lastPrinted>
  <dcterms:created xsi:type="dcterms:W3CDTF">2024-07-29T09:26:00Z</dcterms:created>
  <dcterms:modified xsi:type="dcterms:W3CDTF">2024-08-09T12:36:00Z</dcterms:modified>
</cp:coreProperties>
</file>