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EEB76" w14:textId="77777777" w:rsidR="004831B3" w:rsidRPr="003F61E0" w:rsidRDefault="006608AF" w:rsidP="000E4651">
      <w:pPr>
        <w:tabs>
          <w:tab w:val="left" w:pos="5529"/>
        </w:tabs>
        <w:suppressAutoHyphens/>
        <w:spacing w:after="0"/>
        <w:jc w:val="center"/>
        <w:rPr>
          <w:rFonts w:eastAsia="Calibri" w:cstheme="minorHAnsi"/>
          <w:b/>
          <w:lang w:eastAsia="zh-CN"/>
        </w:rPr>
      </w:pPr>
      <w:r w:rsidRPr="003F61E0">
        <w:rPr>
          <w:rFonts w:eastAsia="Calibri" w:cstheme="minorHAnsi"/>
          <w:b/>
          <w:lang w:eastAsia="zh-CN"/>
        </w:rPr>
        <w:t xml:space="preserve">UMOWA </w:t>
      </w:r>
    </w:p>
    <w:p w14:paraId="51D0A0A0" w14:textId="7E107FBD" w:rsidR="004831B3" w:rsidRDefault="006608AF">
      <w:pPr>
        <w:suppressAutoHyphens/>
        <w:spacing w:after="0"/>
        <w:jc w:val="center"/>
        <w:rPr>
          <w:rFonts w:cstheme="minorHAnsi"/>
          <w:b/>
        </w:rPr>
      </w:pPr>
      <w:r w:rsidRPr="003F61E0">
        <w:rPr>
          <w:rFonts w:eastAsia="Calibri" w:cstheme="minorHAnsi"/>
          <w:b/>
          <w:lang w:eastAsia="zh-CN"/>
        </w:rPr>
        <w:t xml:space="preserve">NR </w:t>
      </w:r>
      <w:r w:rsidRPr="003F61E0">
        <w:rPr>
          <w:rFonts w:cstheme="minorHAnsi"/>
          <w:b/>
        </w:rPr>
        <w:t xml:space="preserve"> </w:t>
      </w:r>
      <w:r w:rsidR="00CE5096" w:rsidRPr="00CE5096">
        <w:rPr>
          <w:rFonts w:cstheme="minorHAnsi"/>
          <w:b/>
        </w:rPr>
        <w:t>519/FDW/BSU/2023</w:t>
      </w:r>
      <w:r w:rsidR="00987236" w:rsidRPr="003F61E0">
        <w:rPr>
          <w:rFonts w:cstheme="minorHAnsi"/>
          <w:b/>
        </w:rPr>
        <w:t xml:space="preserve"> </w:t>
      </w:r>
    </w:p>
    <w:p w14:paraId="5A01660D" w14:textId="77777777" w:rsidR="00AF1D9F" w:rsidRPr="003F61E0" w:rsidRDefault="00AF1D9F">
      <w:pPr>
        <w:suppressAutoHyphens/>
        <w:spacing w:after="0"/>
        <w:jc w:val="center"/>
        <w:rPr>
          <w:rFonts w:eastAsia="Calibri" w:cstheme="minorHAnsi"/>
          <w:b/>
          <w:lang w:eastAsia="zh-CN"/>
        </w:rPr>
      </w:pPr>
    </w:p>
    <w:p w14:paraId="4BAEF311" w14:textId="5252778A" w:rsidR="004831B3" w:rsidRPr="003F61E0" w:rsidRDefault="006608AF">
      <w:pPr>
        <w:spacing w:after="0"/>
        <w:rPr>
          <w:rFonts w:cstheme="minorHAnsi"/>
          <w:kern w:val="2"/>
        </w:rPr>
      </w:pPr>
      <w:r w:rsidRPr="003F61E0">
        <w:rPr>
          <w:rFonts w:cstheme="minorHAnsi"/>
          <w:kern w:val="2"/>
        </w:rPr>
        <w:t>zawarta w dniu ………………….</w:t>
      </w:r>
      <w:r w:rsidR="00987236" w:rsidRPr="003F61E0">
        <w:rPr>
          <w:rFonts w:cstheme="minorHAnsi"/>
          <w:kern w:val="2"/>
        </w:rPr>
        <w:t>202</w:t>
      </w:r>
      <w:r w:rsidR="00987236">
        <w:rPr>
          <w:rFonts w:cstheme="minorHAnsi"/>
          <w:kern w:val="2"/>
        </w:rPr>
        <w:t>3</w:t>
      </w:r>
      <w:r w:rsidR="00987236" w:rsidRPr="003F61E0">
        <w:rPr>
          <w:rFonts w:cstheme="minorHAnsi"/>
          <w:kern w:val="2"/>
        </w:rPr>
        <w:t xml:space="preserve"> </w:t>
      </w:r>
      <w:r w:rsidRPr="003F61E0">
        <w:rPr>
          <w:rFonts w:cstheme="minorHAnsi"/>
          <w:kern w:val="2"/>
        </w:rPr>
        <w:t>r. w Łodzi, pomiędzy:</w:t>
      </w:r>
    </w:p>
    <w:p w14:paraId="11AF9DF5" w14:textId="77777777" w:rsidR="004831B3" w:rsidRPr="003F61E0" w:rsidRDefault="004831B3">
      <w:pPr>
        <w:spacing w:after="0"/>
        <w:rPr>
          <w:rFonts w:cstheme="minorHAnsi"/>
          <w:kern w:val="2"/>
        </w:rPr>
      </w:pPr>
    </w:p>
    <w:p w14:paraId="194B7E1F" w14:textId="5D005640" w:rsidR="004831B3" w:rsidRPr="003F61E0" w:rsidRDefault="006608AF">
      <w:pPr>
        <w:spacing w:after="0"/>
        <w:jc w:val="both"/>
        <w:rPr>
          <w:rFonts w:cstheme="minorHAnsi"/>
          <w:kern w:val="2"/>
        </w:rPr>
      </w:pPr>
      <w:r w:rsidRPr="00020860">
        <w:rPr>
          <w:rFonts w:cstheme="minorHAnsi"/>
          <w:b/>
          <w:bCs/>
          <w:kern w:val="2"/>
        </w:rPr>
        <w:t>„EC1 Łódź – Miasto Kultury”</w:t>
      </w:r>
      <w:r w:rsidRPr="003F61E0">
        <w:rPr>
          <w:rFonts w:cstheme="minorHAnsi"/>
          <w:kern w:val="2"/>
        </w:rPr>
        <w:t xml:space="preserve"> w Łodzi ul. Targowa 1/3 92-021 Łódź (adres do korespondencji: ul. Tuwima 46, 90-022 Łódź), NIP: 7251972744, REGON: 100522238 wpisanym pod nr RIK/2/2008 do Rejestru Instytucji Kultury prowadzonego przez Urząd Miasta Łodzi, zwane w dalszej części umowy „Zamawiającym”, które reprezentuje: </w:t>
      </w:r>
      <w:r w:rsidRPr="000B7791">
        <w:rPr>
          <w:rFonts w:cstheme="minorHAnsi"/>
          <w:b/>
          <w:bCs/>
          <w:kern w:val="2"/>
        </w:rPr>
        <w:t>Dyrektor - Błażej Moder</w:t>
      </w:r>
    </w:p>
    <w:p w14:paraId="003234FF" w14:textId="77777777" w:rsidR="004831B3" w:rsidRPr="003F61E0" w:rsidRDefault="006608AF">
      <w:pPr>
        <w:suppressAutoHyphens/>
        <w:spacing w:after="0"/>
        <w:jc w:val="both"/>
        <w:rPr>
          <w:rFonts w:eastAsia="Calibri" w:cstheme="minorHAnsi"/>
          <w:lang w:eastAsia="zh-CN"/>
        </w:rPr>
      </w:pPr>
      <w:r w:rsidRPr="003F61E0">
        <w:rPr>
          <w:rFonts w:eastAsia="Calibri" w:cstheme="minorHAnsi"/>
          <w:lang w:eastAsia="zh-CN"/>
        </w:rPr>
        <w:t>a</w:t>
      </w:r>
    </w:p>
    <w:p w14:paraId="2127C3ED" w14:textId="5502AB2C" w:rsidR="004831B3" w:rsidRPr="009451F0" w:rsidRDefault="00FC7EF3">
      <w:pPr>
        <w:suppressAutoHyphens/>
        <w:spacing w:after="0"/>
        <w:ind w:right="28"/>
        <w:jc w:val="both"/>
        <w:rPr>
          <w:rFonts w:eastAsia="Times New Roman" w:cstheme="minorHAnsi"/>
          <w:lang w:eastAsia="zh-CN"/>
        </w:rPr>
      </w:pPr>
      <w:r>
        <w:rPr>
          <w:rFonts w:eastAsia="Calibri" w:cstheme="minorHAnsi"/>
          <w:lang w:eastAsia="zh-CN"/>
        </w:rPr>
        <w:t xml:space="preserve">__________ </w:t>
      </w:r>
      <w:r w:rsidR="00792D1F" w:rsidRPr="003F61E0">
        <w:rPr>
          <w:rFonts w:eastAsia="Calibri" w:cstheme="minorHAnsi"/>
          <w:lang w:eastAsia="zh-CN"/>
        </w:rPr>
        <w:t>zwan</w:t>
      </w:r>
      <w:r w:rsidR="00792D1F">
        <w:rPr>
          <w:rFonts w:eastAsia="Calibri" w:cstheme="minorHAnsi"/>
          <w:lang w:eastAsia="zh-CN"/>
        </w:rPr>
        <w:t>y</w:t>
      </w:r>
      <w:r w:rsidR="00CE5096">
        <w:rPr>
          <w:rFonts w:eastAsia="Calibri" w:cstheme="minorHAnsi"/>
          <w:lang w:eastAsia="zh-CN"/>
        </w:rPr>
        <w:t>/zwaną</w:t>
      </w:r>
      <w:r w:rsidR="00792D1F" w:rsidRPr="003F61E0">
        <w:rPr>
          <w:rFonts w:eastAsia="Calibri" w:cstheme="minorHAnsi"/>
          <w:lang w:eastAsia="zh-CN"/>
        </w:rPr>
        <w:t xml:space="preserve"> </w:t>
      </w:r>
      <w:r w:rsidR="006608AF" w:rsidRPr="003F61E0">
        <w:rPr>
          <w:rFonts w:eastAsia="Calibri" w:cstheme="minorHAnsi"/>
          <w:lang w:eastAsia="zh-CN"/>
        </w:rPr>
        <w:t xml:space="preserve">w dalszej części umowy </w:t>
      </w:r>
      <w:r w:rsidR="006608AF" w:rsidRPr="003F61E0">
        <w:rPr>
          <w:rFonts w:eastAsia="Calibri" w:cstheme="minorHAnsi"/>
          <w:b/>
          <w:lang w:eastAsia="zh-CN"/>
        </w:rPr>
        <w:t>„Wykonawcą”.</w:t>
      </w:r>
    </w:p>
    <w:p w14:paraId="0D9411CD" w14:textId="77777777" w:rsidR="004831B3" w:rsidRPr="003F61E0" w:rsidRDefault="004831B3">
      <w:pPr>
        <w:suppressAutoHyphens/>
        <w:spacing w:after="0"/>
        <w:ind w:left="-5"/>
        <w:jc w:val="both"/>
        <w:rPr>
          <w:rFonts w:eastAsia="Calibri" w:cstheme="minorHAnsi"/>
          <w:lang w:eastAsia="zh-CN"/>
        </w:rPr>
      </w:pPr>
    </w:p>
    <w:p w14:paraId="70E37122" w14:textId="76E3CB4F" w:rsidR="00443823" w:rsidRPr="003F61E0" w:rsidRDefault="00443823" w:rsidP="00443823">
      <w:pPr>
        <w:spacing w:after="0"/>
        <w:jc w:val="both"/>
        <w:rPr>
          <w:rFonts w:eastAsia="Calibri" w:cstheme="minorHAnsi"/>
          <w:iCs/>
          <w:kern w:val="3"/>
        </w:rPr>
      </w:pPr>
      <w:r w:rsidRPr="003F61E0">
        <w:rPr>
          <w:rFonts w:eastAsia="Calibri" w:cstheme="minorHAnsi"/>
          <w:iCs/>
          <w:kern w:val="3"/>
        </w:rPr>
        <w:t>Działając na podstawie art. 2 ust. 1 pkt. 1) ustawy z dnia 11 września 2019 r. Prawo zamówień</w:t>
      </w:r>
      <w:r w:rsidR="00F03E43">
        <w:rPr>
          <w:rFonts w:eastAsia="Calibri" w:cstheme="minorHAnsi"/>
          <w:iCs/>
          <w:kern w:val="3"/>
        </w:rPr>
        <w:t xml:space="preserve"> </w:t>
      </w:r>
      <w:r w:rsidRPr="003F61E0">
        <w:rPr>
          <w:rFonts w:eastAsia="Calibri" w:cstheme="minorHAnsi"/>
          <w:iCs/>
          <w:kern w:val="3"/>
        </w:rPr>
        <w:t>publicznych (Dz. U. z 2022 r. poz. 1710 ze zm.) została zawarta umowa o następującej treści:</w:t>
      </w:r>
    </w:p>
    <w:p w14:paraId="6F3E4032" w14:textId="15C00741" w:rsidR="004831B3" w:rsidRPr="003F61E0" w:rsidRDefault="006608AF" w:rsidP="00906C45">
      <w:pPr>
        <w:suppressAutoHyphens/>
        <w:spacing w:before="60" w:after="60"/>
        <w:jc w:val="center"/>
        <w:rPr>
          <w:rFonts w:eastAsia="Times New Roman" w:cstheme="minorHAnsi"/>
          <w:b/>
          <w:lang w:eastAsia="zh-CN"/>
        </w:rPr>
      </w:pPr>
      <w:bookmarkStart w:id="1" w:name="_30j0zll"/>
      <w:bookmarkEnd w:id="1"/>
      <w:r w:rsidRPr="003F61E0">
        <w:rPr>
          <w:rFonts w:eastAsia="Times New Roman" w:cstheme="minorHAnsi"/>
          <w:b/>
          <w:lang w:eastAsia="zh-CN"/>
        </w:rPr>
        <w:t>§ 1</w:t>
      </w:r>
      <w:r w:rsidR="00612658">
        <w:rPr>
          <w:rFonts w:eastAsia="Times New Roman" w:cstheme="minorHAnsi"/>
          <w:b/>
          <w:lang w:eastAsia="zh-CN"/>
        </w:rPr>
        <w:t xml:space="preserve"> </w:t>
      </w:r>
      <w:r w:rsidRPr="00906C45">
        <w:rPr>
          <w:rFonts w:cstheme="minorHAnsi"/>
          <w:b/>
          <w:bCs/>
          <w:kern w:val="2"/>
        </w:rPr>
        <w:t>Przedmiot</w:t>
      </w:r>
      <w:r w:rsidRPr="003F61E0">
        <w:rPr>
          <w:rFonts w:eastAsia="Times New Roman" w:cstheme="minorHAnsi"/>
          <w:b/>
          <w:lang w:eastAsia="zh-CN"/>
        </w:rPr>
        <w:t xml:space="preserve"> umowy</w:t>
      </w:r>
    </w:p>
    <w:p w14:paraId="4231AD82" w14:textId="07E7A0A5" w:rsidR="004831B3" w:rsidRPr="0079499D" w:rsidRDefault="006608AF" w:rsidP="00E20C55">
      <w:pPr>
        <w:pStyle w:val="Akapitzlist"/>
        <w:numPr>
          <w:ilvl w:val="0"/>
          <w:numId w:val="9"/>
        </w:numPr>
        <w:suppressAutoHyphens/>
        <w:spacing w:after="0"/>
        <w:ind w:left="284" w:hanging="284"/>
        <w:jc w:val="both"/>
      </w:pPr>
      <w:r w:rsidRPr="003F61E0">
        <w:rPr>
          <w:rFonts w:eastAsia="Times New Roman" w:cstheme="minorHAnsi"/>
          <w:lang w:eastAsia="zh-CN"/>
        </w:rPr>
        <w:t xml:space="preserve">Przedmiotem umowy jest realizacja dzieła autorskiego </w:t>
      </w:r>
      <w:r w:rsidR="00E20C55">
        <w:rPr>
          <w:rFonts w:eastAsia="Times New Roman" w:cstheme="minorHAnsi"/>
          <w:lang w:eastAsia="zh-CN"/>
        </w:rPr>
        <w:t>na które składa się</w:t>
      </w:r>
      <w:r w:rsidR="000D2CEA" w:rsidRPr="000D2CEA">
        <w:rPr>
          <w:rFonts w:eastAsia="Times New Roman" w:cstheme="minorHAnsi"/>
          <w:lang w:eastAsia="zh-CN"/>
        </w:rPr>
        <w:t xml:space="preserve"> stworzenie 4 wideoesejów filmowych poświęconych historii kina polskiego, stanowiących zapowiedź narracji wystawy stałej Kino Polonia, ulokowanych w przestrzeni Foyer Narodowego Centrum Kultury Filmowej. Wideoeseje wyświetlane będą za pomocą projektorów na 7 płaszczyznach projekcyjnych ulokowanych w przestrzeni wystawienniczej. Każdy wideoesej powinien trwać od 5 do 7 minut i składać się z fragmentów filmów, grafik i tekstów. </w:t>
      </w:r>
      <w:r w:rsidR="00C12B5B">
        <w:rPr>
          <w:rFonts w:eastAsia="Times New Roman" w:cstheme="minorHAnsi"/>
          <w:lang w:eastAsia="zh-CN"/>
        </w:rPr>
        <w:t xml:space="preserve"> </w:t>
      </w:r>
      <w:r w:rsidR="000B7791">
        <w:rPr>
          <w:rFonts w:eastAsia="Times New Roman" w:cstheme="minorHAnsi"/>
          <w:lang w:eastAsia="zh-CN"/>
        </w:rPr>
        <w:t>O</w:t>
      </w:r>
      <w:r w:rsidRPr="0041192A">
        <w:rPr>
          <w:rFonts w:eastAsia="Times New Roman" w:cstheme="minorHAnsi"/>
          <w:lang w:eastAsia="zh-CN"/>
        </w:rPr>
        <w:t xml:space="preserve">pis przedmiotu umowy znajduje się w </w:t>
      </w:r>
      <w:r w:rsidRPr="0041192A">
        <w:rPr>
          <w:rFonts w:eastAsia="Times New Roman" w:cstheme="minorHAnsi"/>
          <w:b/>
          <w:lang w:eastAsia="zh-CN"/>
        </w:rPr>
        <w:t xml:space="preserve">załączniku nr </w:t>
      </w:r>
      <w:r w:rsidR="000B7791">
        <w:rPr>
          <w:rFonts w:eastAsia="Times New Roman" w:cstheme="minorHAnsi"/>
          <w:b/>
          <w:lang w:eastAsia="zh-CN"/>
        </w:rPr>
        <w:t>1</w:t>
      </w:r>
      <w:r w:rsidRPr="0041192A">
        <w:rPr>
          <w:rFonts w:cstheme="minorHAnsi"/>
        </w:rPr>
        <w:t>.</w:t>
      </w:r>
    </w:p>
    <w:p w14:paraId="6E880823" w14:textId="77777777" w:rsidR="000D2CEA" w:rsidRDefault="000D2CEA" w:rsidP="00E20C55">
      <w:pPr>
        <w:pStyle w:val="Akapitzlist"/>
        <w:numPr>
          <w:ilvl w:val="0"/>
          <w:numId w:val="9"/>
        </w:numPr>
        <w:suppressAutoHyphens/>
        <w:spacing w:after="0"/>
        <w:ind w:left="284" w:hanging="284"/>
        <w:jc w:val="both"/>
      </w:pPr>
      <w:r>
        <w:t>Wykonawca wykona przedmiot zamówienia na podstawie:</w:t>
      </w:r>
    </w:p>
    <w:p w14:paraId="73AD239E" w14:textId="795E6C69" w:rsidR="000D2CEA" w:rsidRDefault="000D2CEA" w:rsidP="0079499D">
      <w:pPr>
        <w:pStyle w:val="Akapitzlist"/>
        <w:numPr>
          <w:ilvl w:val="0"/>
          <w:numId w:val="43"/>
        </w:numPr>
        <w:suppressAutoHyphens/>
        <w:spacing w:after="0"/>
        <w:ind w:left="851" w:hanging="284"/>
        <w:jc w:val="both"/>
      </w:pPr>
      <w:r>
        <w:t xml:space="preserve">treatmentu, stanowiącego załącznik nr 1 do niniejszego dokumentu, </w:t>
      </w:r>
    </w:p>
    <w:p w14:paraId="543C5CCF" w14:textId="242589E7" w:rsidR="000D2CEA" w:rsidRDefault="000D2CEA" w:rsidP="0079499D">
      <w:pPr>
        <w:pStyle w:val="Akapitzlist"/>
        <w:numPr>
          <w:ilvl w:val="0"/>
          <w:numId w:val="43"/>
        </w:numPr>
        <w:suppressAutoHyphens/>
        <w:spacing w:after="0"/>
        <w:ind w:left="851" w:hanging="284"/>
        <w:jc w:val="both"/>
      </w:pPr>
      <w:r>
        <w:t>materiałów merytorycznych i technicznych, w postaci filmów dostarczonych przez Zamawiającego na etapie wykonawczym,</w:t>
      </w:r>
    </w:p>
    <w:p w14:paraId="35EF7CC4" w14:textId="0D62B209" w:rsidR="000D2CEA" w:rsidRPr="0041192A" w:rsidRDefault="000D2CEA" w:rsidP="0079499D">
      <w:pPr>
        <w:pStyle w:val="Akapitzlist"/>
        <w:numPr>
          <w:ilvl w:val="0"/>
          <w:numId w:val="43"/>
        </w:numPr>
        <w:suppressAutoHyphens/>
        <w:spacing w:after="0"/>
        <w:ind w:left="851" w:hanging="284"/>
        <w:jc w:val="both"/>
      </w:pPr>
      <w:r>
        <w:t>wytycznych Zamawiającego.</w:t>
      </w:r>
    </w:p>
    <w:p w14:paraId="06DA2B13" w14:textId="5C0A9ECD" w:rsidR="004831B3" w:rsidRPr="0079499D" w:rsidRDefault="00443823" w:rsidP="0079499D">
      <w:pPr>
        <w:pStyle w:val="Akapitzlist"/>
        <w:numPr>
          <w:ilvl w:val="0"/>
          <w:numId w:val="9"/>
        </w:numPr>
        <w:suppressAutoHyphens/>
        <w:spacing w:after="0"/>
        <w:ind w:left="284" w:hanging="284"/>
        <w:jc w:val="both"/>
        <w:rPr>
          <w:rFonts w:eastAsia="Calibri" w:cstheme="minorHAnsi"/>
        </w:rPr>
      </w:pPr>
      <w:r w:rsidRPr="0079499D">
        <w:rPr>
          <w:rFonts w:cstheme="minorHAnsi"/>
        </w:rPr>
        <w:t>Wykonawca w</w:t>
      </w:r>
      <w:r w:rsidR="006608AF" w:rsidRPr="0079499D">
        <w:rPr>
          <w:rFonts w:cstheme="minorHAnsi"/>
        </w:rPr>
        <w:t xml:space="preserve"> ramach umowy zobowiązany jest</w:t>
      </w:r>
      <w:r w:rsidRPr="0079499D">
        <w:rPr>
          <w:rFonts w:cstheme="minorHAnsi"/>
        </w:rPr>
        <w:t xml:space="preserve"> do wykonania:</w:t>
      </w:r>
    </w:p>
    <w:p w14:paraId="25EB62EA" w14:textId="488163A9" w:rsidR="00443823" w:rsidRPr="0041192A" w:rsidRDefault="00443823" w:rsidP="00E20C55">
      <w:pPr>
        <w:pStyle w:val="Akapitzlist"/>
        <w:numPr>
          <w:ilvl w:val="0"/>
          <w:numId w:val="24"/>
        </w:numPr>
        <w:suppressAutoHyphens/>
        <w:spacing w:after="0"/>
        <w:ind w:left="851" w:hanging="284"/>
        <w:jc w:val="both"/>
        <w:rPr>
          <w:rFonts w:cstheme="minorHAnsi"/>
        </w:rPr>
      </w:pPr>
      <w:r w:rsidRPr="0041192A">
        <w:rPr>
          <w:rFonts w:cstheme="minorHAnsi"/>
        </w:rPr>
        <w:t>scenariusz</w:t>
      </w:r>
      <w:r w:rsidR="0080008C">
        <w:rPr>
          <w:rFonts w:cstheme="minorHAnsi"/>
        </w:rPr>
        <w:t>a</w:t>
      </w:r>
      <w:r w:rsidRPr="0041192A">
        <w:rPr>
          <w:rFonts w:cstheme="minorHAnsi"/>
        </w:rPr>
        <w:t xml:space="preserve"> stanowiska w formie pliku tekstowego lub tekstowo-graficznego,</w:t>
      </w:r>
    </w:p>
    <w:p w14:paraId="56B557A5" w14:textId="5638E282" w:rsidR="00443823" w:rsidRPr="0041192A" w:rsidRDefault="00443823" w:rsidP="00E20C55">
      <w:pPr>
        <w:pStyle w:val="Akapitzlist"/>
        <w:numPr>
          <w:ilvl w:val="0"/>
          <w:numId w:val="24"/>
        </w:numPr>
        <w:suppressAutoHyphens/>
        <w:spacing w:after="0"/>
        <w:ind w:left="851" w:hanging="284"/>
        <w:jc w:val="both"/>
        <w:rPr>
          <w:rFonts w:cstheme="minorHAnsi"/>
        </w:rPr>
      </w:pPr>
      <w:r w:rsidRPr="0041192A">
        <w:rPr>
          <w:rFonts w:cstheme="minorHAnsi"/>
        </w:rPr>
        <w:t>pierwsz</w:t>
      </w:r>
      <w:r w:rsidR="0080008C">
        <w:rPr>
          <w:rFonts w:cstheme="minorHAnsi"/>
        </w:rPr>
        <w:t>ej</w:t>
      </w:r>
      <w:r w:rsidRPr="0041192A">
        <w:rPr>
          <w:rFonts w:cstheme="minorHAnsi"/>
        </w:rPr>
        <w:t xml:space="preserve"> wersj</w:t>
      </w:r>
      <w:r w:rsidR="0080008C">
        <w:rPr>
          <w:rFonts w:cstheme="minorHAnsi"/>
        </w:rPr>
        <w:t>i</w:t>
      </w:r>
      <w:r w:rsidRPr="0041192A">
        <w:rPr>
          <w:rFonts w:cstheme="minorHAnsi"/>
        </w:rPr>
        <w:t xml:space="preserve"> montażow</w:t>
      </w:r>
      <w:r w:rsidR="0080008C">
        <w:rPr>
          <w:rFonts w:cstheme="minorHAnsi"/>
        </w:rPr>
        <w:t>ej</w:t>
      </w:r>
      <w:r w:rsidRPr="0041192A">
        <w:rPr>
          <w:rFonts w:cstheme="minorHAnsi"/>
        </w:rPr>
        <w:t xml:space="preserve"> klipu, </w:t>
      </w:r>
    </w:p>
    <w:p w14:paraId="5E705BA3" w14:textId="67C39D8B" w:rsidR="00443823" w:rsidRPr="0041192A" w:rsidRDefault="00443823" w:rsidP="00E20C55">
      <w:pPr>
        <w:pStyle w:val="Akapitzlist"/>
        <w:numPr>
          <w:ilvl w:val="0"/>
          <w:numId w:val="24"/>
        </w:numPr>
        <w:suppressAutoHyphens/>
        <w:spacing w:after="0"/>
        <w:ind w:left="851" w:hanging="284"/>
        <w:jc w:val="both"/>
        <w:rPr>
          <w:rFonts w:cstheme="minorHAnsi"/>
        </w:rPr>
      </w:pPr>
      <w:r w:rsidRPr="0041192A">
        <w:rPr>
          <w:rFonts w:cstheme="minorHAnsi"/>
        </w:rPr>
        <w:t>pełn</w:t>
      </w:r>
      <w:r w:rsidR="0080008C">
        <w:rPr>
          <w:rFonts w:cstheme="minorHAnsi"/>
        </w:rPr>
        <w:t>ego</w:t>
      </w:r>
      <w:r w:rsidRPr="0041192A">
        <w:rPr>
          <w:rFonts w:cstheme="minorHAnsi"/>
        </w:rPr>
        <w:t xml:space="preserve"> przedmiotu zamówienia w postaci klipu do wgrania w urządzenia wraz z niezbędną kalibracją.</w:t>
      </w:r>
    </w:p>
    <w:p w14:paraId="3D56D046" w14:textId="05966512" w:rsidR="00443823" w:rsidRPr="0079499D" w:rsidRDefault="00443823" w:rsidP="0079499D">
      <w:pPr>
        <w:pStyle w:val="Akapitzlist"/>
        <w:numPr>
          <w:ilvl w:val="0"/>
          <w:numId w:val="9"/>
        </w:numPr>
        <w:suppressAutoHyphens/>
        <w:spacing w:after="0"/>
        <w:ind w:left="284" w:hanging="284"/>
        <w:jc w:val="both"/>
        <w:rPr>
          <w:rFonts w:cstheme="minorHAnsi"/>
        </w:rPr>
      </w:pPr>
      <w:r w:rsidRPr="0079499D">
        <w:rPr>
          <w:rFonts w:cstheme="minorHAnsi"/>
        </w:rPr>
        <w:t>Wykonawca wraz z przekazaniem gotowego materiału filmowego, przekaże  Zamawiającemu listę użytych fragmentów filmów wraz z timecodami w formie pliku edytowalnego.</w:t>
      </w:r>
    </w:p>
    <w:p w14:paraId="43D3B998" w14:textId="567FBF94" w:rsidR="004831B3" w:rsidRPr="0041192A" w:rsidRDefault="006608AF" w:rsidP="0079499D">
      <w:pPr>
        <w:pStyle w:val="Akapitzlist"/>
        <w:numPr>
          <w:ilvl w:val="0"/>
          <w:numId w:val="9"/>
        </w:numPr>
        <w:suppressAutoHyphens/>
        <w:spacing w:after="0"/>
        <w:ind w:left="284" w:hanging="284"/>
        <w:jc w:val="both"/>
        <w:rPr>
          <w:rFonts w:cstheme="minorHAnsi"/>
        </w:rPr>
      </w:pPr>
      <w:r w:rsidRPr="0041192A">
        <w:rPr>
          <w:rFonts w:cstheme="minorHAnsi"/>
        </w:rPr>
        <w:t xml:space="preserve">Wykonanie przedmiotu umowy nastąpi w </w:t>
      </w:r>
      <w:r w:rsidR="0080008C">
        <w:rPr>
          <w:rFonts w:cstheme="minorHAnsi"/>
        </w:rPr>
        <w:t>trzech</w:t>
      </w:r>
      <w:r w:rsidR="0080008C" w:rsidRPr="0041192A">
        <w:rPr>
          <w:rFonts w:cstheme="minorHAnsi"/>
        </w:rPr>
        <w:t xml:space="preserve"> </w:t>
      </w:r>
      <w:r w:rsidRPr="0041192A">
        <w:rPr>
          <w:rFonts w:cstheme="minorHAnsi"/>
        </w:rPr>
        <w:t>etapach:</w:t>
      </w:r>
    </w:p>
    <w:p w14:paraId="2C83E1E6" w14:textId="0DC735EB" w:rsidR="004831B3" w:rsidRPr="0041192A" w:rsidRDefault="006608AF" w:rsidP="00E20C55">
      <w:pPr>
        <w:pStyle w:val="Akapitzlist"/>
        <w:numPr>
          <w:ilvl w:val="0"/>
          <w:numId w:val="12"/>
        </w:numPr>
        <w:suppressAutoHyphens/>
        <w:spacing w:after="0"/>
        <w:ind w:left="851" w:hanging="284"/>
        <w:jc w:val="both"/>
      </w:pPr>
      <w:r w:rsidRPr="0041192A">
        <w:rPr>
          <w:rFonts w:cstheme="minorHAnsi"/>
          <w:b/>
        </w:rPr>
        <w:t>Etap I</w:t>
      </w:r>
      <w:r w:rsidR="00612658">
        <w:rPr>
          <w:rFonts w:cstheme="minorHAnsi"/>
          <w:b/>
        </w:rPr>
        <w:t>:</w:t>
      </w:r>
      <w:r w:rsidRPr="0041192A">
        <w:rPr>
          <w:rFonts w:cstheme="minorHAnsi"/>
        </w:rPr>
        <w:t xml:space="preserve"> </w:t>
      </w:r>
      <w:r w:rsidR="000D2CEA" w:rsidRPr="000D2CEA">
        <w:rPr>
          <w:rFonts w:cstheme="minorHAnsi"/>
        </w:rPr>
        <w:t>Zapoznanie się Wykonawcy z dokumentacją udostępnioną przez Zamawiającego oraz konsultacje merytoryczne z pracownikami NCKF. Wykonanie przez Wykonawcę szczegółowego scenariusza wideoesejów filmowych oraz przekazanie go Zamawiającemu w formie pliku tekstowego, nie później niż w ciągu 7 dni od dnia podpisania umowy. W przypadku, gdy Zamawiający będzie mieć uwagi do przesłanych materiałów, Wykonawca ma 2 dni kalendarzowe na ich uwzględnienie. Etap 1 zostanie zakończony podpisaniem protokołu odbioru oraz wypłatą pierwszej części wynagrodzenia.</w:t>
      </w:r>
    </w:p>
    <w:p w14:paraId="6C691869" w14:textId="77777777" w:rsidR="00FC7EF3" w:rsidRPr="00FC7EF3" w:rsidRDefault="006608AF" w:rsidP="00FC7EF3">
      <w:pPr>
        <w:pStyle w:val="Akapitzlist"/>
        <w:numPr>
          <w:ilvl w:val="0"/>
          <w:numId w:val="12"/>
        </w:numPr>
        <w:suppressAutoHyphens/>
        <w:spacing w:after="0"/>
        <w:ind w:left="851" w:hanging="284"/>
        <w:jc w:val="both"/>
      </w:pPr>
      <w:r w:rsidRPr="0041192A">
        <w:rPr>
          <w:rFonts w:cstheme="minorHAnsi"/>
          <w:b/>
        </w:rPr>
        <w:t>Etap II</w:t>
      </w:r>
      <w:r w:rsidR="00612658">
        <w:rPr>
          <w:rFonts w:cstheme="minorHAnsi"/>
        </w:rPr>
        <w:t>:</w:t>
      </w:r>
      <w:r w:rsidR="00443823" w:rsidRPr="0041192A">
        <w:rPr>
          <w:rFonts w:cstheme="minorHAnsi"/>
          <w:b/>
        </w:rPr>
        <w:t xml:space="preserve"> </w:t>
      </w:r>
      <w:r w:rsidR="000D2CEA" w:rsidRPr="0079499D">
        <w:rPr>
          <w:rFonts w:cstheme="minorHAnsi"/>
        </w:rPr>
        <w:t xml:space="preserve">Wykonanie przez Wykonawcę, na podstawie wytycznych zespołu kuratorskiego, pierwszej wersji montażowej wideoesejów filmowych oraz przekazanie ich Zamawiającemu </w:t>
      </w:r>
      <w:r w:rsidR="000D2CEA" w:rsidRPr="0079499D">
        <w:rPr>
          <w:rFonts w:cstheme="minorHAnsi"/>
        </w:rPr>
        <w:lastRenderedPageBreak/>
        <w:t>w wersji elektronicznej w formie wskazanej w załączniku do niniejszego dokumentu nie później niż w ciągu 14 dni od dnia zakończenia pierwszego etapu. W przypadku, gdy Zamawiający będzie mieć uwagi do przesłanych materiałów, Wykonawca ma do 3 dni kalendarzowych na ich uwzględnienie. Etap 2 zostanie zakończony podpisaniem protokołu odbioru oraz wypłatą drugiej części wynagrodzenia</w:t>
      </w:r>
    </w:p>
    <w:p w14:paraId="5A7DFAB0" w14:textId="60E30264" w:rsidR="004831B3" w:rsidRPr="0041192A" w:rsidRDefault="000D2CEA" w:rsidP="00FC7EF3">
      <w:pPr>
        <w:pStyle w:val="Akapitzlist"/>
        <w:numPr>
          <w:ilvl w:val="0"/>
          <w:numId w:val="12"/>
        </w:numPr>
        <w:suppressAutoHyphens/>
        <w:spacing w:after="0"/>
        <w:ind w:left="851" w:hanging="284"/>
        <w:jc w:val="both"/>
      </w:pPr>
      <w:r w:rsidRPr="00FC7EF3">
        <w:rPr>
          <w:rFonts w:cstheme="minorHAnsi"/>
          <w:b/>
        </w:rPr>
        <w:t>Etap III</w:t>
      </w:r>
      <w:r w:rsidRPr="00FC7EF3">
        <w:rPr>
          <w:rFonts w:cstheme="minorHAnsi"/>
        </w:rPr>
        <w:t>:</w:t>
      </w:r>
      <w:r w:rsidRPr="00FC7EF3">
        <w:rPr>
          <w:rFonts w:cstheme="minorHAnsi"/>
          <w:b/>
        </w:rPr>
        <w:t xml:space="preserve"> </w:t>
      </w:r>
      <w:r w:rsidRPr="00FC7EF3">
        <w:rPr>
          <w:rFonts w:cstheme="minorHAnsi"/>
        </w:rPr>
        <w:t>Przekazanie przez Wykonawcę ukończonego przedmiotu zamówienia w wersji elektronicznej w formie wskazanej w załączniku do niniejszego dokumentu nie później niż</w:t>
      </w:r>
      <w:r w:rsidR="00FC7EF3">
        <w:rPr>
          <w:rFonts w:cstheme="minorHAnsi"/>
        </w:rPr>
        <w:t xml:space="preserve"> do </w:t>
      </w:r>
      <w:r w:rsidR="00FC7EF3" w:rsidRPr="00FC7EF3">
        <w:rPr>
          <w:rFonts w:cstheme="minorHAnsi"/>
          <w:b/>
          <w:bCs/>
        </w:rPr>
        <w:t>28 sierpnia 2023 roku</w:t>
      </w:r>
      <w:r w:rsidR="00FC7EF3">
        <w:rPr>
          <w:rFonts w:cstheme="minorHAnsi"/>
        </w:rPr>
        <w:t xml:space="preserve">. </w:t>
      </w:r>
      <w:r w:rsidRPr="00FC7EF3">
        <w:rPr>
          <w:rFonts w:cstheme="minorHAnsi"/>
        </w:rPr>
        <w:t>W przypadku, gdy Zamawiający będzie mieć uwagi do przesłanych materiałów, Wykonawca ma do 3 dni kalendarzowych na ich uwzględnienie. Etap 3 zostanie zakończony podpisaniem protokołu odbioru oraz wypłatą trzeciej części wynagrodzenia.</w:t>
      </w:r>
    </w:p>
    <w:p w14:paraId="4BBB063F" w14:textId="563BCDA8" w:rsidR="004831B3" w:rsidRPr="000B7791" w:rsidRDefault="006608AF" w:rsidP="00906C45">
      <w:pPr>
        <w:suppressAutoHyphens/>
        <w:spacing w:before="60" w:after="60"/>
        <w:jc w:val="center"/>
        <w:rPr>
          <w:rFonts w:eastAsia="Calibri" w:cstheme="minorHAnsi"/>
          <w:b/>
          <w:lang w:eastAsia="zh-CN"/>
        </w:rPr>
      </w:pPr>
      <w:r w:rsidRPr="00612658">
        <w:rPr>
          <w:rFonts w:eastAsia="Calibri" w:cstheme="minorHAnsi"/>
          <w:b/>
          <w:lang w:eastAsia="zh-CN"/>
        </w:rPr>
        <w:t>§ 2</w:t>
      </w:r>
      <w:r w:rsidR="00612658">
        <w:rPr>
          <w:rFonts w:eastAsia="Calibri" w:cstheme="minorHAnsi"/>
          <w:b/>
          <w:lang w:eastAsia="zh-CN"/>
        </w:rPr>
        <w:t xml:space="preserve"> </w:t>
      </w:r>
      <w:r w:rsidRPr="000B7791">
        <w:rPr>
          <w:rFonts w:eastAsia="Calibri" w:cstheme="minorHAnsi"/>
          <w:b/>
          <w:lang w:eastAsia="zh-CN"/>
        </w:rPr>
        <w:t xml:space="preserve">Termin </w:t>
      </w:r>
      <w:r w:rsidRPr="00906C45">
        <w:rPr>
          <w:rFonts w:cstheme="minorHAnsi"/>
          <w:b/>
          <w:bCs/>
          <w:kern w:val="2"/>
        </w:rPr>
        <w:t>obowiązywania</w:t>
      </w:r>
      <w:r w:rsidRPr="000B7791">
        <w:rPr>
          <w:rFonts w:eastAsia="Calibri" w:cstheme="minorHAnsi"/>
          <w:b/>
          <w:lang w:eastAsia="zh-CN"/>
        </w:rPr>
        <w:t xml:space="preserve"> umowy</w:t>
      </w:r>
    </w:p>
    <w:p w14:paraId="61DC2D46" w14:textId="01BBD3BD" w:rsidR="00AF1D9F" w:rsidRPr="0079499D" w:rsidRDefault="006608AF" w:rsidP="000078B2">
      <w:pPr>
        <w:pStyle w:val="Akapitzlist"/>
        <w:numPr>
          <w:ilvl w:val="0"/>
          <w:numId w:val="10"/>
        </w:numPr>
        <w:suppressAutoHyphens/>
        <w:spacing w:after="0"/>
        <w:ind w:left="567" w:hanging="567"/>
        <w:jc w:val="both"/>
        <w:rPr>
          <w:rFonts w:eastAsia="Times New Roman" w:cstheme="minorHAnsi"/>
          <w:lang w:eastAsia="pl-PL"/>
        </w:rPr>
      </w:pPr>
      <w:r w:rsidRPr="000B7791">
        <w:rPr>
          <w:rFonts w:eastAsia="Calibri" w:cstheme="minorHAnsi"/>
          <w:lang w:eastAsia="zh-CN"/>
        </w:rPr>
        <w:t>Strony zgodnie ustalają, że rozpoczęcie świadczenia nastąpi od dnia zawarcia umowy</w:t>
      </w:r>
      <w:r w:rsidRPr="000B7791">
        <w:rPr>
          <w:rFonts w:eastAsia="Calibri" w:cstheme="minorHAnsi"/>
          <w:lang w:eastAsia="zh-CN"/>
        </w:rPr>
        <w:br/>
        <w:t xml:space="preserve">do dnia </w:t>
      </w:r>
      <w:r w:rsidR="0080008C" w:rsidRPr="000B7791">
        <w:rPr>
          <w:rFonts w:ascii="Calibri" w:eastAsia="Calibri" w:hAnsi="Calibri" w:cs="Calibri"/>
          <w:lang w:val="pl" w:eastAsia="pl-PL"/>
        </w:rPr>
        <w:t xml:space="preserve">uruchomienia wystawy, jednak nie dłużej niż do dnia </w:t>
      </w:r>
      <w:r w:rsidR="000122A9" w:rsidRPr="0079499D">
        <w:rPr>
          <w:rFonts w:ascii="Calibri" w:eastAsia="Calibri" w:hAnsi="Calibri" w:cs="Calibri"/>
          <w:b/>
          <w:lang w:val="pl" w:eastAsia="pl-PL"/>
        </w:rPr>
        <w:t xml:space="preserve">28 </w:t>
      </w:r>
      <w:r w:rsidR="005F7380" w:rsidRPr="0079499D">
        <w:rPr>
          <w:rFonts w:ascii="Calibri" w:eastAsia="Calibri" w:hAnsi="Calibri" w:cs="Calibri"/>
          <w:b/>
          <w:lang w:val="pl" w:eastAsia="pl-PL"/>
        </w:rPr>
        <w:t>sierpnia</w:t>
      </w:r>
      <w:r w:rsidR="0080008C" w:rsidRPr="0079499D">
        <w:rPr>
          <w:rFonts w:ascii="Calibri" w:eastAsia="Calibri" w:hAnsi="Calibri" w:cs="Calibri"/>
          <w:b/>
          <w:lang w:val="pl" w:eastAsia="pl-PL"/>
        </w:rPr>
        <w:t xml:space="preserve"> 2023 roku</w:t>
      </w:r>
      <w:r w:rsidRPr="000B7791">
        <w:rPr>
          <w:rFonts w:eastAsia="Calibri" w:cstheme="minorHAnsi"/>
          <w:b/>
          <w:lang w:eastAsia="zh-CN"/>
        </w:rPr>
        <w:t xml:space="preserve"> (termin główny)</w:t>
      </w:r>
      <w:r w:rsidRPr="000B7791">
        <w:rPr>
          <w:rFonts w:eastAsia="Calibri" w:cstheme="minorHAnsi"/>
          <w:lang w:eastAsia="zh-CN"/>
        </w:rPr>
        <w:t xml:space="preserve"> </w:t>
      </w:r>
    </w:p>
    <w:p w14:paraId="6823F530" w14:textId="692FC84B" w:rsidR="004831B3" w:rsidRDefault="006608AF">
      <w:pPr>
        <w:pStyle w:val="Akapitzlist"/>
        <w:numPr>
          <w:ilvl w:val="0"/>
          <w:numId w:val="10"/>
        </w:numPr>
        <w:spacing w:after="0"/>
        <w:ind w:left="567" w:hanging="567"/>
        <w:jc w:val="both"/>
        <w:rPr>
          <w:rFonts w:eastAsia="Times New Roman" w:cstheme="minorHAnsi"/>
          <w:lang w:eastAsia="pl-PL"/>
        </w:rPr>
      </w:pPr>
      <w:r w:rsidRPr="0041192A">
        <w:rPr>
          <w:rFonts w:eastAsia="Times New Roman" w:cstheme="minorHAnsi"/>
          <w:lang w:eastAsia="pl-PL"/>
        </w:rPr>
        <w:t>Wykonawca powinien tak rozplanować wykonanie poszczególnych elementów przedmiotu umowy, by uwzględnić czas konieczny do dokonania odbioru przez Zamawiającego oraz czas uwzględnienia przez Wykonawcę ewentualnych uwag Zamawiającego.</w:t>
      </w:r>
    </w:p>
    <w:p w14:paraId="468222E8" w14:textId="6D31E888" w:rsidR="004831B3" w:rsidRPr="0041192A" w:rsidRDefault="006608AF" w:rsidP="00906C45">
      <w:pPr>
        <w:suppressAutoHyphens/>
        <w:spacing w:before="60" w:after="60"/>
        <w:jc w:val="center"/>
        <w:rPr>
          <w:rFonts w:cstheme="minorHAnsi"/>
          <w:b/>
          <w:bCs/>
          <w:kern w:val="2"/>
        </w:rPr>
      </w:pPr>
      <w:r w:rsidRPr="0041192A">
        <w:rPr>
          <w:rFonts w:cstheme="minorHAnsi"/>
          <w:b/>
          <w:bCs/>
          <w:kern w:val="2"/>
        </w:rPr>
        <w:t>§ 3</w:t>
      </w:r>
      <w:r w:rsidR="00612658">
        <w:rPr>
          <w:rFonts w:cstheme="minorHAnsi"/>
          <w:b/>
          <w:bCs/>
          <w:kern w:val="2"/>
        </w:rPr>
        <w:t xml:space="preserve"> </w:t>
      </w:r>
      <w:r w:rsidRPr="0041192A">
        <w:rPr>
          <w:rFonts w:cstheme="minorHAnsi"/>
          <w:b/>
          <w:bCs/>
          <w:kern w:val="2"/>
        </w:rPr>
        <w:t xml:space="preserve">Sposób </w:t>
      </w:r>
      <w:r w:rsidRPr="00906C45">
        <w:rPr>
          <w:rFonts w:eastAsia="Calibri" w:cstheme="minorHAnsi"/>
          <w:b/>
          <w:lang w:eastAsia="zh-CN"/>
        </w:rPr>
        <w:t>realizacji</w:t>
      </w:r>
      <w:r w:rsidRPr="0041192A">
        <w:rPr>
          <w:rFonts w:cstheme="minorHAnsi"/>
          <w:b/>
          <w:bCs/>
          <w:kern w:val="2"/>
        </w:rPr>
        <w:t xml:space="preserve"> umowy</w:t>
      </w:r>
    </w:p>
    <w:p w14:paraId="1FBA73B6" w14:textId="1BB3806E" w:rsidR="00150645" w:rsidRPr="0041192A" w:rsidRDefault="00150645" w:rsidP="0041192A">
      <w:pPr>
        <w:pStyle w:val="Akapitzlist"/>
        <w:numPr>
          <w:ilvl w:val="0"/>
          <w:numId w:val="17"/>
        </w:numPr>
        <w:suppressAutoHyphens/>
        <w:spacing w:after="0"/>
        <w:ind w:left="567" w:hanging="567"/>
        <w:jc w:val="both"/>
        <w:rPr>
          <w:rFonts w:cstheme="minorHAnsi"/>
        </w:rPr>
      </w:pPr>
      <w:r w:rsidRPr="0041192A">
        <w:rPr>
          <w:rFonts w:cstheme="minorHAnsi"/>
        </w:rPr>
        <w:t>Ukończony Przedmiot Zamówienia zostanie dostarczony w wersji gotowej do publicznych pokazów i nie będzie wymagać żadnych dodatkowych zabiegów postprodukcyjnych ze strony Zamawiającego. Film zostanie dostarczony w pliku *prores lub *mp4.</w:t>
      </w:r>
    </w:p>
    <w:p w14:paraId="298EF71A" w14:textId="55F41E41" w:rsidR="004831B3" w:rsidRPr="0041192A" w:rsidRDefault="00150645" w:rsidP="0041192A">
      <w:pPr>
        <w:pStyle w:val="Akapitzlist"/>
        <w:numPr>
          <w:ilvl w:val="0"/>
          <w:numId w:val="17"/>
        </w:numPr>
        <w:suppressAutoHyphens/>
        <w:spacing w:after="0"/>
        <w:ind w:left="567" w:hanging="567"/>
        <w:jc w:val="both"/>
        <w:rPr>
          <w:rFonts w:cstheme="minorHAnsi"/>
        </w:rPr>
      </w:pPr>
      <w:r w:rsidRPr="0041192A">
        <w:rPr>
          <w:rFonts w:cstheme="minorHAnsi"/>
        </w:rPr>
        <w:t>Rozdzielczość plików musi być dostosowana do maksymalnych parametrów wyświetlania</w:t>
      </w:r>
      <w:r w:rsidR="005F6869">
        <w:rPr>
          <w:rFonts w:cstheme="minorHAnsi"/>
        </w:rPr>
        <w:t>.</w:t>
      </w:r>
    </w:p>
    <w:p w14:paraId="6CAA647A" w14:textId="68889F58" w:rsidR="004831B3" w:rsidRPr="0041192A" w:rsidRDefault="006608AF" w:rsidP="0041192A">
      <w:pPr>
        <w:pStyle w:val="Akapitzlist"/>
        <w:numPr>
          <w:ilvl w:val="0"/>
          <w:numId w:val="17"/>
        </w:numPr>
        <w:suppressAutoHyphens/>
        <w:spacing w:after="0"/>
        <w:ind w:left="567" w:hanging="567"/>
        <w:jc w:val="both"/>
        <w:rPr>
          <w:rFonts w:cstheme="minorHAnsi"/>
        </w:rPr>
      </w:pPr>
      <w:r w:rsidRPr="0041192A">
        <w:rPr>
          <w:rFonts w:cstheme="minorHAnsi"/>
        </w:rPr>
        <w:t>Szkice wideo, które  zostaną dostarczone do Zamawiającego</w:t>
      </w:r>
      <w:r w:rsidR="00FC7EF3">
        <w:rPr>
          <w:rFonts w:cstheme="minorHAnsi"/>
        </w:rPr>
        <w:t>, powinny być</w:t>
      </w:r>
      <w:r w:rsidRPr="0041192A">
        <w:rPr>
          <w:rFonts w:cstheme="minorHAnsi"/>
        </w:rPr>
        <w:t xml:space="preserve"> w formacie *.avi, *.mkv lub *.mp4.</w:t>
      </w:r>
    </w:p>
    <w:p w14:paraId="5FDD99D3" w14:textId="01062B57" w:rsidR="004831B3" w:rsidRPr="0041192A" w:rsidRDefault="006608AF" w:rsidP="0080008C">
      <w:pPr>
        <w:pStyle w:val="Akapitzlist"/>
        <w:numPr>
          <w:ilvl w:val="0"/>
          <w:numId w:val="17"/>
        </w:numPr>
        <w:ind w:left="567" w:hanging="567"/>
        <w:jc w:val="both"/>
      </w:pPr>
      <w:r w:rsidRPr="0041192A">
        <w:rPr>
          <w:rFonts w:cstheme="minorHAnsi"/>
        </w:rPr>
        <w:t xml:space="preserve">Wykonawca w dziele zachowa spójność </w:t>
      </w:r>
      <w:r w:rsidRPr="0041192A">
        <w:t>estetyki całej wystawy oraz systemu identyfikacji wizualnej</w:t>
      </w:r>
      <w:r w:rsidR="000B7791">
        <w:t xml:space="preserve"> W</w:t>
      </w:r>
      <w:r w:rsidRPr="0041192A">
        <w:t>ystawy. Wszystkie materiały graficzne i typograficzne, w tym teksty w projekcjach, muszą być spójne z SIW NCKF-u, dostarczonym przez Zamawiającego.</w:t>
      </w:r>
    </w:p>
    <w:p w14:paraId="3D423F46" w14:textId="77777777" w:rsidR="0040341E" w:rsidRDefault="0040341E">
      <w:pPr>
        <w:pStyle w:val="Akapitzlist"/>
        <w:numPr>
          <w:ilvl w:val="0"/>
          <w:numId w:val="17"/>
        </w:numPr>
        <w:spacing w:after="0"/>
        <w:ind w:left="567" w:hanging="567"/>
        <w:jc w:val="both"/>
        <w:rPr>
          <w:rFonts w:cstheme="minorHAnsi"/>
          <w:kern w:val="2"/>
        </w:rPr>
      </w:pPr>
      <w:r w:rsidRPr="0040341E">
        <w:rPr>
          <w:rFonts w:cstheme="minorHAnsi"/>
          <w:kern w:val="2"/>
        </w:rPr>
        <w:t>Rozdzielczość plików musi być dostosowana do maksymalnych parametrów wyświetlania, określonych w załączniku do niniejszego dokumentu.</w:t>
      </w:r>
    </w:p>
    <w:p w14:paraId="13F976CB" w14:textId="77777777" w:rsidR="004831B3" w:rsidRPr="0041192A" w:rsidRDefault="006608AF">
      <w:pPr>
        <w:pStyle w:val="Akapitzlist"/>
        <w:numPr>
          <w:ilvl w:val="0"/>
          <w:numId w:val="17"/>
        </w:numPr>
        <w:spacing w:after="0"/>
        <w:ind w:left="567" w:hanging="567"/>
        <w:jc w:val="both"/>
        <w:rPr>
          <w:rFonts w:cstheme="minorHAnsi"/>
          <w:kern w:val="2"/>
        </w:rPr>
      </w:pPr>
      <w:r w:rsidRPr="0041192A">
        <w:rPr>
          <w:rFonts w:cstheme="minorHAnsi"/>
          <w:kern w:val="2"/>
        </w:rPr>
        <w:t>Wykonawca oświadcza, że posiada niezbędną wiedzę, umiejętności i doświadczenie zawodowe, które umożliwią należyte wykonanie przedmiotu umowy, z uwzględnieniem art. 355 § 2 Kodeksu cywilnego.</w:t>
      </w:r>
    </w:p>
    <w:p w14:paraId="644EF80D" w14:textId="3A972AC6" w:rsidR="004831B3" w:rsidRPr="0041192A" w:rsidRDefault="006608AF">
      <w:pPr>
        <w:pStyle w:val="Akapitzlist"/>
        <w:numPr>
          <w:ilvl w:val="0"/>
          <w:numId w:val="17"/>
        </w:numPr>
        <w:spacing w:after="0"/>
        <w:ind w:left="567" w:hanging="567"/>
        <w:jc w:val="both"/>
        <w:rPr>
          <w:rFonts w:cstheme="minorHAnsi"/>
          <w:kern w:val="2"/>
        </w:rPr>
      </w:pPr>
      <w:r w:rsidRPr="0041192A">
        <w:rPr>
          <w:rFonts w:eastAsia="Times New Roman" w:cstheme="minorHAnsi"/>
          <w:lang w:eastAsia="pl-PL"/>
        </w:rPr>
        <w:t xml:space="preserve">Zamawiający przekaże materiały merytoryczne niezbędne do wykonania filmów w postaci tekstów, fragmentów filmowych, animacji oraz ikonografii w terminie </w:t>
      </w:r>
      <w:r w:rsidR="000B7791">
        <w:rPr>
          <w:rFonts w:eastAsia="Times New Roman" w:cstheme="minorHAnsi"/>
          <w:lang w:eastAsia="pl-PL"/>
        </w:rPr>
        <w:t>ustalonym z Wykonawcą.</w:t>
      </w:r>
      <w:r w:rsidRPr="0041192A">
        <w:rPr>
          <w:rFonts w:eastAsia="Times New Roman" w:cstheme="minorHAnsi"/>
          <w:lang w:eastAsia="pl-PL"/>
        </w:rPr>
        <w:t xml:space="preserve"> Materiały te umożliwią realizację umowy bez konieczności nabywania przez Wykonawcę licencji oraz innych zgód. W przypadku, gdy Wykonawca zastosuje w opracowaniu audiowizualnym materiały objęte prawami autorskimi, które nie pochodzą od Zamawiającego, ani nie zostały przez niego wyraźnie wskazane, Wykonawca nabędzie odpowiednie zgody we własnym zakresie.</w:t>
      </w:r>
    </w:p>
    <w:p w14:paraId="448EEE4D" w14:textId="77777777" w:rsidR="004831B3" w:rsidRPr="0041192A" w:rsidRDefault="006608AF">
      <w:pPr>
        <w:pStyle w:val="Akapitzlist"/>
        <w:numPr>
          <w:ilvl w:val="0"/>
          <w:numId w:val="17"/>
        </w:numPr>
        <w:spacing w:after="0"/>
        <w:ind w:left="567" w:hanging="567"/>
        <w:jc w:val="both"/>
        <w:rPr>
          <w:rFonts w:cstheme="minorHAnsi"/>
          <w:kern w:val="2"/>
        </w:rPr>
      </w:pPr>
      <w:r w:rsidRPr="0041192A">
        <w:rPr>
          <w:rFonts w:cstheme="minorHAnsi"/>
          <w:kern w:val="2"/>
        </w:rPr>
        <w:t>Do obowiązków Zamawiającego należy niezwłoczne udzielanie odpowiedzi na uwagi zgłaszane przez Wykonawcę.</w:t>
      </w:r>
    </w:p>
    <w:p w14:paraId="1EF8ECC6" w14:textId="26D99B08" w:rsidR="004831B3" w:rsidRPr="0041192A" w:rsidRDefault="00906C45" w:rsidP="00906C45">
      <w:pPr>
        <w:suppressAutoHyphens/>
        <w:spacing w:before="60" w:after="60"/>
        <w:jc w:val="center"/>
        <w:rPr>
          <w:rFonts w:cstheme="minorHAnsi"/>
          <w:b/>
          <w:bCs/>
          <w:kern w:val="2"/>
        </w:rPr>
      </w:pPr>
      <w:r>
        <w:rPr>
          <w:rFonts w:cstheme="minorHAnsi"/>
          <w:b/>
          <w:bCs/>
          <w:kern w:val="2"/>
        </w:rPr>
        <w:br w:type="column"/>
      </w:r>
      <w:r w:rsidR="006608AF" w:rsidRPr="0041192A">
        <w:rPr>
          <w:rFonts w:cstheme="minorHAnsi"/>
          <w:b/>
          <w:bCs/>
          <w:kern w:val="2"/>
        </w:rPr>
        <w:lastRenderedPageBreak/>
        <w:t>§ 4</w:t>
      </w:r>
      <w:r w:rsidR="006608AF" w:rsidRPr="0041192A">
        <w:rPr>
          <w:rFonts w:cstheme="minorHAnsi"/>
          <w:b/>
        </w:rPr>
        <w:t xml:space="preserve"> </w:t>
      </w:r>
      <w:r w:rsidR="006608AF" w:rsidRPr="0041192A">
        <w:rPr>
          <w:rFonts w:cstheme="minorHAnsi"/>
          <w:b/>
          <w:bCs/>
          <w:kern w:val="2"/>
        </w:rPr>
        <w:t>Prawa autorskie</w:t>
      </w:r>
    </w:p>
    <w:p w14:paraId="4EA03661" w14:textId="68CCC83E" w:rsidR="004831B3" w:rsidRPr="0041192A" w:rsidRDefault="006608AF">
      <w:pPr>
        <w:pStyle w:val="Akapitzlist"/>
        <w:numPr>
          <w:ilvl w:val="0"/>
          <w:numId w:val="13"/>
        </w:numPr>
        <w:spacing w:after="0"/>
        <w:ind w:left="567" w:hanging="567"/>
        <w:jc w:val="both"/>
        <w:rPr>
          <w:rFonts w:cstheme="minorHAnsi"/>
          <w:bCs/>
          <w:kern w:val="2"/>
        </w:rPr>
      </w:pPr>
      <w:r w:rsidRPr="0041192A">
        <w:rPr>
          <w:rFonts w:cstheme="minorHAnsi"/>
          <w:bCs/>
          <w:kern w:val="2"/>
        </w:rPr>
        <w:t>Wykonawca oświadcza, ze wszystkie wyniki prac mogące stanowić przedmiot praw  autorskich, przygotowane w ramach umowy będą oryginalne, bez niedozwolonych zapożyczeń z utworów osób trzecich oraz nie będą naruszać praw przysługujących osobom trzecim, w tym w szczególności praw autorskich innych osób.</w:t>
      </w:r>
      <w:bookmarkStart w:id="2" w:name="_GoBack"/>
      <w:bookmarkEnd w:id="2"/>
      <w:r w:rsidR="00126B16">
        <w:rPr>
          <w:rFonts w:cstheme="minorHAnsi"/>
          <w:bCs/>
          <w:kern w:val="2"/>
        </w:rPr>
        <w:t xml:space="preserve"> Wykonawca oświadcza, że w przypadku samodzielnego nabycia licencji do utworów wykorzystywanych w przedmiocie umowy ponosi pełną odpowiedzialność za zgodność użycia tych utworów z zawartą z licencjodawcą umową. </w:t>
      </w:r>
    </w:p>
    <w:p w14:paraId="735307E5" w14:textId="57495194" w:rsidR="004831B3" w:rsidRDefault="006608AF">
      <w:pPr>
        <w:pStyle w:val="Akapitzlist"/>
        <w:numPr>
          <w:ilvl w:val="0"/>
          <w:numId w:val="13"/>
        </w:numPr>
        <w:spacing w:after="0"/>
        <w:ind w:left="567" w:hanging="567"/>
        <w:jc w:val="both"/>
        <w:rPr>
          <w:rFonts w:cstheme="minorHAnsi"/>
          <w:bCs/>
          <w:kern w:val="2"/>
        </w:rPr>
      </w:pPr>
      <w:r w:rsidRPr="0041192A">
        <w:rPr>
          <w:rFonts w:cstheme="minorHAnsi"/>
          <w:bCs/>
          <w:kern w:val="2"/>
        </w:rPr>
        <w:t xml:space="preserve">Z dniem podpisania protokołu odbioru danych części Wykonawca przenosi na Zamawiającego bez ograniczeń terytorialnych i </w:t>
      </w:r>
      <w:r w:rsidR="00612658">
        <w:rPr>
          <w:rFonts w:cstheme="minorHAnsi"/>
          <w:bCs/>
          <w:kern w:val="2"/>
        </w:rPr>
        <w:t>czasowych</w:t>
      </w:r>
      <w:r w:rsidRPr="0041192A">
        <w:rPr>
          <w:rFonts w:cstheme="minorHAnsi"/>
          <w:bCs/>
          <w:kern w:val="2"/>
        </w:rPr>
        <w:t xml:space="preserve"> oraz dodatkowych oświadczeń w tym zakresie, niezależnie od wcześniejszego ewentualnego rozwiązania lub zakończenia obowiązywania umowy</w:t>
      </w:r>
      <w:r w:rsidR="00612658">
        <w:rPr>
          <w:rFonts w:cstheme="minorHAnsi"/>
          <w:bCs/>
          <w:kern w:val="2"/>
        </w:rPr>
        <w:t>,</w:t>
      </w:r>
      <w:r w:rsidRPr="0041192A">
        <w:rPr>
          <w:rFonts w:cstheme="minorHAnsi"/>
          <w:bCs/>
          <w:kern w:val="2"/>
        </w:rPr>
        <w:t xml:space="preserve"> autorskie prawa majątkowe do przedmiotu niniejszej umowy na następujących polach eksploatacji:</w:t>
      </w:r>
    </w:p>
    <w:p w14:paraId="769CE51D" w14:textId="77777777" w:rsidR="00883F78" w:rsidRDefault="00883F78" w:rsidP="00883F78">
      <w:pPr>
        <w:widowControl w:val="0"/>
        <w:numPr>
          <w:ilvl w:val="0"/>
          <w:numId w:val="32"/>
        </w:numPr>
        <w:suppressAutoHyphens/>
        <w:autoSpaceDN w:val="0"/>
        <w:spacing w:after="0" w:line="240" w:lineRule="auto"/>
        <w:ind w:left="851" w:hanging="284"/>
        <w:jc w:val="both"/>
        <w:textAlignment w:val="baseline"/>
        <w:rPr>
          <w:rFonts w:eastAsia="Calibri" w:cstheme="minorHAnsi"/>
        </w:rPr>
      </w:pPr>
      <w:r>
        <w:rPr>
          <w:rFonts w:eastAsia="Calibri" w:cstheme="minorHAnsi"/>
          <w:color w:val="000000"/>
          <w:lang w:eastAsia="pl-PL"/>
        </w:rPr>
        <w:t>prawa do kopiowania, utrwalania, zwielokrotniania, udostępniania, rozpowszechniania opracowania, w postaci cyfrowego zapisu, zarówno poprzez umieszczanie przedstawienia dzieła  jako produktu multimedialnego na nośnikach materialnych (w szczególności pamięć USB, CD, DVD, czy poprzez wprowadzanie do pamięci komputera), jak również poprzez udostępnianie zapisu dzieła jako produktu multimedialnego w sieciach teleinformatycznych (w szczególności poprzez umieszczenie opracowania na serwerze, jednostkach roboczych, w sieci Internet, Intranet, w sieci komputerowej, czy pamięci RAM);</w:t>
      </w:r>
    </w:p>
    <w:p w14:paraId="7C0E9220" w14:textId="77777777" w:rsidR="00883F78" w:rsidRDefault="00883F78" w:rsidP="00883F78">
      <w:pPr>
        <w:widowControl w:val="0"/>
        <w:numPr>
          <w:ilvl w:val="0"/>
          <w:numId w:val="33"/>
        </w:numPr>
        <w:suppressAutoHyphens/>
        <w:autoSpaceDN w:val="0"/>
        <w:spacing w:after="0" w:line="240" w:lineRule="auto"/>
        <w:ind w:left="851" w:hanging="284"/>
        <w:jc w:val="both"/>
        <w:textAlignment w:val="baseline"/>
        <w:rPr>
          <w:rFonts w:eastAsia="Calibri" w:cstheme="minorHAnsi"/>
        </w:rPr>
      </w:pPr>
      <w:r>
        <w:rPr>
          <w:rFonts w:eastAsia="Calibri" w:cstheme="minorHAnsi"/>
          <w:color w:val="000000"/>
          <w:lang w:eastAsia="pl-PL"/>
        </w:rPr>
        <w:t>prawa do kopiowania, utrwalania, zwielokrotniania, udostępniania, rozpowszechniania dzieła)  w postaci materialnych nośników, w szczególności technika drukarską, reprograficzną czy zapisu magnetycznego;</w:t>
      </w:r>
    </w:p>
    <w:p w14:paraId="5608DAEC" w14:textId="77777777" w:rsidR="00883F78" w:rsidRDefault="00883F78" w:rsidP="00883F78">
      <w:pPr>
        <w:widowControl w:val="0"/>
        <w:numPr>
          <w:ilvl w:val="0"/>
          <w:numId w:val="33"/>
        </w:numPr>
        <w:suppressAutoHyphens/>
        <w:autoSpaceDN w:val="0"/>
        <w:spacing w:after="0" w:line="240" w:lineRule="auto"/>
        <w:ind w:left="851" w:hanging="284"/>
        <w:jc w:val="both"/>
        <w:textAlignment w:val="baseline"/>
        <w:rPr>
          <w:rFonts w:eastAsia="Calibri" w:cstheme="minorHAnsi"/>
        </w:rPr>
      </w:pPr>
      <w:r>
        <w:rPr>
          <w:rFonts w:eastAsia="Calibri" w:cstheme="minorHAnsi"/>
          <w:color w:val="000000"/>
          <w:lang w:eastAsia="pl-PL"/>
        </w:rPr>
        <w:t xml:space="preserve">prawa do rozpowszechniania dzieła , zarówno w formie materialnych nośników, jaki </w:t>
      </w:r>
      <w:r>
        <w:rPr>
          <w:rFonts w:eastAsia="Calibri" w:cstheme="minorHAnsi"/>
          <w:color w:val="000000"/>
          <w:lang w:eastAsia="pl-PL"/>
        </w:rPr>
        <w:br/>
        <w:t>i w postaci cyfrowej, przez publiczne wystawienie, wyświetlanie, odtwarzanie, publiczne udostępnianie, czy elektroniczne komunikowanie publiczności w taki sposób, aby każdy mógł mieć do niej dostęp w miejscu i czasie przez siebie wybranym;</w:t>
      </w:r>
    </w:p>
    <w:p w14:paraId="2CC36EF8" w14:textId="77777777" w:rsidR="00883F78" w:rsidRDefault="00883F78" w:rsidP="00883F78">
      <w:pPr>
        <w:widowControl w:val="0"/>
        <w:numPr>
          <w:ilvl w:val="0"/>
          <w:numId w:val="33"/>
        </w:numPr>
        <w:suppressAutoHyphens/>
        <w:autoSpaceDN w:val="0"/>
        <w:spacing w:after="0" w:line="240" w:lineRule="auto"/>
        <w:ind w:left="851" w:hanging="284"/>
        <w:jc w:val="both"/>
        <w:textAlignment w:val="baseline"/>
        <w:rPr>
          <w:rFonts w:eastAsia="Calibri" w:cstheme="minorHAnsi"/>
        </w:rPr>
      </w:pPr>
      <w:r>
        <w:rPr>
          <w:rFonts w:eastAsia="Calibri" w:cstheme="minorHAnsi"/>
          <w:color w:val="000000"/>
          <w:lang w:eastAsia="pl-PL"/>
        </w:rPr>
        <w:t>prawa do obrotu oryginałem albo egzemplarzami, na których dzieło  utrwalono przez wprowadzenie do obrotu, udzielenie licencji, użyczenie lub najem oryginału albo jego egzemplarzy, zarówno w formie materialnych nośników jak i jego cyfrowej postaci.</w:t>
      </w:r>
    </w:p>
    <w:p w14:paraId="6084F4C3" w14:textId="4944CCEE" w:rsidR="00883F78" w:rsidRPr="003051CA" w:rsidRDefault="00883F78" w:rsidP="003051CA">
      <w:pPr>
        <w:pStyle w:val="Akapitzlist"/>
        <w:widowControl w:val="0"/>
        <w:numPr>
          <w:ilvl w:val="0"/>
          <w:numId w:val="40"/>
        </w:numPr>
        <w:suppressAutoHyphens/>
        <w:autoSpaceDN w:val="0"/>
        <w:spacing w:after="0" w:line="240" w:lineRule="auto"/>
        <w:ind w:left="567" w:hanging="425"/>
        <w:jc w:val="both"/>
        <w:textAlignment w:val="baseline"/>
        <w:rPr>
          <w:rFonts w:eastAsia="Calibri" w:cstheme="minorHAnsi"/>
        </w:rPr>
      </w:pPr>
      <w:r w:rsidRPr="003051CA">
        <w:rPr>
          <w:rFonts w:eastAsia="Calibri" w:cstheme="minorHAnsi"/>
          <w:color w:val="000000"/>
          <w:lang w:eastAsia="pl-PL"/>
        </w:rPr>
        <w:t>Zleceniobiorca udziela Zleceniodawcy wyłącznego prawa do rozporządzania i korzystania z przedmiotu umowy, w szczególności do dokonywania przeróbek i adaptacji bez uszczerbku dla prawa do opracowania w wersji utworu pierwotnego (prawa zależne).</w:t>
      </w:r>
    </w:p>
    <w:p w14:paraId="67AEC06B" w14:textId="5A7B959F" w:rsidR="00883F78" w:rsidRPr="00FC7EF3" w:rsidRDefault="00883F78" w:rsidP="003051CA">
      <w:pPr>
        <w:pStyle w:val="Akapitzlist"/>
        <w:widowControl w:val="0"/>
        <w:numPr>
          <w:ilvl w:val="0"/>
          <w:numId w:val="40"/>
        </w:numPr>
        <w:suppressAutoHyphens/>
        <w:autoSpaceDN w:val="0"/>
        <w:spacing w:after="0" w:line="240" w:lineRule="auto"/>
        <w:ind w:left="567" w:hanging="425"/>
        <w:jc w:val="both"/>
        <w:textAlignment w:val="baseline"/>
        <w:rPr>
          <w:rFonts w:eastAsia="Calibri" w:cstheme="minorHAnsi"/>
        </w:rPr>
      </w:pPr>
      <w:r>
        <w:rPr>
          <w:rFonts w:eastAsia="Calibri" w:cstheme="minorHAnsi"/>
          <w:color w:val="000000"/>
          <w:lang w:eastAsia="pl-PL"/>
        </w:rPr>
        <w:t>P</w:t>
      </w:r>
      <w:r w:rsidRPr="003051CA">
        <w:rPr>
          <w:rFonts w:eastAsia="Calibri" w:cstheme="minorHAnsi"/>
          <w:color w:val="000000"/>
          <w:lang w:eastAsia="pl-PL"/>
        </w:rPr>
        <w:t xml:space="preserve">rzejście autorskich praw majątkowych oraz praw zależnych, o których mowa powyżej, na Zleceniodawcę następuje w ramach wynagrodzenia określonego w § </w:t>
      </w:r>
      <w:r>
        <w:rPr>
          <w:rFonts w:eastAsia="Calibri" w:cstheme="minorHAnsi"/>
          <w:color w:val="000000"/>
          <w:lang w:eastAsia="pl-PL"/>
        </w:rPr>
        <w:t>5</w:t>
      </w:r>
      <w:r w:rsidRPr="003051CA">
        <w:rPr>
          <w:rFonts w:eastAsia="Calibri" w:cstheme="minorHAnsi"/>
          <w:color w:val="000000"/>
          <w:lang w:eastAsia="pl-PL"/>
        </w:rPr>
        <w:t> ust. 1.</w:t>
      </w:r>
    </w:p>
    <w:p w14:paraId="7D998B34" w14:textId="47A90402" w:rsidR="00FC7EF3" w:rsidRPr="003051CA" w:rsidRDefault="00FC7EF3" w:rsidP="003051CA">
      <w:pPr>
        <w:pStyle w:val="Akapitzlist"/>
        <w:widowControl w:val="0"/>
        <w:numPr>
          <w:ilvl w:val="0"/>
          <w:numId w:val="40"/>
        </w:numPr>
        <w:suppressAutoHyphens/>
        <w:autoSpaceDN w:val="0"/>
        <w:spacing w:after="0" w:line="240" w:lineRule="auto"/>
        <w:ind w:left="567" w:hanging="425"/>
        <w:jc w:val="both"/>
        <w:textAlignment w:val="baseline"/>
        <w:rPr>
          <w:rFonts w:eastAsia="Calibri" w:cstheme="minorHAnsi"/>
        </w:rPr>
      </w:pPr>
      <w:r w:rsidRPr="00FC7EF3">
        <w:rPr>
          <w:rFonts w:eastAsia="Calibri" w:cstheme="minorHAnsi"/>
        </w:rPr>
        <w:t>Zleceniobiorca działając w oparciu o posiadane uprawnienia gwarantuje i upoważnia Zleceniodawcę do wykonywania autorskich praw osobistych do dzieła stanowiącego przedmiot niniejszej umowy, w szczególności do:</w:t>
      </w:r>
    </w:p>
    <w:p w14:paraId="4179775C" w14:textId="77777777" w:rsidR="00883F78" w:rsidRDefault="00883F78" w:rsidP="00883F78">
      <w:pPr>
        <w:widowControl w:val="0"/>
        <w:numPr>
          <w:ilvl w:val="0"/>
          <w:numId w:val="37"/>
        </w:numPr>
        <w:suppressAutoHyphens/>
        <w:autoSpaceDN w:val="0"/>
        <w:spacing w:after="0" w:line="240" w:lineRule="auto"/>
        <w:ind w:left="851" w:hanging="284"/>
        <w:jc w:val="both"/>
        <w:textAlignment w:val="baseline"/>
        <w:rPr>
          <w:rFonts w:eastAsia="Calibri" w:cstheme="minorHAnsi"/>
        </w:rPr>
      </w:pPr>
      <w:r>
        <w:rPr>
          <w:rFonts w:eastAsia="Calibri" w:cstheme="minorHAnsi"/>
          <w:color w:val="000000"/>
          <w:lang w:eastAsia="pl-PL"/>
        </w:rPr>
        <w:t>decydowania o sposobie jego oznaczenia nazwiskiem ewentualnie pseudonimem autora;</w:t>
      </w:r>
    </w:p>
    <w:p w14:paraId="6BE4D2DF" w14:textId="77777777" w:rsidR="00883F78" w:rsidRDefault="00883F78" w:rsidP="00883F78">
      <w:pPr>
        <w:widowControl w:val="0"/>
        <w:numPr>
          <w:ilvl w:val="0"/>
          <w:numId w:val="38"/>
        </w:numPr>
        <w:suppressAutoHyphens/>
        <w:autoSpaceDN w:val="0"/>
        <w:spacing w:after="0" w:line="240" w:lineRule="auto"/>
        <w:ind w:left="851" w:hanging="284"/>
        <w:jc w:val="both"/>
        <w:textAlignment w:val="baseline"/>
        <w:rPr>
          <w:rFonts w:eastAsia="Calibri" w:cstheme="minorHAnsi"/>
        </w:rPr>
      </w:pPr>
      <w:r>
        <w:rPr>
          <w:rFonts w:eastAsia="Calibri" w:cstheme="minorHAnsi"/>
          <w:color w:val="000000"/>
          <w:lang w:eastAsia="pl-PL"/>
        </w:rPr>
        <w:t>decydowania o nienaruszalności treści i formy dzieła ;</w:t>
      </w:r>
    </w:p>
    <w:p w14:paraId="447A95AB" w14:textId="77777777" w:rsidR="00883F78" w:rsidRDefault="00883F78" w:rsidP="00883F78">
      <w:pPr>
        <w:widowControl w:val="0"/>
        <w:numPr>
          <w:ilvl w:val="0"/>
          <w:numId w:val="38"/>
        </w:numPr>
        <w:suppressAutoHyphens/>
        <w:autoSpaceDN w:val="0"/>
        <w:spacing w:after="0" w:line="240" w:lineRule="auto"/>
        <w:ind w:left="851" w:hanging="284"/>
        <w:jc w:val="both"/>
        <w:textAlignment w:val="baseline"/>
        <w:rPr>
          <w:rFonts w:eastAsia="Calibri" w:cstheme="minorHAnsi"/>
        </w:rPr>
      </w:pPr>
      <w:r>
        <w:rPr>
          <w:rFonts w:eastAsia="Calibri" w:cstheme="minorHAnsi"/>
          <w:color w:val="000000"/>
          <w:lang w:eastAsia="pl-PL"/>
        </w:rPr>
        <w:t>decydowania o pierwszym udostępnieniu dzieła publiczności;</w:t>
      </w:r>
    </w:p>
    <w:p w14:paraId="2DCCA740" w14:textId="77777777" w:rsidR="00883F78" w:rsidRDefault="00883F78" w:rsidP="00883F78">
      <w:pPr>
        <w:widowControl w:val="0"/>
        <w:numPr>
          <w:ilvl w:val="0"/>
          <w:numId w:val="38"/>
        </w:numPr>
        <w:suppressAutoHyphens/>
        <w:autoSpaceDN w:val="0"/>
        <w:spacing w:after="0" w:line="240" w:lineRule="auto"/>
        <w:ind w:left="851" w:hanging="284"/>
        <w:jc w:val="both"/>
        <w:textAlignment w:val="baseline"/>
        <w:rPr>
          <w:rFonts w:eastAsia="Calibri" w:cstheme="minorHAnsi"/>
        </w:rPr>
      </w:pPr>
      <w:r>
        <w:rPr>
          <w:rFonts w:eastAsia="Calibri" w:cstheme="minorHAnsi"/>
          <w:color w:val="000000"/>
          <w:lang w:eastAsia="pl-PL"/>
        </w:rPr>
        <w:t>decydowania o nadzorze nad sposobem korzystania z dzieła opracowania.</w:t>
      </w:r>
    </w:p>
    <w:p w14:paraId="7CD2D209" w14:textId="77777777" w:rsidR="004831B3" w:rsidRPr="0041192A" w:rsidRDefault="006608AF" w:rsidP="00906C45">
      <w:pPr>
        <w:pStyle w:val="Akapitzlist"/>
        <w:widowControl w:val="0"/>
        <w:numPr>
          <w:ilvl w:val="0"/>
          <w:numId w:val="40"/>
        </w:numPr>
        <w:suppressAutoHyphens/>
        <w:autoSpaceDN w:val="0"/>
        <w:spacing w:after="0" w:line="240" w:lineRule="auto"/>
        <w:ind w:left="567" w:hanging="425"/>
        <w:jc w:val="both"/>
        <w:textAlignment w:val="baseline"/>
        <w:rPr>
          <w:rFonts w:eastAsia="Calibri" w:cstheme="minorHAnsi"/>
        </w:rPr>
      </w:pPr>
      <w:r w:rsidRPr="0041192A">
        <w:rPr>
          <w:rFonts w:eastAsia="Calibri" w:cstheme="minorHAnsi"/>
        </w:rPr>
        <w:t xml:space="preserve">W przypadku wystąpienia osób trzecich względem Zamawiającego z roszczeniami dotyczącymi korzystania z materiałów w zakresie upoważnienia przyznanego niniejszą umową, Wykonawca zwolni Zamawiającego z wynikających z tego tytułu zobowiązań, zaś w razie skierowania roszczeń na drogę sądową – wstąpi do postępowania i zwróci Zamawiającemu wszelkie koszty wynikłe z takiego postępowania.  </w:t>
      </w:r>
    </w:p>
    <w:p w14:paraId="648F511D" w14:textId="051D4EDD" w:rsidR="004831B3" w:rsidRPr="0041192A" w:rsidRDefault="006608AF" w:rsidP="00906C45">
      <w:pPr>
        <w:suppressAutoHyphens/>
        <w:spacing w:before="60" w:after="60"/>
        <w:jc w:val="center"/>
        <w:rPr>
          <w:rFonts w:cstheme="minorHAnsi"/>
          <w:b/>
          <w:bCs/>
          <w:kern w:val="2"/>
        </w:rPr>
      </w:pPr>
      <w:r w:rsidRPr="0041192A">
        <w:rPr>
          <w:rFonts w:cstheme="minorHAnsi"/>
          <w:b/>
          <w:bCs/>
          <w:kern w:val="2"/>
        </w:rPr>
        <w:t>§ 5</w:t>
      </w:r>
      <w:r w:rsidR="00612658">
        <w:rPr>
          <w:rFonts w:cstheme="minorHAnsi"/>
          <w:b/>
          <w:bCs/>
          <w:kern w:val="2"/>
        </w:rPr>
        <w:t xml:space="preserve"> </w:t>
      </w:r>
      <w:r w:rsidRPr="0041192A">
        <w:rPr>
          <w:rFonts w:cstheme="minorHAnsi"/>
          <w:b/>
          <w:bCs/>
          <w:kern w:val="2"/>
        </w:rPr>
        <w:t>Wynagrodzenie i warunki płatności</w:t>
      </w:r>
    </w:p>
    <w:p w14:paraId="6927B6F9" w14:textId="4461C749" w:rsidR="004831B3" w:rsidRPr="0041192A" w:rsidRDefault="006608AF" w:rsidP="00F03E43">
      <w:pPr>
        <w:numPr>
          <w:ilvl w:val="6"/>
          <w:numId w:val="19"/>
        </w:numPr>
        <w:shd w:val="clear" w:color="auto" w:fill="FFFFFF"/>
        <w:suppressAutoHyphens/>
        <w:spacing w:after="0"/>
        <w:ind w:left="567" w:hanging="567"/>
        <w:jc w:val="both"/>
        <w:rPr>
          <w:rFonts w:eastAsia="Calibri" w:cstheme="minorHAnsi"/>
        </w:rPr>
      </w:pPr>
      <w:r w:rsidRPr="0041192A">
        <w:rPr>
          <w:rFonts w:eastAsia="Calibri" w:cstheme="minorHAnsi"/>
        </w:rPr>
        <w:lastRenderedPageBreak/>
        <w:t xml:space="preserve">Wartość maksymalnego wynagrodzenia za prawidłowo zrealizowany przedmiot umowy, </w:t>
      </w:r>
      <w:r w:rsidR="00990CB5">
        <w:rPr>
          <w:rFonts w:eastAsia="Calibri" w:cstheme="minorHAnsi"/>
        </w:rPr>
        <w:t xml:space="preserve">wynosi </w:t>
      </w:r>
      <w:r w:rsidR="00FC7EF3">
        <w:rPr>
          <w:rFonts w:eastAsia="Calibri" w:cstheme="minorHAnsi"/>
          <w:b/>
        </w:rPr>
        <w:t>___________</w:t>
      </w:r>
      <w:r w:rsidR="00990CB5" w:rsidRPr="009451F0">
        <w:rPr>
          <w:rFonts w:eastAsia="Calibri" w:cstheme="minorHAnsi"/>
          <w:b/>
        </w:rPr>
        <w:t xml:space="preserve"> </w:t>
      </w:r>
      <w:r w:rsidRPr="009451F0">
        <w:rPr>
          <w:rFonts w:eastAsia="Calibri" w:cstheme="minorHAnsi"/>
          <w:b/>
        </w:rPr>
        <w:t xml:space="preserve">zł </w:t>
      </w:r>
      <w:r w:rsidR="00990CB5" w:rsidRPr="009451F0">
        <w:rPr>
          <w:rFonts w:eastAsia="Calibri" w:cstheme="minorHAnsi"/>
          <w:b/>
        </w:rPr>
        <w:t>brutto</w:t>
      </w:r>
      <w:r w:rsidR="00990CB5">
        <w:rPr>
          <w:rFonts w:eastAsia="Calibri" w:cstheme="minorHAnsi"/>
        </w:rPr>
        <w:t xml:space="preserve"> (słownie: </w:t>
      </w:r>
      <w:r w:rsidR="00FC7EF3">
        <w:rPr>
          <w:rFonts w:eastAsia="Calibri" w:cstheme="minorHAnsi"/>
          <w:b/>
        </w:rPr>
        <w:t>___________</w:t>
      </w:r>
      <w:r w:rsidR="00FC7EF3" w:rsidRPr="009451F0">
        <w:rPr>
          <w:rFonts w:eastAsia="Calibri" w:cstheme="minorHAnsi"/>
          <w:b/>
        </w:rPr>
        <w:t xml:space="preserve"> </w:t>
      </w:r>
      <w:r w:rsidR="004B048E">
        <w:rPr>
          <w:rFonts w:eastAsia="Calibri" w:cstheme="minorHAnsi"/>
        </w:rPr>
        <w:t>/100</w:t>
      </w:r>
      <w:r w:rsidR="00990CB5">
        <w:rPr>
          <w:rFonts w:eastAsia="Calibri" w:cstheme="minorHAnsi"/>
        </w:rPr>
        <w:t>).</w:t>
      </w:r>
    </w:p>
    <w:p w14:paraId="33A36ECF" w14:textId="76CADC1E" w:rsidR="004831B3" w:rsidRPr="0041192A" w:rsidRDefault="006608AF" w:rsidP="00F03E43">
      <w:pPr>
        <w:numPr>
          <w:ilvl w:val="6"/>
          <w:numId w:val="19"/>
        </w:numPr>
        <w:shd w:val="clear" w:color="auto" w:fill="FFFFFF"/>
        <w:suppressAutoHyphens/>
        <w:spacing w:after="0"/>
        <w:ind w:left="567" w:hanging="567"/>
        <w:jc w:val="both"/>
        <w:rPr>
          <w:rFonts w:eastAsia="Calibri" w:cstheme="minorHAnsi"/>
        </w:rPr>
      </w:pPr>
      <w:r w:rsidRPr="0041192A">
        <w:rPr>
          <w:rFonts w:cstheme="minorHAnsi"/>
        </w:rPr>
        <w:t>Wykonawca otrzyma wynagrodzenie w trzech częściach:</w:t>
      </w:r>
    </w:p>
    <w:p w14:paraId="1FDEDACF" w14:textId="38F3B0A1" w:rsidR="004831B3" w:rsidRPr="000078B2" w:rsidRDefault="006608AF" w:rsidP="000078B2">
      <w:pPr>
        <w:pStyle w:val="Akapitzlist"/>
        <w:numPr>
          <w:ilvl w:val="0"/>
          <w:numId w:val="20"/>
        </w:numPr>
        <w:jc w:val="both"/>
        <w:rPr>
          <w:rFonts w:cstheme="minorHAnsi"/>
        </w:rPr>
      </w:pPr>
      <w:r w:rsidRPr="001163C3">
        <w:rPr>
          <w:rFonts w:cstheme="minorHAnsi"/>
        </w:rPr>
        <w:t xml:space="preserve">za realizację </w:t>
      </w:r>
      <w:r w:rsidRPr="000078B2">
        <w:rPr>
          <w:rFonts w:cstheme="minorHAnsi"/>
        </w:rPr>
        <w:t xml:space="preserve">Etapu I opisanego w § 1 ust. </w:t>
      </w:r>
      <w:r w:rsidR="000F7449" w:rsidRPr="000078B2">
        <w:rPr>
          <w:rFonts w:cstheme="minorHAnsi"/>
        </w:rPr>
        <w:t>5</w:t>
      </w:r>
      <w:r w:rsidRPr="000078B2">
        <w:rPr>
          <w:rFonts w:cstheme="minorHAnsi"/>
        </w:rPr>
        <w:t xml:space="preserve"> pkt 1) w wysokości </w:t>
      </w:r>
      <w:r w:rsidR="000F7449" w:rsidRPr="000078B2">
        <w:rPr>
          <w:rFonts w:eastAsia="Calibri" w:cstheme="minorHAnsi"/>
          <w:b/>
        </w:rPr>
        <w:t xml:space="preserve">___________ </w:t>
      </w:r>
      <w:r w:rsidR="00A85B28" w:rsidRPr="000078B2">
        <w:rPr>
          <w:rFonts w:cstheme="minorHAnsi"/>
          <w:b/>
        </w:rPr>
        <w:t>brutto</w:t>
      </w:r>
      <w:r w:rsidR="00A85B28" w:rsidRPr="000078B2">
        <w:rPr>
          <w:rFonts w:cstheme="minorHAnsi"/>
        </w:rPr>
        <w:t xml:space="preserve"> </w:t>
      </w:r>
      <w:r w:rsidRPr="000078B2">
        <w:rPr>
          <w:rFonts w:cstheme="minorHAnsi"/>
        </w:rPr>
        <w:t>(słownie</w:t>
      </w:r>
      <w:r w:rsidR="004B048E" w:rsidRPr="000078B2">
        <w:rPr>
          <w:rFonts w:cstheme="minorHAnsi"/>
        </w:rPr>
        <w:t>:</w:t>
      </w:r>
      <w:r w:rsidRPr="000078B2">
        <w:rPr>
          <w:rFonts w:cstheme="minorHAnsi"/>
        </w:rPr>
        <w:t xml:space="preserve"> </w:t>
      </w:r>
      <w:r w:rsidR="000F7449" w:rsidRPr="000078B2">
        <w:rPr>
          <w:rFonts w:eastAsia="Calibri" w:cstheme="minorHAnsi"/>
          <w:b/>
        </w:rPr>
        <w:t>___________</w:t>
      </w:r>
      <w:r w:rsidR="001163C3" w:rsidRPr="000078B2">
        <w:rPr>
          <w:rFonts w:cstheme="minorHAnsi"/>
        </w:rPr>
        <w:t>)</w:t>
      </w:r>
      <w:r w:rsidR="000F7449" w:rsidRPr="000078B2">
        <w:rPr>
          <w:rFonts w:cstheme="minorHAnsi"/>
        </w:rPr>
        <w:t>,</w:t>
      </w:r>
      <w:r w:rsidR="001163C3" w:rsidRPr="000078B2">
        <w:rPr>
          <w:rFonts w:cstheme="minorHAnsi"/>
        </w:rPr>
        <w:t xml:space="preserve"> co stanowi 20% wartości wynagrodzenia brutto wskazanego w ust.</w:t>
      </w:r>
      <w:r w:rsidR="000F7449" w:rsidRPr="000078B2">
        <w:rPr>
          <w:rFonts w:cstheme="minorHAnsi"/>
        </w:rPr>
        <w:t xml:space="preserve"> </w:t>
      </w:r>
      <w:r w:rsidR="001163C3" w:rsidRPr="000078B2">
        <w:rPr>
          <w:rFonts w:cstheme="minorHAnsi"/>
        </w:rPr>
        <w:t>1</w:t>
      </w:r>
      <w:r w:rsidR="000F7449" w:rsidRPr="000078B2">
        <w:rPr>
          <w:rFonts w:cstheme="minorHAnsi"/>
        </w:rPr>
        <w:t>.</w:t>
      </w:r>
    </w:p>
    <w:p w14:paraId="437D0859" w14:textId="35C861EE" w:rsidR="004831B3" w:rsidRPr="000078B2" w:rsidRDefault="006608AF" w:rsidP="000078B2">
      <w:pPr>
        <w:pStyle w:val="Akapitzlist"/>
        <w:numPr>
          <w:ilvl w:val="0"/>
          <w:numId w:val="20"/>
        </w:numPr>
        <w:jc w:val="both"/>
        <w:rPr>
          <w:rFonts w:cstheme="minorHAnsi"/>
        </w:rPr>
      </w:pPr>
      <w:r w:rsidRPr="000078B2">
        <w:rPr>
          <w:rFonts w:cstheme="minorHAnsi"/>
        </w:rPr>
        <w:t xml:space="preserve">za realizację Etapu II opisanego w § 1 ust. </w:t>
      </w:r>
      <w:r w:rsidR="000F7449" w:rsidRPr="000078B2">
        <w:rPr>
          <w:rFonts w:cstheme="minorHAnsi"/>
        </w:rPr>
        <w:t>5</w:t>
      </w:r>
      <w:r w:rsidRPr="000078B2">
        <w:rPr>
          <w:rFonts w:cstheme="minorHAnsi"/>
        </w:rPr>
        <w:t xml:space="preserve"> pkt 2) w wysokości </w:t>
      </w:r>
      <w:r w:rsidR="000F7449" w:rsidRPr="000078B2">
        <w:rPr>
          <w:rFonts w:eastAsia="Calibri" w:cstheme="minorHAnsi"/>
          <w:b/>
        </w:rPr>
        <w:t xml:space="preserve">___________ </w:t>
      </w:r>
      <w:r w:rsidR="00A85B28" w:rsidRPr="000078B2">
        <w:rPr>
          <w:rFonts w:cstheme="minorHAnsi"/>
          <w:b/>
        </w:rPr>
        <w:t>brutto</w:t>
      </w:r>
      <w:r w:rsidR="00A85B28" w:rsidRPr="000078B2">
        <w:rPr>
          <w:rFonts w:cstheme="minorHAnsi"/>
        </w:rPr>
        <w:t xml:space="preserve"> </w:t>
      </w:r>
      <w:r w:rsidRPr="000078B2">
        <w:rPr>
          <w:rFonts w:cstheme="minorHAnsi"/>
        </w:rPr>
        <w:t>(słownie</w:t>
      </w:r>
      <w:r w:rsidR="004B048E" w:rsidRPr="000078B2">
        <w:rPr>
          <w:rFonts w:cstheme="minorHAnsi"/>
        </w:rPr>
        <w:t>:</w:t>
      </w:r>
      <w:r w:rsidRPr="000078B2">
        <w:rPr>
          <w:rFonts w:cstheme="minorHAnsi"/>
        </w:rPr>
        <w:t xml:space="preserve"> </w:t>
      </w:r>
      <w:r w:rsidR="0040341E" w:rsidRPr="000078B2">
        <w:rPr>
          <w:rFonts w:cstheme="minorHAnsi"/>
        </w:rPr>
        <w:t>….</w:t>
      </w:r>
      <w:r w:rsidR="00A85B28" w:rsidRPr="000078B2">
        <w:rPr>
          <w:rFonts w:cstheme="minorHAnsi"/>
        </w:rPr>
        <w:t>/100</w:t>
      </w:r>
      <w:r w:rsidRPr="000078B2">
        <w:rPr>
          <w:rFonts w:cstheme="minorHAnsi"/>
        </w:rPr>
        <w:t>)</w:t>
      </w:r>
      <w:r w:rsidR="00020860" w:rsidRPr="000078B2">
        <w:rPr>
          <w:rFonts w:cstheme="minorHAnsi"/>
        </w:rPr>
        <w:t>,</w:t>
      </w:r>
      <w:r w:rsidRPr="000078B2">
        <w:rPr>
          <w:rFonts w:cstheme="minorHAnsi"/>
        </w:rPr>
        <w:t xml:space="preserve"> co stanowi </w:t>
      </w:r>
      <w:r w:rsidR="000F7449" w:rsidRPr="000078B2">
        <w:rPr>
          <w:rFonts w:cstheme="minorHAnsi"/>
        </w:rPr>
        <w:t>3</w:t>
      </w:r>
      <w:r w:rsidR="001163C3" w:rsidRPr="000078B2">
        <w:rPr>
          <w:rFonts w:cstheme="minorHAnsi"/>
        </w:rPr>
        <w:t>0</w:t>
      </w:r>
      <w:r w:rsidRPr="000078B2">
        <w:rPr>
          <w:rFonts w:cstheme="minorHAnsi"/>
        </w:rPr>
        <w:t>% wartości wynagrodzenia brutto wskazanego w ust.</w:t>
      </w:r>
      <w:r w:rsidR="000F7449" w:rsidRPr="000078B2">
        <w:rPr>
          <w:rFonts w:cstheme="minorHAnsi"/>
        </w:rPr>
        <w:t xml:space="preserve"> </w:t>
      </w:r>
      <w:r w:rsidRPr="000078B2">
        <w:rPr>
          <w:rFonts w:cstheme="minorHAnsi"/>
        </w:rPr>
        <w:t>1</w:t>
      </w:r>
      <w:r w:rsidR="000F7449" w:rsidRPr="000078B2">
        <w:rPr>
          <w:rFonts w:cstheme="minorHAnsi"/>
        </w:rPr>
        <w:t>.</w:t>
      </w:r>
    </w:p>
    <w:p w14:paraId="2EB60D4F" w14:textId="547784D7" w:rsidR="004831B3" w:rsidRPr="000078B2" w:rsidRDefault="006608AF" w:rsidP="000078B2">
      <w:pPr>
        <w:pStyle w:val="Akapitzlist"/>
        <w:numPr>
          <w:ilvl w:val="0"/>
          <w:numId w:val="20"/>
        </w:numPr>
        <w:jc w:val="both"/>
        <w:rPr>
          <w:rFonts w:cstheme="minorHAnsi"/>
        </w:rPr>
      </w:pPr>
      <w:r w:rsidRPr="000078B2">
        <w:rPr>
          <w:rFonts w:cstheme="minorHAnsi"/>
        </w:rPr>
        <w:t xml:space="preserve">za realizację Etapu III opisanego w § 1 ust. </w:t>
      </w:r>
      <w:r w:rsidR="000F7449" w:rsidRPr="000078B2">
        <w:rPr>
          <w:rFonts w:cstheme="minorHAnsi"/>
        </w:rPr>
        <w:t>5</w:t>
      </w:r>
      <w:r w:rsidRPr="000078B2">
        <w:rPr>
          <w:rFonts w:cstheme="minorHAnsi"/>
        </w:rPr>
        <w:t xml:space="preserve"> pkt 3) w wysokości </w:t>
      </w:r>
      <w:r w:rsidR="000F7449" w:rsidRPr="000078B2">
        <w:rPr>
          <w:rFonts w:eastAsia="Calibri" w:cstheme="minorHAnsi"/>
          <w:b/>
        </w:rPr>
        <w:t>__________</w:t>
      </w:r>
      <w:r w:rsidR="00A85B28" w:rsidRPr="000078B2">
        <w:rPr>
          <w:rFonts w:cstheme="minorHAnsi"/>
          <w:b/>
        </w:rPr>
        <w:t xml:space="preserve">  brutto</w:t>
      </w:r>
      <w:r w:rsidR="00A85B28" w:rsidRPr="000078B2">
        <w:rPr>
          <w:rFonts w:cstheme="minorHAnsi"/>
        </w:rPr>
        <w:t xml:space="preserve"> </w:t>
      </w:r>
      <w:r w:rsidRPr="000078B2">
        <w:rPr>
          <w:rFonts w:cstheme="minorHAnsi"/>
        </w:rPr>
        <w:t>(słownie</w:t>
      </w:r>
      <w:r w:rsidR="004B048E" w:rsidRPr="000078B2">
        <w:rPr>
          <w:rFonts w:cstheme="minorHAnsi"/>
        </w:rPr>
        <w:t>:</w:t>
      </w:r>
      <w:r w:rsidRPr="000078B2">
        <w:rPr>
          <w:rFonts w:cstheme="minorHAnsi"/>
        </w:rPr>
        <w:t xml:space="preserve"> </w:t>
      </w:r>
      <w:r w:rsidR="000F7449" w:rsidRPr="000078B2">
        <w:rPr>
          <w:rFonts w:eastAsia="Calibri" w:cstheme="minorHAnsi"/>
          <w:b/>
        </w:rPr>
        <w:t>___________),</w:t>
      </w:r>
      <w:r w:rsidRPr="000078B2">
        <w:rPr>
          <w:rFonts w:cstheme="minorHAnsi"/>
        </w:rPr>
        <w:t xml:space="preserve"> co stanowi </w:t>
      </w:r>
      <w:r w:rsidR="001163C3" w:rsidRPr="000078B2">
        <w:rPr>
          <w:rFonts w:cstheme="minorHAnsi"/>
        </w:rPr>
        <w:t>50</w:t>
      </w:r>
      <w:r w:rsidRPr="000078B2">
        <w:rPr>
          <w:rFonts w:cstheme="minorHAnsi"/>
        </w:rPr>
        <w:t>% wartości wynagrodzenia brutto wskazanego</w:t>
      </w:r>
      <w:r w:rsidR="00A85B28" w:rsidRPr="000078B2">
        <w:rPr>
          <w:rFonts w:cstheme="minorHAnsi"/>
        </w:rPr>
        <w:t xml:space="preserve"> </w:t>
      </w:r>
      <w:r w:rsidRPr="000078B2">
        <w:rPr>
          <w:rFonts w:cstheme="minorHAnsi"/>
        </w:rPr>
        <w:t>w ust.</w:t>
      </w:r>
      <w:r w:rsidR="000F7449" w:rsidRPr="000078B2">
        <w:rPr>
          <w:rFonts w:cstheme="minorHAnsi"/>
        </w:rPr>
        <w:t xml:space="preserve"> </w:t>
      </w:r>
      <w:r w:rsidRPr="000078B2">
        <w:rPr>
          <w:rFonts w:cstheme="minorHAnsi"/>
        </w:rPr>
        <w:t>1</w:t>
      </w:r>
      <w:r w:rsidR="000F7449" w:rsidRPr="000078B2">
        <w:rPr>
          <w:rFonts w:cstheme="minorHAnsi"/>
        </w:rPr>
        <w:t>.</w:t>
      </w:r>
    </w:p>
    <w:p w14:paraId="19295469" w14:textId="6CB67A8F" w:rsidR="004831B3" w:rsidRPr="0041192A" w:rsidRDefault="006608AF" w:rsidP="000078B2">
      <w:pPr>
        <w:pStyle w:val="Akapitzlist"/>
        <w:numPr>
          <w:ilvl w:val="6"/>
          <w:numId w:val="19"/>
        </w:numPr>
        <w:suppressAutoHyphens/>
        <w:spacing w:after="0"/>
        <w:ind w:left="567" w:right="2" w:hanging="567"/>
        <w:jc w:val="both"/>
        <w:rPr>
          <w:rFonts w:eastAsia="Calibri" w:cstheme="minorHAnsi"/>
        </w:rPr>
      </w:pPr>
      <w:r w:rsidRPr="000078B2">
        <w:rPr>
          <w:rFonts w:eastAsia="Calibri" w:cstheme="minorHAnsi"/>
        </w:rPr>
        <w:t>Wynagrodzenie, o którym mowa</w:t>
      </w:r>
      <w:r w:rsidR="000F7449" w:rsidRPr="000078B2">
        <w:rPr>
          <w:rFonts w:eastAsia="Calibri" w:cstheme="minorHAnsi"/>
        </w:rPr>
        <w:t xml:space="preserve"> w</w:t>
      </w:r>
      <w:r w:rsidRPr="000078B2">
        <w:rPr>
          <w:rFonts w:eastAsia="Calibri" w:cstheme="minorHAnsi"/>
        </w:rPr>
        <w:t xml:space="preserve"> § 5 ust. 1, obejmuje przeniesienie praw autorskich do opracowań audiowizualnych, kosztów nadzoru autorskiego oraz</w:t>
      </w:r>
      <w:r w:rsidRPr="0041192A">
        <w:rPr>
          <w:rFonts w:eastAsia="Calibri" w:cstheme="minorHAnsi"/>
        </w:rPr>
        <w:t xml:space="preserve"> wszystkie inne koszty, jakie Wykonawca poniesie z tytułu realizacji niniejszej umowy.</w:t>
      </w:r>
    </w:p>
    <w:p w14:paraId="61980946" w14:textId="77777777" w:rsidR="004831B3" w:rsidRPr="0041192A" w:rsidRDefault="006608AF">
      <w:pPr>
        <w:pStyle w:val="Akapitzlist"/>
        <w:numPr>
          <w:ilvl w:val="6"/>
          <w:numId w:val="19"/>
        </w:numPr>
        <w:shd w:val="clear" w:color="auto" w:fill="FFFFFF"/>
        <w:suppressAutoHyphens/>
        <w:spacing w:after="0"/>
        <w:ind w:left="567" w:right="2" w:hanging="567"/>
        <w:jc w:val="both"/>
        <w:rPr>
          <w:rFonts w:eastAsia="Calibri" w:cstheme="minorHAnsi"/>
        </w:rPr>
      </w:pPr>
      <w:r w:rsidRPr="0041192A">
        <w:rPr>
          <w:rFonts w:eastAsia="Calibri" w:cstheme="minorHAnsi"/>
        </w:rPr>
        <w:t>Podstawą wystawienia faktur przez Wykonawcę jest podpisany przez Strony cząstkowy protokół odbioru, potwierdzający wykonanie przedmiotu umowy bez zastrzeżeń.</w:t>
      </w:r>
    </w:p>
    <w:p w14:paraId="20A8A710" w14:textId="77777777" w:rsidR="004831B3" w:rsidRPr="0041192A" w:rsidRDefault="006608AF">
      <w:pPr>
        <w:pStyle w:val="Akapitzlist"/>
        <w:numPr>
          <w:ilvl w:val="6"/>
          <w:numId w:val="19"/>
        </w:numPr>
        <w:shd w:val="clear" w:color="auto" w:fill="FFFFFF"/>
        <w:suppressAutoHyphens/>
        <w:spacing w:after="0"/>
        <w:ind w:left="567" w:right="2" w:hanging="567"/>
        <w:jc w:val="both"/>
        <w:rPr>
          <w:rFonts w:eastAsia="Calibri" w:cstheme="minorHAnsi"/>
        </w:rPr>
      </w:pPr>
      <w:r w:rsidRPr="0041192A">
        <w:rPr>
          <w:rFonts w:eastAsia="Calibri" w:cstheme="minorHAnsi"/>
        </w:rPr>
        <w:t>Fakturę należy wystawić na: „EC1 Łódź – Miasto Kultury” w Łodzi, ul. Targowa 1/3, 90 022 Łódź, NIP 725 197 27 44  oraz dostarczyć na adres ul. J. Tuwima 46, 90-021 Łódź.</w:t>
      </w:r>
    </w:p>
    <w:p w14:paraId="011DC21F" w14:textId="2FA5D038" w:rsidR="004831B3" w:rsidRPr="0041192A" w:rsidRDefault="006608AF">
      <w:pPr>
        <w:pStyle w:val="Akapitzlist"/>
        <w:numPr>
          <w:ilvl w:val="6"/>
          <w:numId w:val="19"/>
        </w:numPr>
        <w:shd w:val="clear" w:color="auto" w:fill="FFFFFF"/>
        <w:suppressAutoHyphens/>
        <w:spacing w:after="0"/>
        <w:ind w:left="567" w:right="2" w:hanging="567"/>
        <w:jc w:val="both"/>
        <w:rPr>
          <w:rFonts w:eastAsia="Calibri" w:cstheme="minorHAnsi"/>
        </w:rPr>
      </w:pPr>
      <w:r w:rsidRPr="0041192A">
        <w:rPr>
          <w:rFonts w:eastAsia="Calibri" w:cstheme="minorHAnsi"/>
        </w:rPr>
        <w:t xml:space="preserve">Wykonawca wyraża zgodę na przesyłanie faktury drogą elektroniczną w formacie .pdf na </w:t>
      </w:r>
      <w:r w:rsidRPr="000B7791">
        <w:rPr>
          <w:rFonts w:eastAsia="Calibri" w:cstheme="minorHAnsi"/>
        </w:rPr>
        <w:t xml:space="preserve">adres mailowy, w treści </w:t>
      </w:r>
      <w:r w:rsidRPr="0041192A">
        <w:rPr>
          <w:rFonts w:eastAsia="Calibri" w:cstheme="minorHAnsi"/>
        </w:rPr>
        <w:t>lub w tytule maila należy podać nr niniejszej umowy.</w:t>
      </w:r>
    </w:p>
    <w:p w14:paraId="6DACC04D" w14:textId="77777777" w:rsidR="004831B3" w:rsidRPr="0041192A" w:rsidRDefault="006608AF">
      <w:pPr>
        <w:pStyle w:val="Akapitzlist"/>
        <w:numPr>
          <w:ilvl w:val="6"/>
          <w:numId w:val="19"/>
        </w:numPr>
        <w:shd w:val="clear" w:color="auto" w:fill="FFFFFF"/>
        <w:suppressAutoHyphens/>
        <w:spacing w:after="0"/>
        <w:ind w:left="567" w:right="2" w:hanging="567"/>
        <w:jc w:val="both"/>
        <w:rPr>
          <w:rFonts w:eastAsia="Calibri" w:cstheme="minorHAnsi"/>
        </w:rPr>
      </w:pPr>
      <w:r w:rsidRPr="0041192A">
        <w:rPr>
          <w:rFonts w:eastAsia="Calibri" w:cstheme="minorHAnsi"/>
        </w:rPr>
        <w:t>Zamawiający upoważnia Wykonawcę do wystawiania faktur bez podpisu odbiorcy.</w:t>
      </w:r>
    </w:p>
    <w:p w14:paraId="175A4E26" w14:textId="77777777" w:rsidR="004831B3" w:rsidRPr="0041192A" w:rsidRDefault="006608AF">
      <w:pPr>
        <w:pStyle w:val="Akapitzlist"/>
        <w:numPr>
          <w:ilvl w:val="6"/>
          <w:numId w:val="19"/>
        </w:numPr>
        <w:shd w:val="clear" w:color="auto" w:fill="FFFFFF"/>
        <w:suppressAutoHyphens/>
        <w:spacing w:after="0"/>
        <w:ind w:left="567" w:right="2" w:hanging="567"/>
        <w:jc w:val="both"/>
        <w:rPr>
          <w:rFonts w:eastAsia="Calibri" w:cstheme="minorHAnsi"/>
        </w:rPr>
      </w:pPr>
      <w:r w:rsidRPr="0041192A">
        <w:rPr>
          <w:rFonts w:eastAsia="Calibri" w:cstheme="minorHAnsi"/>
        </w:rPr>
        <w:t>Wynagrodzenie Wykonawcy zostanie wypłacone na podstawie prawidłowo wystawionej faktury w terminie 30 dni od dnia jej dostarczenia do Zamawiającego, przelewem na rachunek bankowy Wykonawcy wskazany na fakturze.</w:t>
      </w:r>
    </w:p>
    <w:p w14:paraId="7E74D6B3" w14:textId="77777777" w:rsidR="004831B3" w:rsidRPr="0041192A" w:rsidRDefault="006608AF">
      <w:pPr>
        <w:pStyle w:val="Akapitzlist"/>
        <w:numPr>
          <w:ilvl w:val="6"/>
          <w:numId w:val="19"/>
        </w:numPr>
        <w:shd w:val="clear" w:color="auto" w:fill="FFFFFF"/>
        <w:suppressAutoHyphens/>
        <w:spacing w:after="0"/>
        <w:ind w:left="567" w:right="2" w:hanging="567"/>
        <w:jc w:val="both"/>
        <w:rPr>
          <w:rFonts w:eastAsia="Calibri" w:cstheme="minorHAnsi"/>
        </w:rPr>
      </w:pPr>
      <w:r w:rsidRPr="0041192A">
        <w:rPr>
          <w:rFonts w:eastAsia="Calibri" w:cstheme="minorHAnsi"/>
        </w:rPr>
        <w:t>Jako dzień zapłaty Strony uznają dzień obciążenia rachunku bankowego Wykonawcy.</w:t>
      </w:r>
    </w:p>
    <w:p w14:paraId="635D9B7E" w14:textId="77777777" w:rsidR="004831B3" w:rsidRPr="0041192A" w:rsidRDefault="006608AF">
      <w:pPr>
        <w:pStyle w:val="Akapitzlist"/>
        <w:numPr>
          <w:ilvl w:val="6"/>
          <w:numId w:val="19"/>
        </w:numPr>
        <w:shd w:val="clear" w:color="auto" w:fill="FFFFFF"/>
        <w:suppressAutoHyphens/>
        <w:spacing w:after="0"/>
        <w:ind w:left="567" w:right="2" w:hanging="567"/>
        <w:jc w:val="both"/>
        <w:rPr>
          <w:rFonts w:eastAsia="Calibri" w:cstheme="minorHAnsi"/>
        </w:rPr>
      </w:pPr>
      <w:r w:rsidRPr="0041192A">
        <w:rPr>
          <w:rFonts w:eastAsia="Calibri" w:cstheme="minorHAnsi"/>
        </w:rPr>
        <w:t>Zamawiający nie wyraża zgody na cesję wierzytelności wynikających z niniejszej umowy.</w:t>
      </w:r>
    </w:p>
    <w:p w14:paraId="19232464" w14:textId="77777777" w:rsidR="004831B3" w:rsidRPr="0041192A" w:rsidRDefault="006608AF">
      <w:pPr>
        <w:pStyle w:val="Akapitzlist"/>
        <w:numPr>
          <w:ilvl w:val="6"/>
          <w:numId w:val="19"/>
        </w:numPr>
        <w:shd w:val="clear" w:color="auto" w:fill="FFFFFF"/>
        <w:suppressAutoHyphens/>
        <w:spacing w:after="0"/>
        <w:ind w:left="567" w:right="2" w:hanging="567"/>
        <w:jc w:val="both"/>
        <w:rPr>
          <w:rFonts w:eastAsia="Calibri" w:cstheme="minorHAnsi"/>
        </w:rPr>
      </w:pPr>
      <w:r w:rsidRPr="0041192A">
        <w:rPr>
          <w:rFonts w:eastAsia="Calibri" w:cstheme="minorHAnsi"/>
        </w:rPr>
        <w:t xml:space="preserve">W przypadku, gdy wskazany przez Wykonawcę rachunek bankowy, na który ma nastąpić zapłata wynagrodzenia, nie widnieje w wykazie podmiotów zarejestrowanych jako podatnicy VAT, niezarejestrowanych oraz wykreślonych i przywróconych do rejestru VAT, </w:t>
      </w:r>
    </w:p>
    <w:p w14:paraId="1BEF1589" w14:textId="691F74A5" w:rsidR="004831B3" w:rsidRPr="0041192A" w:rsidRDefault="006608AF">
      <w:pPr>
        <w:pStyle w:val="Akapitzlist"/>
        <w:shd w:val="clear" w:color="auto" w:fill="FFFFFF"/>
        <w:suppressAutoHyphens/>
        <w:spacing w:after="0"/>
        <w:ind w:left="567" w:right="2"/>
        <w:jc w:val="both"/>
        <w:rPr>
          <w:rFonts w:eastAsia="Calibri" w:cstheme="minorHAnsi"/>
        </w:rPr>
      </w:pPr>
      <w:r w:rsidRPr="0041192A">
        <w:rPr>
          <w:rFonts w:eastAsia="Calibri" w:cstheme="minorHAnsi"/>
        </w:rPr>
        <w:t>o którym jest mowa w art. 96b ustawy o podatku od towarów i usług,  Zamawiającemu przysługuje prawo wstrzymania zapłaty wynagrodzenia do czasu uzyskania wpisu tego rachunku bankowego lub rachunku powiązanego z rachunkiem Wykonawcy do przedmiotowego wykazu lub wskazania nowego rachunku bankowego ujawnionego w ww. wykazie.</w:t>
      </w:r>
    </w:p>
    <w:p w14:paraId="3E19DE7E" w14:textId="6EE33BA1" w:rsidR="004831B3" w:rsidRPr="0041192A" w:rsidRDefault="006608AF" w:rsidP="00F03E43">
      <w:pPr>
        <w:pStyle w:val="Akapitzlist"/>
        <w:numPr>
          <w:ilvl w:val="6"/>
          <w:numId w:val="19"/>
        </w:numPr>
        <w:ind w:left="567" w:hanging="567"/>
        <w:jc w:val="both"/>
        <w:rPr>
          <w:rFonts w:cstheme="minorHAnsi"/>
          <w:bCs/>
          <w:kern w:val="2"/>
        </w:rPr>
      </w:pPr>
      <w:r w:rsidRPr="0041192A">
        <w:t>Do momentu uzyskania przez Wykonawcę wpisu rachunku bankowego do przedmiotowego wykazu lub wskazania nowego rachunku bankowego ujawnionego w ww. wykazie,</w:t>
      </w:r>
      <w:r w:rsidR="00F03E43">
        <w:t xml:space="preserve"> w</w:t>
      </w:r>
      <w:r w:rsidRPr="0041192A">
        <w:t>ynagrodzenie Wykonawcy nie będzie uznawane za należne,</w:t>
      </w:r>
      <w:r w:rsidR="00F03E43">
        <w:t xml:space="preserve"> </w:t>
      </w:r>
      <w:r w:rsidRPr="0041192A">
        <w:t>a Wykonawca nie będzie uprawniony do dochodzenia od Zamawiającego zarówno wynagrodzenia, jak i odsetek.</w:t>
      </w:r>
    </w:p>
    <w:p w14:paraId="01796AAF" w14:textId="7E6BAB2E" w:rsidR="004831B3" w:rsidRPr="0041192A" w:rsidRDefault="006608AF" w:rsidP="00906C45">
      <w:pPr>
        <w:suppressAutoHyphens/>
        <w:spacing w:before="60" w:after="60"/>
        <w:jc w:val="center"/>
        <w:rPr>
          <w:rFonts w:cstheme="minorHAnsi"/>
          <w:b/>
          <w:bCs/>
          <w:kern w:val="2"/>
        </w:rPr>
      </w:pPr>
      <w:r w:rsidRPr="0041192A">
        <w:rPr>
          <w:rFonts w:cstheme="minorHAnsi"/>
          <w:b/>
          <w:bCs/>
          <w:kern w:val="2"/>
        </w:rPr>
        <w:t>§ 6 Kary umowne i odstąpienie od umowy</w:t>
      </w:r>
    </w:p>
    <w:p w14:paraId="29FE660F" w14:textId="77777777" w:rsidR="004831B3" w:rsidRPr="0041192A" w:rsidRDefault="006608AF">
      <w:pPr>
        <w:pStyle w:val="Akapitzlist"/>
        <w:numPr>
          <w:ilvl w:val="0"/>
          <w:numId w:val="14"/>
        </w:numPr>
        <w:spacing w:after="0"/>
        <w:ind w:left="567" w:hanging="567"/>
        <w:jc w:val="both"/>
        <w:rPr>
          <w:rFonts w:cstheme="minorHAnsi"/>
          <w:bCs/>
          <w:kern w:val="2"/>
        </w:rPr>
      </w:pPr>
      <w:r w:rsidRPr="0041192A">
        <w:rPr>
          <w:rFonts w:cstheme="minorHAnsi"/>
          <w:bCs/>
          <w:kern w:val="2"/>
        </w:rPr>
        <w:t>Zamawiający może żądać od Wykonawcy kar umownych:</w:t>
      </w:r>
    </w:p>
    <w:p w14:paraId="1F9E26EB" w14:textId="792D7CE1" w:rsidR="004831B3" w:rsidRPr="0041192A" w:rsidRDefault="006608AF">
      <w:pPr>
        <w:pStyle w:val="Akapitzlist"/>
        <w:numPr>
          <w:ilvl w:val="0"/>
          <w:numId w:val="15"/>
        </w:numPr>
        <w:spacing w:after="0"/>
        <w:ind w:left="1134" w:hanging="567"/>
        <w:jc w:val="both"/>
        <w:rPr>
          <w:rFonts w:cstheme="minorHAnsi"/>
          <w:bCs/>
          <w:kern w:val="2"/>
        </w:rPr>
      </w:pPr>
      <w:r w:rsidRPr="0041192A">
        <w:rPr>
          <w:rFonts w:cstheme="minorHAnsi"/>
          <w:bCs/>
          <w:kern w:val="2"/>
        </w:rPr>
        <w:t>za opóźnienie w wykonaniu przedmiotu umowy w stosunku do terminów wskazanych</w:t>
      </w:r>
      <w:r w:rsidR="00AF1D9F">
        <w:rPr>
          <w:rFonts w:cstheme="minorHAnsi"/>
          <w:bCs/>
          <w:kern w:val="2"/>
        </w:rPr>
        <w:br/>
      </w:r>
      <w:r w:rsidRPr="0041192A">
        <w:rPr>
          <w:rFonts w:cstheme="minorHAnsi"/>
          <w:bCs/>
          <w:kern w:val="2"/>
        </w:rPr>
        <w:t xml:space="preserve"> w § 2 ust. 1 w wysokości 0,</w:t>
      </w:r>
      <w:r w:rsidR="00F03E43">
        <w:rPr>
          <w:rFonts w:cstheme="minorHAnsi"/>
          <w:bCs/>
          <w:kern w:val="2"/>
        </w:rPr>
        <w:t>1</w:t>
      </w:r>
      <w:r w:rsidRPr="0041192A">
        <w:rPr>
          <w:rFonts w:cstheme="minorHAnsi"/>
          <w:bCs/>
          <w:kern w:val="2"/>
        </w:rPr>
        <w:t xml:space="preserve">% wynagrodzenia brutto określonego odpowiednio w § 5 ust. </w:t>
      </w:r>
      <w:r w:rsidR="00126B16">
        <w:rPr>
          <w:rFonts w:cstheme="minorHAnsi"/>
          <w:bCs/>
          <w:kern w:val="2"/>
        </w:rPr>
        <w:t>1</w:t>
      </w:r>
      <w:r w:rsidRPr="0041192A">
        <w:rPr>
          <w:rFonts w:cstheme="minorHAnsi"/>
          <w:bCs/>
          <w:kern w:val="2"/>
        </w:rPr>
        <w:t>za każdy rozpoczęty dzień opóźnienia;</w:t>
      </w:r>
    </w:p>
    <w:p w14:paraId="1147BFB5" w14:textId="1FA8007C" w:rsidR="004831B3" w:rsidRPr="0041192A" w:rsidRDefault="006608AF">
      <w:pPr>
        <w:pStyle w:val="Akapitzlist"/>
        <w:numPr>
          <w:ilvl w:val="0"/>
          <w:numId w:val="15"/>
        </w:numPr>
        <w:spacing w:after="0"/>
        <w:ind w:left="1134" w:hanging="567"/>
        <w:jc w:val="both"/>
        <w:rPr>
          <w:rFonts w:cstheme="minorHAnsi"/>
          <w:bCs/>
          <w:kern w:val="2"/>
        </w:rPr>
      </w:pPr>
      <w:r w:rsidRPr="0041192A">
        <w:rPr>
          <w:rFonts w:cstheme="minorHAnsi"/>
          <w:bCs/>
          <w:kern w:val="2"/>
        </w:rPr>
        <w:t>za odstąpienie od umowy z przyczyn, za które odpowiada Wykonawca w wysokości 15% wynagrodzenia brutto określonego w § 5 ust. 1</w:t>
      </w:r>
      <w:r w:rsidR="00D012D8">
        <w:rPr>
          <w:rFonts w:cstheme="minorHAnsi"/>
          <w:bCs/>
          <w:kern w:val="2"/>
        </w:rPr>
        <w:t>.</w:t>
      </w:r>
    </w:p>
    <w:p w14:paraId="089232AD" w14:textId="77777777" w:rsidR="004831B3" w:rsidRPr="0041192A" w:rsidRDefault="006608AF">
      <w:pPr>
        <w:pStyle w:val="Akapitzlist"/>
        <w:numPr>
          <w:ilvl w:val="0"/>
          <w:numId w:val="14"/>
        </w:numPr>
        <w:spacing w:after="0"/>
        <w:ind w:left="567" w:hanging="567"/>
        <w:jc w:val="both"/>
        <w:rPr>
          <w:rFonts w:cstheme="minorHAnsi"/>
          <w:bCs/>
          <w:kern w:val="2"/>
        </w:rPr>
      </w:pPr>
      <w:r w:rsidRPr="0041192A">
        <w:rPr>
          <w:rFonts w:cstheme="minorHAnsi"/>
          <w:bCs/>
          <w:kern w:val="2"/>
        </w:rPr>
        <w:t xml:space="preserve">Wykonawca wyraża zgodę na potrącenie kar umownych z przysługującego mu wynagrodzenia. </w:t>
      </w:r>
    </w:p>
    <w:p w14:paraId="6BAEBD3F" w14:textId="77777777" w:rsidR="004831B3" w:rsidRPr="0041192A" w:rsidRDefault="006608AF">
      <w:pPr>
        <w:pStyle w:val="Akapitzlist"/>
        <w:numPr>
          <w:ilvl w:val="0"/>
          <w:numId w:val="14"/>
        </w:numPr>
        <w:spacing w:after="0"/>
        <w:ind w:left="567" w:hanging="567"/>
        <w:jc w:val="both"/>
        <w:rPr>
          <w:rFonts w:cstheme="minorHAnsi"/>
          <w:bCs/>
          <w:kern w:val="2"/>
        </w:rPr>
      </w:pPr>
      <w:r w:rsidRPr="0041192A">
        <w:rPr>
          <w:rFonts w:cstheme="minorHAnsi"/>
          <w:bCs/>
          <w:kern w:val="2"/>
        </w:rPr>
        <w:lastRenderedPageBreak/>
        <w:t>Jeśli szkoda poniesiona przez Zamawiającego przekracza wartość kary umownej, określonej w ust. 1 pkt 2) Wykonawca zobowiązany jest do naprawienia szkody do pełnej wysokości na zasadach ogólnych, zgodnie z Kodeksem cywilnym.</w:t>
      </w:r>
    </w:p>
    <w:p w14:paraId="555E8128" w14:textId="7E0190F0" w:rsidR="004831B3" w:rsidRPr="00612658" w:rsidRDefault="006608AF" w:rsidP="00612658">
      <w:pPr>
        <w:pStyle w:val="Akapitzlist"/>
        <w:numPr>
          <w:ilvl w:val="0"/>
          <w:numId w:val="14"/>
        </w:numPr>
        <w:spacing w:after="0"/>
        <w:ind w:left="567" w:hanging="567"/>
        <w:jc w:val="both"/>
        <w:rPr>
          <w:rFonts w:cstheme="minorHAnsi"/>
          <w:bCs/>
          <w:kern w:val="2"/>
        </w:rPr>
      </w:pPr>
      <w:r w:rsidRPr="00612658">
        <w:rPr>
          <w:rFonts w:cstheme="minorHAnsi"/>
          <w:bCs/>
          <w:kern w:val="2"/>
        </w:rPr>
        <w:t>Za niedotrzymanie terminu płatności przez Zamawiającego, Wykonawca może naliczyć</w:t>
      </w:r>
      <w:r w:rsidR="00612658">
        <w:rPr>
          <w:rFonts w:cstheme="minorHAnsi"/>
          <w:bCs/>
          <w:kern w:val="2"/>
        </w:rPr>
        <w:t xml:space="preserve"> </w:t>
      </w:r>
      <w:r w:rsidRPr="00612658">
        <w:rPr>
          <w:rFonts w:cstheme="minorHAnsi"/>
          <w:bCs/>
          <w:kern w:val="2"/>
        </w:rPr>
        <w:t>odsetki za opóźnienie w ustawowej wysokości.</w:t>
      </w:r>
    </w:p>
    <w:p w14:paraId="4BCF4884" w14:textId="3918849E" w:rsidR="004831B3" w:rsidRPr="0041192A" w:rsidRDefault="006608AF" w:rsidP="00906C45">
      <w:pPr>
        <w:suppressAutoHyphens/>
        <w:spacing w:before="60" w:after="60"/>
        <w:jc w:val="center"/>
        <w:rPr>
          <w:rFonts w:cstheme="minorHAnsi"/>
          <w:b/>
          <w:bCs/>
          <w:kern w:val="2"/>
        </w:rPr>
      </w:pPr>
      <w:r w:rsidRPr="0041192A">
        <w:rPr>
          <w:rFonts w:cstheme="minorHAnsi"/>
          <w:b/>
          <w:bCs/>
          <w:kern w:val="2"/>
        </w:rPr>
        <w:t>§ 7 Zasady odbioru</w:t>
      </w:r>
    </w:p>
    <w:p w14:paraId="6A1DC4C5" w14:textId="047ACC10" w:rsidR="004831B3" w:rsidRPr="0041192A" w:rsidRDefault="006608AF">
      <w:pPr>
        <w:numPr>
          <w:ilvl w:val="6"/>
          <w:numId w:val="4"/>
        </w:numPr>
        <w:suppressAutoHyphens/>
        <w:spacing w:after="0"/>
        <w:ind w:left="567" w:hanging="567"/>
        <w:jc w:val="both"/>
        <w:rPr>
          <w:rStyle w:val="fontstyle01"/>
          <w:rFonts w:asciiTheme="minorHAnsi" w:hAnsiTheme="minorHAnsi" w:cstheme="minorHAnsi"/>
          <w:bCs/>
          <w:color w:val="auto"/>
          <w:kern w:val="2"/>
        </w:rPr>
      </w:pPr>
      <w:r w:rsidRPr="0041192A">
        <w:rPr>
          <w:rStyle w:val="fontstyle01"/>
          <w:rFonts w:cstheme="minorHAnsi"/>
          <w:color w:val="auto"/>
        </w:rPr>
        <w:t xml:space="preserve">Rozpoczęcie odbioru przedmiotu umowy dla etapu I i II </w:t>
      </w:r>
      <w:r w:rsidR="00AF1D9F">
        <w:rPr>
          <w:rStyle w:val="fontstyle01"/>
          <w:rFonts w:cstheme="minorHAnsi"/>
          <w:color w:val="auto"/>
        </w:rPr>
        <w:t xml:space="preserve">oraz III </w:t>
      </w:r>
      <w:r w:rsidRPr="0041192A">
        <w:rPr>
          <w:rStyle w:val="fontstyle01"/>
          <w:rFonts w:cstheme="minorHAnsi"/>
          <w:color w:val="auto"/>
        </w:rPr>
        <w:t>nastąpi poprzez przekazanie Zamawiającemu przez Wykonawcę przedmiotu umowy</w:t>
      </w:r>
      <w:r w:rsidRPr="0041192A">
        <w:rPr>
          <w:rFonts w:cstheme="minorHAnsi"/>
        </w:rPr>
        <w:t xml:space="preserve"> </w:t>
      </w:r>
      <w:r w:rsidRPr="0041192A">
        <w:rPr>
          <w:rStyle w:val="fontstyle01"/>
          <w:rFonts w:cstheme="minorHAnsi"/>
          <w:color w:val="auto"/>
        </w:rPr>
        <w:t>określonego w danym etapie.</w:t>
      </w:r>
    </w:p>
    <w:p w14:paraId="3B575735" w14:textId="7F947025" w:rsidR="004831B3" w:rsidRPr="000B7791" w:rsidRDefault="006608AF" w:rsidP="00020860">
      <w:pPr>
        <w:numPr>
          <w:ilvl w:val="6"/>
          <w:numId w:val="4"/>
        </w:numPr>
        <w:suppressAutoHyphens/>
        <w:spacing w:after="0"/>
        <w:ind w:left="567" w:hanging="567"/>
        <w:jc w:val="both"/>
        <w:rPr>
          <w:rStyle w:val="fontstyle01"/>
          <w:rFonts w:cstheme="minorHAnsi"/>
          <w:color w:val="auto"/>
        </w:rPr>
      </w:pPr>
      <w:r w:rsidRPr="0041192A">
        <w:rPr>
          <w:rStyle w:val="fontstyle01"/>
          <w:rFonts w:cstheme="minorHAnsi"/>
          <w:color w:val="auto"/>
        </w:rPr>
        <w:t xml:space="preserve">Wykonawca zobowiązany jest do dokonania zmian przedmiotu umowy, jeśli przedmiot umowy nie będzie spełniał wymań określonych w § 1 umowy oraz Załączniku nr 1 do umowy. </w:t>
      </w:r>
    </w:p>
    <w:p w14:paraId="20B962B9" w14:textId="611CC091" w:rsidR="004831B3" w:rsidRPr="0041192A" w:rsidRDefault="006608AF">
      <w:pPr>
        <w:numPr>
          <w:ilvl w:val="6"/>
          <w:numId w:val="4"/>
        </w:numPr>
        <w:suppressAutoHyphens/>
        <w:spacing w:after="0"/>
        <w:ind w:left="567" w:hanging="567"/>
        <w:jc w:val="both"/>
      </w:pPr>
      <w:r w:rsidRPr="0041192A">
        <w:rPr>
          <w:rStyle w:val="fontstyle01"/>
          <w:rFonts w:cstheme="minorHAnsi"/>
          <w:color w:val="auto"/>
        </w:rPr>
        <w:t xml:space="preserve">W przypadku gdy uwagi Zamawiającego nie zostaną uwzględnione lub Wykonawca nie zajmie stanowiska wobec uwag Zamawiającego, procedura </w:t>
      </w:r>
      <w:r w:rsidR="001203F6">
        <w:rPr>
          <w:rStyle w:val="fontstyle01"/>
          <w:rFonts w:cstheme="minorHAnsi"/>
          <w:color w:val="auto"/>
        </w:rPr>
        <w:t xml:space="preserve">odbioru </w:t>
      </w:r>
      <w:r w:rsidRPr="0041192A">
        <w:rPr>
          <w:rStyle w:val="fontstyle01"/>
          <w:rFonts w:cstheme="minorHAnsi"/>
          <w:color w:val="auto"/>
        </w:rPr>
        <w:t>będzie podlegać powtórzeniu.</w:t>
      </w:r>
    </w:p>
    <w:p w14:paraId="030D1E37" w14:textId="47B4D217" w:rsidR="004831B3" w:rsidRPr="0041192A" w:rsidRDefault="006608AF">
      <w:pPr>
        <w:numPr>
          <w:ilvl w:val="6"/>
          <w:numId w:val="4"/>
        </w:numPr>
        <w:suppressAutoHyphens/>
        <w:spacing w:after="0"/>
        <w:ind w:left="567" w:hanging="567"/>
        <w:jc w:val="both"/>
        <w:rPr>
          <w:rStyle w:val="fontstyle01"/>
          <w:rFonts w:asciiTheme="minorHAnsi" w:hAnsiTheme="minorHAnsi" w:cstheme="minorHAnsi"/>
          <w:bCs/>
          <w:color w:val="auto"/>
          <w:kern w:val="2"/>
        </w:rPr>
      </w:pPr>
      <w:r w:rsidRPr="0041192A">
        <w:rPr>
          <w:rStyle w:val="fontstyle01"/>
          <w:rFonts w:cstheme="minorHAnsi"/>
          <w:color w:val="auto"/>
        </w:rPr>
        <w:t>Odbiór danej części przedmiotu umowy bez zastrzeżeń zostanie potwierdzony podpisaniem</w:t>
      </w:r>
      <w:r w:rsidRPr="0041192A">
        <w:rPr>
          <w:rFonts w:cstheme="minorHAnsi"/>
        </w:rPr>
        <w:t xml:space="preserve"> częściowego </w:t>
      </w:r>
      <w:r w:rsidRPr="0041192A">
        <w:rPr>
          <w:rStyle w:val="fontstyle01"/>
          <w:rFonts w:cstheme="minorHAnsi"/>
          <w:color w:val="auto"/>
        </w:rPr>
        <w:t>protokołu odbioru przez Strony.</w:t>
      </w:r>
      <w:r w:rsidR="00612658">
        <w:rPr>
          <w:rStyle w:val="fontstyle01"/>
          <w:rFonts w:cstheme="minorHAnsi"/>
          <w:color w:val="auto"/>
        </w:rPr>
        <w:t xml:space="preserve"> </w:t>
      </w:r>
      <w:r w:rsidRPr="0041192A">
        <w:rPr>
          <w:rStyle w:val="fontstyle01"/>
          <w:rFonts w:cstheme="minorHAnsi"/>
          <w:color w:val="auto"/>
        </w:rPr>
        <w:t>Protokół zostanie sporządzony w dwóch jednobrzmiących</w:t>
      </w:r>
      <w:r w:rsidRPr="0041192A">
        <w:rPr>
          <w:rFonts w:cstheme="minorHAnsi"/>
        </w:rPr>
        <w:t xml:space="preserve"> </w:t>
      </w:r>
      <w:r w:rsidRPr="0041192A">
        <w:rPr>
          <w:rStyle w:val="fontstyle01"/>
          <w:rFonts w:cstheme="minorHAnsi"/>
          <w:color w:val="auto"/>
        </w:rPr>
        <w:t>egzemplarzach, po jednym dla każdej ze Stron.</w:t>
      </w:r>
    </w:p>
    <w:p w14:paraId="294CD0A4" w14:textId="576A1564" w:rsidR="004831B3" w:rsidRPr="0041192A" w:rsidRDefault="006608AF">
      <w:pPr>
        <w:pStyle w:val="Akapitzlist"/>
        <w:numPr>
          <w:ilvl w:val="0"/>
          <w:numId w:val="17"/>
        </w:numPr>
        <w:spacing w:after="0"/>
        <w:ind w:left="567" w:hanging="567"/>
        <w:jc w:val="both"/>
        <w:rPr>
          <w:rFonts w:cstheme="minorHAnsi"/>
          <w:bCs/>
          <w:kern w:val="2"/>
        </w:rPr>
      </w:pPr>
      <w:r w:rsidRPr="0041192A">
        <w:rPr>
          <w:rFonts w:eastAsia="Times New Roman" w:cstheme="minorHAnsi"/>
          <w:lang w:eastAsia="pl-PL"/>
        </w:rPr>
        <w:t>Umowę uważa się za wykonaną w całości z chwilą podpisania protokołu odbioru końcowego przedmiotu umowy bez zastrzeżeń</w:t>
      </w:r>
      <w:r w:rsidR="00612658">
        <w:rPr>
          <w:rFonts w:eastAsia="Times New Roman" w:cstheme="minorHAnsi"/>
          <w:lang w:eastAsia="pl-PL"/>
        </w:rPr>
        <w:t>.</w:t>
      </w:r>
    </w:p>
    <w:p w14:paraId="02ECE0F3" w14:textId="4CCC29EB" w:rsidR="004831B3" w:rsidRPr="0041192A" w:rsidRDefault="006608AF" w:rsidP="00906C45">
      <w:pPr>
        <w:suppressAutoHyphens/>
        <w:spacing w:before="60" w:after="60"/>
        <w:jc w:val="center"/>
        <w:rPr>
          <w:rFonts w:cstheme="minorHAnsi"/>
          <w:b/>
          <w:kern w:val="2"/>
        </w:rPr>
      </w:pPr>
      <w:r w:rsidRPr="0041192A">
        <w:rPr>
          <w:rFonts w:cstheme="minorHAnsi"/>
          <w:b/>
          <w:bCs/>
          <w:kern w:val="2"/>
        </w:rPr>
        <w:t>§ 8</w:t>
      </w:r>
      <w:r w:rsidR="00612658">
        <w:rPr>
          <w:rFonts w:cstheme="minorHAnsi"/>
          <w:b/>
          <w:bCs/>
          <w:kern w:val="2"/>
        </w:rPr>
        <w:t xml:space="preserve"> </w:t>
      </w:r>
      <w:r w:rsidRPr="0041192A">
        <w:rPr>
          <w:rFonts w:cstheme="minorHAnsi"/>
          <w:b/>
          <w:bCs/>
          <w:kern w:val="2"/>
        </w:rPr>
        <w:t>Współpraca</w:t>
      </w:r>
    </w:p>
    <w:p w14:paraId="547E8BB0" w14:textId="77777777" w:rsidR="004831B3" w:rsidRPr="0041192A" w:rsidRDefault="006608AF">
      <w:pPr>
        <w:numPr>
          <w:ilvl w:val="0"/>
          <w:numId w:val="5"/>
        </w:numPr>
        <w:spacing w:after="0"/>
        <w:ind w:left="567" w:hanging="643"/>
        <w:jc w:val="both"/>
        <w:rPr>
          <w:rFonts w:cstheme="minorHAnsi"/>
        </w:rPr>
      </w:pPr>
      <w:r w:rsidRPr="0041192A">
        <w:rPr>
          <w:rFonts w:cstheme="minorHAnsi"/>
        </w:rPr>
        <w:t>Do współpracy i koordynacji realizacji przedmiotu umowy upoważnia się ze strony:</w:t>
      </w:r>
    </w:p>
    <w:p w14:paraId="15C1CEBC" w14:textId="06BB20EC" w:rsidR="004831B3" w:rsidRPr="0041192A" w:rsidRDefault="006608AF" w:rsidP="00071C0F">
      <w:pPr>
        <w:numPr>
          <w:ilvl w:val="2"/>
          <w:numId w:val="7"/>
        </w:numPr>
        <w:spacing w:after="0"/>
        <w:ind w:left="851" w:hanging="284"/>
        <w:contextualSpacing/>
        <w:jc w:val="both"/>
        <w:rPr>
          <w:rFonts w:cstheme="minorHAnsi"/>
        </w:rPr>
      </w:pPr>
      <w:r w:rsidRPr="0041192A">
        <w:rPr>
          <w:rFonts w:cstheme="minorHAnsi"/>
          <w:kern w:val="2"/>
        </w:rPr>
        <w:t>Zamawiając</w:t>
      </w:r>
      <w:r w:rsidR="00612658">
        <w:rPr>
          <w:rFonts w:cstheme="minorHAnsi"/>
          <w:kern w:val="2"/>
        </w:rPr>
        <w:t>ego</w:t>
      </w:r>
      <w:r w:rsidRPr="0041192A">
        <w:rPr>
          <w:rFonts w:cstheme="minorHAnsi"/>
          <w:kern w:val="2"/>
        </w:rPr>
        <w:t>:</w:t>
      </w:r>
      <w:r w:rsidR="00D012D8">
        <w:rPr>
          <w:rFonts w:cstheme="minorHAnsi"/>
          <w:kern w:val="2"/>
        </w:rPr>
        <w:t xml:space="preserve"> Adam Uryniak</w:t>
      </w:r>
      <w:r w:rsidR="00071C0F">
        <w:rPr>
          <w:rFonts w:cstheme="minorHAnsi"/>
        </w:rPr>
        <w:t xml:space="preserve">, mail: </w:t>
      </w:r>
      <w:r w:rsidR="00D012D8">
        <w:rPr>
          <w:rFonts w:cstheme="minorHAnsi"/>
        </w:rPr>
        <w:t>a.uryniak@ec1lodz.pl,</w:t>
      </w:r>
      <w:r w:rsidR="00071C0F">
        <w:rPr>
          <w:rFonts w:cstheme="minorHAnsi"/>
        </w:rPr>
        <w:t xml:space="preserve">  </w:t>
      </w:r>
    </w:p>
    <w:p w14:paraId="4724CD13" w14:textId="0450B5B2" w:rsidR="004831B3" w:rsidRPr="0041192A" w:rsidRDefault="006608AF">
      <w:pPr>
        <w:numPr>
          <w:ilvl w:val="2"/>
          <w:numId w:val="7"/>
        </w:numPr>
        <w:spacing w:after="0"/>
        <w:ind w:left="851" w:hanging="284"/>
        <w:contextualSpacing/>
        <w:jc w:val="both"/>
        <w:rPr>
          <w:rFonts w:cstheme="minorHAnsi"/>
        </w:rPr>
      </w:pPr>
      <w:r w:rsidRPr="0041192A">
        <w:rPr>
          <w:rFonts w:cstheme="minorHAnsi"/>
        </w:rPr>
        <w:t>Wykonawc</w:t>
      </w:r>
      <w:r w:rsidR="00612658">
        <w:rPr>
          <w:rFonts w:cstheme="minorHAnsi"/>
        </w:rPr>
        <w:t>y</w:t>
      </w:r>
      <w:r w:rsidRPr="0041192A">
        <w:rPr>
          <w:rFonts w:cstheme="minorHAnsi"/>
        </w:rPr>
        <w:t>:</w:t>
      </w:r>
      <w:r w:rsidR="00E84B3C">
        <w:rPr>
          <w:rFonts w:cstheme="minorHAnsi"/>
        </w:rPr>
        <w:t xml:space="preserve"> </w:t>
      </w:r>
      <w:r w:rsidR="00AF1D9F">
        <w:rPr>
          <w:rFonts w:cstheme="minorHAnsi"/>
        </w:rPr>
        <w:t xml:space="preserve"> </w:t>
      </w:r>
      <w:r w:rsidR="00D012D8">
        <w:rPr>
          <w:rFonts w:cstheme="minorHAnsi"/>
        </w:rPr>
        <w:t>_____________, mail: ______________.</w:t>
      </w:r>
    </w:p>
    <w:p w14:paraId="03CEE788" w14:textId="0EA42BE1" w:rsidR="004831B3" w:rsidRPr="00F03E43" w:rsidRDefault="006608AF" w:rsidP="00F03E43">
      <w:pPr>
        <w:numPr>
          <w:ilvl w:val="0"/>
          <w:numId w:val="5"/>
        </w:numPr>
        <w:spacing w:after="0"/>
        <w:ind w:left="567" w:hanging="567"/>
        <w:jc w:val="both"/>
        <w:rPr>
          <w:rFonts w:cstheme="minorHAnsi"/>
          <w:bCs/>
          <w:kern w:val="2"/>
        </w:rPr>
      </w:pPr>
      <w:r w:rsidRPr="00F03E43">
        <w:rPr>
          <w:rFonts w:cstheme="minorHAnsi"/>
        </w:rPr>
        <w:t>W ramach realizacji zamówienia strony Umowy zobowiązują się do ścisłej współpracy, w tym do udziału w spotkaniach w formie on-line lub stacjonarnej mających na celu dokonanie uzgodnień istotnych dla realizacji przedmiotu zamówienia. Bieżące kontakty pomiędzy stronami odbywać się będą za pośrednictwem poczty elektronicznej</w:t>
      </w:r>
      <w:r w:rsidR="00F03E43">
        <w:rPr>
          <w:rFonts w:cstheme="minorHAnsi"/>
        </w:rPr>
        <w:t xml:space="preserve"> i</w:t>
      </w:r>
      <w:r w:rsidRPr="00F03E43">
        <w:rPr>
          <w:rFonts w:cstheme="minorHAnsi"/>
        </w:rPr>
        <w:t xml:space="preserve"> rozmów telefonicznych</w:t>
      </w:r>
      <w:r w:rsidR="00F03E43">
        <w:rPr>
          <w:rFonts w:cstheme="minorHAnsi"/>
        </w:rPr>
        <w:t>.</w:t>
      </w:r>
    </w:p>
    <w:p w14:paraId="3395031B" w14:textId="27571142" w:rsidR="004831B3" w:rsidRPr="0041192A" w:rsidRDefault="006608AF" w:rsidP="00906C45">
      <w:pPr>
        <w:suppressAutoHyphens/>
        <w:spacing w:before="60" w:after="60"/>
        <w:jc w:val="center"/>
        <w:rPr>
          <w:rFonts w:cstheme="minorHAnsi"/>
          <w:b/>
          <w:bCs/>
          <w:kern w:val="2"/>
        </w:rPr>
      </w:pPr>
      <w:r w:rsidRPr="0041192A">
        <w:rPr>
          <w:rFonts w:cstheme="minorHAnsi"/>
          <w:b/>
          <w:bCs/>
          <w:kern w:val="2"/>
        </w:rPr>
        <w:t>§</w:t>
      </w:r>
      <w:r w:rsidR="00D012D8">
        <w:rPr>
          <w:rFonts w:cstheme="minorHAnsi"/>
          <w:b/>
          <w:bCs/>
          <w:kern w:val="2"/>
        </w:rPr>
        <w:t xml:space="preserve"> </w:t>
      </w:r>
      <w:r w:rsidRPr="0041192A">
        <w:rPr>
          <w:rFonts w:cstheme="minorHAnsi"/>
          <w:b/>
          <w:bCs/>
          <w:kern w:val="2"/>
        </w:rPr>
        <w:t>9</w:t>
      </w:r>
      <w:r w:rsidR="00612658">
        <w:rPr>
          <w:rFonts w:cstheme="minorHAnsi"/>
          <w:b/>
          <w:bCs/>
          <w:kern w:val="2"/>
        </w:rPr>
        <w:t xml:space="preserve"> </w:t>
      </w:r>
      <w:r w:rsidRPr="0041192A">
        <w:rPr>
          <w:rFonts w:cstheme="minorHAnsi"/>
          <w:b/>
          <w:bCs/>
          <w:kern w:val="2"/>
        </w:rPr>
        <w:t>Zmiany umowy i postanowienia końcowe</w:t>
      </w:r>
    </w:p>
    <w:p w14:paraId="76A4ED36" w14:textId="77777777" w:rsidR="004831B3" w:rsidRPr="0041192A" w:rsidRDefault="006608AF">
      <w:pPr>
        <w:numPr>
          <w:ilvl w:val="0"/>
          <w:numId w:val="6"/>
        </w:numPr>
        <w:spacing w:after="0"/>
        <w:ind w:left="567" w:hanging="567"/>
        <w:jc w:val="both"/>
        <w:rPr>
          <w:rFonts w:cstheme="minorHAnsi"/>
        </w:rPr>
      </w:pPr>
      <w:r w:rsidRPr="0041192A">
        <w:rPr>
          <w:rFonts w:cstheme="minorHAnsi"/>
        </w:rPr>
        <w:t>Zmiana postanowień zawartej umowy może nastąpić za zgodą obu Stron wyrażoną na piśmie w formie aneksu do umowy pod rygorem nieważności takiej zmiany.</w:t>
      </w:r>
    </w:p>
    <w:p w14:paraId="4D1643BC" w14:textId="523DCF2B" w:rsidR="004831B3" w:rsidRPr="0041192A" w:rsidRDefault="006608AF">
      <w:pPr>
        <w:numPr>
          <w:ilvl w:val="0"/>
          <w:numId w:val="6"/>
        </w:numPr>
        <w:spacing w:after="0"/>
        <w:ind w:left="567" w:hanging="567"/>
        <w:jc w:val="both"/>
        <w:rPr>
          <w:rFonts w:cstheme="minorHAnsi"/>
        </w:rPr>
      </w:pPr>
      <w:r w:rsidRPr="0041192A">
        <w:rPr>
          <w:rFonts w:cstheme="minorHAnsi"/>
        </w:rPr>
        <w:t>W sprawach nieuregulowanych niniejszą umową będą miały zastosowanie prawa polskiego, w szczególności przepisy Kodeksu Cywilnego oraz ustawy o prawie autorskim i prawach pokrewnych</w:t>
      </w:r>
      <w:r w:rsidR="00D012D8">
        <w:rPr>
          <w:rFonts w:cstheme="minorHAnsi"/>
        </w:rPr>
        <w:t>.</w:t>
      </w:r>
    </w:p>
    <w:p w14:paraId="6A315112" w14:textId="723E9650" w:rsidR="004831B3" w:rsidRPr="0041192A" w:rsidRDefault="006608AF">
      <w:pPr>
        <w:numPr>
          <w:ilvl w:val="0"/>
          <w:numId w:val="6"/>
        </w:numPr>
        <w:spacing w:after="0"/>
        <w:ind w:left="567" w:hanging="567"/>
        <w:jc w:val="both"/>
        <w:rPr>
          <w:rFonts w:cstheme="minorHAnsi"/>
        </w:rPr>
      </w:pPr>
      <w:r w:rsidRPr="0041192A">
        <w:rPr>
          <w:rFonts w:cstheme="minorHAnsi"/>
        </w:rPr>
        <w:t>Wszelkie spory związane z niniejszą umową rozstrzygane będą w drodze polubownej lub przez sąd powszechny właściwy dla siedziby Zamawiającego</w:t>
      </w:r>
      <w:r w:rsidR="00D012D8">
        <w:rPr>
          <w:rFonts w:cstheme="minorHAnsi"/>
        </w:rPr>
        <w:t>.</w:t>
      </w:r>
    </w:p>
    <w:p w14:paraId="01000E36" w14:textId="129B37B4" w:rsidR="004831B3" w:rsidRPr="0041192A" w:rsidRDefault="006608AF">
      <w:pPr>
        <w:numPr>
          <w:ilvl w:val="0"/>
          <w:numId w:val="6"/>
        </w:numPr>
        <w:spacing w:after="0"/>
        <w:ind w:left="567" w:hanging="643"/>
        <w:jc w:val="both"/>
        <w:rPr>
          <w:rFonts w:cstheme="minorHAnsi"/>
        </w:rPr>
      </w:pPr>
      <w:r w:rsidRPr="0041192A">
        <w:rPr>
          <w:rFonts w:cstheme="minorHAnsi"/>
        </w:rPr>
        <w:t xml:space="preserve">Umowę sporządzono w </w:t>
      </w:r>
      <w:r w:rsidR="00D012D8">
        <w:rPr>
          <w:rFonts w:cstheme="minorHAnsi"/>
        </w:rPr>
        <w:t>3</w:t>
      </w:r>
      <w:r w:rsidRPr="0041192A">
        <w:rPr>
          <w:rFonts w:cstheme="minorHAnsi"/>
        </w:rPr>
        <w:t xml:space="preserve"> jednobrzmiących egzemplarzach, </w:t>
      </w:r>
      <w:r w:rsidR="00D012D8">
        <w:rPr>
          <w:rFonts w:cstheme="minorHAnsi"/>
        </w:rPr>
        <w:t>2</w:t>
      </w:r>
      <w:r w:rsidRPr="0041192A">
        <w:rPr>
          <w:rFonts w:cstheme="minorHAnsi"/>
        </w:rPr>
        <w:t xml:space="preserve"> dla </w:t>
      </w:r>
      <w:r w:rsidRPr="0041192A">
        <w:rPr>
          <w:rFonts w:cstheme="minorHAnsi"/>
          <w:kern w:val="2"/>
        </w:rPr>
        <w:t>Zamawiającego</w:t>
      </w:r>
      <w:r w:rsidR="00612658">
        <w:rPr>
          <w:rFonts w:cstheme="minorHAnsi"/>
          <w:kern w:val="2"/>
        </w:rPr>
        <w:t xml:space="preserve"> </w:t>
      </w:r>
      <w:r w:rsidRPr="0041192A">
        <w:rPr>
          <w:rFonts w:cstheme="minorHAnsi"/>
        </w:rPr>
        <w:t>oraz  1 dla </w:t>
      </w:r>
      <w:r w:rsidRPr="0041192A">
        <w:rPr>
          <w:rFonts w:cstheme="minorHAnsi"/>
          <w:kern w:val="2"/>
        </w:rPr>
        <w:t>Wykonawcy.</w:t>
      </w:r>
    </w:p>
    <w:p w14:paraId="7A2DEBF4" w14:textId="77777777" w:rsidR="004831B3" w:rsidRPr="0041192A" w:rsidRDefault="006608AF">
      <w:pPr>
        <w:numPr>
          <w:ilvl w:val="0"/>
          <w:numId w:val="6"/>
        </w:numPr>
        <w:spacing w:after="0"/>
        <w:ind w:left="567" w:hanging="643"/>
        <w:jc w:val="both"/>
        <w:rPr>
          <w:rFonts w:cstheme="minorHAnsi"/>
        </w:rPr>
      </w:pPr>
      <w:r w:rsidRPr="0041192A">
        <w:rPr>
          <w:rFonts w:cstheme="minorHAnsi"/>
        </w:rPr>
        <w:t>Załączniki stanowiące integralną treść umowy:</w:t>
      </w:r>
    </w:p>
    <w:p w14:paraId="01D3067B" w14:textId="76CEA06F" w:rsidR="004831B3" w:rsidRPr="0041192A" w:rsidRDefault="00D012D8" w:rsidP="00AF1D9F">
      <w:pPr>
        <w:numPr>
          <w:ilvl w:val="0"/>
          <w:numId w:val="8"/>
        </w:numPr>
        <w:spacing w:after="0"/>
        <w:ind w:left="851" w:hanging="284"/>
        <w:jc w:val="both"/>
        <w:rPr>
          <w:rFonts w:cstheme="minorHAnsi"/>
        </w:rPr>
      </w:pPr>
      <w:r>
        <w:rPr>
          <w:rFonts w:cstheme="minorHAnsi"/>
        </w:rPr>
        <w:t>Szczegółowy o</w:t>
      </w:r>
      <w:r w:rsidR="000B7791">
        <w:rPr>
          <w:rFonts w:cstheme="minorHAnsi"/>
        </w:rPr>
        <w:t xml:space="preserve">pis </w:t>
      </w:r>
      <w:r w:rsidR="00AF1D9F" w:rsidRPr="00AF1D9F">
        <w:rPr>
          <w:rFonts w:cstheme="minorHAnsi"/>
        </w:rPr>
        <w:t>wideoesejów filmowych</w:t>
      </w:r>
      <w:r>
        <w:rPr>
          <w:rFonts w:cstheme="minorHAnsi"/>
        </w:rPr>
        <w:t>,</w:t>
      </w:r>
      <w:r w:rsidR="00AF1D9F" w:rsidRPr="00AF1D9F">
        <w:rPr>
          <w:rFonts w:cstheme="minorHAnsi"/>
        </w:rPr>
        <w:t xml:space="preserve"> </w:t>
      </w:r>
    </w:p>
    <w:p w14:paraId="17AC5A6D" w14:textId="6FEDAFF1" w:rsidR="004831B3" w:rsidRPr="0041192A" w:rsidRDefault="006608AF">
      <w:pPr>
        <w:numPr>
          <w:ilvl w:val="0"/>
          <w:numId w:val="8"/>
        </w:numPr>
        <w:spacing w:after="0"/>
        <w:ind w:left="851" w:hanging="284"/>
        <w:jc w:val="both"/>
        <w:rPr>
          <w:rFonts w:cstheme="minorHAnsi"/>
          <w:kern w:val="2"/>
        </w:rPr>
      </w:pPr>
      <w:r w:rsidRPr="0041192A">
        <w:rPr>
          <w:rFonts w:cstheme="minorHAnsi"/>
        </w:rPr>
        <w:t xml:space="preserve">Klauzula </w:t>
      </w:r>
      <w:r w:rsidRPr="0041192A">
        <w:rPr>
          <w:rFonts w:eastAsia="Calibri" w:cstheme="minorHAnsi"/>
        </w:rPr>
        <w:t>informacyjna</w:t>
      </w:r>
      <w:r w:rsidRPr="0041192A">
        <w:rPr>
          <w:rFonts w:cstheme="minorHAnsi"/>
        </w:rPr>
        <w:t xml:space="preserve"> o przetwarzaniu danych</w:t>
      </w:r>
      <w:r w:rsidR="00D012D8">
        <w:rPr>
          <w:rFonts w:cstheme="minorHAnsi"/>
        </w:rPr>
        <w:t>.</w:t>
      </w:r>
    </w:p>
    <w:p w14:paraId="15354747" w14:textId="77777777" w:rsidR="00612658" w:rsidRDefault="00612658">
      <w:pPr>
        <w:spacing w:after="0"/>
        <w:jc w:val="center"/>
        <w:rPr>
          <w:rFonts w:cstheme="minorHAnsi"/>
          <w:b/>
          <w:bCs/>
          <w:kern w:val="2"/>
        </w:rPr>
      </w:pPr>
    </w:p>
    <w:p w14:paraId="4A15D4DA" w14:textId="517F2182" w:rsidR="004831B3" w:rsidRPr="00612658" w:rsidRDefault="006608AF">
      <w:pPr>
        <w:spacing w:after="0"/>
        <w:jc w:val="center"/>
        <w:rPr>
          <w:rFonts w:cstheme="minorHAnsi"/>
          <w:b/>
          <w:bCs/>
        </w:rPr>
      </w:pPr>
      <w:r w:rsidRPr="00612658">
        <w:rPr>
          <w:rFonts w:cstheme="minorHAnsi"/>
          <w:b/>
          <w:bCs/>
          <w:kern w:val="2"/>
        </w:rPr>
        <w:t>ZAMAWIAJĄCY</w:t>
      </w:r>
      <w:r w:rsidRPr="00612658">
        <w:rPr>
          <w:rFonts w:cstheme="minorHAnsi"/>
          <w:b/>
          <w:bCs/>
        </w:rPr>
        <w:t xml:space="preserve">: </w:t>
      </w:r>
      <w:r w:rsidRPr="00612658">
        <w:rPr>
          <w:rFonts w:cstheme="minorHAnsi"/>
          <w:b/>
          <w:bCs/>
        </w:rPr>
        <w:tab/>
      </w:r>
      <w:r w:rsidRPr="00612658">
        <w:rPr>
          <w:rFonts w:cstheme="minorHAnsi"/>
          <w:b/>
          <w:bCs/>
        </w:rPr>
        <w:tab/>
      </w:r>
      <w:r w:rsidRPr="00612658">
        <w:rPr>
          <w:rFonts w:cstheme="minorHAnsi"/>
          <w:b/>
          <w:bCs/>
        </w:rPr>
        <w:tab/>
      </w:r>
      <w:r w:rsidRPr="00612658">
        <w:rPr>
          <w:rFonts w:cstheme="minorHAnsi"/>
          <w:b/>
          <w:bCs/>
        </w:rPr>
        <w:tab/>
      </w:r>
      <w:r w:rsidRPr="00612658">
        <w:rPr>
          <w:rFonts w:cstheme="minorHAnsi"/>
          <w:b/>
          <w:bCs/>
        </w:rPr>
        <w:tab/>
      </w:r>
      <w:r w:rsidRPr="00612658">
        <w:rPr>
          <w:rFonts w:cstheme="minorHAnsi"/>
          <w:b/>
          <w:bCs/>
        </w:rPr>
        <w:tab/>
      </w:r>
      <w:r w:rsidRPr="00612658">
        <w:rPr>
          <w:rFonts w:cstheme="minorHAnsi"/>
          <w:b/>
          <w:bCs/>
        </w:rPr>
        <w:tab/>
        <w:t>WYKONAWCA:</w:t>
      </w:r>
    </w:p>
    <w:p w14:paraId="42938417" w14:textId="77777777" w:rsidR="004831B3" w:rsidRPr="0041192A" w:rsidRDefault="004831B3">
      <w:pPr>
        <w:suppressAutoHyphens/>
        <w:spacing w:after="0"/>
        <w:ind w:left="425"/>
        <w:contextualSpacing/>
        <w:jc w:val="both"/>
        <w:rPr>
          <w:rFonts w:eastAsia="Times New Roman" w:cstheme="minorHAnsi"/>
          <w:lang w:eastAsia="zh-CN"/>
        </w:rPr>
      </w:pPr>
    </w:p>
    <w:p w14:paraId="303F387A" w14:textId="77777777" w:rsidR="004831B3" w:rsidRPr="0041192A" w:rsidRDefault="006608AF">
      <w:pPr>
        <w:spacing w:after="0"/>
        <w:rPr>
          <w:rFonts w:eastAsia="Times New Roman" w:cstheme="minorHAnsi"/>
          <w:lang w:eastAsia="pl-PL"/>
        </w:rPr>
      </w:pPr>
      <w:r w:rsidRPr="0041192A">
        <w:br w:type="page"/>
      </w:r>
    </w:p>
    <w:p w14:paraId="6ADC4364" w14:textId="6D0D40FA" w:rsidR="004831B3" w:rsidRDefault="006608AF">
      <w:pPr>
        <w:suppressAutoHyphens/>
        <w:spacing w:after="0"/>
        <w:jc w:val="right"/>
        <w:rPr>
          <w:rFonts w:eastAsia="Times New Roman" w:cstheme="minorHAnsi"/>
          <w:lang w:eastAsia="pl-PL"/>
        </w:rPr>
      </w:pPr>
      <w:r w:rsidRPr="0041192A">
        <w:rPr>
          <w:rFonts w:eastAsia="Times New Roman" w:cstheme="minorHAnsi"/>
          <w:lang w:eastAsia="pl-PL"/>
        </w:rPr>
        <w:lastRenderedPageBreak/>
        <w:t xml:space="preserve">Załącznik nr 1 do umowy </w:t>
      </w:r>
    </w:p>
    <w:p w14:paraId="3082B18E" w14:textId="6D46BB2E" w:rsidR="00AF1D9F" w:rsidRPr="00D012D8" w:rsidRDefault="00AF1D9F">
      <w:pPr>
        <w:suppressAutoHyphens/>
        <w:spacing w:after="0"/>
        <w:jc w:val="right"/>
        <w:rPr>
          <w:rFonts w:eastAsia="Times New Roman" w:cstheme="minorHAnsi"/>
          <w:b/>
          <w:bCs/>
          <w:lang w:eastAsia="pl-PL"/>
        </w:rPr>
      </w:pPr>
      <w:r w:rsidRPr="00D012D8">
        <w:rPr>
          <w:rFonts w:eastAsia="Times New Roman" w:cstheme="minorHAnsi"/>
          <w:b/>
          <w:bCs/>
          <w:lang w:eastAsia="pl-PL"/>
        </w:rPr>
        <w:t>519/FDW/BSU/2023</w:t>
      </w:r>
    </w:p>
    <w:p w14:paraId="1B552E97" w14:textId="6FF17CC2" w:rsidR="004831B3" w:rsidRPr="0041192A" w:rsidRDefault="00AF1D9F" w:rsidP="0041192A">
      <w:pPr>
        <w:suppressAutoHyphens/>
        <w:spacing w:after="0"/>
        <w:jc w:val="right"/>
        <w:rPr>
          <w:rFonts w:cstheme="minorHAnsi"/>
        </w:rPr>
      </w:pPr>
      <w:r>
        <w:rPr>
          <w:rFonts w:eastAsia="Calibri" w:cstheme="minorHAnsi"/>
          <w:lang w:eastAsia="zh-CN"/>
        </w:rPr>
        <w:t xml:space="preserve"> </w:t>
      </w:r>
    </w:p>
    <w:p w14:paraId="2DE90FCD" w14:textId="77777777" w:rsidR="004831B3" w:rsidRPr="0041192A" w:rsidRDefault="004831B3">
      <w:pPr>
        <w:suppressAutoHyphens/>
        <w:spacing w:after="0"/>
        <w:jc w:val="both"/>
        <w:rPr>
          <w:rFonts w:eastAsia="Calibri" w:cstheme="minorHAnsi"/>
        </w:rPr>
      </w:pPr>
    </w:p>
    <w:p w14:paraId="03610573" w14:textId="0C83A6DE" w:rsidR="00AF1D9F" w:rsidRPr="00AF1D9F" w:rsidRDefault="00AF1D9F" w:rsidP="00AF1D9F">
      <w:pPr>
        <w:spacing w:after="0" w:line="276" w:lineRule="auto"/>
        <w:rPr>
          <w:rFonts w:ascii="Calibri" w:eastAsia="Calibri" w:hAnsi="Calibri" w:cs="Calibri"/>
          <w:b/>
          <w:lang w:eastAsia="pl-PL"/>
        </w:rPr>
      </w:pPr>
      <w:r w:rsidRPr="00AF1D9F">
        <w:rPr>
          <w:rFonts w:ascii="Calibri" w:eastAsia="Calibri" w:hAnsi="Calibri" w:cs="Calibri"/>
          <w:b/>
          <w:lang w:eastAsia="pl-PL"/>
        </w:rPr>
        <w:t>OPIS PRZEDMIOTU ZAMÓWIENIA</w:t>
      </w:r>
    </w:p>
    <w:p w14:paraId="3C1AC161" w14:textId="77777777" w:rsidR="00AF1D9F" w:rsidRPr="00AF1D9F" w:rsidRDefault="00AF1D9F" w:rsidP="00AF1D9F">
      <w:pPr>
        <w:spacing w:after="0" w:line="276" w:lineRule="auto"/>
        <w:jc w:val="both"/>
        <w:rPr>
          <w:rFonts w:ascii="Calibri" w:eastAsia="Calibri" w:hAnsi="Calibri" w:cs="Calibri"/>
          <w:lang w:eastAsia="pl-PL"/>
        </w:rPr>
      </w:pPr>
    </w:p>
    <w:p w14:paraId="69796D58" w14:textId="77777777" w:rsidR="00AF1D9F" w:rsidRPr="00AF1D9F" w:rsidRDefault="00AF1D9F" w:rsidP="00AF1D9F">
      <w:pPr>
        <w:spacing w:after="0" w:line="276" w:lineRule="auto"/>
        <w:jc w:val="both"/>
        <w:rPr>
          <w:rFonts w:ascii="Calibri" w:eastAsia="Calibri" w:hAnsi="Calibri" w:cs="Calibri"/>
          <w:lang w:eastAsia="pl-PL"/>
        </w:rPr>
      </w:pPr>
      <w:r w:rsidRPr="00AF1D9F">
        <w:rPr>
          <w:rFonts w:ascii="Calibri" w:eastAsia="Calibri" w:hAnsi="Calibri" w:cs="Calibri"/>
          <w:lang w:eastAsia="pl-PL"/>
        </w:rPr>
        <w:t xml:space="preserve">Przedmiotem zamówienia jest stworzenie 4 wideoesejów filmowych poświęconych historii kina polskiego, stanowiących zapowiedź narracji wystawy stałej Kino Polonia, ulokowanych w przestrzeni Foyer Narodowego Centrum Kultury Filmowej. Wideoeseje wyświetlane będą za pomocą projektorów na 7 płaszczyznach projekcyjnych ulokowanych w przestrzeni wystawienniczej. Każdy wideoesej powinien trwać od 5 do 7 minut i składać się z fragmentów filmów, grafik i tekstów. </w:t>
      </w:r>
    </w:p>
    <w:p w14:paraId="7264B144" w14:textId="77777777" w:rsidR="00AF1D9F" w:rsidRPr="00AF1D9F" w:rsidRDefault="00AF1D9F" w:rsidP="00AF1D9F">
      <w:pPr>
        <w:spacing w:after="0" w:line="276" w:lineRule="auto"/>
        <w:jc w:val="both"/>
        <w:rPr>
          <w:rFonts w:ascii="Calibri" w:eastAsia="Calibri" w:hAnsi="Calibri" w:cs="Calibri"/>
          <w:lang w:eastAsia="pl-PL"/>
        </w:rPr>
      </w:pPr>
      <w:r w:rsidRPr="00AF1D9F">
        <w:rPr>
          <w:rFonts w:ascii="Calibri" w:eastAsia="Calibri" w:hAnsi="Calibri" w:cs="Calibri"/>
          <w:lang w:eastAsia="pl-PL"/>
        </w:rPr>
        <w:t>Wykonawca wykona przedmiot zamówienia na podstawie:</w:t>
      </w:r>
    </w:p>
    <w:p w14:paraId="1BF177EA" w14:textId="77777777" w:rsidR="00AF1D9F" w:rsidRPr="00AF1D9F" w:rsidRDefault="00AF1D9F" w:rsidP="00AF1D9F">
      <w:pPr>
        <w:numPr>
          <w:ilvl w:val="0"/>
          <w:numId w:val="44"/>
        </w:numPr>
        <w:spacing w:after="0" w:line="276" w:lineRule="auto"/>
        <w:jc w:val="both"/>
        <w:rPr>
          <w:rFonts w:ascii="Calibri" w:eastAsia="Calibri" w:hAnsi="Calibri" w:cs="Calibri"/>
          <w:lang w:eastAsia="pl-PL"/>
        </w:rPr>
      </w:pPr>
      <w:r w:rsidRPr="00AF1D9F">
        <w:rPr>
          <w:rFonts w:ascii="Calibri" w:eastAsia="Calibri" w:hAnsi="Calibri" w:cs="Calibri"/>
          <w:lang w:eastAsia="pl-PL"/>
        </w:rPr>
        <w:t xml:space="preserve">treatmentu, stanowiącego załącznik nr 1 do niniejszego dokumentu, </w:t>
      </w:r>
    </w:p>
    <w:p w14:paraId="19920960" w14:textId="77777777" w:rsidR="00AF1D9F" w:rsidRPr="00AF1D9F" w:rsidRDefault="00AF1D9F" w:rsidP="00AF1D9F">
      <w:pPr>
        <w:numPr>
          <w:ilvl w:val="0"/>
          <w:numId w:val="44"/>
        </w:numPr>
        <w:spacing w:after="0" w:line="276" w:lineRule="auto"/>
        <w:jc w:val="both"/>
        <w:rPr>
          <w:rFonts w:ascii="Calibri" w:eastAsia="Calibri" w:hAnsi="Calibri" w:cs="Calibri"/>
          <w:lang w:eastAsia="pl-PL"/>
        </w:rPr>
      </w:pPr>
      <w:r w:rsidRPr="00AF1D9F">
        <w:rPr>
          <w:rFonts w:ascii="Calibri" w:eastAsia="Calibri" w:hAnsi="Calibri" w:cs="Calibri"/>
          <w:lang w:eastAsia="pl-PL"/>
        </w:rPr>
        <w:t>materiałów merytorycznych i technicznych, w postaci filmów dostarczonych przez Zamawiającego na etapie wykonawczym,</w:t>
      </w:r>
    </w:p>
    <w:p w14:paraId="127E78A7" w14:textId="77777777" w:rsidR="00AF1D9F" w:rsidRPr="00AF1D9F" w:rsidRDefault="00AF1D9F" w:rsidP="00AF1D9F">
      <w:pPr>
        <w:numPr>
          <w:ilvl w:val="0"/>
          <w:numId w:val="44"/>
        </w:numPr>
        <w:spacing w:after="0" w:line="276" w:lineRule="auto"/>
        <w:jc w:val="both"/>
        <w:rPr>
          <w:rFonts w:ascii="Calibri" w:eastAsia="Calibri" w:hAnsi="Calibri" w:cs="Calibri"/>
          <w:lang w:eastAsia="pl-PL"/>
        </w:rPr>
      </w:pPr>
      <w:r w:rsidRPr="00AF1D9F">
        <w:rPr>
          <w:rFonts w:ascii="Calibri" w:eastAsia="Calibri" w:hAnsi="Calibri" w:cs="Calibri"/>
          <w:lang w:eastAsia="pl-PL"/>
        </w:rPr>
        <w:t>wytycznych Zamawiającego.</w:t>
      </w:r>
    </w:p>
    <w:p w14:paraId="18E74ACE" w14:textId="77777777" w:rsidR="00AF1D9F" w:rsidRPr="00AF1D9F" w:rsidRDefault="00AF1D9F" w:rsidP="00AF1D9F">
      <w:pPr>
        <w:spacing w:after="0" w:line="276" w:lineRule="auto"/>
        <w:jc w:val="both"/>
        <w:rPr>
          <w:rFonts w:ascii="Calibri" w:eastAsia="Calibri" w:hAnsi="Calibri" w:cs="Calibri"/>
          <w:lang w:eastAsia="pl-PL"/>
        </w:rPr>
      </w:pPr>
    </w:p>
    <w:p w14:paraId="7C2D73C9" w14:textId="77777777" w:rsidR="00AF1D9F" w:rsidRPr="00AF1D9F" w:rsidRDefault="00AF1D9F" w:rsidP="00AF1D9F">
      <w:pPr>
        <w:spacing w:after="0" w:line="276" w:lineRule="auto"/>
        <w:jc w:val="both"/>
        <w:rPr>
          <w:rFonts w:ascii="Calibri" w:eastAsia="Calibri" w:hAnsi="Calibri" w:cs="Calibri"/>
          <w:b/>
          <w:u w:val="single"/>
          <w:lang w:eastAsia="pl-PL"/>
        </w:rPr>
      </w:pPr>
      <w:r w:rsidRPr="00AF1D9F">
        <w:rPr>
          <w:rFonts w:ascii="Calibri" w:eastAsia="Calibri" w:hAnsi="Calibri" w:cs="Calibri"/>
          <w:b/>
          <w:u w:val="single"/>
          <w:lang w:eastAsia="pl-PL"/>
        </w:rPr>
        <w:t>Uwagi techniczne:</w:t>
      </w:r>
    </w:p>
    <w:p w14:paraId="76BFD3A3" w14:textId="77777777" w:rsidR="00AF1D9F" w:rsidRPr="00AF1D9F" w:rsidRDefault="00AF1D9F" w:rsidP="00AF1D9F">
      <w:pPr>
        <w:spacing w:after="0" w:line="276" w:lineRule="auto"/>
        <w:jc w:val="both"/>
        <w:rPr>
          <w:rFonts w:ascii="Calibri" w:eastAsia="Calibri" w:hAnsi="Calibri" w:cs="Calibri"/>
          <w:lang w:eastAsia="pl-PL"/>
        </w:rPr>
      </w:pPr>
      <w:r w:rsidRPr="00AF1D9F">
        <w:rPr>
          <w:rFonts w:ascii="Calibri" w:eastAsia="Calibri" w:hAnsi="Calibri" w:cs="Calibri"/>
          <w:lang w:eastAsia="pl-PL"/>
        </w:rPr>
        <w:t>Ukończony Przedmiot Zamówienia zostanie dostarczony w wersji gotowej do publicznych pokazów i nie będzie wymagać żadnych dodatkowych zabiegów postprodukcyjnych ze strony Zamawiającego. Wideoeseje zostaną dostarczone w pliku *mov, *prores lub *mp4.</w:t>
      </w:r>
    </w:p>
    <w:p w14:paraId="38270A87" w14:textId="77777777" w:rsidR="00AF1D9F" w:rsidRPr="00AF1D9F" w:rsidRDefault="00AF1D9F" w:rsidP="00AF1D9F">
      <w:pPr>
        <w:spacing w:after="0" w:line="276" w:lineRule="auto"/>
        <w:jc w:val="both"/>
        <w:rPr>
          <w:rFonts w:ascii="Calibri" w:eastAsia="Calibri" w:hAnsi="Calibri" w:cs="Calibri"/>
          <w:b/>
          <w:lang w:eastAsia="pl-PL"/>
        </w:rPr>
      </w:pPr>
      <w:r w:rsidRPr="00AF1D9F">
        <w:rPr>
          <w:rFonts w:ascii="Calibri" w:eastAsia="Calibri" w:hAnsi="Calibri" w:cs="Calibri"/>
          <w:lang w:eastAsia="pl-PL"/>
        </w:rPr>
        <w:t>Rozdzielczość plików musi być dostosowana do maksymalnych parametrów wyświetlania, określonych w załączniku do niniejszego dokumentu.</w:t>
      </w:r>
    </w:p>
    <w:p w14:paraId="4CCBAFB0" w14:textId="77777777" w:rsidR="00AF1D9F" w:rsidRPr="00AF1D9F" w:rsidRDefault="00AF1D9F" w:rsidP="00AF1D9F">
      <w:pPr>
        <w:spacing w:after="0" w:line="276" w:lineRule="auto"/>
        <w:jc w:val="both"/>
        <w:rPr>
          <w:rFonts w:ascii="Calibri" w:eastAsia="Calibri" w:hAnsi="Calibri" w:cs="Calibri"/>
          <w:lang w:eastAsia="pl-PL"/>
        </w:rPr>
      </w:pPr>
      <w:r w:rsidRPr="00AF1D9F">
        <w:rPr>
          <w:rFonts w:ascii="Calibri" w:eastAsia="Calibri" w:hAnsi="Calibri" w:cs="Calibri"/>
          <w:lang w:eastAsia="pl-PL"/>
        </w:rPr>
        <w:t xml:space="preserve"> </w:t>
      </w:r>
    </w:p>
    <w:p w14:paraId="3D1FDA30" w14:textId="77777777" w:rsidR="00AF1D9F" w:rsidRPr="00AF1D9F" w:rsidRDefault="00AF1D9F" w:rsidP="00AF1D9F">
      <w:pPr>
        <w:spacing w:after="0" w:line="276" w:lineRule="auto"/>
        <w:jc w:val="both"/>
        <w:rPr>
          <w:rFonts w:ascii="Calibri" w:eastAsia="Calibri" w:hAnsi="Calibri" w:cs="Calibri"/>
          <w:b/>
          <w:u w:val="single"/>
          <w:lang w:eastAsia="pl-PL"/>
        </w:rPr>
      </w:pPr>
      <w:r w:rsidRPr="00AF1D9F">
        <w:rPr>
          <w:rFonts w:ascii="Calibri" w:eastAsia="Calibri" w:hAnsi="Calibri" w:cs="Calibri"/>
          <w:b/>
          <w:u w:val="single"/>
          <w:lang w:eastAsia="pl-PL"/>
        </w:rPr>
        <w:t>Licencje i materiały merytoryczne:</w:t>
      </w:r>
    </w:p>
    <w:p w14:paraId="0A0248D2" w14:textId="77777777" w:rsidR="00AF1D9F" w:rsidRPr="00AF1D9F" w:rsidRDefault="00AF1D9F" w:rsidP="00AF1D9F">
      <w:pPr>
        <w:spacing w:after="0" w:line="276" w:lineRule="auto"/>
        <w:jc w:val="both"/>
        <w:rPr>
          <w:rFonts w:ascii="Calibri" w:eastAsia="Calibri" w:hAnsi="Calibri" w:cs="Calibri"/>
          <w:lang w:eastAsia="pl-PL"/>
        </w:rPr>
      </w:pPr>
      <w:r w:rsidRPr="00AF1D9F">
        <w:rPr>
          <w:rFonts w:ascii="Calibri" w:eastAsia="Calibri" w:hAnsi="Calibri" w:cs="Calibri"/>
          <w:lang w:eastAsia="pl-PL"/>
        </w:rPr>
        <w:t>Zamawiający przekaże materiały merytoryczne w postaci fragmentów filmów i grafik na etapie wykonawczym. Materiały te umożliwią realizację Przedmiotu Zamówienia bez konieczności nabywania przez Wykonawcę nośników, licencji oraz innych zgód. W przypadku, gdy Wykonawca zastosuje w Przedmiocie Zamówienia materiały objęte prawami autorskimi, które nie pochodzą od Zamawiającego, ani nie zostały przez niego wyraźnie wskazane, Wykonawca nabędzie odpowiednie zgody we własnym zakresie na warunkach tożsamych z warunkami, jakie uzyskał Zamawiający w odniesieniu do materiałów merytorycznych.</w:t>
      </w:r>
    </w:p>
    <w:p w14:paraId="14B04A8D" w14:textId="77777777" w:rsidR="00AF1D9F" w:rsidRPr="00AF1D9F" w:rsidRDefault="00AF1D9F" w:rsidP="00AF1D9F">
      <w:pPr>
        <w:spacing w:after="0" w:line="276" w:lineRule="auto"/>
        <w:jc w:val="both"/>
        <w:rPr>
          <w:rFonts w:ascii="Calibri" w:eastAsia="Calibri" w:hAnsi="Calibri" w:cs="Calibri"/>
          <w:lang w:eastAsia="pl-PL"/>
        </w:rPr>
      </w:pPr>
      <w:r w:rsidRPr="00AF1D9F">
        <w:rPr>
          <w:rFonts w:ascii="Calibri" w:eastAsia="Calibri" w:hAnsi="Calibri" w:cs="Calibri"/>
          <w:lang w:eastAsia="pl-PL"/>
        </w:rPr>
        <w:t xml:space="preserve"> </w:t>
      </w:r>
    </w:p>
    <w:p w14:paraId="23F1757D" w14:textId="31A53EEF" w:rsidR="00AF1D9F" w:rsidRPr="00AF1D9F" w:rsidRDefault="00AF1D9F" w:rsidP="00AF1D9F">
      <w:pPr>
        <w:spacing w:after="0" w:line="276" w:lineRule="auto"/>
        <w:jc w:val="both"/>
        <w:rPr>
          <w:rFonts w:ascii="Calibri" w:eastAsia="Calibri" w:hAnsi="Calibri" w:cs="Calibri"/>
          <w:lang w:eastAsia="pl-PL"/>
        </w:rPr>
      </w:pPr>
    </w:p>
    <w:p w14:paraId="6423A201" w14:textId="2B6C17B7" w:rsidR="00AF1D9F" w:rsidRPr="00AF1D9F" w:rsidRDefault="00AF1D9F" w:rsidP="00AF1D9F">
      <w:pPr>
        <w:spacing w:after="0" w:line="276" w:lineRule="auto"/>
        <w:jc w:val="both"/>
        <w:rPr>
          <w:rFonts w:ascii="Calibri" w:eastAsia="Calibri" w:hAnsi="Calibri" w:cs="Calibri"/>
          <w:lang w:eastAsia="pl-PL"/>
        </w:rPr>
      </w:pPr>
    </w:p>
    <w:p w14:paraId="460AE418" w14:textId="77777777" w:rsidR="00AF1D9F" w:rsidRPr="00AF1D9F" w:rsidRDefault="00AF1D9F" w:rsidP="00AF1D9F">
      <w:pPr>
        <w:spacing w:after="0" w:line="276" w:lineRule="auto"/>
        <w:jc w:val="both"/>
        <w:rPr>
          <w:rFonts w:ascii="Calibri" w:eastAsia="Calibri" w:hAnsi="Calibri" w:cs="Calibri"/>
          <w:lang w:eastAsia="pl-PL"/>
        </w:rPr>
      </w:pPr>
    </w:p>
    <w:p w14:paraId="2ADD3D7E" w14:textId="77777777" w:rsidR="00AF1D9F" w:rsidRPr="00AF1D9F" w:rsidRDefault="00AF1D9F" w:rsidP="00AF1D9F">
      <w:pPr>
        <w:spacing w:after="0"/>
        <w:jc w:val="both"/>
        <w:rPr>
          <w:rFonts w:ascii="Calibri" w:eastAsia="Calibri" w:hAnsi="Calibri" w:cs="Calibri"/>
          <w:lang w:eastAsia="pl-PL"/>
        </w:rPr>
      </w:pPr>
    </w:p>
    <w:p w14:paraId="048CDD46" w14:textId="77777777" w:rsidR="00AF1D9F" w:rsidRPr="00AF1D9F" w:rsidRDefault="00AF1D9F" w:rsidP="00AF1D9F">
      <w:pPr>
        <w:spacing w:after="0"/>
        <w:jc w:val="both"/>
        <w:rPr>
          <w:rFonts w:ascii="Calibri" w:eastAsia="Calibri" w:hAnsi="Calibri" w:cs="Calibri"/>
          <w:lang w:eastAsia="pl-PL"/>
        </w:rPr>
      </w:pPr>
    </w:p>
    <w:p w14:paraId="2B117962" w14:textId="77777777" w:rsidR="00AF1D9F" w:rsidRPr="00AF1D9F" w:rsidRDefault="00AF1D9F" w:rsidP="00AF1D9F">
      <w:pPr>
        <w:spacing w:after="0"/>
        <w:jc w:val="right"/>
        <w:rPr>
          <w:rFonts w:ascii="Calibri" w:eastAsia="Calibri" w:hAnsi="Calibri" w:cs="Calibri"/>
          <w:b/>
          <w:bCs/>
          <w:lang w:eastAsia="pl-PL"/>
        </w:rPr>
      </w:pPr>
      <w:r w:rsidRPr="00AF1D9F">
        <w:rPr>
          <w:rFonts w:ascii="Calibri" w:eastAsia="Calibri" w:hAnsi="Calibri" w:cs="Calibri"/>
          <w:b/>
          <w:bCs/>
          <w:lang w:eastAsia="pl-PL"/>
        </w:rPr>
        <w:br w:type="page"/>
      </w:r>
    </w:p>
    <w:p w14:paraId="17E3ABB7" w14:textId="77777777" w:rsidR="00AF1D9F" w:rsidRPr="00AF1D9F" w:rsidRDefault="00AF1D9F" w:rsidP="00AF1D9F">
      <w:pPr>
        <w:spacing w:after="0"/>
        <w:rPr>
          <w:rFonts w:ascii="Calibri" w:eastAsia="Calibri" w:hAnsi="Calibri" w:cs="Calibri"/>
          <w:b/>
          <w:bCs/>
          <w:lang w:eastAsia="pl-PL"/>
        </w:rPr>
      </w:pPr>
      <w:r w:rsidRPr="00AF1D9F">
        <w:rPr>
          <w:rFonts w:ascii="Calibri" w:eastAsia="Calibri" w:hAnsi="Calibri" w:cs="Calibri"/>
          <w:b/>
          <w:bCs/>
          <w:lang w:eastAsia="pl-PL"/>
        </w:rPr>
        <w:lastRenderedPageBreak/>
        <w:t>WYSTAWA: KINO POLONIA</w:t>
      </w:r>
    </w:p>
    <w:p w14:paraId="143F4986" w14:textId="77777777" w:rsidR="00AF1D9F" w:rsidRPr="00AF1D9F" w:rsidRDefault="00AF1D9F" w:rsidP="00AF1D9F">
      <w:pPr>
        <w:spacing w:after="0"/>
        <w:rPr>
          <w:rFonts w:ascii="Calibri" w:eastAsia="Calibri" w:hAnsi="Calibri" w:cs="Calibri"/>
          <w:b/>
          <w:bCs/>
          <w:lang w:eastAsia="pl-PL"/>
        </w:rPr>
      </w:pPr>
      <w:r w:rsidRPr="00AF1D9F">
        <w:rPr>
          <w:rFonts w:ascii="Calibri" w:eastAsia="Calibri" w:hAnsi="Calibri" w:cs="Calibri"/>
          <w:b/>
          <w:bCs/>
          <w:lang w:eastAsia="pl-PL"/>
        </w:rPr>
        <w:t>NAZWA STANOWISKA: Panorama Filmu Polskiego</w:t>
      </w:r>
    </w:p>
    <w:p w14:paraId="5AF45C71" w14:textId="77777777" w:rsidR="00AF1D9F" w:rsidRPr="00AF1D9F" w:rsidRDefault="00AF1D9F" w:rsidP="00AF1D9F">
      <w:pPr>
        <w:spacing w:after="0"/>
        <w:rPr>
          <w:rFonts w:ascii="Calibri" w:eastAsia="Calibri" w:hAnsi="Calibri" w:cs="Calibri"/>
          <w:b/>
          <w:bCs/>
          <w:lang w:eastAsia="pl-PL"/>
        </w:rPr>
      </w:pPr>
      <w:r w:rsidRPr="00AF1D9F">
        <w:rPr>
          <w:rFonts w:ascii="Calibri" w:eastAsia="Calibri" w:hAnsi="Calibri" w:cs="Calibri"/>
          <w:b/>
          <w:bCs/>
          <w:lang w:eastAsia="pl-PL"/>
        </w:rPr>
        <w:t>CZAS TRWANIA: 4 wideoseje x 7 płaszczyzn projekcyjnych x ok. 5-7 minut</w:t>
      </w:r>
    </w:p>
    <w:p w14:paraId="6B8B2ED1" w14:textId="77777777" w:rsidR="00AF1D9F" w:rsidRPr="00AF1D9F" w:rsidRDefault="00AF1D9F" w:rsidP="00AF1D9F">
      <w:pPr>
        <w:spacing w:after="0"/>
        <w:rPr>
          <w:rFonts w:ascii="Calibri" w:eastAsia="Calibri" w:hAnsi="Calibri" w:cs="Calibri"/>
          <w:b/>
          <w:bCs/>
          <w:lang w:eastAsia="pl-PL"/>
        </w:rPr>
      </w:pPr>
      <w:r w:rsidRPr="00AF1D9F">
        <w:rPr>
          <w:rFonts w:ascii="Calibri" w:eastAsia="Calibri" w:hAnsi="Calibri" w:cs="Calibri"/>
          <w:b/>
          <w:bCs/>
          <w:lang w:eastAsia="pl-PL"/>
        </w:rPr>
        <w:t xml:space="preserve">FORMAT: *prores lub *mp4 </w:t>
      </w:r>
    </w:p>
    <w:p w14:paraId="55900AF9" w14:textId="77777777" w:rsidR="00AF1D9F" w:rsidRPr="00AF1D9F" w:rsidRDefault="00AF1D9F" w:rsidP="00AF1D9F">
      <w:pPr>
        <w:spacing w:after="0"/>
        <w:rPr>
          <w:rFonts w:ascii="Calibri" w:eastAsia="Calibri" w:hAnsi="Calibri" w:cs="Calibri"/>
          <w:b/>
          <w:bCs/>
          <w:lang w:eastAsia="pl-PL"/>
        </w:rPr>
      </w:pPr>
      <w:r w:rsidRPr="00AF1D9F">
        <w:rPr>
          <w:rFonts w:ascii="Calibri" w:eastAsia="Calibri" w:hAnsi="Calibri" w:cs="Calibri"/>
          <w:b/>
          <w:bCs/>
          <w:lang w:eastAsia="pl-PL"/>
        </w:rPr>
        <w:t>DŹWIĘK: NIE</w:t>
      </w:r>
    </w:p>
    <w:p w14:paraId="1201E6D3" w14:textId="77777777" w:rsidR="00AF1D9F" w:rsidRPr="00AF1D9F" w:rsidRDefault="00AF1D9F" w:rsidP="00AF1D9F">
      <w:pPr>
        <w:spacing w:after="0"/>
        <w:jc w:val="both"/>
        <w:rPr>
          <w:rFonts w:ascii="Calibri" w:eastAsia="Calibri" w:hAnsi="Calibri" w:cs="Calibri"/>
          <w:lang w:eastAsia="pl-PL"/>
        </w:rPr>
      </w:pPr>
    </w:p>
    <w:p w14:paraId="6E00E37F" w14:textId="77777777" w:rsidR="00AF1D9F" w:rsidRPr="00AF1D9F" w:rsidRDefault="00AF1D9F" w:rsidP="00AF1D9F">
      <w:pPr>
        <w:spacing w:after="0"/>
        <w:jc w:val="both"/>
        <w:rPr>
          <w:rFonts w:ascii="Calibri" w:eastAsia="Calibri" w:hAnsi="Calibri" w:cs="Calibri"/>
          <w:b/>
          <w:bCs/>
          <w:u w:val="single"/>
          <w:lang w:eastAsia="pl-PL"/>
        </w:rPr>
      </w:pPr>
      <w:r w:rsidRPr="00AF1D9F">
        <w:rPr>
          <w:rFonts w:ascii="Calibri" w:eastAsia="Calibri" w:hAnsi="Calibri" w:cs="Calibri"/>
          <w:b/>
          <w:bCs/>
          <w:u w:val="single"/>
          <w:lang w:eastAsia="pl-PL"/>
        </w:rPr>
        <w:t>Treatment wideoesejów:</w:t>
      </w:r>
    </w:p>
    <w:p w14:paraId="33247DD7" w14:textId="77777777" w:rsidR="00AF1D9F" w:rsidRPr="00AF1D9F" w:rsidRDefault="00AF1D9F" w:rsidP="00AF1D9F">
      <w:pPr>
        <w:spacing w:after="0" w:line="276" w:lineRule="auto"/>
        <w:jc w:val="both"/>
        <w:rPr>
          <w:rFonts w:ascii="Calibri" w:eastAsia="Calibri" w:hAnsi="Calibri" w:cs="Calibri"/>
          <w:lang w:eastAsia="pl-PL"/>
        </w:rPr>
      </w:pPr>
      <w:r w:rsidRPr="00AF1D9F">
        <w:rPr>
          <w:rFonts w:ascii="Calibri" w:eastAsia="Calibri" w:hAnsi="Calibri" w:cs="Calibri"/>
          <w:lang w:eastAsia="pl-PL"/>
        </w:rPr>
        <w:t>4 wideoeseje wyświetlane na 7 powierzchniach projekcyjnych w przestrzeni Foyer Narodowego Centrum Kultury Filmowej. Każdy wideoesej ma mieć formę wieloekranowej instalacji dostosowanej do kształtów powierzchni projekcyjnych. Wideoeseje będą zmontowane z fragmentów najwybitniejszych i najpopularniejszych polskich filmów. Tematami wideoesejów będą kolejno:</w:t>
      </w:r>
    </w:p>
    <w:p w14:paraId="19FC80F1" w14:textId="77777777" w:rsidR="00AF1D9F" w:rsidRPr="00AF1D9F" w:rsidRDefault="00AF1D9F" w:rsidP="00AF1D9F">
      <w:pPr>
        <w:numPr>
          <w:ilvl w:val="0"/>
          <w:numId w:val="45"/>
        </w:numPr>
        <w:spacing w:after="0" w:line="276" w:lineRule="auto"/>
        <w:contextualSpacing/>
        <w:jc w:val="both"/>
        <w:rPr>
          <w:rFonts w:ascii="Calibri" w:eastAsia="Calibri" w:hAnsi="Calibri" w:cs="Calibri"/>
          <w:lang w:eastAsia="pl-PL"/>
        </w:rPr>
      </w:pPr>
      <w:r w:rsidRPr="00AF1D9F">
        <w:rPr>
          <w:rFonts w:ascii="Calibri" w:eastAsia="Calibri" w:hAnsi="Calibri" w:cs="Calibri"/>
          <w:lang w:eastAsia="pl-PL"/>
        </w:rPr>
        <w:t>Łódź Filmowa</w:t>
      </w:r>
    </w:p>
    <w:p w14:paraId="06EB5D3E" w14:textId="77777777" w:rsidR="00AF1D9F" w:rsidRPr="00AF1D9F" w:rsidRDefault="00AF1D9F" w:rsidP="00AF1D9F">
      <w:pPr>
        <w:numPr>
          <w:ilvl w:val="0"/>
          <w:numId w:val="45"/>
        </w:numPr>
        <w:spacing w:after="0" w:line="276" w:lineRule="auto"/>
        <w:contextualSpacing/>
        <w:jc w:val="both"/>
        <w:rPr>
          <w:rFonts w:ascii="Calibri" w:eastAsia="Calibri" w:hAnsi="Calibri" w:cs="Calibri"/>
          <w:lang w:eastAsia="pl-PL"/>
        </w:rPr>
      </w:pPr>
      <w:r w:rsidRPr="00AF1D9F">
        <w:rPr>
          <w:rFonts w:ascii="Calibri" w:eastAsia="Calibri" w:hAnsi="Calibri" w:cs="Calibri"/>
          <w:lang w:eastAsia="pl-PL"/>
        </w:rPr>
        <w:t>Poranek dla dzieci</w:t>
      </w:r>
    </w:p>
    <w:p w14:paraId="0E64D623" w14:textId="77777777" w:rsidR="00AF1D9F" w:rsidRPr="00AF1D9F" w:rsidRDefault="00AF1D9F" w:rsidP="00AF1D9F">
      <w:pPr>
        <w:numPr>
          <w:ilvl w:val="0"/>
          <w:numId w:val="45"/>
        </w:numPr>
        <w:spacing w:after="0" w:line="276" w:lineRule="auto"/>
        <w:contextualSpacing/>
        <w:jc w:val="both"/>
        <w:rPr>
          <w:rFonts w:ascii="Calibri" w:eastAsia="Calibri" w:hAnsi="Calibri" w:cs="Calibri"/>
          <w:lang w:eastAsia="pl-PL"/>
        </w:rPr>
      </w:pPr>
      <w:r w:rsidRPr="00AF1D9F">
        <w:rPr>
          <w:rFonts w:ascii="Calibri" w:eastAsia="Calibri" w:hAnsi="Calibri" w:cs="Calibri"/>
          <w:lang w:eastAsia="pl-PL"/>
        </w:rPr>
        <w:t>Celebracja</w:t>
      </w:r>
    </w:p>
    <w:p w14:paraId="4D77C28C" w14:textId="77777777" w:rsidR="00AF1D9F" w:rsidRPr="00AF1D9F" w:rsidRDefault="00AF1D9F" w:rsidP="00AF1D9F">
      <w:pPr>
        <w:numPr>
          <w:ilvl w:val="0"/>
          <w:numId w:val="45"/>
        </w:numPr>
        <w:spacing w:after="0" w:line="276" w:lineRule="auto"/>
        <w:contextualSpacing/>
        <w:jc w:val="both"/>
        <w:rPr>
          <w:rFonts w:ascii="Calibri" w:eastAsia="Calibri" w:hAnsi="Calibri" w:cs="Calibri"/>
          <w:lang w:eastAsia="pl-PL"/>
        </w:rPr>
      </w:pPr>
      <w:r w:rsidRPr="00AF1D9F">
        <w:rPr>
          <w:rFonts w:ascii="Calibri" w:eastAsia="Calibri" w:hAnsi="Calibri" w:cs="Calibri"/>
          <w:lang w:eastAsia="pl-PL"/>
        </w:rPr>
        <w:t>Codzienne popołudnia i wieczory</w:t>
      </w:r>
    </w:p>
    <w:p w14:paraId="066F59CB" w14:textId="77777777" w:rsidR="00AF1D9F" w:rsidRPr="00AF1D9F" w:rsidRDefault="00AF1D9F" w:rsidP="00AF1D9F">
      <w:pPr>
        <w:spacing w:after="0" w:line="276" w:lineRule="auto"/>
        <w:ind w:left="720"/>
        <w:contextualSpacing/>
        <w:jc w:val="both"/>
        <w:rPr>
          <w:rFonts w:ascii="Calibri" w:eastAsia="Calibri" w:hAnsi="Calibri" w:cs="Calibri"/>
          <w:lang w:eastAsia="pl-PL"/>
        </w:rPr>
      </w:pPr>
    </w:p>
    <w:p w14:paraId="78D4678E" w14:textId="77777777" w:rsidR="00AF1D9F" w:rsidRPr="00AF1D9F" w:rsidRDefault="00AF1D9F" w:rsidP="00AF1D9F">
      <w:pPr>
        <w:spacing w:after="0" w:line="276" w:lineRule="auto"/>
        <w:jc w:val="both"/>
        <w:rPr>
          <w:rFonts w:ascii="Calibri" w:eastAsia="Calibri" w:hAnsi="Calibri" w:cs="Calibri"/>
          <w:lang w:eastAsia="pl-PL"/>
        </w:rPr>
      </w:pPr>
      <w:r w:rsidRPr="00AF1D9F">
        <w:rPr>
          <w:rFonts w:ascii="Calibri" w:eastAsia="Calibri" w:hAnsi="Calibri" w:cs="Calibri"/>
          <w:lang w:eastAsia="pl-PL"/>
        </w:rPr>
        <w:t>Charakter poszczególnych wideoesejów jest następujący:</w:t>
      </w:r>
    </w:p>
    <w:p w14:paraId="0795B63D" w14:textId="77777777" w:rsidR="00AF1D9F" w:rsidRPr="00AF1D9F" w:rsidRDefault="00AF1D9F" w:rsidP="00AF1D9F">
      <w:pPr>
        <w:spacing w:after="0" w:line="276" w:lineRule="auto"/>
        <w:jc w:val="both"/>
        <w:rPr>
          <w:rFonts w:ascii="Calibri" w:eastAsia="Calibri" w:hAnsi="Calibri" w:cs="Calibri"/>
          <w:lang w:eastAsia="pl-PL"/>
        </w:rPr>
      </w:pPr>
    </w:p>
    <w:p w14:paraId="157CFB2F" w14:textId="77777777" w:rsidR="00AF1D9F" w:rsidRPr="00AF1D9F" w:rsidRDefault="00AF1D9F" w:rsidP="00AF1D9F">
      <w:pPr>
        <w:spacing w:after="0" w:line="276" w:lineRule="auto"/>
        <w:jc w:val="both"/>
        <w:rPr>
          <w:rFonts w:ascii="Calibri" w:eastAsia="Calibri" w:hAnsi="Calibri" w:cs="Calibri"/>
          <w:b/>
          <w:bCs/>
          <w:lang w:eastAsia="pl-PL"/>
        </w:rPr>
      </w:pPr>
      <w:r w:rsidRPr="00AF1D9F">
        <w:rPr>
          <w:rFonts w:ascii="Calibri" w:eastAsia="Calibri" w:hAnsi="Calibri" w:cs="Calibri"/>
          <w:b/>
          <w:bCs/>
          <w:lang w:eastAsia="pl-PL"/>
        </w:rPr>
        <w:t>Łódź filmowa</w:t>
      </w:r>
    </w:p>
    <w:p w14:paraId="76BCF650" w14:textId="77777777" w:rsidR="00AF1D9F" w:rsidRPr="00AF1D9F" w:rsidRDefault="00AF1D9F" w:rsidP="00AF1D9F">
      <w:pPr>
        <w:spacing w:after="0" w:line="276" w:lineRule="auto"/>
        <w:jc w:val="both"/>
        <w:rPr>
          <w:rFonts w:ascii="Calibri" w:eastAsia="Calibri" w:hAnsi="Calibri" w:cs="Calibri"/>
          <w:lang w:eastAsia="pl-PL"/>
        </w:rPr>
      </w:pPr>
      <w:r w:rsidRPr="00AF1D9F">
        <w:rPr>
          <w:rFonts w:ascii="Calibri" w:eastAsia="Calibri" w:hAnsi="Calibri" w:cs="Calibri"/>
          <w:lang w:eastAsia="pl-PL"/>
        </w:rPr>
        <w:t>W tym wideoeseju koncentrujemy się przede wszystkim na filmach, w których dość łatwo jest zidentyfikować Łódź jako miasto, w którym kręcono te dzieła. Pojmujemy Łódź przede wszystkim jako bohatera filmu (stąd Ziemia obiecana, Powidoki, Przypadek etc.), ale także Łódź jako plan zdjęciowy niezidentyfikowanego miasta (jak Ucieczka z kina Wolność, Kingsajz). Wideoesej ten będzie prezentowany przede wszystkim podczas wydarzeń lokalnych, jak premiery, spotkania z publicznością etc. Będzie on pokazywany na zmianę z wideoesejem „Codzienne popołudnia i wieczory”.</w:t>
      </w:r>
    </w:p>
    <w:p w14:paraId="4A425CC3" w14:textId="77777777" w:rsidR="00AF1D9F" w:rsidRPr="00AF1D9F" w:rsidRDefault="00AF1D9F" w:rsidP="00AF1D9F">
      <w:pPr>
        <w:spacing w:after="0" w:line="276" w:lineRule="auto"/>
        <w:jc w:val="both"/>
        <w:rPr>
          <w:rFonts w:ascii="Calibri" w:eastAsia="Calibri" w:hAnsi="Calibri" w:cs="Calibri"/>
          <w:lang w:eastAsia="pl-PL"/>
        </w:rPr>
      </w:pPr>
    </w:p>
    <w:p w14:paraId="6EED8EDC" w14:textId="77777777" w:rsidR="00AF1D9F" w:rsidRPr="00AF1D9F" w:rsidRDefault="00AF1D9F" w:rsidP="00AF1D9F">
      <w:pPr>
        <w:spacing w:after="0" w:line="276" w:lineRule="auto"/>
        <w:jc w:val="both"/>
        <w:rPr>
          <w:rFonts w:ascii="Calibri" w:eastAsia="Calibri" w:hAnsi="Calibri" w:cs="Calibri"/>
          <w:b/>
          <w:bCs/>
          <w:lang w:eastAsia="pl-PL"/>
        </w:rPr>
      </w:pPr>
      <w:r w:rsidRPr="00AF1D9F">
        <w:rPr>
          <w:rFonts w:ascii="Calibri" w:eastAsia="Calibri" w:hAnsi="Calibri" w:cs="Calibri"/>
          <w:b/>
          <w:bCs/>
          <w:lang w:eastAsia="pl-PL"/>
        </w:rPr>
        <w:t>Poranek dla dzieci</w:t>
      </w:r>
    </w:p>
    <w:p w14:paraId="2A8E8EF3" w14:textId="77777777" w:rsidR="00AF1D9F" w:rsidRPr="00AF1D9F" w:rsidRDefault="00AF1D9F" w:rsidP="00AF1D9F">
      <w:pPr>
        <w:spacing w:after="0" w:line="276" w:lineRule="auto"/>
        <w:jc w:val="both"/>
        <w:rPr>
          <w:rFonts w:ascii="Calibri" w:eastAsia="Calibri" w:hAnsi="Calibri" w:cs="Calibri"/>
          <w:lang w:eastAsia="pl-PL"/>
        </w:rPr>
      </w:pPr>
      <w:r w:rsidRPr="00AF1D9F">
        <w:rPr>
          <w:rFonts w:ascii="Calibri" w:eastAsia="Calibri" w:hAnsi="Calibri" w:cs="Calibri"/>
          <w:lang w:eastAsia="pl-PL"/>
        </w:rPr>
        <w:t>Ten wideoesej będzie pokazywany w godzinach porannych i wczesnopopołudniowych. W związku z tym, że zwiedzającymi będą wówczas dzieci i młodzież, należy w tej montażówce usunąć sceny bardziej brutalne, poważne, erotyczne i zawierające gwałtowne obrazy. Warto w zamian skoncentrować się na filmach dla dzieci, animacjach i fragmentach filmów dla dorosłych, ale pozbawionych nieprzyjemnego dla dzieci kontekstu.</w:t>
      </w:r>
    </w:p>
    <w:p w14:paraId="3A0ED206" w14:textId="77777777" w:rsidR="00AF1D9F" w:rsidRPr="00AF1D9F" w:rsidRDefault="00AF1D9F" w:rsidP="00AF1D9F">
      <w:pPr>
        <w:spacing w:after="0" w:line="276" w:lineRule="auto"/>
        <w:jc w:val="both"/>
        <w:rPr>
          <w:rFonts w:ascii="Calibri" w:eastAsia="Calibri" w:hAnsi="Calibri" w:cs="Calibri"/>
          <w:lang w:eastAsia="pl-PL"/>
        </w:rPr>
      </w:pPr>
    </w:p>
    <w:p w14:paraId="659C1089" w14:textId="77777777" w:rsidR="00AF1D9F" w:rsidRPr="00AF1D9F" w:rsidRDefault="00AF1D9F" w:rsidP="00AF1D9F">
      <w:pPr>
        <w:spacing w:after="0" w:line="276" w:lineRule="auto"/>
        <w:jc w:val="both"/>
        <w:rPr>
          <w:rFonts w:ascii="Calibri" w:eastAsia="Calibri" w:hAnsi="Calibri" w:cs="Calibri"/>
          <w:b/>
          <w:bCs/>
          <w:lang w:eastAsia="pl-PL"/>
        </w:rPr>
      </w:pPr>
      <w:r w:rsidRPr="00AF1D9F">
        <w:rPr>
          <w:rFonts w:ascii="Calibri" w:eastAsia="Calibri" w:hAnsi="Calibri" w:cs="Calibri"/>
          <w:b/>
          <w:bCs/>
          <w:lang w:eastAsia="pl-PL"/>
        </w:rPr>
        <w:t>Celebracja</w:t>
      </w:r>
    </w:p>
    <w:p w14:paraId="2F33483D" w14:textId="77777777" w:rsidR="00AF1D9F" w:rsidRPr="00AF1D9F" w:rsidRDefault="00AF1D9F" w:rsidP="00AF1D9F">
      <w:pPr>
        <w:spacing w:after="0" w:line="276" w:lineRule="auto"/>
        <w:jc w:val="both"/>
        <w:rPr>
          <w:rFonts w:ascii="Calibri" w:eastAsia="Calibri" w:hAnsi="Calibri" w:cs="Calibri"/>
          <w:lang w:eastAsia="pl-PL"/>
        </w:rPr>
      </w:pPr>
      <w:r w:rsidRPr="00AF1D9F">
        <w:rPr>
          <w:rFonts w:ascii="Calibri" w:eastAsia="Calibri" w:hAnsi="Calibri" w:cs="Calibri"/>
          <w:lang w:eastAsia="pl-PL"/>
        </w:rPr>
        <w:t>Ten wideoesej pokazywany będzie najrzadziej, ale towarzyszyć będzie wernisażowi NCKF-u, a potem najbardziej uroczystym pokazom filmowym. W związku z tym należy zmontować go tak, by z jednej strony wyróżnić najbardziej legendarne sceny polskiego kina, ale też takie, które będą rodzajem celebracji (publiczność bijąca brawo, uroczystości masowe, podniosła atmosfera, poczucie triumfu – jak po pokonaniu Krzyżaków lub Szwedów, uśmiechnięte twarze, gesty triumfu). Oczywiście, tak jak w pozostałych wypadkach, tego rodzaju sceny nie mogą być jedynymi, by nie pojawiło się odczucie nadmiaru lub ironii.</w:t>
      </w:r>
    </w:p>
    <w:p w14:paraId="5D671849" w14:textId="77777777" w:rsidR="00AF1D9F" w:rsidRPr="00AF1D9F" w:rsidRDefault="00AF1D9F" w:rsidP="00AF1D9F">
      <w:pPr>
        <w:spacing w:after="0" w:line="276" w:lineRule="auto"/>
        <w:jc w:val="both"/>
        <w:rPr>
          <w:rFonts w:ascii="Calibri" w:eastAsia="Calibri" w:hAnsi="Calibri" w:cs="Calibri"/>
          <w:lang w:eastAsia="pl-PL"/>
        </w:rPr>
      </w:pPr>
    </w:p>
    <w:p w14:paraId="571B9756" w14:textId="77777777" w:rsidR="00AF1D9F" w:rsidRPr="00AF1D9F" w:rsidRDefault="00AF1D9F" w:rsidP="00AF1D9F">
      <w:pPr>
        <w:spacing w:after="0" w:line="276" w:lineRule="auto"/>
        <w:jc w:val="both"/>
        <w:rPr>
          <w:rFonts w:ascii="Calibri" w:eastAsia="Calibri" w:hAnsi="Calibri" w:cs="Calibri"/>
          <w:b/>
          <w:bCs/>
          <w:lang w:eastAsia="pl-PL"/>
        </w:rPr>
      </w:pPr>
      <w:r w:rsidRPr="00AF1D9F">
        <w:rPr>
          <w:rFonts w:ascii="Calibri" w:eastAsia="Calibri" w:hAnsi="Calibri" w:cs="Calibri"/>
          <w:b/>
          <w:bCs/>
          <w:lang w:eastAsia="pl-PL"/>
        </w:rPr>
        <w:t>Codzienne popołudnia i wieczory</w:t>
      </w:r>
    </w:p>
    <w:p w14:paraId="5889B0E2" w14:textId="77777777" w:rsidR="00AF1D9F" w:rsidRPr="00AF1D9F" w:rsidRDefault="00AF1D9F" w:rsidP="00AF1D9F">
      <w:pPr>
        <w:spacing w:after="0" w:line="276" w:lineRule="auto"/>
        <w:jc w:val="both"/>
        <w:rPr>
          <w:rFonts w:ascii="Calibri" w:eastAsia="Calibri" w:hAnsi="Calibri" w:cs="Calibri"/>
          <w:lang w:eastAsia="pl-PL"/>
        </w:rPr>
      </w:pPr>
      <w:r w:rsidRPr="00AF1D9F">
        <w:rPr>
          <w:rFonts w:ascii="Calibri" w:eastAsia="Calibri" w:hAnsi="Calibri" w:cs="Calibri"/>
          <w:lang w:eastAsia="pl-PL"/>
        </w:rPr>
        <w:lastRenderedPageBreak/>
        <w:t xml:space="preserve">To będzie najczęściej pokazywany wideoesej. Powinien on składać się z najbardziej słynnych scen z polskich filmów – zarówno tych starych, średnich, jak i najnowszych. W tym wideeseju mogą pojawić się sceny z filmów dla dorosłych, ale oczywiście pozbawione eksplicytnych scen seksu i przemocy. </w:t>
      </w:r>
    </w:p>
    <w:p w14:paraId="3553A47F" w14:textId="77777777" w:rsidR="00AF1D9F" w:rsidRPr="00AF1D9F" w:rsidRDefault="00AF1D9F" w:rsidP="00AF1D9F">
      <w:pPr>
        <w:spacing w:after="0" w:line="276" w:lineRule="auto"/>
        <w:jc w:val="both"/>
        <w:rPr>
          <w:rFonts w:ascii="Calibri" w:eastAsia="Calibri" w:hAnsi="Calibri" w:cs="Calibri"/>
          <w:lang w:eastAsia="pl-PL"/>
        </w:rPr>
      </w:pPr>
    </w:p>
    <w:p w14:paraId="64DA602B" w14:textId="77777777" w:rsidR="00AF1D9F" w:rsidRPr="00AF1D9F" w:rsidRDefault="00AF1D9F" w:rsidP="00AF1D9F">
      <w:pPr>
        <w:spacing w:after="0" w:line="276" w:lineRule="auto"/>
        <w:jc w:val="both"/>
        <w:rPr>
          <w:rFonts w:ascii="Calibri" w:eastAsia="Calibri" w:hAnsi="Calibri" w:cs="Calibri"/>
          <w:lang w:eastAsia="pl-PL"/>
        </w:rPr>
      </w:pPr>
      <w:r w:rsidRPr="00AF1D9F">
        <w:rPr>
          <w:rFonts w:ascii="Calibri" w:eastAsia="Calibri" w:hAnsi="Calibri" w:cs="Calibri"/>
          <w:lang w:eastAsia="pl-PL"/>
        </w:rPr>
        <w:t>Każdy wideoesej musi być stworzony według scenariusza, który w atrakcyjny sposób zaprezentuje kolejne tematy. Każdy z wideoesejów będzie wyświetlany na wszystkich powierzchniach projekcyjnych, a prezentowane w nich treści powinny wchodzić ze sobą w interakcję i wzajemnie się uzupełniać. Zwiedzający oglądając każdy wideoesej powinien mieć poczucie obcowania z dziełem, w którym poszczególne fragmenty ułożone zostały tak, by stworzyć spójną stylistycznie i treściowo całość.</w:t>
      </w:r>
    </w:p>
    <w:p w14:paraId="28A84F21" w14:textId="77777777" w:rsidR="00AF1D9F" w:rsidRPr="00AF1D9F" w:rsidRDefault="00AF1D9F" w:rsidP="00AF1D9F">
      <w:pPr>
        <w:spacing w:after="0" w:line="276" w:lineRule="auto"/>
        <w:ind w:firstLine="720"/>
        <w:jc w:val="both"/>
        <w:rPr>
          <w:rFonts w:ascii="Calibri" w:eastAsia="Calibri" w:hAnsi="Calibri" w:cs="Calibri"/>
          <w:lang w:eastAsia="pl-PL"/>
        </w:rPr>
      </w:pPr>
      <w:r w:rsidRPr="00AF1D9F">
        <w:rPr>
          <w:rFonts w:ascii="Calibri" w:eastAsia="Calibri" w:hAnsi="Calibri" w:cs="Calibri"/>
          <w:lang w:eastAsia="pl-PL"/>
        </w:rPr>
        <w:t>Treści prezentowane na kolejnych ekranach powinny być powiązane ze sobą pod względem tematu, nastroju bądź podobieństw plastycznych kadrów. Lista filmów, które powinny być zawarte w wideoeseju, zostanie ustalona w porozumieniu pomiędzy Zamawiającym a Wykonawcą, na podstawie zaakceptowanego scenariusza.</w:t>
      </w:r>
    </w:p>
    <w:p w14:paraId="5BF061FB" w14:textId="77777777" w:rsidR="00AF1D9F" w:rsidRPr="00AF1D9F" w:rsidRDefault="00AF1D9F" w:rsidP="00AF1D9F">
      <w:pPr>
        <w:spacing w:after="0" w:line="276" w:lineRule="auto"/>
        <w:jc w:val="both"/>
        <w:rPr>
          <w:rFonts w:ascii="Calibri" w:eastAsia="Calibri" w:hAnsi="Calibri" w:cs="Calibri"/>
          <w:lang w:eastAsia="pl-PL"/>
        </w:rPr>
      </w:pPr>
    </w:p>
    <w:p w14:paraId="2FEBAE7B" w14:textId="77777777" w:rsidR="00AF1D9F" w:rsidRPr="00AF1D9F" w:rsidRDefault="00AF1D9F" w:rsidP="00AF1D9F">
      <w:pPr>
        <w:spacing w:after="0" w:line="276" w:lineRule="auto"/>
        <w:jc w:val="both"/>
        <w:rPr>
          <w:rFonts w:ascii="Calibri" w:eastAsia="Calibri" w:hAnsi="Calibri" w:cs="Calibri"/>
          <w:lang w:eastAsia="pl-PL"/>
        </w:rPr>
      </w:pPr>
      <w:r w:rsidRPr="00AF1D9F">
        <w:rPr>
          <w:rFonts w:ascii="Calibri" w:eastAsia="Calibri" w:hAnsi="Calibri" w:cs="Calibri"/>
          <w:lang w:eastAsia="pl-PL"/>
        </w:rPr>
        <w:t>W czasie realizacji montażówki należy zwrócić uwagę na kilka wymogów i ograniczeń:</w:t>
      </w:r>
    </w:p>
    <w:p w14:paraId="7F91656B" w14:textId="77777777" w:rsidR="00AF1D9F" w:rsidRPr="00AF1D9F" w:rsidRDefault="00AF1D9F" w:rsidP="00AF1D9F">
      <w:pPr>
        <w:numPr>
          <w:ilvl w:val="0"/>
          <w:numId w:val="46"/>
        </w:numPr>
        <w:spacing w:after="0" w:line="276" w:lineRule="auto"/>
        <w:contextualSpacing/>
        <w:jc w:val="both"/>
        <w:rPr>
          <w:rFonts w:ascii="Calibri" w:eastAsia="Calibri" w:hAnsi="Calibri" w:cs="Calibri"/>
          <w:lang w:eastAsia="pl-PL"/>
        </w:rPr>
      </w:pPr>
      <w:r w:rsidRPr="00AF1D9F">
        <w:rPr>
          <w:rFonts w:ascii="Calibri" w:eastAsia="Calibri" w:hAnsi="Calibri" w:cs="Calibri"/>
          <w:lang w:eastAsia="pl-PL"/>
        </w:rPr>
        <w:t>Wideeseje są nieme, nie będą zawierać dźwięku, a zatem należy dobrać takie sceny, które nie zawierają twarzy mówiących ludzi, ani takich, gdzie muzyka lub dźwięk były podstawą komunikacji z widzem.</w:t>
      </w:r>
    </w:p>
    <w:p w14:paraId="07ECB7AE" w14:textId="77777777" w:rsidR="00AF1D9F" w:rsidRPr="00AF1D9F" w:rsidRDefault="00AF1D9F" w:rsidP="00AF1D9F">
      <w:pPr>
        <w:numPr>
          <w:ilvl w:val="0"/>
          <w:numId w:val="46"/>
        </w:numPr>
        <w:spacing w:after="0" w:line="276" w:lineRule="auto"/>
        <w:contextualSpacing/>
        <w:jc w:val="both"/>
        <w:rPr>
          <w:rFonts w:ascii="Calibri" w:eastAsia="Calibri" w:hAnsi="Calibri" w:cs="Calibri"/>
          <w:lang w:eastAsia="pl-PL"/>
        </w:rPr>
      </w:pPr>
      <w:r w:rsidRPr="00AF1D9F">
        <w:rPr>
          <w:rFonts w:ascii="Calibri" w:eastAsia="Calibri" w:hAnsi="Calibri" w:cs="Calibri"/>
          <w:lang w:eastAsia="pl-PL"/>
        </w:rPr>
        <w:t>Wideoeseje powinny być rodzajem dialogu między filmami, a także między filmami i przestrzenią. Należy więc wziąć pod uwagę fakt, że nie jest to instalacja siedmiu niezależnych płaszczyzn, ale taka, która może (choć nie zawsze musi) wejść w dialog między sobą.</w:t>
      </w:r>
    </w:p>
    <w:p w14:paraId="1F4F40CA" w14:textId="77777777" w:rsidR="00AF1D9F" w:rsidRPr="00AF1D9F" w:rsidRDefault="00AF1D9F" w:rsidP="00AF1D9F">
      <w:pPr>
        <w:numPr>
          <w:ilvl w:val="0"/>
          <w:numId w:val="46"/>
        </w:numPr>
        <w:spacing w:after="0" w:line="276" w:lineRule="auto"/>
        <w:contextualSpacing/>
        <w:jc w:val="both"/>
        <w:rPr>
          <w:rFonts w:ascii="Calibri" w:eastAsia="Calibri" w:hAnsi="Calibri" w:cs="Calibri"/>
          <w:lang w:eastAsia="pl-PL"/>
        </w:rPr>
      </w:pPr>
      <w:r w:rsidRPr="00AF1D9F">
        <w:rPr>
          <w:rFonts w:ascii="Calibri" w:eastAsia="Calibri" w:hAnsi="Calibri" w:cs="Calibri"/>
          <w:lang w:eastAsia="pl-PL"/>
        </w:rPr>
        <w:t>Należy również pamiętać, że zwiedzający nie będzie widział wszystkich obrazów na raz, a zatem może koncentrować się danej chwili tylko na wybranych płaszczyznach.</w:t>
      </w:r>
    </w:p>
    <w:p w14:paraId="3E755029" w14:textId="77777777" w:rsidR="00AF1D9F" w:rsidRPr="00AF1D9F" w:rsidRDefault="00AF1D9F" w:rsidP="00AF1D9F">
      <w:pPr>
        <w:numPr>
          <w:ilvl w:val="0"/>
          <w:numId w:val="46"/>
        </w:numPr>
        <w:spacing w:after="0" w:line="276" w:lineRule="auto"/>
        <w:contextualSpacing/>
        <w:jc w:val="both"/>
        <w:rPr>
          <w:rFonts w:ascii="Calibri" w:eastAsia="Calibri" w:hAnsi="Calibri" w:cs="Calibri"/>
          <w:lang w:eastAsia="pl-PL"/>
        </w:rPr>
      </w:pPr>
      <w:r w:rsidRPr="00AF1D9F">
        <w:rPr>
          <w:rFonts w:ascii="Calibri" w:eastAsia="Calibri" w:hAnsi="Calibri" w:cs="Calibri"/>
          <w:lang w:eastAsia="pl-PL"/>
        </w:rPr>
        <w:t>Zamawiający dopuszcza, że w wybranych momentach wszystkie obrazy będą pokazywać dokładnie to samo (lub prawie to samo) – by podkreślić znaczenie jakiejś sceny.</w:t>
      </w:r>
    </w:p>
    <w:p w14:paraId="35911960" w14:textId="77777777" w:rsidR="00AF1D9F" w:rsidRPr="00AF1D9F" w:rsidRDefault="00AF1D9F" w:rsidP="00AF1D9F">
      <w:pPr>
        <w:numPr>
          <w:ilvl w:val="0"/>
          <w:numId w:val="46"/>
        </w:numPr>
        <w:spacing w:after="0" w:line="276" w:lineRule="auto"/>
        <w:contextualSpacing/>
        <w:jc w:val="both"/>
        <w:rPr>
          <w:rFonts w:ascii="Calibri" w:eastAsia="Calibri" w:hAnsi="Calibri" w:cs="Calibri"/>
          <w:lang w:eastAsia="pl-PL"/>
        </w:rPr>
      </w:pPr>
      <w:r w:rsidRPr="00AF1D9F">
        <w:rPr>
          <w:rFonts w:ascii="Calibri" w:eastAsia="Calibri" w:hAnsi="Calibri" w:cs="Calibri"/>
          <w:lang w:eastAsia="pl-PL"/>
        </w:rPr>
        <w:t>Zamawiający oczekuje, że w wybranych momentach pojawi się na wybranych płaszczyznach animowane logo NCKF-u lub animowane hasła poszerzające tematykę wideoeseju oraz animacje zrealizowane na podstawie statycznych projektów graficznych (np. wspomnianych wyżej logotypów, wizualizacji) dostarczonych przez Zamawiającego.</w:t>
      </w:r>
    </w:p>
    <w:p w14:paraId="1A87419B" w14:textId="77777777" w:rsidR="00AF1D9F" w:rsidRPr="00AF1D9F" w:rsidRDefault="00AF1D9F" w:rsidP="00AF1D9F">
      <w:pPr>
        <w:numPr>
          <w:ilvl w:val="0"/>
          <w:numId w:val="46"/>
        </w:numPr>
        <w:spacing w:after="0" w:line="276" w:lineRule="auto"/>
        <w:contextualSpacing/>
        <w:jc w:val="both"/>
        <w:rPr>
          <w:rFonts w:ascii="Calibri" w:eastAsia="Calibri" w:hAnsi="Calibri" w:cs="Calibri"/>
          <w:lang w:eastAsia="pl-PL"/>
        </w:rPr>
      </w:pPr>
      <w:r w:rsidRPr="00AF1D9F">
        <w:rPr>
          <w:rFonts w:ascii="Calibri" w:eastAsia="Calibri" w:hAnsi="Calibri" w:cs="Calibri"/>
          <w:lang w:eastAsia="pl-PL"/>
        </w:rPr>
        <w:t xml:space="preserve">Należy zwrócić uwagę, że płaszczyzny nie mają kształtu typowego ekranu kinowego, a zatem należy tak zmontować obraz, by dopasował się do ram każdej z płaszczyzn, szczelnie ją wypełniając. </w:t>
      </w:r>
    </w:p>
    <w:p w14:paraId="51ECA6F5" w14:textId="77777777" w:rsidR="00AF1D9F" w:rsidRPr="00AF1D9F" w:rsidRDefault="00AF1D9F" w:rsidP="00AF1D9F">
      <w:pPr>
        <w:numPr>
          <w:ilvl w:val="0"/>
          <w:numId w:val="46"/>
        </w:numPr>
        <w:spacing w:after="0" w:line="276" w:lineRule="auto"/>
        <w:contextualSpacing/>
        <w:jc w:val="both"/>
        <w:rPr>
          <w:rFonts w:ascii="Calibri" w:eastAsia="Calibri" w:hAnsi="Calibri" w:cs="Calibri"/>
          <w:lang w:eastAsia="pl-PL"/>
        </w:rPr>
      </w:pPr>
      <w:r w:rsidRPr="00AF1D9F">
        <w:rPr>
          <w:rFonts w:ascii="Calibri" w:eastAsia="Calibri" w:hAnsi="Calibri" w:cs="Calibri"/>
          <w:lang w:eastAsia="pl-PL"/>
        </w:rPr>
        <w:t xml:space="preserve">Czas trwania każdego wideoeseju to nie mniej niż 5 minut i nie więcej niż 7 minut. </w:t>
      </w:r>
    </w:p>
    <w:p w14:paraId="7ECDE210" w14:textId="77777777" w:rsidR="00AF1D9F" w:rsidRPr="00AF1D9F" w:rsidRDefault="00AF1D9F" w:rsidP="00AF1D9F">
      <w:pPr>
        <w:spacing w:after="0" w:line="276" w:lineRule="auto"/>
        <w:jc w:val="both"/>
        <w:rPr>
          <w:rFonts w:ascii="Calibri" w:eastAsia="Calibri" w:hAnsi="Calibri" w:cs="Calibri"/>
          <w:lang w:eastAsia="pl-PL"/>
        </w:rPr>
      </w:pPr>
    </w:p>
    <w:p w14:paraId="3B667095" w14:textId="77777777" w:rsidR="00AF1D9F" w:rsidRPr="00AF1D9F" w:rsidRDefault="00AF1D9F" w:rsidP="00AF1D9F">
      <w:pPr>
        <w:spacing w:after="0"/>
        <w:jc w:val="both"/>
        <w:rPr>
          <w:rFonts w:ascii="Calibri" w:eastAsia="Calibri" w:hAnsi="Calibri" w:cs="Calibri"/>
          <w:b/>
          <w:bCs/>
          <w:u w:val="single"/>
          <w:lang w:eastAsia="pl-PL"/>
        </w:rPr>
      </w:pPr>
      <w:r w:rsidRPr="00AF1D9F">
        <w:rPr>
          <w:rFonts w:ascii="Calibri" w:eastAsia="Calibri" w:hAnsi="Calibri" w:cs="Calibri"/>
          <w:b/>
          <w:bCs/>
          <w:u w:val="single"/>
          <w:lang w:eastAsia="pl-PL"/>
        </w:rPr>
        <w:t>Uwagi dodatkowe do realizacji:</w:t>
      </w:r>
    </w:p>
    <w:p w14:paraId="63F9C5D7" w14:textId="77777777" w:rsidR="00AF1D9F" w:rsidRPr="00AF1D9F" w:rsidRDefault="00AF1D9F" w:rsidP="00AF1D9F">
      <w:pPr>
        <w:spacing w:after="0"/>
        <w:ind w:firstLine="720"/>
        <w:jc w:val="both"/>
        <w:rPr>
          <w:rFonts w:ascii="Calibri" w:eastAsia="Calibri" w:hAnsi="Calibri" w:cs="Calibri"/>
          <w:lang w:eastAsia="pl-PL"/>
        </w:rPr>
      </w:pPr>
      <w:r w:rsidRPr="00AF1D9F">
        <w:rPr>
          <w:rFonts w:ascii="Calibri" w:eastAsia="Calibri" w:hAnsi="Calibri" w:cs="Calibri"/>
          <w:lang w:eastAsia="pl-PL"/>
        </w:rPr>
        <w:t>W narrację wideoesejów należy wpleść fragmenty pochodzące z omawianych filmów, które dostarczy Zamawiający na etapie wykonawczym. Zamawiający zastrzega, że w przypadku użycia materiałów innych niż te, które zostaną przekazane przez Zamawiającego, konieczne jest nabycie stosownych licencji we własnym zakresie. Materiały zostaną dostarczone na podstawie zaakceptowanego w pierwszym etapie scenariusza wideoeseju. Wykonawca powinien dostosować scenariusz do zawartości repozytorium Zamawiającego (w tym dokładnie określonych fragmentów filmowych).</w:t>
      </w:r>
    </w:p>
    <w:p w14:paraId="0027AE6A" w14:textId="77777777" w:rsidR="00AF1D9F" w:rsidRPr="00AF1D9F" w:rsidRDefault="00AF1D9F" w:rsidP="00AF1D9F">
      <w:pPr>
        <w:spacing w:after="0"/>
        <w:ind w:firstLine="720"/>
        <w:jc w:val="both"/>
        <w:rPr>
          <w:rFonts w:ascii="Calibri" w:eastAsia="Calibri" w:hAnsi="Calibri" w:cs="Calibri"/>
          <w:lang w:eastAsia="pl-PL"/>
        </w:rPr>
      </w:pPr>
      <w:r w:rsidRPr="00AF1D9F">
        <w:rPr>
          <w:rFonts w:ascii="Calibri" w:eastAsia="Calibri" w:hAnsi="Calibri" w:cs="Calibri"/>
          <w:lang w:eastAsia="pl-PL"/>
        </w:rPr>
        <w:t xml:space="preserve">Ukończony Przedmiot Zamówienia powinien zostać dostarczony w wersji gotowej do publicznych pokazów i nie powinien wymagać żadnych dodatkowych zabiegów postprodukcyjnych ze </w:t>
      </w:r>
      <w:r w:rsidRPr="00AF1D9F">
        <w:rPr>
          <w:rFonts w:ascii="Calibri" w:eastAsia="Calibri" w:hAnsi="Calibri" w:cs="Calibri"/>
          <w:lang w:eastAsia="pl-PL"/>
        </w:rPr>
        <w:lastRenderedPageBreak/>
        <w:t>strony Zamawiającego. Dodatkowo, Wykonawca powinien dostarczyć wraz z przedmiotem zamówienia wykaz użytych w wideoesejach materiałów audiowizualnych oraz w przypadku materiałów filmowych zawierać dokładny czasu ich trwania (time code).</w:t>
      </w:r>
    </w:p>
    <w:p w14:paraId="0D5ABBCD" w14:textId="77777777" w:rsidR="00AF1D9F" w:rsidRPr="00AF1D9F" w:rsidRDefault="00AF1D9F" w:rsidP="00AF1D9F">
      <w:pPr>
        <w:spacing w:after="0" w:line="240" w:lineRule="auto"/>
        <w:ind w:firstLine="720"/>
        <w:jc w:val="both"/>
        <w:rPr>
          <w:rFonts w:ascii="Calibri" w:eastAsia="Calibri" w:hAnsi="Calibri" w:cs="Calibri"/>
          <w:lang w:eastAsia="pl-PL"/>
        </w:rPr>
      </w:pPr>
      <w:r w:rsidRPr="00AF1D9F">
        <w:rPr>
          <w:rFonts w:ascii="Calibri" w:eastAsia="Calibri" w:hAnsi="Calibri" w:cs="Calibri"/>
          <w:color w:val="000000"/>
          <w:lang w:eastAsia="pl-PL"/>
        </w:rPr>
        <w:t xml:space="preserve">Wykonawca i Zamawiający zobowiązują się na ścisłej współpracy w ramach realizacji zamówienia, w tym na bieżącym kontakcie oraz konsultowaniu materiałów roboczych powstających w ramach zamówienia. Ze względu na to, że płaszczyzny projekcyjne są niestandardowe, Wykonawca powinien także wziąć </w:t>
      </w:r>
      <w:r w:rsidRPr="00AF1D9F">
        <w:rPr>
          <w:rFonts w:ascii="Calibri" w:eastAsia="Calibri" w:hAnsi="Calibri" w:cs="Calibri"/>
          <w:lang w:eastAsia="pl-PL"/>
        </w:rPr>
        <w:t xml:space="preserve">udział w wizji lokalnej. </w:t>
      </w:r>
    </w:p>
    <w:p w14:paraId="6CE37027" w14:textId="77777777" w:rsidR="00AF1D9F" w:rsidRPr="00AF1D9F" w:rsidRDefault="00AF1D9F" w:rsidP="00AF1D9F">
      <w:pPr>
        <w:spacing w:after="0"/>
        <w:jc w:val="both"/>
        <w:rPr>
          <w:rFonts w:ascii="Calibri" w:eastAsia="Calibri" w:hAnsi="Calibri" w:cs="Calibri"/>
          <w:lang w:eastAsia="pl-PL"/>
        </w:rPr>
      </w:pPr>
    </w:p>
    <w:p w14:paraId="6C5277B7" w14:textId="77777777" w:rsidR="00AF1D9F" w:rsidRPr="00AF1D9F" w:rsidRDefault="00AF1D9F" w:rsidP="00AF1D9F">
      <w:pPr>
        <w:spacing w:after="0"/>
        <w:jc w:val="both"/>
        <w:rPr>
          <w:rFonts w:ascii="Calibri" w:eastAsia="Calibri" w:hAnsi="Calibri" w:cs="Calibri"/>
          <w:b/>
          <w:bCs/>
          <w:u w:val="single"/>
          <w:lang w:eastAsia="pl-PL"/>
        </w:rPr>
      </w:pPr>
      <w:r w:rsidRPr="00AF1D9F">
        <w:rPr>
          <w:rFonts w:ascii="Calibri" w:eastAsia="Calibri" w:hAnsi="Calibri" w:cs="Calibri"/>
          <w:b/>
          <w:bCs/>
          <w:u w:val="single"/>
          <w:lang w:eastAsia="pl-PL"/>
        </w:rPr>
        <w:t>Wykonawca wykona przedmiot zamówienia w 3 etapach:</w:t>
      </w:r>
    </w:p>
    <w:p w14:paraId="32C79AF2" w14:textId="77777777" w:rsidR="00AF1D9F" w:rsidRPr="00AF1D9F" w:rsidRDefault="00AF1D9F" w:rsidP="00AF1D9F">
      <w:pPr>
        <w:spacing w:after="0"/>
        <w:jc w:val="both"/>
        <w:rPr>
          <w:rFonts w:ascii="Calibri" w:eastAsia="Calibri" w:hAnsi="Calibri" w:cs="Calibri"/>
          <w:lang w:eastAsia="pl-PL"/>
        </w:rPr>
      </w:pPr>
      <w:r w:rsidRPr="00AF1D9F">
        <w:rPr>
          <w:rFonts w:ascii="Calibri" w:eastAsia="Calibri" w:hAnsi="Calibri" w:cs="Calibri"/>
          <w:lang w:eastAsia="pl-PL"/>
        </w:rPr>
        <w:t>Etap 1: Wykonanie przez Wykonawcę scenariusza wideoesejów,</w:t>
      </w:r>
    </w:p>
    <w:p w14:paraId="2E900C4F" w14:textId="77777777" w:rsidR="00AF1D9F" w:rsidRPr="00AF1D9F" w:rsidRDefault="00AF1D9F" w:rsidP="00AF1D9F">
      <w:pPr>
        <w:spacing w:after="0"/>
        <w:jc w:val="both"/>
        <w:rPr>
          <w:rFonts w:ascii="Calibri" w:eastAsia="Calibri" w:hAnsi="Calibri" w:cs="Calibri"/>
          <w:lang w:eastAsia="pl-PL"/>
        </w:rPr>
      </w:pPr>
      <w:r w:rsidRPr="00AF1D9F">
        <w:rPr>
          <w:rFonts w:ascii="Calibri" w:eastAsia="Calibri" w:hAnsi="Calibri" w:cs="Calibri"/>
          <w:lang w:eastAsia="pl-PL"/>
        </w:rPr>
        <w:t>Etap 2: Wykonanie przez Wykonawcę pierwszej wersji montażowej wideoesejów,</w:t>
      </w:r>
    </w:p>
    <w:p w14:paraId="6734F6BB" w14:textId="004F501E" w:rsidR="00AF1D9F" w:rsidRDefault="00AF1D9F" w:rsidP="00AF1D9F">
      <w:pPr>
        <w:spacing w:after="0"/>
        <w:jc w:val="both"/>
        <w:rPr>
          <w:rFonts w:ascii="Calibri" w:eastAsia="Calibri" w:hAnsi="Calibri" w:cs="Calibri"/>
          <w:lang w:eastAsia="pl-PL"/>
        </w:rPr>
      </w:pPr>
      <w:r w:rsidRPr="00AF1D9F">
        <w:rPr>
          <w:rFonts w:ascii="Calibri" w:eastAsia="Calibri" w:hAnsi="Calibri" w:cs="Calibri"/>
          <w:lang w:eastAsia="pl-PL"/>
        </w:rPr>
        <w:t>Etap 3: Przekazanie przez Wykonawcę ukończonego przedmiotu zamówienia.</w:t>
      </w:r>
    </w:p>
    <w:p w14:paraId="75EA616F" w14:textId="77777777" w:rsidR="00AF1D9F" w:rsidRPr="00AF1D9F" w:rsidRDefault="00AF1D9F" w:rsidP="00AF1D9F">
      <w:pPr>
        <w:spacing w:after="0" w:line="276" w:lineRule="auto"/>
        <w:jc w:val="both"/>
        <w:rPr>
          <w:rFonts w:ascii="Calibri" w:eastAsia="Calibri" w:hAnsi="Calibri" w:cs="Calibri"/>
          <w:lang w:eastAsia="pl-PL"/>
        </w:rPr>
      </w:pPr>
    </w:p>
    <w:p w14:paraId="3BA8E90B" w14:textId="77777777" w:rsidR="00AF1D9F" w:rsidRPr="00AF1D9F" w:rsidRDefault="00AF1D9F" w:rsidP="00AF1D9F">
      <w:pPr>
        <w:spacing w:after="0" w:line="240" w:lineRule="auto"/>
        <w:jc w:val="both"/>
        <w:rPr>
          <w:rFonts w:ascii="Calibri" w:eastAsia="Calibri" w:hAnsi="Calibri" w:cs="Calibri"/>
          <w:color w:val="6AA84F"/>
          <w:lang w:eastAsia="pl-PL"/>
        </w:rPr>
      </w:pPr>
    </w:p>
    <w:p w14:paraId="3665A505" w14:textId="6639954F" w:rsidR="004831B3" w:rsidRDefault="004831B3">
      <w:pPr>
        <w:rPr>
          <w:rFonts w:eastAsia="Calibri" w:cstheme="minorHAnsi"/>
        </w:rPr>
      </w:pPr>
    </w:p>
    <w:p w14:paraId="0206E26B" w14:textId="77777777" w:rsidR="003F61E0" w:rsidRPr="0041192A" w:rsidRDefault="003F61E0">
      <w:pPr>
        <w:rPr>
          <w:rFonts w:eastAsia="Calibri" w:cstheme="minorHAnsi"/>
        </w:rPr>
      </w:pPr>
    </w:p>
    <w:p w14:paraId="747880B0" w14:textId="77777777" w:rsidR="004831B3" w:rsidRPr="0041192A" w:rsidRDefault="004831B3">
      <w:pPr>
        <w:suppressAutoHyphens/>
        <w:spacing w:after="0"/>
        <w:rPr>
          <w:rFonts w:eastAsia="Times New Roman" w:cstheme="minorHAnsi"/>
          <w:lang w:eastAsia="zh-CN"/>
        </w:rPr>
      </w:pPr>
    </w:p>
    <w:p w14:paraId="1893AC24" w14:textId="77777777" w:rsidR="005F7380" w:rsidRDefault="005F7380">
      <w:pPr>
        <w:suppressAutoHyphens/>
        <w:spacing w:after="0"/>
        <w:contextualSpacing/>
        <w:jc w:val="right"/>
        <w:rPr>
          <w:rFonts w:eastAsia="Calibri" w:cstheme="minorHAnsi"/>
          <w:b/>
          <w:lang w:eastAsia="zh-CN"/>
        </w:rPr>
      </w:pPr>
      <w:r>
        <w:rPr>
          <w:rFonts w:eastAsia="Calibri" w:cstheme="minorHAnsi"/>
          <w:b/>
          <w:lang w:eastAsia="zh-CN"/>
        </w:rPr>
        <w:br w:type="page"/>
      </w:r>
    </w:p>
    <w:p w14:paraId="4DEDD1E7" w14:textId="5850387B" w:rsidR="004831B3" w:rsidRPr="0041192A" w:rsidRDefault="006608AF">
      <w:pPr>
        <w:suppressAutoHyphens/>
        <w:spacing w:after="0"/>
        <w:contextualSpacing/>
        <w:jc w:val="right"/>
        <w:rPr>
          <w:rFonts w:eastAsia="Calibri" w:cstheme="minorHAnsi"/>
          <w:b/>
          <w:lang w:eastAsia="zh-CN"/>
        </w:rPr>
      </w:pPr>
      <w:r w:rsidRPr="0041192A">
        <w:rPr>
          <w:rFonts w:eastAsia="Calibri" w:cstheme="minorHAnsi"/>
          <w:b/>
          <w:lang w:eastAsia="zh-CN"/>
        </w:rPr>
        <w:lastRenderedPageBreak/>
        <w:t xml:space="preserve">Załącznik nr </w:t>
      </w:r>
      <w:r w:rsidR="000B7791">
        <w:rPr>
          <w:rFonts w:eastAsia="Calibri" w:cstheme="minorHAnsi"/>
          <w:b/>
          <w:lang w:eastAsia="zh-CN"/>
        </w:rPr>
        <w:t>2</w:t>
      </w:r>
      <w:r w:rsidRPr="0041192A">
        <w:rPr>
          <w:rFonts w:eastAsia="Calibri" w:cstheme="minorHAnsi"/>
          <w:b/>
          <w:lang w:eastAsia="zh-CN"/>
        </w:rPr>
        <w:t xml:space="preserve"> do umowy </w:t>
      </w:r>
    </w:p>
    <w:p w14:paraId="35E3F82F" w14:textId="77777777" w:rsidR="00AF1D9F" w:rsidRDefault="00AF1D9F" w:rsidP="0079499D">
      <w:pPr>
        <w:widowControl w:val="0"/>
        <w:spacing w:after="0"/>
        <w:ind w:left="284"/>
        <w:jc w:val="right"/>
        <w:rPr>
          <w:rFonts w:eastAsia="Calibri" w:cstheme="minorHAnsi"/>
          <w:b/>
          <w:lang w:eastAsia="zh-CN"/>
        </w:rPr>
      </w:pPr>
      <w:r w:rsidRPr="00AF1D9F">
        <w:rPr>
          <w:rFonts w:eastAsia="Calibri" w:cstheme="minorHAnsi"/>
          <w:b/>
          <w:lang w:eastAsia="zh-CN"/>
        </w:rPr>
        <w:t xml:space="preserve">519/FDW/BSU/2023 </w:t>
      </w:r>
    </w:p>
    <w:p w14:paraId="1C3D9FAC" w14:textId="77777777" w:rsidR="004831B3" w:rsidRPr="0041192A" w:rsidRDefault="006608AF">
      <w:pPr>
        <w:widowControl w:val="0"/>
        <w:spacing w:after="0"/>
        <w:ind w:left="284"/>
        <w:jc w:val="center"/>
        <w:rPr>
          <w:rFonts w:eastAsia="Microsoft Sans Serif" w:cstheme="minorHAnsi"/>
          <w:lang w:eastAsia="pl-PL" w:bidi="pl-PL"/>
        </w:rPr>
      </w:pPr>
      <w:r w:rsidRPr="0041192A">
        <w:rPr>
          <w:rFonts w:eastAsia="Microsoft Sans Serif" w:cstheme="minorHAnsi"/>
          <w:bCs/>
          <w:lang w:eastAsia="pl-PL" w:bidi="pl-PL"/>
        </w:rPr>
        <w:t>Klauzula informacyjna o przetwarzaniu danych</w:t>
      </w:r>
    </w:p>
    <w:p w14:paraId="03234030" w14:textId="77777777" w:rsidR="004831B3" w:rsidRPr="0041192A" w:rsidRDefault="006608AF">
      <w:pPr>
        <w:widowControl w:val="0"/>
        <w:spacing w:after="0"/>
        <w:ind w:left="284"/>
        <w:jc w:val="both"/>
        <w:rPr>
          <w:rFonts w:eastAsia="Microsoft Sans Serif" w:cstheme="minorHAnsi"/>
          <w:lang w:eastAsia="pl-PL" w:bidi="pl-PL"/>
        </w:rPr>
      </w:pPr>
      <w:r w:rsidRPr="0041192A">
        <w:rPr>
          <w:rFonts w:eastAsia="Microsoft Sans Serif" w:cstheme="minorHAnsi"/>
          <w:lang w:eastAsia="pl-PL" w:bidi="pl-PL"/>
        </w:rPr>
        <w:t>Na podstawie</w:t>
      </w:r>
      <w:bookmarkStart w:id="3" w:name="target_link_mjxw62zogi3damjxheydona_mfrx"/>
      <w:r w:rsidRPr="0041192A">
        <w:rPr>
          <w:rFonts w:eastAsia="Microsoft Sans Serif" w:cstheme="minorHAnsi"/>
          <w:lang w:eastAsia="pl-PL" w:bidi="pl-PL"/>
        </w:rPr>
        <w:t xml:space="preserve"> art. 13 ust. 1 i ust. 2 rozporządzenia Parlamentu Europejskiego i Rady (UE) 2016/679 z 27.4.2016 r. w sprawie ochrony osób fizycznych w związku z przetwarzaniem danych osobowych i w sprawie swobodnego przepływu takich danych oraz uchylenia dyrektywy</w:t>
      </w:r>
      <w:bookmarkEnd w:id="3"/>
      <w:r w:rsidRPr="0041192A">
        <w:rPr>
          <w:rFonts w:eastAsia="Microsoft Sans Serif" w:cstheme="minorHAnsi"/>
          <w:lang w:eastAsia="pl-PL" w:bidi="pl-PL"/>
        </w:rPr>
        <w:t xml:space="preserve"> 95/46/WE (dalej: RODO), informuję, że:</w:t>
      </w:r>
    </w:p>
    <w:p w14:paraId="7A62157A" w14:textId="77777777" w:rsidR="004831B3" w:rsidRPr="0041192A" w:rsidRDefault="006608AF">
      <w:pPr>
        <w:widowControl w:val="0"/>
        <w:numPr>
          <w:ilvl w:val="0"/>
          <w:numId w:val="1"/>
        </w:numPr>
        <w:suppressAutoHyphens/>
        <w:spacing w:after="0"/>
        <w:ind w:left="283" w:hanging="357"/>
        <w:jc w:val="both"/>
        <w:rPr>
          <w:rFonts w:cstheme="minorHAnsi"/>
        </w:rPr>
      </w:pPr>
      <w:r w:rsidRPr="0041192A">
        <w:rPr>
          <w:rFonts w:cstheme="minorHAnsi"/>
          <w:bCs/>
        </w:rPr>
        <w:t>Administrator danych:</w:t>
      </w:r>
    </w:p>
    <w:p w14:paraId="1FDED153" w14:textId="5D22BADF" w:rsidR="004831B3" w:rsidRPr="0041192A" w:rsidRDefault="006608AF">
      <w:pPr>
        <w:widowControl w:val="0"/>
        <w:spacing w:after="0"/>
        <w:ind w:left="284"/>
        <w:jc w:val="both"/>
      </w:pPr>
      <w:r w:rsidRPr="0041192A">
        <w:rPr>
          <w:rFonts w:eastAsia="Microsoft Sans Serif" w:cstheme="minorHAnsi"/>
          <w:lang w:eastAsia="pl-PL" w:bidi="pl-PL"/>
        </w:rPr>
        <w:t xml:space="preserve">Administratorem Pana/Pani danych osobowych jest „EC1 Łódź-Miasto Kultury” w Łodzi, </w:t>
      </w:r>
      <w:r w:rsidRPr="0041192A">
        <w:rPr>
          <w:rFonts w:eastAsia="Microsoft Sans Serif" w:cstheme="minorHAnsi"/>
          <w:lang w:eastAsia="pl-PL" w:bidi="pl-PL"/>
        </w:rPr>
        <w:br/>
        <w:t xml:space="preserve">90-022 Łódź, ul. Targowa 1/3, tel. (42) 60-06-111, adres e-mail: </w:t>
      </w:r>
      <w:hyperlink r:id="rId8" w:history="1">
        <w:r w:rsidR="00D012D8" w:rsidRPr="000F63F6">
          <w:rPr>
            <w:rStyle w:val="Hipercze"/>
            <w:rFonts w:eastAsia="Microsoft Sans Serif" w:cstheme="minorHAnsi"/>
            <w:lang w:eastAsia="pl-PL" w:bidi="pl-PL"/>
          </w:rPr>
          <w:t>biuro@ec1lodz.pl</w:t>
        </w:r>
      </w:hyperlink>
      <w:r w:rsidRPr="0041192A">
        <w:rPr>
          <w:rFonts w:eastAsia="Microsoft Sans Serif" w:cstheme="minorHAnsi"/>
          <w:u w:val="single"/>
          <w:lang w:eastAsia="pl-PL" w:bidi="pl-PL"/>
        </w:rPr>
        <w:t xml:space="preserve"> </w:t>
      </w:r>
    </w:p>
    <w:p w14:paraId="42112C34" w14:textId="77777777" w:rsidR="004831B3" w:rsidRPr="0041192A" w:rsidRDefault="006608AF">
      <w:pPr>
        <w:widowControl w:val="0"/>
        <w:numPr>
          <w:ilvl w:val="0"/>
          <w:numId w:val="1"/>
        </w:numPr>
        <w:suppressAutoHyphens/>
        <w:spacing w:after="0"/>
        <w:ind w:left="283" w:hanging="357"/>
        <w:jc w:val="both"/>
        <w:rPr>
          <w:rFonts w:cstheme="minorHAnsi"/>
          <w:bCs/>
        </w:rPr>
      </w:pPr>
      <w:r w:rsidRPr="0041192A">
        <w:rPr>
          <w:rFonts w:cstheme="minorHAnsi"/>
          <w:bCs/>
        </w:rPr>
        <w:t>Inspektor ochrony danych:</w:t>
      </w:r>
    </w:p>
    <w:p w14:paraId="27D99292" w14:textId="77777777" w:rsidR="004831B3" w:rsidRPr="0041192A" w:rsidRDefault="006608AF">
      <w:pPr>
        <w:widowControl w:val="0"/>
        <w:spacing w:after="0"/>
        <w:ind w:left="284"/>
        <w:jc w:val="both"/>
      </w:pPr>
      <w:r w:rsidRPr="0041192A">
        <w:rPr>
          <w:rFonts w:eastAsia="Microsoft Sans Serif" w:cstheme="minorHAnsi"/>
          <w:lang w:eastAsia="pl-PL" w:bidi="pl-PL"/>
        </w:rPr>
        <w:t xml:space="preserve">Dane kontaktowe inspektora ochrony danych osobowych w „EC1 Łódź-Miasto Kultury” w Łodzi, 90-022 Łódź, ul. Targowa 1/3, tel. (42) 60-06-111, adres e-mail: </w:t>
      </w:r>
      <w:hyperlink r:id="rId9">
        <w:r w:rsidRPr="0041192A">
          <w:rPr>
            <w:rStyle w:val="ListLabel23"/>
            <w:color w:val="auto"/>
          </w:rPr>
          <w:t>ido@ec1lodz.pl</w:t>
        </w:r>
      </w:hyperlink>
      <w:r w:rsidRPr="0041192A">
        <w:rPr>
          <w:rFonts w:eastAsia="Microsoft Sans Serif" w:cstheme="minorHAnsi"/>
          <w:lang w:eastAsia="pl-PL" w:bidi="pl-PL"/>
        </w:rPr>
        <w:t xml:space="preserve"> </w:t>
      </w:r>
    </w:p>
    <w:p w14:paraId="60D8B00C" w14:textId="77777777" w:rsidR="004831B3" w:rsidRPr="0041192A" w:rsidRDefault="006608AF">
      <w:pPr>
        <w:widowControl w:val="0"/>
        <w:numPr>
          <w:ilvl w:val="0"/>
          <w:numId w:val="1"/>
        </w:numPr>
        <w:suppressAutoHyphens/>
        <w:spacing w:after="0"/>
        <w:ind w:left="283" w:hanging="357"/>
        <w:jc w:val="both"/>
        <w:rPr>
          <w:rFonts w:cstheme="minorHAnsi"/>
          <w:bCs/>
        </w:rPr>
      </w:pPr>
      <w:r w:rsidRPr="0041192A">
        <w:rPr>
          <w:rFonts w:cstheme="minorHAnsi"/>
          <w:bCs/>
        </w:rPr>
        <w:t>Cele przetwarzania danych osobowych</w:t>
      </w:r>
    </w:p>
    <w:p w14:paraId="73E6A15C" w14:textId="77777777" w:rsidR="004831B3" w:rsidRPr="0041192A" w:rsidRDefault="006608AF">
      <w:pPr>
        <w:widowControl w:val="0"/>
        <w:spacing w:after="0"/>
        <w:ind w:left="284"/>
        <w:jc w:val="both"/>
        <w:rPr>
          <w:rFonts w:eastAsia="Microsoft Sans Serif" w:cstheme="minorHAnsi"/>
          <w:lang w:eastAsia="pl-PL" w:bidi="pl-PL"/>
        </w:rPr>
      </w:pPr>
      <w:r w:rsidRPr="0041192A">
        <w:rPr>
          <w:rFonts w:eastAsia="Microsoft Sans Serif" w:cstheme="minorHAnsi"/>
          <w:lang w:eastAsia="pl-PL" w:bidi="pl-PL"/>
        </w:rPr>
        <w:t>Dane osobowe są przetwarzane w celu zawarcia i realizacji umowy oraz wypełnienia obowiązków wynikających z przepisów prawa, np. prawa podatkowego, przepisów regulujących zasady rachunkowości.</w:t>
      </w:r>
    </w:p>
    <w:p w14:paraId="71C940ED" w14:textId="77777777" w:rsidR="004831B3" w:rsidRPr="0041192A" w:rsidRDefault="006608AF">
      <w:pPr>
        <w:widowControl w:val="0"/>
        <w:numPr>
          <w:ilvl w:val="0"/>
          <w:numId w:val="1"/>
        </w:numPr>
        <w:suppressAutoHyphens/>
        <w:spacing w:after="0"/>
        <w:ind w:left="283" w:hanging="357"/>
        <w:jc w:val="both"/>
        <w:rPr>
          <w:rFonts w:cstheme="minorHAnsi"/>
          <w:bCs/>
        </w:rPr>
      </w:pPr>
      <w:r w:rsidRPr="0041192A">
        <w:rPr>
          <w:rFonts w:cstheme="minorHAnsi"/>
          <w:bCs/>
        </w:rPr>
        <w:t>Podstawa prawna przetwarzania</w:t>
      </w:r>
    </w:p>
    <w:p w14:paraId="50CCC3B3" w14:textId="77777777" w:rsidR="004831B3" w:rsidRPr="0041192A" w:rsidRDefault="006608AF">
      <w:pPr>
        <w:widowControl w:val="0"/>
        <w:spacing w:after="0"/>
        <w:ind w:left="284"/>
        <w:jc w:val="both"/>
        <w:rPr>
          <w:rFonts w:eastAsia="Microsoft Sans Serif" w:cstheme="minorHAnsi"/>
          <w:lang w:eastAsia="pl-PL" w:bidi="pl-PL"/>
        </w:rPr>
      </w:pPr>
      <w:r w:rsidRPr="0041192A">
        <w:rPr>
          <w:rFonts w:eastAsia="Microsoft Sans Serif" w:cstheme="minorHAnsi"/>
          <w:lang w:eastAsia="pl-PL" w:bidi="pl-PL"/>
        </w:rPr>
        <w:t>Przetwarzanie Pani/Pana danych osobowych odbywać się będzie na podstawie art. 6 ust. 1 lit. b RODO (jest to niezbędne do wykonania umowy, której stroną jest osoba, której dane dotyczą).</w:t>
      </w:r>
    </w:p>
    <w:p w14:paraId="5A7C90C1" w14:textId="77777777" w:rsidR="004831B3" w:rsidRPr="0041192A" w:rsidRDefault="006608AF">
      <w:pPr>
        <w:widowControl w:val="0"/>
        <w:spacing w:after="0"/>
        <w:ind w:left="284"/>
        <w:jc w:val="both"/>
        <w:rPr>
          <w:rFonts w:eastAsia="Microsoft Sans Serif" w:cstheme="minorHAnsi"/>
          <w:lang w:eastAsia="pl-PL" w:bidi="pl-PL"/>
        </w:rPr>
      </w:pPr>
      <w:r w:rsidRPr="0041192A">
        <w:rPr>
          <w:rFonts w:eastAsia="Microsoft Sans Serif" w:cstheme="minorHAnsi"/>
          <w:lang w:eastAsia="pl-PL" w:bidi="pl-PL"/>
        </w:rPr>
        <w:t xml:space="preserve">Ponadto po zawarciu umowy są przetwarzane też na podstawie art. 6 ust. 1 lit. c RODO (np. dane z faktur), gdyż jest to niezbędne do wypełnienia obowiązku prawnego ciążącego na administratorze; </w:t>
      </w:r>
    </w:p>
    <w:p w14:paraId="77CA1713" w14:textId="77777777" w:rsidR="004831B3" w:rsidRPr="0041192A" w:rsidRDefault="006608AF">
      <w:pPr>
        <w:widowControl w:val="0"/>
        <w:numPr>
          <w:ilvl w:val="0"/>
          <w:numId w:val="1"/>
        </w:numPr>
        <w:suppressAutoHyphens/>
        <w:spacing w:after="0"/>
        <w:ind w:left="283" w:hanging="357"/>
        <w:jc w:val="both"/>
        <w:rPr>
          <w:rFonts w:cstheme="minorHAnsi"/>
          <w:bCs/>
        </w:rPr>
      </w:pPr>
      <w:r w:rsidRPr="0041192A">
        <w:rPr>
          <w:rFonts w:cstheme="minorHAnsi"/>
          <w:bCs/>
        </w:rPr>
        <w:t>Okres przechowywania danych osobowych</w:t>
      </w:r>
    </w:p>
    <w:p w14:paraId="1EE42160" w14:textId="77777777" w:rsidR="004831B3" w:rsidRPr="0041192A" w:rsidRDefault="006608AF">
      <w:pPr>
        <w:widowControl w:val="0"/>
        <w:spacing w:after="0"/>
        <w:ind w:left="284"/>
        <w:jc w:val="both"/>
        <w:rPr>
          <w:rFonts w:eastAsia="Microsoft Sans Serif" w:cstheme="minorHAnsi"/>
          <w:lang w:eastAsia="pl-PL" w:bidi="pl-PL"/>
        </w:rPr>
      </w:pPr>
      <w:r w:rsidRPr="0041192A">
        <w:rPr>
          <w:rFonts w:eastAsia="Microsoft Sans Serif" w:cstheme="minorHAnsi"/>
          <w:lang w:eastAsia="pl-PL" w:bidi="pl-PL"/>
        </w:rPr>
        <w:t>Pana/Pani dane osobowe są przetwarzane przez okres realizacji umowy, w tym obowiązków z tytułu gwarancji, rękojmi i serwisu (jeżeli dotyczy) oraz przez okres po jej zakończeniu wynikający z przepisów podatkowych i rachunkowych oraz zasad przedawnienia roszczeń cywilnoprawnych.</w:t>
      </w:r>
    </w:p>
    <w:p w14:paraId="30E121E3" w14:textId="77777777" w:rsidR="004831B3" w:rsidRPr="0041192A" w:rsidRDefault="006608AF">
      <w:pPr>
        <w:widowControl w:val="0"/>
        <w:numPr>
          <w:ilvl w:val="0"/>
          <w:numId w:val="1"/>
        </w:numPr>
        <w:suppressAutoHyphens/>
        <w:spacing w:after="0"/>
        <w:ind w:left="283" w:hanging="357"/>
        <w:jc w:val="both"/>
        <w:rPr>
          <w:rFonts w:cstheme="minorHAnsi"/>
          <w:bCs/>
        </w:rPr>
      </w:pPr>
      <w:r w:rsidRPr="0041192A">
        <w:rPr>
          <w:rFonts w:cstheme="minorHAnsi"/>
          <w:bCs/>
        </w:rPr>
        <w:t>Prawa:</w:t>
      </w:r>
    </w:p>
    <w:p w14:paraId="47DDDC47" w14:textId="77777777" w:rsidR="004831B3" w:rsidRPr="0041192A" w:rsidRDefault="006608AF">
      <w:pPr>
        <w:widowControl w:val="0"/>
        <w:numPr>
          <w:ilvl w:val="0"/>
          <w:numId w:val="2"/>
        </w:numPr>
        <w:suppressAutoHyphens/>
        <w:spacing w:after="0"/>
        <w:jc w:val="both"/>
        <w:rPr>
          <w:rFonts w:cstheme="minorHAnsi"/>
        </w:rPr>
      </w:pPr>
      <w:r w:rsidRPr="0041192A">
        <w:rPr>
          <w:rFonts w:cstheme="minorHAnsi"/>
        </w:rPr>
        <w:t xml:space="preserve">Posiada Pani/Pan prawo dostępu do treści swoich danych osobowych (art. 15 RODO), prawo do ich sprostowania (art. 16 RODO), uzupełnienia (art. 16 RODO), prawo do ograniczenia ich przetwarzania, ale z wyłączeniem przypadków wskazanych w art. 18 ust. 2 RODO, m. in. prawo to nie będzie przysługiwało w takim zakresie, w jakim przetwarzanie danych osobowych będzie konieczne do dochodzenia ewentualnych roszczeń. </w:t>
      </w:r>
    </w:p>
    <w:p w14:paraId="25586F54" w14:textId="77777777" w:rsidR="004831B3" w:rsidRPr="0041192A" w:rsidRDefault="006608AF">
      <w:pPr>
        <w:widowControl w:val="0"/>
        <w:numPr>
          <w:ilvl w:val="0"/>
          <w:numId w:val="2"/>
        </w:numPr>
        <w:suppressAutoHyphens/>
        <w:spacing w:after="0"/>
        <w:jc w:val="both"/>
        <w:rPr>
          <w:rFonts w:cstheme="minorHAnsi"/>
        </w:rPr>
      </w:pPr>
      <w:r w:rsidRPr="0041192A">
        <w:rPr>
          <w:rFonts w:cstheme="minorHAnsi"/>
        </w:rPr>
        <w:t xml:space="preserve">Nie przysługuje Pani/Panu prawo do przenoszenia danych osobowych (ze względu na brak przesłanek określonych w art. 20 RODO), prawo wyrażenia sprzeciwu wobec przetwarzania danych osobowych (gdyż podstawą prawną przetwarzania Pani/Pana danych osobowych jest art. 6 ust. 1 pkt b i c, a prawo usunięcia danych osobowych jest ograniczone tylko do tych danych, które nie są konieczne do realizacji celów wskazanych w art. 17 ust. 3 pkt b, d i e RODO, tj. do wywiązywania się z prawnego obowiązku wymagającego przetwarzanie danych, do ustalenia, dochodzenia i obrony roszczeń oraz do celów archiwalnych. </w:t>
      </w:r>
    </w:p>
    <w:p w14:paraId="4CB3B3B2" w14:textId="77777777" w:rsidR="004831B3" w:rsidRPr="0041192A" w:rsidRDefault="006608AF">
      <w:pPr>
        <w:widowControl w:val="0"/>
        <w:numPr>
          <w:ilvl w:val="0"/>
          <w:numId w:val="2"/>
        </w:numPr>
        <w:suppressAutoHyphens/>
        <w:spacing w:after="0"/>
        <w:jc w:val="both"/>
        <w:rPr>
          <w:rFonts w:cstheme="minorHAnsi"/>
        </w:rPr>
      </w:pPr>
      <w:r w:rsidRPr="0041192A">
        <w:rPr>
          <w:rFonts w:cstheme="minorHAnsi"/>
        </w:rPr>
        <w:t xml:space="preserve">Ponadto, w szczególnych przypadkach prawa, powyższe mogą być ograniczone, ze względu np. na wymogi prawne, m.in. zawarte w prawie podatkowym lub w zasadach rachunkowości. Więcej informacji na temat przysługujących praw zawarto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250186C3" w14:textId="77777777" w:rsidR="004831B3" w:rsidRPr="0041192A" w:rsidRDefault="006608AF">
      <w:pPr>
        <w:widowControl w:val="0"/>
        <w:numPr>
          <w:ilvl w:val="0"/>
          <w:numId w:val="1"/>
        </w:numPr>
        <w:suppressAutoHyphens/>
        <w:spacing w:after="0"/>
        <w:ind w:left="283" w:hanging="357"/>
        <w:jc w:val="both"/>
        <w:rPr>
          <w:rFonts w:cstheme="minorHAnsi"/>
          <w:bCs/>
        </w:rPr>
      </w:pPr>
      <w:r w:rsidRPr="0041192A">
        <w:rPr>
          <w:rFonts w:cstheme="minorHAnsi"/>
          <w:bCs/>
        </w:rPr>
        <w:lastRenderedPageBreak/>
        <w:t>Prawo wniesienia skargi do organu nadzorczego</w:t>
      </w:r>
    </w:p>
    <w:p w14:paraId="469BAB2D" w14:textId="77777777" w:rsidR="004831B3" w:rsidRPr="0041192A" w:rsidRDefault="006608AF">
      <w:pPr>
        <w:widowControl w:val="0"/>
        <w:spacing w:after="0"/>
        <w:ind w:left="284"/>
        <w:jc w:val="both"/>
        <w:rPr>
          <w:rFonts w:eastAsia="Microsoft Sans Serif" w:cstheme="minorHAnsi"/>
          <w:lang w:eastAsia="pl-PL" w:bidi="pl-PL"/>
        </w:rPr>
      </w:pPr>
      <w:r w:rsidRPr="0041192A">
        <w:rPr>
          <w:rFonts w:eastAsia="Microsoft Sans Serif" w:cstheme="minorHAnsi"/>
          <w:lang w:eastAsia="pl-PL" w:bidi="pl-PL"/>
        </w:rPr>
        <w:t>Przysługuje Pani/Panu prawo wniesienia skargi do Prezesa Urzędu Ochrony Danych Osobowych, ul. Stawki 2 00-193 Warszawa, tel. (22) 531-03-00, gdy uzna Pani/Pan, iż przetwarzanie danych osobowych Pani/Pana dotyczących narusza przepisy RODO.</w:t>
      </w:r>
    </w:p>
    <w:p w14:paraId="5D02A9FF" w14:textId="77777777" w:rsidR="004831B3" w:rsidRPr="0041192A" w:rsidRDefault="006608AF">
      <w:pPr>
        <w:widowControl w:val="0"/>
        <w:numPr>
          <w:ilvl w:val="0"/>
          <w:numId w:val="1"/>
        </w:numPr>
        <w:suppressAutoHyphens/>
        <w:spacing w:after="0"/>
        <w:ind w:left="283" w:hanging="357"/>
        <w:jc w:val="both"/>
        <w:rPr>
          <w:rFonts w:cstheme="minorHAnsi"/>
          <w:bCs/>
        </w:rPr>
      </w:pPr>
      <w:r w:rsidRPr="0041192A">
        <w:rPr>
          <w:rFonts w:cstheme="minorHAnsi"/>
          <w:bCs/>
        </w:rPr>
        <w:t>Konsekwencje niepodania danych osobowych:</w:t>
      </w:r>
    </w:p>
    <w:p w14:paraId="4A4094DF" w14:textId="77777777" w:rsidR="004831B3" w:rsidRPr="0041192A" w:rsidRDefault="006608AF">
      <w:pPr>
        <w:widowControl w:val="0"/>
        <w:spacing w:after="0"/>
        <w:ind w:left="284"/>
        <w:jc w:val="both"/>
        <w:rPr>
          <w:rFonts w:eastAsia="Microsoft Sans Serif" w:cstheme="minorHAnsi"/>
          <w:lang w:eastAsia="pl-PL" w:bidi="pl-PL"/>
        </w:rPr>
      </w:pPr>
      <w:r w:rsidRPr="0041192A">
        <w:rPr>
          <w:rFonts w:eastAsia="Microsoft Sans Serif" w:cstheme="minorHAnsi"/>
          <w:lang w:eastAsia="pl-PL" w:bidi="pl-PL"/>
        </w:rPr>
        <w:t xml:space="preserve">W przypadku nie podania danych osobowych – nie będzie możliwości zawarcia i realizacji umowy. </w:t>
      </w:r>
    </w:p>
    <w:p w14:paraId="2A9C04CE" w14:textId="77777777" w:rsidR="004831B3" w:rsidRPr="0041192A" w:rsidRDefault="006608AF">
      <w:pPr>
        <w:widowControl w:val="0"/>
        <w:numPr>
          <w:ilvl w:val="0"/>
          <w:numId w:val="1"/>
        </w:numPr>
        <w:suppressAutoHyphens/>
        <w:spacing w:after="0"/>
        <w:ind w:left="283" w:hanging="357"/>
        <w:jc w:val="both"/>
        <w:rPr>
          <w:rFonts w:cstheme="minorHAnsi"/>
          <w:bCs/>
        </w:rPr>
      </w:pPr>
      <w:r w:rsidRPr="0041192A">
        <w:rPr>
          <w:rFonts w:cstheme="minorHAnsi"/>
          <w:bCs/>
        </w:rPr>
        <w:t>Odbiorcy danych</w:t>
      </w:r>
    </w:p>
    <w:p w14:paraId="3E712BDA" w14:textId="77777777" w:rsidR="004831B3" w:rsidRPr="0041192A" w:rsidRDefault="006608AF">
      <w:pPr>
        <w:widowControl w:val="0"/>
        <w:spacing w:after="0"/>
        <w:ind w:left="284"/>
        <w:jc w:val="both"/>
        <w:rPr>
          <w:rFonts w:eastAsia="Microsoft Sans Serif" w:cstheme="minorHAnsi"/>
          <w:lang w:eastAsia="pl-PL" w:bidi="pl-PL"/>
        </w:rPr>
      </w:pPr>
      <w:r w:rsidRPr="0041192A">
        <w:rPr>
          <w:rFonts w:eastAsia="Microsoft Sans Serif" w:cstheme="minorHAnsi"/>
          <w:lang w:eastAsia="pl-PL" w:bidi="pl-PL"/>
        </w:rPr>
        <w:t>Pana/Pani dane osobowe są udostępniane:</w:t>
      </w:r>
    </w:p>
    <w:p w14:paraId="16AC1BF2" w14:textId="77777777" w:rsidR="004831B3" w:rsidRPr="0041192A" w:rsidRDefault="006608AF">
      <w:pPr>
        <w:widowControl w:val="0"/>
        <w:numPr>
          <w:ilvl w:val="0"/>
          <w:numId w:val="3"/>
        </w:numPr>
        <w:suppressAutoHyphens/>
        <w:spacing w:after="0"/>
        <w:jc w:val="both"/>
        <w:rPr>
          <w:rFonts w:cstheme="minorHAnsi"/>
        </w:rPr>
      </w:pPr>
      <w:r w:rsidRPr="0041192A">
        <w:rPr>
          <w:rFonts w:cstheme="minorHAnsi"/>
        </w:rPr>
        <w:t>upoważnionym pracownikom i osobom współpracującym przy wykonaniu umowy;</w:t>
      </w:r>
    </w:p>
    <w:p w14:paraId="63B8CCE8" w14:textId="77777777" w:rsidR="004831B3" w:rsidRPr="0041192A" w:rsidRDefault="006608AF">
      <w:pPr>
        <w:widowControl w:val="0"/>
        <w:numPr>
          <w:ilvl w:val="0"/>
          <w:numId w:val="3"/>
        </w:numPr>
        <w:suppressAutoHyphens/>
        <w:spacing w:after="0"/>
        <w:jc w:val="both"/>
        <w:rPr>
          <w:rFonts w:cstheme="minorHAnsi"/>
        </w:rPr>
      </w:pPr>
      <w:r w:rsidRPr="0041192A">
        <w:rPr>
          <w:rFonts w:cstheme="minorHAnsi"/>
        </w:rPr>
        <w:t>podmiotom świadczącym usługi IT;</w:t>
      </w:r>
    </w:p>
    <w:p w14:paraId="4399D0C0" w14:textId="77777777" w:rsidR="004831B3" w:rsidRPr="0041192A" w:rsidRDefault="006608AF">
      <w:pPr>
        <w:widowControl w:val="0"/>
        <w:numPr>
          <w:ilvl w:val="0"/>
          <w:numId w:val="3"/>
        </w:numPr>
        <w:suppressAutoHyphens/>
        <w:spacing w:after="0"/>
        <w:jc w:val="both"/>
        <w:rPr>
          <w:rFonts w:cstheme="minorHAnsi"/>
        </w:rPr>
      </w:pPr>
      <w:r w:rsidRPr="0041192A">
        <w:rPr>
          <w:rFonts w:cstheme="minorHAnsi"/>
        </w:rPr>
        <w:t xml:space="preserve">podmiotom świadczące dodatkowe usługi dla Instytucji – audytorzy podatkowi, biegli rewidenci badający sprawozdanie finansowe, </w:t>
      </w:r>
    </w:p>
    <w:p w14:paraId="7EEA21E0" w14:textId="77777777" w:rsidR="004831B3" w:rsidRPr="0041192A" w:rsidRDefault="006608AF">
      <w:pPr>
        <w:widowControl w:val="0"/>
        <w:numPr>
          <w:ilvl w:val="0"/>
          <w:numId w:val="3"/>
        </w:numPr>
        <w:suppressAutoHyphens/>
        <w:spacing w:after="0"/>
        <w:jc w:val="both"/>
        <w:rPr>
          <w:rFonts w:cstheme="minorHAnsi"/>
        </w:rPr>
      </w:pPr>
      <w:r w:rsidRPr="0041192A">
        <w:rPr>
          <w:rFonts w:cstheme="minorHAnsi"/>
        </w:rPr>
        <w:t xml:space="preserve">podmiotom wspierającym usługi płatnicze świadczone drogą elektroniczną; </w:t>
      </w:r>
    </w:p>
    <w:p w14:paraId="77227D31" w14:textId="77777777" w:rsidR="004831B3" w:rsidRPr="0041192A" w:rsidRDefault="006608AF">
      <w:pPr>
        <w:widowControl w:val="0"/>
        <w:numPr>
          <w:ilvl w:val="0"/>
          <w:numId w:val="3"/>
        </w:numPr>
        <w:suppressAutoHyphens/>
        <w:spacing w:after="0"/>
        <w:jc w:val="both"/>
        <w:rPr>
          <w:rFonts w:cstheme="minorHAnsi"/>
        </w:rPr>
      </w:pPr>
      <w:r w:rsidRPr="0041192A">
        <w:rPr>
          <w:rFonts w:cstheme="minorHAnsi"/>
        </w:rPr>
        <w:t>organom publicznym – na ich żądanie.</w:t>
      </w:r>
    </w:p>
    <w:p w14:paraId="0129B385" w14:textId="77777777" w:rsidR="004831B3" w:rsidRPr="0041192A" w:rsidRDefault="006608AF">
      <w:pPr>
        <w:widowControl w:val="0"/>
        <w:numPr>
          <w:ilvl w:val="0"/>
          <w:numId w:val="1"/>
        </w:numPr>
        <w:suppressAutoHyphens/>
        <w:spacing w:after="0"/>
        <w:ind w:left="283" w:hanging="357"/>
        <w:jc w:val="both"/>
        <w:rPr>
          <w:rFonts w:cstheme="minorHAnsi"/>
          <w:bCs/>
        </w:rPr>
      </w:pPr>
      <w:r w:rsidRPr="0041192A">
        <w:rPr>
          <w:rFonts w:cstheme="minorHAnsi"/>
          <w:bCs/>
        </w:rPr>
        <w:t>Czy dane osobowe będą przekazywane do państwa trzeciego/organizacji międzynarodowej</w:t>
      </w:r>
    </w:p>
    <w:p w14:paraId="37D8AC64" w14:textId="77777777" w:rsidR="004831B3" w:rsidRPr="0041192A" w:rsidRDefault="006608AF">
      <w:pPr>
        <w:widowControl w:val="0"/>
        <w:spacing w:after="0"/>
        <w:ind w:left="284"/>
        <w:jc w:val="both"/>
        <w:rPr>
          <w:rFonts w:eastAsia="Microsoft Sans Serif" w:cstheme="minorHAnsi"/>
          <w:lang w:eastAsia="pl-PL" w:bidi="pl-PL"/>
        </w:rPr>
      </w:pPr>
      <w:r w:rsidRPr="0041192A">
        <w:rPr>
          <w:rFonts w:eastAsia="Microsoft Sans Serif" w:cstheme="minorHAnsi"/>
          <w:lang w:eastAsia="pl-PL" w:bidi="pl-PL"/>
        </w:rPr>
        <w:t>Pana/Pani dane osobowe nie będą przekazywane poza Europejski Obszar Gospodarczy (EOG).</w:t>
      </w:r>
    </w:p>
    <w:p w14:paraId="0E5A3F37" w14:textId="77777777" w:rsidR="004831B3" w:rsidRPr="0041192A" w:rsidRDefault="006608AF">
      <w:pPr>
        <w:widowControl w:val="0"/>
        <w:numPr>
          <w:ilvl w:val="0"/>
          <w:numId w:val="1"/>
        </w:numPr>
        <w:suppressAutoHyphens/>
        <w:spacing w:after="0"/>
        <w:ind w:left="283" w:hanging="357"/>
        <w:jc w:val="both"/>
        <w:rPr>
          <w:rFonts w:cstheme="minorHAnsi"/>
          <w:bCs/>
        </w:rPr>
      </w:pPr>
      <w:r w:rsidRPr="0041192A">
        <w:rPr>
          <w:rFonts w:cstheme="minorHAnsi"/>
          <w:bCs/>
        </w:rPr>
        <w:t>Zautomatyzowane podejmowanie decyzji, profilowanie:</w:t>
      </w:r>
    </w:p>
    <w:p w14:paraId="3737D97A" w14:textId="77777777" w:rsidR="004831B3" w:rsidRPr="0041192A" w:rsidRDefault="006608AF">
      <w:pPr>
        <w:widowControl w:val="0"/>
        <w:spacing w:after="0"/>
        <w:ind w:left="284"/>
        <w:jc w:val="both"/>
        <w:rPr>
          <w:rFonts w:eastAsia="Microsoft Sans Serif" w:cstheme="minorHAnsi"/>
          <w:lang w:eastAsia="pl-PL" w:bidi="pl-PL"/>
        </w:rPr>
      </w:pPr>
      <w:r w:rsidRPr="0041192A">
        <w:rPr>
          <w:rFonts w:eastAsia="Microsoft Sans Serif" w:cstheme="minorHAnsi"/>
          <w:lang w:eastAsia="pl-PL" w:bidi="pl-PL"/>
        </w:rPr>
        <w:t>Nie dotyczy. Pani/Pana dane osobowe nie będą przetwarzane w sposób zautomatyzowany i nie będą profilowane.</w:t>
      </w:r>
    </w:p>
    <w:p w14:paraId="749EF582" w14:textId="77777777" w:rsidR="004831B3" w:rsidRPr="0041192A" w:rsidRDefault="004831B3">
      <w:pPr>
        <w:suppressAutoHyphens/>
        <w:spacing w:after="0"/>
        <w:jc w:val="center"/>
      </w:pPr>
    </w:p>
    <w:sectPr w:rsidR="004831B3" w:rsidRPr="0041192A" w:rsidSect="00906C45">
      <w:footerReference w:type="default" r:id="rId10"/>
      <w:headerReference w:type="first" r:id="rId11"/>
      <w:footerReference w:type="first" r:id="rId12"/>
      <w:pgSz w:w="11906" w:h="16838"/>
      <w:pgMar w:top="1134" w:right="1417" w:bottom="1417" w:left="1417" w:header="709" w:footer="567"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F21F4" w14:textId="77777777" w:rsidR="00865ED1" w:rsidRDefault="00865ED1">
      <w:pPr>
        <w:spacing w:after="0" w:line="240" w:lineRule="auto"/>
      </w:pPr>
      <w:r>
        <w:separator/>
      </w:r>
    </w:p>
  </w:endnote>
  <w:endnote w:type="continuationSeparator" w:id="0">
    <w:p w14:paraId="1BCE2CCC" w14:textId="77777777" w:rsidR="00865ED1" w:rsidRDefault="0086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Bold">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240543"/>
      <w:docPartObj>
        <w:docPartGallery w:val="Page Numbers (Bottom of Page)"/>
        <w:docPartUnique/>
      </w:docPartObj>
    </w:sdtPr>
    <w:sdtEndPr>
      <w:rPr>
        <w:rFonts w:cstheme="minorHAnsi"/>
      </w:rPr>
    </w:sdtEndPr>
    <w:sdtContent>
      <w:p w14:paraId="239D4342" w14:textId="6AB23D8B" w:rsidR="00612658" w:rsidRDefault="00612658">
        <w:pPr>
          <w:pStyle w:val="Stopka"/>
          <w:jc w:val="center"/>
        </w:pPr>
        <w:r>
          <w:rPr>
            <w:noProof/>
            <w:lang w:eastAsia="pl-PL"/>
          </w:rPr>
          <w:drawing>
            <wp:inline distT="0" distB="0" distL="0" distR="0" wp14:anchorId="52EFFCE0" wp14:editId="5BC4EF1F">
              <wp:extent cx="5391150" cy="876300"/>
              <wp:effectExtent l="0" t="0" r="0" b="0"/>
              <wp:docPr id="351748445" name="Obraz 35174844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9" descr="Obraz zawierający tekst&#10;&#10;Opis wygenerowany automatycznie"/>
                      <pic:cNvPicPr>
                        <a:picLocks noChangeAspect="1" noChangeArrowheads="1"/>
                      </pic:cNvPicPr>
                    </pic:nvPicPr>
                    <pic:blipFill>
                      <a:blip r:embed="rId1"/>
                      <a:stretch>
                        <a:fillRect/>
                      </a:stretch>
                    </pic:blipFill>
                    <pic:spPr bwMode="auto">
                      <a:xfrm>
                        <a:off x="0" y="0"/>
                        <a:ext cx="5391150" cy="876300"/>
                      </a:xfrm>
                      <a:prstGeom prst="rect">
                        <a:avLst/>
                      </a:prstGeom>
                    </pic:spPr>
                  </pic:pic>
                </a:graphicData>
              </a:graphic>
            </wp:inline>
          </w:drawing>
        </w:r>
      </w:p>
      <w:p w14:paraId="3FBA9D0B" w14:textId="13AC6A6F" w:rsidR="00612658" w:rsidRPr="00906C45" w:rsidRDefault="00612658" w:rsidP="00906C45">
        <w:pPr>
          <w:pStyle w:val="Stopka"/>
          <w:jc w:val="center"/>
          <w:rPr>
            <w:rFonts w:cstheme="minorHAnsi"/>
          </w:rPr>
        </w:pPr>
        <w:r w:rsidRPr="00612658">
          <w:rPr>
            <w:rFonts w:cstheme="minorHAnsi"/>
            <w:b/>
            <w:bCs/>
          </w:rPr>
          <w:fldChar w:fldCharType="begin"/>
        </w:r>
        <w:r w:rsidRPr="00612658">
          <w:rPr>
            <w:rFonts w:cstheme="minorHAnsi"/>
            <w:b/>
            <w:bCs/>
          </w:rPr>
          <w:instrText>PAGE   \* MERGEFORMAT</w:instrText>
        </w:r>
        <w:r w:rsidRPr="00612658">
          <w:rPr>
            <w:rFonts w:cstheme="minorHAnsi"/>
            <w:b/>
            <w:bCs/>
          </w:rPr>
          <w:fldChar w:fldCharType="separate"/>
        </w:r>
        <w:r w:rsidR="00800384">
          <w:rPr>
            <w:rFonts w:cstheme="minorHAnsi"/>
            <w:b/>
            <w:bCs/>
            <w:noProof/>
          </w:rPr>
          <w:t>4</w:t>
        </w:r>
        <w:r w:rsidRPr="00612658">
          <w:rPr>
            <w:rFonts w:cstheme="minorHAnsi"/>
            <w:b/>
            <w:bC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C25FA" w14:textId="77777777" w:rsidR="004831B3" w:rsidRDefault="006608AF" w:rsidP="00612658">
    <w:pPr>
      <w:pStyle w:val="Stopka"/>
      <w:jc w:val="center"/>
    </w:pPr>
    <w:r>
      <w:rPr>
        <w:noProof/>
        <w:lang w:eastAsia="pl-PL"/>
      </w:rPr>
      <w:drawing>
        <wp:inline distT="0" distB="0" distL="0" distR="0" wp14:anchorId="75A5497F" wp14:editId="6101798E">
          <wp:extent cx="5391150" cy="876300"/>
          <wp:effectExtent l="0" t="0" r="0" b="0"/>
          <wp:docPr id="535428182" name="Obraz 535428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9"/>
                  <pic:cNvPicPr>
                    <a:picLocks noChangeAspect="1" noChangeArrowheads="1"/>
                  </pic:cNvPicPr>
                </pic:nvPicPr>
                <pic:blipFill>
                  <a:blip r:embed="rId1"/>
                  <a:stretch>
                    <a:fillRect/>
                  </a:stretch>
                </pic:blipFill>
                <pic:spPr bwMode="auto">
                  <a:xfrm>
                    <a:off x="0" y="0"/>
                    <a:ext cx="5391150" cy="8763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A6C09" w14:textId="77777777" w:rsidR="00865ED1" w:rsidRDefault="00865ED1">
      <w:pPr>
        <w:spacing w:after="0" w:line="240" w:lineRule="auto"/>
      </w:pPr>
      <w:bookmarkStart w:id="0" w:name="_Hlk121236737"/>
      <w:bookmarkEnd w:id="0"/>
      <w:r>
        <w:separator/>
      </w:r>
    </w:p>
  </w:footnote>
  <w:footnote w:type="continuationSeparator" w:id="0">
    <w:p w14:paraId="6517F156" w14:textId="77777777" w:rsidR="00865ED1" w:rsidRDefault="00865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C2DB8" w14:textId="08EB5D48" w:rsidR="00906C45" w:rsidRPr="00906C45" w:rsidRDefault="00906C45" w:rsidP="00906C45">
    <w:pPr>
      <w:pStyle w:val="Nagwek"/>
    </w:pPr>
    <w:r>
      <w:rPr>
        <w:noProof/>
        <w:lang w:eastAsia="pl-PL"/>
      </w:rPr>
      <w:drawing>
        <wp:inline distT="0" distB="0" distL="0" distR="0" wp14:anchorId="440EDA70" wp14:editId="08DEC0C0">
          <wp:extent cx="1613535" cy="691515"/>
          <wp:effectExtent l="0" t="0" r="5715" b="0"/>
          <wp:docPr id="351330160" name="Obraz 351330160" descr="C:\Users\amelnyk\AppData\Local\Microsoft\Windows\INetCache\Content.Word\NCKF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elnyk\AppData\Local\Microsoft\Windows\INetCache\Content.Word\NCKF_offici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3535" cy="691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473E"/>
    <w:multiLevelType w:val="multilevel"/>
    <w:tmpl w:val="9BA8EB9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462261"/>
    <w:multiLevelType w:val="multilevel"/>
    <w:tmpl w:val="CA9C413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786" w:hanging="360"/>
      </w:pPr>
      <w:rPr>
        <w:b w:val="0"/>
      </w:r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7."/>
      <w:lvlJc w:val="left"/>
      <w:pPr>
        <w:ind w:left="5400" w:hanging="360"/>
      </w:pPr>
      <w:rPr>
        <w:b w:val="0"/>
        <w:bCs/>
        <w:sz w:val="22"/>
        <w:szCs w:val="22"/>
      </w:r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2" w15:restartNumberingAfterBreak="0">
    <w:nsid w:val="15366A4B"/>
    <w:multiLevelType w:val="multilevel"/>
    <w:tmpl w:val="DF1E1486"/>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673DBF"/>
    <w:multiLevelType w:val="hybridMultilevel"/>
    <w:tmpl w:val="0C74061C"/>
    <w:lvl w:ilvl="0" w:tplc="3C2A8B0E">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E60BE9"/>
    <w:multiLevelType w:val="hybridMultilevel"/>
    <w:tmpl w:val="26108B8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C2D289D"/>
    <w:multiLevelType w:val="multilevel"/>
    <w:tmpl w:val="70D414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E24BAB"/>
    <w:multiLevelType w:val="multilevel"/>
    <w:tmpl w:val="37484E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6D24F9"/>
    <w:multiLevelType w:val="hybridMultilevel"/>
    <w:tmpl w:val="9FB0C6E8"/>
    <w:lvl w:ilvl="0" w:tplc="04150011">
      <w:start w:val="1"/>
      <w:numFmt w:val="decimal"/>
      <w:lvlText w:val="%1)"/>
      <w:lvlJc w:val="left"/>
      <w:pPr>
        <w:ind w:left="1422" w:hanging="495"/>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5586539"/>
    <w:multiLevelType w:val="multilevel"/>
    <w:tmpl w:val="13562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AD4415"/>
    <w:multiLevelType w:val="multilevel"/>
    <w:tmpl w:val="559216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8130814"/>
    <w:multiLevelType w:val="multilevel"/>
    <w:tmpl w:val="24BA354A"/>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2AAD5C94"/>
    <w:multiLevelType w:val="hybridMultilevel"/>
    <w:tmpl w:val="18C21AE4"/>
    <w:lvl w:ilvl="0" w:tplc="C9BE043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FB44C26"/>
    <w:multiLevelType w:val="multilevel"/>
    <w:tmpl w:val="2AFA2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895C7E"/>
    <w:multiLevelType w:val="multilevel"/>
    <w:tmpl w:val="EDA69F64"/>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4"/>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eastAsia="Calibri" w:cs="Calibri"/>
        <w:b w:val="0"/>
        <w:bCs w:val="0"/>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FA6CA1"/>
    <w:multiLevelType w:val="multilevel"/>
    <w:tmpl w:val="5C767C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36714CF7"/>
    <w:multiLevelType w:val="hybridMultilevel"/>
    <w:tmpl w:val="60E230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46489F"/>
    <w:multiLevelType w:val="hybridMultilevel"/>
    <w:tmpl w:val="D65044BE"/>
    <w:lvl w:ilvl="0" w:tplc="2310891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3BF60E54"/>
    <w:multiLevelType w:val="multilevel"/>
    <w:tmpl w:val="A4CE24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3F4399"/>
    <w:multiLevelType w:val="hybridMultilevel"/>
    <w:tmpl w:val="076028F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75F482A"/>
    <w:multiLevelType w:val="multilevel"/>
    <w:tmpl w:val="84C29022"/>
    <w:styleLink w:val="WWNum1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15:restartNumberingAfterBreak="0">
    <w:nsid w:val="4C592A66"/>
    <w:multiLevelType w:val="hybridMultilevel"/>
    <w:tmpl w:val="B1549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7B7D73"/>
    <w:multiLevelType w:val="multilevel"/>
    <w:tmpl w:val="11C07032"/>
    <w:lvl w:ilvl="0">
      <w:start w:val="1"/>
      <w:numFmt w:val="decimal"/>
      <w:lvlText w:val="%1."/>
      <w:lvlJc w:val="left"/>
      <w:pPr>
        <w:ind w:left="720" w:hanging="360"/>
      </w:pPr>
      <w:rPr>
        <w:b/>
        <w:i w:val="0"/>
        <w:caps w:val="0"/>
        <w:smallCaps w:val="0"/>
        <w:strike w:val="0"/>
        <w:dstrike w:val="0"/>
        <w:vanish w:val="0"/>
        <w:color w:val="auto"/>
        <w:position w:val="0"/>
        <w:sz w:val="22"/>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F6C2210"/>
    <w:multiLevelType w:val="multilevel"/>
    <w:tmpl w:val="1582928E"/>
    <w:styleLink w:val="WWNum12"/>
    <w:lvl w:ilvl="0">
      <w:start w:val="1"/>
      <w:numFmt w:val="decimal"/>
      <w:lvlText w:val="%1."/>
      <w:lvlJc w:val="left"/>
      <w:pPr>
        <w:ind w:left="1901" w:hanging="5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FAF40EE"/>
    <w:multiLevelType w:val="multilevel"/>
    <w:tmpl w:val="7E7AB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0C96786"/>
    <w:multiLevelType w:val="hybridMultilevel"/>
    <w:tmpl w:val="8AF8D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F22B5D"/>
    <w:multiLevelType w:val="multilevel"/>
    <w:tmpl w:val="85E64F7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5FE81070"/>
    <w:multiLevelType w:val="multilevel"/>
    <w:tmpl w:val="9D3455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01726A1"/>
    <w:multiLevelType w:val="multilevel"/>
    <w:tmpl w:val="536A875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8" w15:restartNumberingAfterBreak="0">
    <w:nsid w:val="60277E8B"/>
    <w:multiLevelType w:val="multilevel"/>
    <w:tmpl w:val="E4AC26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2DD0317"/>
    <w:multiLevelType w:val="multilevel"/>
    <w:tmpl w:val="683071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4696B9E"/>
    <w:multiLevelType w:val="multilevel"/>
    <w:tmpl w:val="B85E5D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6BA4228"/>
    <w:multiLevelType w:val="hybridMultilevel"/>
    <w:tmpl w:val="73F059F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67167A5C"/>
    <w:multiLevelType w:val="multilevel"/>
    <w:tmpl w:val="D20CB3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93A1750"/>
    <w:multiLevelType w:val="multilevel"/>
    <w:tmpl w:val="68588864"/>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F4B6BEF"/>
    <w:multiLevelType w:val="multilevel"/>
    <w:tmpl w:val="052CC098"/>
    <w:lvl w:ilvl="0">
      <w:start w:val="1"/>
      <w:numFmt w:val="decimal"/>
      <w:lvlText w:val="%1."/>
      <w:lvlJc w:val="left"/>
      <w:pPr>
        <w:ind w:left="360"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6F973898"/>
    <w:multiLevelType w:val="multilevel"/>
    <w:tmpl w:val="B9BC0948"/>
    <w:lvl w:ilvl="0">
      <w:start w:val="1"/>
      <w:numFmt w:val="decimal"/>
      <w:lvlText w:val="%1)"/>
      <w:lvlJc w:val="left"/>
      <w:pPr>
        <w:ind w:left="927" w:hanging="360"/>
      </w:pPr>
      <w:rPr>
        <w:rFonts w:eastAsia="Calibri"/>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6" w15:restartNumberingAfterBreak="0">
    <w:nsid w:val="72766CCC"/>
    <w:multiLevelType w:val="multilevel"/>
    <w:tmpl w:val="475C0EA0"/>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2B5629E"/>
    <w:multiLevelType w:val="hybridMultilevel"/>
    <w:tmpl w:val="907440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111284"/>
    <w:multiLevelType w:val="multilevel"/>
    <w:tmpl w:val="2F2CFA18"/>
    <w:lvl w:ilvl="0">
      <w:start w:val="1"/>
      <w:numFmt w:val="decimal"/>
      <w:lvlText w:val="%1."/>
      <w:lvlJc w:val="left"/>
      <w:pPr>
        <w:ind w:left="360"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9" w15:restartNumberingAfterBreak="0">
    <w:nsid w:val="7B041C47"/>
    <w:multiLevelType w:val="multilevel"/>
    <w:tmpl w:val="F126C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DDD6B76"/>
    <w:multiLevelType w:val="multilevel"/>
    <w:tmpl w:val="B852D8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1"/>
  </w:num>
  <w:num w:numId="2">
    <w:abstractNumId w:val="23"/>
  </w:num>
  <w:num w:numId="3">
    <w:abstractNumId w:val="28"/>
  </w:num>
  <w:num w:numId="4">
    <w:abstractNumId w:val="13"/>
  </w:num>
  <w:num w:numId="5">
    <w:abstractNumId w:val="30"/>
  </w:num>
  <w:num w:numId="6">
    <w:abstractNumId w:val="32"/>
  </w:num>
  <w:num w:numId="7">
    <w:abstractNumId w:val="29"/>
  </w:num>
  <w:num w:numId="8">
    <w:abstractNumId w:val="27"/>
  </w:num>
  <w:num w:numId="9">
    <w:abstractNumId w:val="34"/>
  </w:num>
  <w:num w:numId="10">
    <w:abstractNumId w:val="0"/>
  </w:num>
  <w:num w:numId="11">
    <w:abstractNumId w:val="10"/>
  </w:num>
  <w:num w:numId="12">
    <w:abstractNumId w:val="25"/>
  </w:num>
  <w:num w:numId="13">
    <w:abstractNumId w:val="2"/>
  </w:num>
  <w:num w:numId="14">
    <w:abstractNumId w:val="12"/>
  </w:num>
  <w:num w:numId="15">
    <w:abstractNumId w:val="39"/>
  </w:num>
  <w:num w:numId="16">
    <w:abstractNumId w:val="6"/>
  </w:num>
  <w:num w:numId="17">
    <w:abstractNumId w:val="38"/>
  </w:num>
  <w:num w:numId="18">
    <w:abstractNumId w:val="5"/>
  </w:num>
  <w:num w:numId="19">
    <w:abstractNumId w:val="1"/>
  </w:num>
  <w:num w:numId="20">
    <w:abstractNumId w:val="35"/>
  </w:num>
  <w:num w:numId="21">
    <w:abstractNumId w:val="17"/>
  </w:num>
  <w:num w:numId="22">
    <w:abstractNumId w:val="14"/>
  </w:num>
  <w:num w:numId="23">
    <w:abstractNumId w:val="16"/>
  </w:num>
  <w:num w:numId="24">
    <w:abstractNumId w:val="7"/>
  </w:num>
  <w:num w:numId="25">
    <w:abstractNumId w:val="40"/>
  </w:num>
  <w:num w:numId="26">
    <w:abstractNumId w:val="26"/>
  </w:num>
  <w:num w:numId="27">
    <w:abstractNumId w:val="8"/>
  </w:num>
  <w:num w:numId="28">
    <w:abstractNumId w:val="11"/>
  </w:num>
  <w:num w:numId="29">
    <w:abstractNumId w:val="37"/>
  </w:num>
  <w:num w:numId="30">
    <w:abstractNumId w:val="18"/>
  </w:num>
  <w:num w:numId="31">
    <w:abstractNumId w:val="36"/>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2"/>
    <w:lvlOverride w:ilvl="0">
      <w:startOverride w:val="1"/>
      <w:lvl w:ilvl="0">
        <w:start w:val="1"/>
        <w:numFmt w:val="decimal"/>
        <w:lvlText w:val="%1."/>
        <w:lvlJc w:val="left"/>
        <w:pPr>
          <w:ind w:left="1901" w:hanging="57"/>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6">
    <w:abstractNumId w:val="19"/>
  </w:num>
  <w:num w:numId="37">
    <w:abstractNumId w:val="19"/>
    <w:lvlOverride w:ilvl="0">
      <w:startOverride w:val="1"/>
      <w:lvl w:ilvl="0">
        <w:start w:val="1"/>
        <w:numFmt w:val="decimal"/>
        <w:lvlText w:val="%1)"/>
        <w:lvlJc w:val="left"/>
        <w:pPr>
          <w:ind w:left="1068" w:hanging="36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3"/>
  </w:num>
  <w:num w:numId="41">
    <w:abstractNumId w:val="33"/>
  </w:num>
  <w:num w:numId="42">
    <w:abstractNumId w:val="31"/>
  </w:num>
  <w:num w:numId="43">
    <w:abstractNumId w:val="15"/>
  </w:num>
  <w:num w:numId="44">
    <w:abstractNumId w:val="9"/>
  </w:num>
  <w:num w:numId="45">
    <w:abstractNumId w:val="24"/>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1B3"/>
    <w:rsid w:val="000078B2"/>
    <w:rsid w:val="000122A9"/>
    <w:rsid w:val="00020860"/>
    <w:rsid w:val="00071C0F"/>
    <w:rsid w:val="00090C95"/>
    <w:rsid w:val="000B7791"/>
    <w:rsid w:val="000D2CEA"/>
    <w:rsid w:val="000E4651"/>
    <w:rsid w:val="000F7449"/>
    <w:rsid w:val="001163C3"/>
    <w:rsid w:val="001203F6"/>
    <w:rsid w:val="00126B16"/>
    <w:rsid w:val="00150645"/>
    <w:rsid w:val="00226103"/>
    <w:rsid w:val="002B6DA1"/>
    <w:rsid w:val="003051CA"/>
    <w:rsid w:val="00324E39"/>
    <w:rsid w:val="003B74E8"/>
    <w:rsid w:val="003D57B5"/>
    <w:rsid w:val="003F61E0"/>
    <w:rsid w:val="0040341E"/>
    <w:rsid w:val="0041192A"/>
    <w:rsid w:val="00423EFD"/>
    <w:rsid w:val="00443823"/>
    <w:rsid w:val="004831B3"/>
    <w:rsid w:val="004B048E"/>
    <w:rsid w:val="00571D80"/>
    <w:rsid w:val="005F6869"/>
    <w:rsid w:val="005F7380"/>
    <w:rsid w:val="00612658"/>
    <w:rsid w:val="00631CE9"/>
    <w:rsid w:val="006608AF"/>
    <w:rsid w:val="006B24A4"/>
    <w:rsid w:val="00770A87"/>
    <w:rsid w:val="00792D1F"/>
    <w:rsid w:val="0079499D"/>
    <w:rsid w:val="007C204D"/>
    <w:rsid w:val="0080008C"/>
    <w:rsid w:val="00800384"/>
    <w:rsid w:val="00865ED1"/>
    <w:rsid w:val="008669DE"/>
    <w:rsid w:val="008807BE"/>
    <w:rsid w:val="00883F78"/>
    <w:rsid w:val="0089368E"/>
    <w:rsid w:val="00906C45"/>
    <w:rsid w:val="009451F0"/>
    <w:rsid w:val="009452A4"/>
    <w:rsid w:val="00974573"/>
    <w:rsid w:val="00987236"/>
    <w:rsid w:val="00990CB5"/>
    <w:rsid w:val="009A14A4"/>
    <w:rsid w:val="009A71A4"/>
    <w:rsid w:val="009E450D"/>
    <w:rsid w:val="00A54AF1"/>
    <w:rsid w:val="00A615AB"/>
    <w:rsid w:val="00A85B28"/>
    <w:rsid w:val="00AD6AC5"/>
    <w:rsid w:val="00AF1D9F"/>
    <w:rsid w:val="00BC4362"/>
    <w:rsid w:val="00C12B5B"/>
    <w:rsid w:val="00C73C77"/>
    <w:rsid w:val="00CE42B5"/>
    <w:rsid w:val="00CE5096"/>
    <w:rsid w:val="00D012D8"/>
    <w:rsid w:val="00D07F2E"/>
    <w:rsid w:val="00E02348"/>
    <w:rsid w:val="00E20C55"/>
    <w:rsid w:val="00E84B3C"/>
    <w:rsid w:val="00F03E43"/>
    <w:rsid w:val="00F23B36"/>
    <w:rsid w:val="00FA08D1"/>
    <w:rsid w:val="00FC7EF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46DEC"/>
  <w15:docId w15:val="{68C55D34-9D5E-47CA-8CFD-A8D00D89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1817"/>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D53B0"/>
  </w:style>
  <w:style w:type="character" w:customStyle="1" w:styleId="StopkaZnak">
    <w:name w:val="Stopka Znak"/>
    <w:basedOn w:val="Domylnaczcionkaakapitu"/>
    <w:link w:val="Stopka"/>
    <w:uiPriority w:val="99"/>
    <w:qFormat/>
    <w:rsid w:val="002D53B0"/>
  </w:style>
  <w:style w:type="character" w:customStyle="1" w:styleId="ec1Znak">
    <w:name w:val="ec1 Znak"/>
    <w:basedOn w:val="Domylnaczcionkaakapitu"/>
    <w:qFormat/>
    <w:rsid w:val="002D53B0"/>
    <w:rPr>
      <w:spacing w:val="20"/>
      <w:kern w:val="2"/>
      <w:lang w:val="en-US"/>
    </w:rPr>
  </w:style>
  <w:style w:type="character" w:customStyle="1" w:styleId="TekstdymkaZnak">
    <w:name w:val="Tekst dymka Znak"/>
    <w:basedOn w:val="Domylnaczcionkaakapitu"/>
    <w:link w:val="Tekstdymka"/>
    <w:uiPriority w:val="99"/>
    <w:semiHidden/>
    <w:qFormat/>
    <w:rsid w:val="004F70DB"/>
    <w:rPr>
      <w:rFonts w:ascii="Segoe UI" w:hAnsi="Segoe UI" w:cs="Segoe UI"/>
      <w:sz w:val="18"/>
      <w:szCs w:val="18"/>
    </w:rPr>
  </w:style>
  <w:style w:type="character" w:customStyle="1" w:styleId="czeinternetowe">
    <w:name w:val="Łącze internetowe"/>
    <w:basedOn w:val="Domylnaczcionkaakapitu"/>
    <w:uiPriority w:val="99"/>
    <w:unhideWhenUsed/>
    <w:rsid w:val="0003009D"/>
    <w:rPr>
      <w:color w:val="0563C1" w:themeColor="hyperlink"/>
      <w:u w:val="single"/>
    </w:rPr>
  </w:style>
  <w:style w:type="character" w:customStyle="1" w:styleId="TekstprzypisukocowegoZnak">
    <w:name w:val="Tekst przypisu końcowego Znak"/>
    <w:basedOn w:val="Domylnaczcionkaakapitu"/>
    <w:link w:val="Tekstprzypisukocowego"/>
    <w:uiPriority w:val="99"/>
    <w:semiHidden/>
    <w:qFormat/>
    <w:rsid w:val="00B35006"/>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B35006"/>
    <w:rPr>
      <w:vertAlign w:val="superscript"/>
    </w:rPr>
  </w:style>
  <w:style w:type="character" w:customStyle="1" w:styleId="apple-converted-space">
    <w:name w:val="apple-converted-space"/>
    <w:basedOn w:val="Domylnaczcionkaakapitu"/>
    <w:qFormat/>
    <w:rsid w:val="00B53AE4"/>
  </w:style>
  <w:style w:type="character" w:customStyle="1" w:styleId="TekstprzypisudolnegoZnak">
    <w:name w:val="Tekst przypisu dolnego Znak"/>
    <w:basedOn w:val="Domylnaczcionkaakapitu"/>
    <w:link w:val="Tekstprzypisudolnego"/>
    <w:uiPriority w:val="99"/>
    <w:semiHidden/>
    <w:qFormat/>
    <w:rsid w:val="008F7EF6"/>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A341D2"/>
    <w:rPr>
      <w:vertAlign w:val="superscript"/>
    </w:rPr>
  </w:style>
  <w:style w:type="character" w:styleId="Odwoaniedokomentarza">
    <w:name w:val="annotation reference"/>
    <w:basedOn w:val="Domylnaczcionkaakapitu"/>
    <w:uiPriority w:val="99"/>
    <w:semiHidden/>
    <w:unhideWhenUsed/>
    <w:qFormat/>
    <w:rsid w:val="008F7EF6"/>
    <w:rPr>
      <w:sz w:val="16"/>
      <w:szCs w:val="16"/>
    </w:rPr>
  </w:style>
  <w:style w:type="character" w:customStyle="1" w:styleId="TekstkomentarzaZnak">
    <w:name w:val="Tekst komentarza Znak"/>
    <w:basedOn w:val="Domylnaczcionkaakapitu"/>
    <w:link w:val="Tekstkomentarza"/>
    <w:uiPriority w:val="99"/>
    <w:semiHidden/>
    <w:qFormat/>
    <w:rsid w:val="008F7EF6"/>
    <w:rPr>
      <w:rFonts w:ascii="Microsoft Sans Serif" w:eastAsia="Microsoft Sans Serif" w:hAnsi="Microsoft Sans Serif" w:cs="Microsoft Sans Serif"/>
      <w:color w:val="000000"/>
      <w:sz w:val="20"/>
      <w:szCs w:val="20"/>
      <w:lang w:eastAsia="pl-PL" w:bidi="pl-PL"/>
    </w:rPr>
  </w:style>
  <w:style w:type="character" w:customStyle="1" w:styleId="TematkomentarzaZnak">
    <w:name w:val="Temat komentarza Znak"/>
    <w:basedOn w:val="TekstkomentarzaZnak"/>
    <w:link w:val="Tematkomentarza"/>
    <w:uiPriority w:val="99"/>
    <w:semiHidden/>
    <w:qFormat/>
    <w:rsid w:val="00C24852"/>
    <w:rPr>
      <w:rFonts w:ascii="Microsoft Sans Serif" w:eastAsia="Microsoft Sans Serif" w:hAnsi="Microsoft Sans Serif" w:cs="Microsoft Sans Serif"/>
      <w:b/>
      <w:bCs/>
      <w:color w:val="000000"/>
      <w:sz w:val="20"/>
      <w:szCs w:val="20"/>
      <w:lang w:eastAsia="pl-PL" w:bidi="pl-PL"/>
    </w:rPr>
  </w:style>
  <w:style w:type="character" w:customStyle="1" w:styleId="AkapitzlistZnak">
    <w:name w:val="Akapit z listą Znak"/>
    <w:link w:val="Akapitzlist"/>
    <w:uiPriority w:val="34"/>
    <w:qFormat/>
    <w:rsid w:val="00650447"/>
  </w:style>
  <w:style w:type="character" w:customStyle="1" w:styleId="fontstyle01">
    <w:name w:val="fontstyle01"/>
    <w:basedOn w:val="Domylnaczcionkaakapitu"/>
    <w:qFormat/>
    <w:rsid w:val="0031407D"/>
    <w:rPr>
      <w:rFonts w:ascii="Calibri" w:hAnsi="Calibri" w:cs="Calibri"/>
      <w:b w:val="0"/>
      <w:bCs w:val="0"/>
      <w:i w:val="0"/>
      <w:iCs w:val="0"/>
      <w:color w:val="00000A"/>
      <w:sz w:val="22"/>
      <w:szCs w:val="22"/>
    </w:rPr>
  </w:style>
  <w:style w:type="character" w:customStyle="1" w:styleId="fontstyle21">
    <w:name w:val="fontstyle21"/>
    <w:basedOn w:val="Domylnaczcionkaakapitu"/>
    <w:qFormat/>
    <w:rsid w:val="0031407D"/>
    <w:rPr>
      <w:rFonts w:ascii="Calibri-Bold" w:hAnsi="Calibri-Bold"/>
      <w:b/>
      <w:bCs/>
      <w:i w:val="0"/>
      <w:iCs w:val="0"/>
      <w:color w:val="00000A"/>
      <w:sz w:val="22"/>
      <w:szCs w:val="22"/>
    </w:rPr>
  </w:style>
  <w:style w:type="character" w:customStyle="1" w:styleId="ListLabel1">
    <w:name w:val="ListLabel 1"/>
    <w:qFormat/>
    <w:rPr>
      <w:b/>
      <w:i w:val="0"/>
      <w:caps w:val="0"/>
      <w:smallCaps w:val="0"/>
      <w:strike w:val="0"/>
      <w:dstrike w:val="0"/>
      <w:vanish w:val="0"/>
      <w:color w:val="auto"/>
      <w:position w:val="0"/>
      <w:sz w:val="22"/>
      <w:u w:val="none"/>
      <w:vertAlign w:val="baseline"/>
    </w:rPr>
  </w:style>
  <w:style w:type="character" w:customStyle="1" w:styleId="ListLabel2">
    <w:name w:val="ListLabel 2"/>
    <w:qFormat/>
    <w:rPr>
      <w:rFonts w:eastAsia="Calibri" w:cs="Calibri"/>
      <w:b/>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alibri"/>
      <w:b w:val="0"/>
    </w:rPr>
  </w:style>
  <w:style w:type="character" w:customStyle="1" w:styleId="ListLabel7">
    <w:name w:val="ListLabel 7"/>
    <w:qFormat/>
    <w:rPr>
      <w:b w:val="0"/>
    </w:rPr>
  </w:style>
  <w:style w:type="character" w:customStyle="1" w:styleId="ListLabel8">
    <w:name w:val="ListLabel 8"/>
    <w:qFormat/>
    <w:rPr>
      <w:b w:val="0"/>
    </w:rPr>
  </w:style>
  <w:style w:type="character" w:customStyle="1" w:styleId="ListLabel9">
    <w:name w:val="ListLabel 9"/>
    <w:qFormat/>
    <w:rPr>
      <w:b/>
    </w:rPr>
  </w:style>
  <w:style w:type="character" w:customStyle="1" w:styleId="ListLabel10">
    <w:name w:val="ListLabel 10"/>
    <w:qFormat/>
    <w:rPr>
      <w:b/>
    </w:rPr>
  </w:style>
  <w:style w:type="character" w:customStyle="1" w:styleId="ListLabel11">
    <w:name w:val="ListLabel 11"/>
    <w:qFormat/>
    <w:rPr>
      <w:b w:val="0"/>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b w:val="0"/>
      <w:sz w:val="22"/>
      <w:szCs w:val="22"/>
    </w:rPr>
  </w:style>
  <w:style w:type="character" w:customStyle="1" w:styleId="ListLabel16">
    <w:name w:val="ListLabel 16"/>
    <w:qFormat/>
    <w:rPr>
      <w:b w:val="0"/>
    </w:rPr>
  </w:style>
  <w:style w:type="character" w:customStyle="1" w:styleId="ListLabel17">
    <w:name w:val="ListLabel 17"/>
    <w:qFormat/>
    <w:rPr>
      <w:b/>
      <w:sz w:val="22"/>
      <w:szCs w:val="22"/>
    </w:rPr>
  </w:style>
  <w:style w:type="character" w:customStyle="1" w:styleId="ListLabel18">
    <w:name w:val="ListLabel 18"/>
    <w:qFormat/>
    <w:rPr>
      <w:rFonts w:eastAsia="Calibri"/>
    </w:rPr>
  </w:style>
  <w:style w:type="character" w:customStyle="1" w:styleId="ListLabel19">
    <w:name w:val="ListLabel 19"/>
    <w:qFormat/>
    <w:rPr>
      <w:b/>
      <w:sz w:val="22"/>
      <w:szCs w:val="22"/>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Microsoft Sans Serif" w:cstheme="minorHAnsi"/>
      <w:color w:val="0563C1" w:themeColor="hyperlink"/>
      <w:u w:val="single"/>
      <w:lang w:eastAsia="pl-PL" w:bidi="pl-PL"/>
    </w:rPr>
  </w:style>
  <w:style w:type="paragraph" w:styleId="Nagwek">
    <w:name w:val="header"/>
    <w:basedOn w:val="Normalny"/>
    <w:next w:val="Tekstpodstawowy"/>
    <w:link w:val="NagwekZnak"/>
    <w:uiPriority w:val="99"/>
    <w:unhideWhenUsed/>
    <w:rsid w:val="002D53B0"/>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Stopka">
    <w:name w:val="footer"/>
    <w:basedOn w:val="Normalny"/>
    <w:link w:val="StopkaZnak"/>
    <w:uiPriority w:val="99"/>
    <w:unhideWhenUsed/>
    <w:rsid w:val="002D53B0"/>
    <w:pPr>
      <w:tabs>
        <w:tab w:val="center" w:pos="4536"/>
        <w:tab w:val="right" w:pos="9072"/>
      </w:tabs>
      <w:spacing w:after="0" w:line="240" w:lineRule="auto"/>
    </w:pPr>
  </w:style>
  <w:style w:type="paragraph" w:customStyle="1" w:styleId="ec1">
    <w:name w:val="ec1"/>
    <w:basedOn w:val="Normalny"/>
    <w:qFormat/>
    <w:rsid w:val="002D53B0"/>
    <w:rPr>
      <w:spacing w:val="20"/>
      <w:kern w:val="2"/>
      <w:lang w:val="en-US"/>
    </w:rPr>
  </w:style>
  <w:style w:type="paragraph" w:styleId="Tekstdymka">
    <w:name w:val="Balloon Text"/>
    <w:basedOn w:val="Normalny"/>
    <w:link w:val="TekstdymkaZnak"/>
    <w:uiPriority w:val="99"/>
    <w:semiHidden/>
    <w:unhideWhenUsed/>
    <w:qFormat/>
    <w:rsid w:val="004F70DB"/>
    <w:pPr>
      <w:spacing w:after="0" w:line="240" w:lineRule="auto"/>
    </w:pPr>
    <w:rPr>
      <w:rFonts w:ascii="Segoe UI" w:hAnsi="Segoe UI" w:cs="Segoe UI"/>
      <w:sz w:val="18"/>
      <w:szCs w:val="18"/>
    </w:rPr>
  </w:style>
  <w:style w:type="paragraph" w:styleId="NormalnyWeb">
    <w:name w:val="Normal (Web)"/>
    <w:basedOn w:val="Normalny"/>
    <w:uiPriority w:val="99"/>
    <w:semiHidden/>
    <w:unhideWhenUsed/>
    <w:qFormat/>
    <w:rsid w:val="00156B1C"/>
    <w:pPr>
      <w:spacing w:beforeAutospacing="1"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35006"/>
    <w:pPr>
      <w:spacing w:after="0" w:line="240" w:lineRule="auto"/>
    </w:pPr>
    <w:rPr>
      <w:sz w:val="20"/>
      <w:szCs w:val="20"/>
    </w:rPr>
  </w:style>
  <w:style w:type="paragraph" w:styleId="Akapitzlist">
    <w:name w:val="List Paragraph"/>
    <w:basedOn w:val="Normalny"/>
    <w:link w:val="AkapitzlistZnak"/>
    <w:uiPriority w:val="34"/>
    <w:qFormat/>
    <w:rsid w:val="00495E2A"/>
    <w:pPr>
      <w:ind w:left="720"/>
      <w:contextualSpacing/>
    </w:pPr>
  </w:style>
  <w:style w:type="paragraph" w:styleId="Tekstprzypisudolnego">
    <w:name w:val="footnote text"/>
    <w:basedOn w:val="Normalny"/>
    <w:link w:val="TekstprzypisudolnegoZnak"/>
    <w:uiPriority w:val="99"/>
    <w:semiHidden/>
    <w:unhideWhenUsed/>
    <w:rsid w:val="008F7EF6"/>
    <w:pPr>
      <w:spacing w:after="0" w:line="240" w:lineRule="auto"/>
    </w:pPr>
    <w:rPr>
      <w:sz w:val="20"/>
      <w:szCs w:val="20"/>
    </w:rPr>
  </w:style>
  <w:style w:type="paragraph" w:styleId="Tekstkomentarza">
    <w:name w:val="annotation text"/>
    <w:basedOn w:val="Normalny"/>
    <w:link w:val="TekstkomentarzaZnak"/>
    <w:uiPriority w:val="99"/>
    <w:semiHidden/>
    <w:unhideWhenUsed/>
    <w:qFormat/>
    <w:rsid w:val="008F7EF6"/>
    <w:pPr>
      <w:widowControl w:val="0"/>
      <w:spacing w:after="0" w:line="240" w:lineRule="auto"/>
    </w:pPr>
    <w:rPr>
      <w:rFonts w:ascii="Microsoft Sans Serif" w:eastAsia="Microsoft Sans Serif" w:hAnsi="Microsoft Sans Serif" w:cs="Microsoft Sans Serif"/>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qFormat/>
    <w:rsid w:val="00C24852"/>
    <w:pPr>
      <w:widowControl/>
      <w:spacing w:after="160"/>
    </w:pPr>
    <w:rPr>
      <w:rFonts w:asciiTheme="minorHAnsi" w:eastAsiaTheme="minorHAnsi" w:hAnsiTheme="minorHAnsi" w:cstheme="minorBidi"/>
      <w:b/>
      <w:bCs/>
      <w:color w:val="auto"/>
      <w:lang w:eastAsia="en-US" w:bidi="ar-SA"/>
    </w:rPr>
  </w:style>
  <w:style w:type="paragraph" w:customStyle="1" w:styleId="Akapitzlist1">
    <w:name w:val="Akapit z listą1"/>
    <w:basedOn w:val="Normalny"/>
    <w:qFormat/>
    <w:rsid w:val="00650447"/>
    <w:pPr>
      <w:suppressAutoHyphens/>
      <w:spacing w:after="200" w:line="276" w:lineRule="auto"/>
      <w:ind w:left="720"/>
    </w:pPr>
    <w:rPr>
      <w:rFonts w:ascii="Calibri" w:eastAsia="Calibri" w:hAnsi="Calibri" w:cs="Times New Roman"/>
      <w:color w:val="000000"/>
      <w:sz w:val="24"/>
      <w:szCs w:val="24"/>
      <w:lang w:eastAsia="zh-CN"/>
    </w:rPr>
  </w:style>
  <w:style w:type="paragraph" w:styleId="Poprawka">
    <w:name w:val="Revision"/>
    <w:uiPriority w:val="99"/>
    <w:semiHidden/>
    <w:qFormat/>
    <w:rsid w:val="008F579C"/>
  </w:style>
  <w:style w:type="table" w:styleId="Tabela-Siatka">
    <w:name w:val="Table Grid"/>
    <w:basedOn w:val="Standardowy"/>
    <w:uiPriority w:val="39"/>
    <w:rsid w:val="00B53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rollTableNormal">
    <w:name w:val="Scroll Table Normal"/>
    <w:basedOn w:val="Standardowy"/>
    <w:uiPriority w:val="99"/>
    <w:qFormat/>
    <w:rsid w:val="004767B4"/>
    <w:rPr>
      <w:sz w:val="20"/>
      <w:szCs w:val="24"/>
      <w:lang w:val="en-US"/>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val="0"/>
        <w:bCs w:val="0"/>
        <w:i w:val="0"/>
        <w:color w:val="262626" w:themeColor="text1" w:themeTint="D9"/>
        <w:sz w:val="20"/>
      </w:rPr>
      <w:tbl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paragraph" w:customStyle="1" w:styleId="Tekstpodstawowywcity21">
    <w:name w:val="Tekst podstawowy wcięty 21"/>
    <w:basedOn w:val="Normalny"/>
    <w:rsid w:val="00612658"/>
    <w:pPr>
      <w:suppressAutoHyphens/>
      <w:spacing w:after="120" w:line="480" w:lineRule="auto"/>
      <w:ind w:left="283"/>
    </w:pPr>
    <w:rPr>
      <w:rFonts w:ascii="Times New Roman" w:eastAsia="Times New Roman" w:hAnsi="Times New Roman" w:cs="Times New Roman"/>
      <w:color w:val="00000A"/>
      <w:sz w:val="24"/>
      <w:szCs w:val="20"/>
      <w:lang w:eastAsia="ar-SA"/>
    </w:rPr>
  </w:style>
  <w:style w:type="numbering" w:customStyle="1" w:styleId="WWNum13">
    <w:name w:val="WWNum13"/>
    <w:rsid w:val="00883F78"/>
    <w:pPr>
      <w:numPr>
        <w:numId w:val="31"/>
      </w:numPr>
    </w:pPr>
  </w:style>
  <w:style w:type="numbering" w:customStyle="1" w:styleId="WWNum12">
    <w:name w:val="WWNum12"/>
    <w:rsid w:val="00883F78"/>
    <w:pPr>
      <w:numPr>
        <w:numId w:val="34"/>
      </w:numPr>
    </w:pPr>
  </w:style>
  <w:style w:type="numbering" w:customStyle="1" w:styleId="WWNum14">
    <w:name w:val="WWNum14"/>
    <w:rsid w:val="00883F78"/>
    <w:pPr>
      <w:numPr>
        <w:numId w:val="36"/>
      </w:numPr>
    </w:pPr>
  </w:style>
  <w:style w:type="character" w:styleId="Hipercze">
    <w:name w:val="Hyperlink"/>
    <w:basedOn w:val="Domylnaczcionkaakapitu"/>
    <w:uiPriority w:val="99"/>
    <w:unhideWhenUsed/>
    <w:rsid w:val="00071C0F"/>
    <w:rPr>
      <w:color w:val="0563C1" w:themeColor="hyperlink"/>
      <w:u w:val="single"/>
    </w:rPr>
  </w:style>
  <w:style w:type="character" w:customStyle="1" w:styleId="UnresolvedMention">
    <w:name w:val="Unresolved Mention"/>
    <w:basedOn w:val="Domylnaczcionkaakapitu"/>
    <w:uiPriority w:val="99"/>
    <w:semiHidden/>
    <w:unhideWhenUsed/>
    <w:rsid w:val="00D01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899770">
      <w:bodyDiv w:val="1"/>
      <w:marLeft w:val="0"/>
      <w:marRight w:val="0"/>
      <w:marTop w:val="0"/>
      <w:marBottom w:val="0"/>
      <w:divBdr>
        <w:top w:val="none" w:sz="0" w:space="0" w:color="auto"/>
        <w:left w:val="none" w:sz="0" w:space="0" w:color="auto"/>
        <w:bottom w:val="none" w:sz="0" w:space="0" w:color="auto"/>
        <w:right w:val="none" w:sz="0" w:space="0" w:color="auto"/>
      </w:divBdr>
    </w:div>
    <w:div w:id="1522282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ec1lod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do@ec1lodz.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A8CB9-9325-49EE-BB58-196E2F0FF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3964</Words>
  <Characters>23784</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Melnyk</dc:creator>
  <dc:description/>
  <cp:lastModifiedBy>Justyna Tomaszewska</cp:lastModifiedBy>
  <cp:revision>2</cp:revision>
  <cp:lastPrinted>2023-02-16T09:43:00Z</cp:lastPrinted>
  <dcterms:created xsi:type="dcterms:W3CDTF">2023-07-13T08:40:00Z</dcterms:created>
  <dcterms:modified xsi:type="dcterms:W3CDTF">2023-07-13T08:40:00Z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