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527F" w14:textId="564DC2FE" w:rsidR="00D94D9D" w:rsidRPr="00090418" w:rsidRDefault="003B53EE" w:rsidP="00D94D9D">
      <w:pPr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Załącznik nr 7</w:t>
      </w:r>
    </w:p>
    <w:p w14:paraId="6C2BBE08" w14:textId="1FE58705" w:rsidR="00D94D9D" w:rsidRPr="00090418" w:rsidRDefault="00D94D9D" w:rsidP="00D94D9D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90418">
        <w:rPr>
          <w:rFonts w:ascii="Calibri" w:hAnsi="Calibri" w:cs="Times New Roman"/>
          <w:b/>
          <w:bCs/>
          <w:sz w:val="24"/>
          <w:szCs w:val="24"/>
        </w:rPr>
        <w:t>Istotne Postanowienia Umowy</w:t>
      </w:r>
      <w:r w:rsidR="00E64B8F">
        <w:rPr>
          <w:rFonts w:ascii="Calibri" w:hAnsi="Calibri" w:cs="Times New Roman"/>
          <w:b/>
          <w:bCs/>
          <w:sz w:val="24"/>
          <w:szCs w:val="24"/>
        </w:rPr>
        <w:t xml:space="preserve"> dla Części 1 i dla części 2</w:t>
      </w:r>
      <w:bookmarkStart w:id="0" w:name="_GoBack"/>
      <w:bookmarkEnd w:id="0"/>
    </w:p>
    <w:p w14:paraId="4E5C4F6B" w14:textId="77777777" w:rsidR="00F522A1" w:rsidRPr="00090418" w:rsidRDefault="00F522A1" w:rsidP="00090418">
      <w:pPr>
        <w:jc w:val="center"/>
        <w:rPr>
          <w:rFonts w:ascii="Calibri" w:hAnsi="Calibri" w:cs="Times New Roman"/>
          <w:sz w:val="24"/>
          <w:szCs w:val="24"/>
        </w:rPr>
      </w:pPr>
    </w:p>
    <w:p w14:paraId="78CBCBED" w14:textId="4E39696E" w:rsidR="00F522A1" w:rsidRDefault="00F522A1" w:rsidP="00F522A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>Poprzez zawarcie umowy leasingu Wykonawca zobowią</w:t>
      </w:r>
      <w:r w:rsidR="00544402">
        <w:rPr>
          <w:rFonts w:ascii="Calibri" w:hAnsi="Calibri" w:cs="Times New Roman"/>
          <w:sz w:val="24"/>
          <w:szCs w:val="24"/>
        </w:rPr>
        <w:t>zuje się nabyć</w:t>
      </w:r>
      <w:r w:rsidRPr="00F522A1">
        <w:rPr>
          <w:rFonts w:ascii="Calibri" w:hAnsi="Calibri" w:cs="Times New Roman"/>
          <w:sz w:val="24"/>
          <w:szCs w:val="24"/>
        </w:rPr>
        <w:t>, w zakresie działalności swojego przedsiębiorstwa, rzecz będącą przedmiotem leasingu, określoną</w:t>
      </w:r>
      <w:r w:rsidR="00544402">
        <w:rPr>
          <w:rFonts w:ascii="Calibri" w:hAnsi="Calibri" w:cs="Times New Roman"/>
          <w:sz w:val="24"/>
          <w:szCs w:val="24"/>
        </w:rPr>
        <w:t xml:space="preserve"> w R</w:t>
      </w:r>
      <w:r w:rsidRPr="00F522A1">
        <w:rPr>
          <w:rFonts w:ascii="Calibri" w:hAnsi="Calibri" w:cs="Times New Roman"/>
          <w:sz w:val="24"/>
          <w:szCs w:val="24"/>
        </w:rPr>
        <w:t>ozdziale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3B53EE">
        <w:rPr>
          <w:rFonts w:ascii="Calibri" w:hAnsi="Calibri" w:cs="Times New Roman"/>
          <w:sz w:val="24"/>
          <w:szCs w:val="24"/>
        </w:rPr>
        <w:t>III</w:t>
      </w:r>
      <w:r>
        <w:rPr>
          <w:rFonts w:ascii="Calibri" w:hAnsi="Calibri" w:cs="Times New Roman"/>
          <w:sz w:val="24"/>
          <w:szCs w:val="24"/>
        </w:rPr>
        <w:t xml:space="preserve"> SWZ</w:t>
      </w:r>
      <w:r w:rsidRPr="00F522A1">
        <w:rPr>
          <w:rFonts w:ascii="Calibri" w:hAnsi="Calibri" w:cs="Times New Roman"/>
          <w:sz w:val="24"/>
          <w:szCs w:val="24"/>
        </w:rPr>
        <w:t xml:space="preserve"> </w:t>
      </w:r>
      <w:r w:rsidR="00544402">
        <w:rPr>
          <w:rFonts w:ascii="Calibri" w:hAnsi="Calibri" w:cs="Times New Roman"/>
          <w:sz w:val="24"/>
          <w:szCs w:val="24"/>
        </w:rPr>
        <w:t xml:space="preserve">     </w:t>
      </w:r>
      <w:r w:rsidRPr="00F522A1">
        <w:rPr>
          <w:rFonts w:ascii="Calibri" w:hAnsi="Calibri" w:cs="Times New Roman"/>
          <w:sz w:val="24"/>
          <w:szCs w:val="24"/>
        </w:rPr>
        <w:t>i oddać tę rzecz Zamawiającemu do używania albo używania i pobierania</w:t>
      </w:r>
      <w:r>
        <w:rPr>
          <w:rFonts w:ascii="Calibri" w:hAnsi="Calibri" w:cs="Times New Roman"/>
          <w:sz w:val="24"/>
          <w:szCs w:val="24"/>
        </w:rPr>
        <w:t xml:space="preserve"> pożytków przez czas oznaczony, </w:t>
      </w:r>
      <w:r w:rsidRPr="00F522A1">
        <w:rPr>
          <w:rFonts w:ascii="Calibri" w:hAnsi="Calibri" w:cs="Times New Roman"/>
          <w:sz w:val="24"/>
          <w:szCs w:val="24"/>
        </w:rPr>
        <w:t>a Zamawiający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zobowiązuje się zapłacić Wykonawcy</w:t>
      </w:r>
      <w:r w:rsidR="00544402"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w uzgodnionych ratach wynagrodzenie pieniężne.</w:t>
      </w:r>
    </w:p>
    <w:p w14:paraId="5FA38087" w14:textId="77777777" w:rsidR="00F522A1" w:rsidRDefault="00F522A1" w:rsidP="00F522A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>Umowa zostaje zawarta na czas oznaczony - 60 miesięcy licząc od dnia dostawy przedmiotu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leasingu, potwierdzonego podpisanym przez obie Strony protokołem odbioru.</w:t>
      </w:r>
    </w:p>
    <w:p w14:paraId="402BC21F" w14:textId="17B50918" w:rsidR="00E67F46" w:rsidRPr="00D9259E" w:rsidRDefault="00F522A1" w:rsidP="00D9259E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>Wynagrodzenie Wykonawcy stanowi określona w formularzu ofertowym cena ofertowa, stanowiąca całkowity koszt brutto leasingu, zawierający wszystkie opłaty określone w SWZ,</w:t>
      </w:r>
      <w:r>
        <w:rPr>
          <w:rFonts w:ascii="Calibri" w:hAnsi="Calibri" w:cs="Times New Roman"/>
          <w:sz w:val="24"/>
          <w:szCs w:val="24"/>
        </w:rPr>
        <w:t xml:space="preserve">     </w:t>
      </w:r>
      <w:r w:rsidRPr="00F522A1">
        <w:rPr>
          <w:rFonts w:ascii="Calibri" w:hAnsi="Calibri" w:cs="Times New Roman"/>
          <w:sz w:val="24"/>
          <w:szCs w:val="24"/>
        </w:rPr>
        <w:t xml:space="preserve"> tj. opłatę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wstępną (opłata inicjalna), sumę wszystkich miesięcznych rat leasingowych w ciągu okresu trwania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umowy leasingu i opłatę za wykup przedmiotu leasingu (opłata końcowa), powiększone o należny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podatek VAT</w:t>
      </w:r>
      <w:r w:rsidR="00E67F46">
        <w:rPr>
          <w:rFonts w:ascii="Calibri" w:hAnsi="Calibri" w:cs="Times New Roman"/>
          <w:sz w:val="24"/>
          <w:szCs w:val="24"/>
        </w:rPr>
        <w:t>.</w:t>
      </w:r>
    </w:p>
    <w:p w14:paraId="3C8E4DA7" w14:textId="7599126F" w:rsidR="00E67F46" w:rsidRDefault="00E67F46" w:rsidP="00E67F46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E67F46">
        <w:rPr>
          <w:rFonts w:ascii="Calibri" w:hAnsi="Calibri" w:cs="Times New Roman"/>
          <w:sz w:val="24"/>
          <w:szCs w:val="24"/>
        </w:rPr>
        <w:t>rzedmiot leasingu przejdzie z mocy Umowy na Zamawiającego</w:t>
      </w:r>
      <w:r w:rsidR="00771912">
        <w:rPr>
          <w:rFonts w:ascii="Calibri" w:hAnsi="Calibri" w:cs="Times New Roman"/>
          <w:sz w:val="24"/>
          <w:szCs w:val="24"/>
        </w:rPr>
        <w:t>,</w:t>
      </w:r>
      <w:r w:rsidRPr="00E67F46">
        <w:rPr>
          <w:rFonts w:ascii="Calibri" w:hAnsi="Calibri" w:cs="Times New Roman"/>
          <w:sz w:val="24"/>
          <w:szCs w:val="24"/>
        </w:rPr>
        <w:t xml:space="preserve"> jako korzystającego</w:t>
      </w:r>
      <w:r w:rsidR="00771912">
        <w:rPr>
          <w:rFonts w:ascii="Calibri" w:hAnsi="Calibri" w:cs="Times New Roman"/>
          <w:sz w:val="24"/>
          <w:szCs w:val="24"/>
        </w:rPr>
        <w:t>,</w:t>
      </w:r>
      <w:r w:rsidRPr="00E67F46">
        <w:rPr>
          <w:rFonts w:ascii="Calibri" w:hAnsi="Calibri" w:cs="Times New Roman"/>
          <w:sz w:val="24"/>
          <w:szCs w:val="24"/>
        </w:rPr>
        <w:t xml:space="preserve"> </w:t>
      </w:r>
      <w:r w:rsidR="000E0FC6">
        <w:rPr>
          <w:rFonts w:ascii="Calibri" w:hAnsi="Calibri" w:cs="Times New Roman"/>
          <w:sz w:val="24"/>
          <w:szCs w:val="24"/>
        </w:rPr>
        <w:t xml:space="preserve">               </w:t>
      </w:r>
      <w:r w:rsidRPr="00E67F46">
        <w:rPr>
          <w:rFonts w:ascii="Calibri" w:hAnsi="Calibri" w:cs="Times New Roman"/>
          <w:sz w:val="24"/>
          <w:szCs w:val="24"/>
        </w:rPr>
        <w:t>po zakończeniu okresu leasingu i uregulowaniu wszystkich rat leasingowych zgodnie z Umową oraz zapłacie p</w:t>
      </w:r>
      <w:r>
        <w:rPr>
          <w:rFonts w:ascii="Calibri" w:hAnsi="Calibri" w:cs="Times New Roman"/>
          <w:sz w:val="24"/>
          <w:szCs w:val="24"/>
        </w:rPr>
        <w:t>rzez Zamawiającego ceny wykupu zaoferowanej w Formularzu ofertowym.</w:t>
      </w:r>
    </w:p>
    <w:p w14:paraId="4C9FDDC7" w14:textId="1BF5B439" w:rsidR="00E67F46" w:rsidRDefault="00E67F46" w:rsidP="00E64B8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E67F46">
        <w:rPr>
          <w:rFonts w:ascii="Calibri" w:hAnsi="Calibri" w:cs="Times New Roman"/>
          <w:sz w:val="24"/>
          <w:szCs w:val="24"/>
        </w:rPr>
        <w:t>Zamawiający samodzielni</w:t>
      </w:r>
      <w:r w:rsidR="00E64B8F">
        <w:rPr>
          <w:rFonts w:ascii="Calibri" w:hAnsi="Calibri" w:cs="Times New Roman"/>
          <w:sz w:val="24"/>
          <w:szCs w:val="24"/>
        </w:rPr>
        <w:t>e ubezpieczy przedmiot leasingu</w:t>
      </w:r>
      <w:r w:rsidRPr="00E67F46">
        <w:rPr>
          <w:rFonts w:ascii="Calibri" w:hAnsi="Calibri" w:cs="Times New Roman"/>
          <w:sz w:val="24"/>
          <w:szCs w:val="24"/>
        </w:rPr>
        <w:t xml:space="preserve">, dokonując wyboru ubezpieczyciela         </w:t>
      </w:r>
      <w:r>
        <w:rPr>
          <w:rFonts w:ascii="Calibri" w:hAnsi="Calibri" w:cs="Times New Roman"/>
          <w:sz w:val="24"/>
          <w:szCs w:val="24"/>
        </w:rPr>
        <w:t xml:space="preserve">       </w:t>
      </w:r>
      <w:r w:rsidRPr="00E67F46">
        <w:rPr>
          <w:rFonts w:ascii="Calibri" w:hAnsi="Calibri" w:cs="Times New Roman"/>
          <w:sz w:val="24"/>
          <w:szCs w:val="24"/>
        </w:rPr>
        <w:t xml:space="preserve">    i poniesi</w:t>
      </w:r>
      <w:r w:rsidR="00E64B8F">
        <w:rPr>
          <w:rFonts w:ascii="Calibri" w:hAnsi="Calibri" w:cs="Times New Roman"/>
          <w:sz w:val="24"/>
          <w:szCs w:val="24"/>
        </w:rPr>
        <w:t xml:space="preserve">e koszty ubezpieczenia </w:t>
      </w:r>
      <w:r w:rsidRPr="00E67F46">
        <w:rPr>
          <w:rFonts w:ascii="Calibri" w:hAnsi="Calibri" w:cs="Times New Roman"/>
          <w:sz w:val="24"/>
          <w:szCs w:val="24"/>
        </w:rPr>
        <w:t>przez cały okres leasingu łącznie z kosztami</w:t>
      </w:r>
      <w:r w:rsidR="00E64B8F">
        <w:rPr>
          <w:rFonts w:ascii="Calibri" w:hAnsi="Calibri" w:cs="Times New Roman"/>
          <w:sz w:val="24"/>
          <w:szCs w:val="24"/>
        </w:rPr>
        <w:t xml:space="preserve"> dodatkowych ubezpieczeń </w:t>
      </w:r>
      <w:r w:rsidRPr="00E67F46">
        <w:rPr>
          <w:rFonts w:ascii="Calibri" w:hAnsi="Calibri" w:cs="Times New Roman"/>
          <w:sz w:val="24"/>
          <w:szCs w:val="24"/>
        </w:rPr>
        <w:t>wymaganych przez ube</w:t>
      </w:r>
      <w:r w:rsidR="00E64B8F">
        <w:rPr>
          <w:rFonts w:ascii="Calibri" w:hAnsi="Calibri" w:cs="Times New Roman"/>
          <w:sz w:val="24"/>
          <w:szCs w:val="24"/>
        </w:rPr>
        <w:t xml:space="preserve">zpieczyciela. Ubezpieczenie </w:t>
      </w:r>
      <w:r w:rsidRPr="00E67F46">
        <w:rPr>
          <w:rFonts w:ascii="Calibri" w:hAnsi="Calibri" w:cs="Times New Roman"/>
          <w:sz w:val="24"/>
          <w:szCs w:val="24"/>
        </w:rPr>
        <w:t>w pełnym pakiecie tzn. OC, AC, NNW.</w:t>
      </w:r>
    </w:p>
    <w:p w14:paraId="206B884E" w14:textId="77777777" w:rsidR="00E67F46" w:rsidRDefault="00E67F46" w:rsidP="00E67F46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 </w:t>
      </w:r>
      <w:r w:rsidRPr="00E67F46">
        <w:rPr>
          <w:rFonts w:ascii="Calibri" w:hAnsi="Calibri" w:cs="Times New Roman"/>
          <w:sz w:val="24"/>
          <w:szCs w:val="24"/>
        </w:rPr>
        <w:t>przypadku braku dokonania ubezpieczenia przedmiotu leasingu przez Zamawiającego – ubezpieczenie takie będzie mógł zawrzeć Wykonawca obciążając Zamawiającego kosztem składki ubezpieczenia;</w:t>
      </w:r>
    </w:p>
    <w:p w14:paraId="1061C043" w14:textId="77777777" w:rsidR="002D17E3" w:rsidRDefault="00E67F46" w:rsidP="002D17E3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E67F46">
        <w:rPr>
          <w:rFonts w:ascii="Calibri" w:hAnsi="Calibri" w:cs="Times New Roman"/>
          <w:sz w:val="24"/>
          <w:szCs w:val="24"/>
        </w:rPr>
        <w:t>odatek transportowy w całym okresie trwania umowy płatny przez Zamawiającego;</w:t>
      </w:r>
    </w:p>
    <w:p w14:paraId="1FAE70A3" w14:textId="3A4A1740" w:rsidR="00771912" w:rsidRDefault="00E67F46" w:rsidP="00771912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2D17E3">
        <w:rPr>
          <w:rFonts w:ascii="Calibri" w:hAnsi="Calibri" w:cs="Times New Roman"/>
          <w:sz w:val="24"/>
          <w:szCs w:val="24"/>
        </w:rPr>
        <w:t xml:space="preserve">Koszty za rejestrację </w:t>
      </w:r>
      <w:r w:rsidR="00E64B8F">
        <w:rPr>
          <w:rFonts w:ascii="Calibri" w:hAnsi="Calibri" w:cs="Times New Roman"/>
          <w:sz w:val="24"/>
          <w:szCs w:val="24"/>
        </w:rPr>
        <w:t>przedmiotu leasingu</w:t>
      </w:r>
      <w:r w:rsidRPr="002D17E3">
        <w:rPr>
          <w:rFonts w:ascii="Calibri" w:hAnsi="Calibri" w:cs="Times New Roman"/>
          <w:sz w:val="24"/>
          <w:szCs w:val="24"/>
        </w:rPr>
        <w:t xml:space="preserve"> ponosi Zamawiający;</w:t>
      </w:r>
    </w:p>
    <w:p w14:paraId="17F8AB94" w14:textId="0223D57D" w:rsidR="00F522A1" w:rsidRPr="00771912" w:rsidRDefault="00F522A1" w:rsidP="00771912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Calibri" w:hAnsi="Calibri" w:cs="Times New Roman"/>
          <w:sz w:val="24"/>
          <w:szCs w:val="24"/>
        </w:rPr>
      </w:pPr>
      <w:r w:rsidRPr="00771912">
        <w:rPr>
          <w:rFonts w:ascii="Calibri" w:hAnsi="Calibri" w:cs="Times New Roman"/>
          <w:sz w:val="24"/>
          <w:szCs w:val="24"/>
        </w:rPr>
        <w:t>Zamawiający zapłaci Wykonawcy należne mu wynagrodzenie zgodnie z harmonogramem opłat leasingowych, który stanowić będzie załącznik do umowy. Harmonogram opłat leasingowych zawierać będzie wyszczególnienie wysokości każdej raty wraz z rozbiciem jej na część kapitałową i odsetkową oraz szczegółowe terminy i zasady płatności. Kwoty określone  w harmonogramie zostaną wyrażone w PLN.</w:t>
      </w:r>
    </w:p>
    <w:p w14:paraId="412723D9" w14:textId="77777777" w:rsidR="002D17E3" w:rsidRDefault="00F522A1" w:rsidP="002D17E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 xml:space="preserve">Opłata wstępna (opłata inicjalna) wynosi </w:t>
      </w:r>
      <w:r w:rsidR="003B53EE">
        <w:rPr>
          <w:rFonts w:ascii="Calibri" w:hAnsi="Calibri" w:cs="Times New Roman"/>
          <w:sz w:val="24"/>
          <w:szCs w:val="24"/>
        </w:rPr>
        <w:t xml:space="preserve">0% </w:t>
      </w:r>
      <w:r w:rsidRPr="00F522A1">
        <w:rPr>
          <w:rFonts w:ascii="Calibri" w:hAnsi="Calibri" w:cs="Times New Roman"/>
          <w:sz w:val="24"/>
          <w:szCs w:val="24"/>
        </w:rPr>
        <w:t>war</w:t>
      </w:r>
      <w:r w:rsidR="003B53EE">
        <w:rPr>
          <w:rFonts w:ascii="Calibri" w:hAnsi="Calibri" w:cs="Times New Roman"/>
          <w:sz w:val="24"/>
          <w:szCs w:val="24"/>
        </w:rPr>
        <w:t xml:space="preserve">tości netto </w:t>
      </w:r>
      <w:r w:rsidRPr="00F522A1">
        <w:rPr>
          <w:rFonts w:ascii="Calibri" w:hAnsi="Calibri" w:cs="Times New Roman"/>
          <w:sz w:val="24"/>
          <w:szCs w:val="24"/>
        </w:rPr>
        <w:t xml:space="preserve">przedmiotu leasingu. </w:t>
      </w:r>
    </w:p>
    <w:p w14:paraId="03958BC5" w14:textId="1597117A" w:rsidR="00F522A1" w:rsidRPr="002D17E3" w:rsidRDefault="00F522A1" w:rsidP="002D17E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2D17E3">
        <w:rPr>
          <w:rFonts w:ascii="Calibri" w:hAnsi="Calibri" w:cs="Times New Roman"/>
          <w:sz w:val="24"/>
          <w:szCs w:val="24"/>
        </w:rPr>
        <w:t>Raty leasingowe:</w:t>
      </w:r>
    </w:p>
    <w:p w14:paraId="156FB599" w14:textId="77777777" w:rsidR="00F522A1" w:rsidRDefault="00F522A1" w:rsidP="00F522A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>59 równych rat leasingowych płatnych w terminach miesięcznych przelewem na rachunek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bankowy Wykonawcy wskazany na fakturze;</w:t>
      </w:r>
    </w:p>
    <w:p w14:paraId="1C837012" w14:textId="77777777" w:rsidR="002D17E3" w:rsidRDefault="00F522A1" w:rsidP="002D17E3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rFonts w:ascii="Calibri" w:hAnsi="Calibri" w:cs="Times New Roman"/>
          <w:sz w:val="24"/>
          <w:szCs w:val="24"/>
        </w:rPr>
      </w:pPr>
      <w:r w:rsidRPr="00F522A1">
        <w:rPr>
          <w:rFonts w:ascii="Calibri" w:hAnsi="Calibri" w:cs="Times New Roman"/>
          <w:sz w:val="24"/>
          <w:szCs w:val="24"/>
        </w:rPr>
        <w:t>część odsetkowa raty leasingowej oparta na zmiennym oprocentowaniu - wskaźniku WIBOR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F522A1">
        <w:rPr>
          <w:rFonts w:ascii="Calibri" w:hAnsi="Calibri" w:cs="Times New Roman"/>
          <w:sz w:val="24"/>
          <w:szCs w:val="24"/>
        </w:rPr>
        <w:t>1M. Oprocentowanie może się zmieniać tylko w związku ze stopą procentową WIBOR 1M.</w:t>
      </w:r>
      <w:r w:rsidR="007F33B0">
        <w:rPr>
          <w:rFonts w:ascii="Calibri" w:hAnsi="Calibri" w:cs="Times New Roman"/>
          <w:sz w:val="24"/>
          <w:szCs w:val="24"/>
        </w:rPr>
        <w:t xml:space="preserve"> W przypadku spadku WIBOR poniżej poziomu 0, Zamawiający dopuszcza przyjęcie wartości WIBOR = 0 do naliczania rat leasingowych.</w:t>
      </w:r>
    </w:p>
    <w:p w14:paraId="6A9A9189" w14:textId="77777777" w:rsidR="00C22C81" w:rsidRDefault="00F522A1" w:rsidP="00C22C81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2D17E3">
        <w:rPr>
          <w:rFonts w:ascii="Calibri" w:hAnsi="Calibri" w:cs="Times New Roman"/>
          <w:sz w:val="24"/>
          <w:szCs w:val="24"/>
        </w:rPr>
        <w:t>Płatność raty leasingowej będzie regulowana przez Zamawiającego każdorazowo</w:t>
      </w:r>
      <w:r w:rsidR="005E347E" w:rsidRPr="002D17E3">
        <w:rPr>
          <w:rFonts w:ascii="Calibri" w:hAnsi="Calibri" w:cs="Times New Roman"/>
          <w:sz w:val="24"/>
          <w:szCs w:val="24"/>
        </w:rPr>
        <w:t xml:space="preserve"> </w:t>
      </w:r>
      <w:r w:rsidRPr="002D17E3">
        <w:rPr>
          <w:rFonts w:ascii="Calibri" w:hAnsi="Calibri" w:cs="Times New Roman"/>
          <w:sz w:val="24"/>
          <w:szCs w:val="24"/>
        </w:rPr>
        <w:t xml:space="preserve">na podstawie otrzymanej przez Zamawiającego prawidłowo wystawionej faktury. Faktura musi </w:t>
      </w:r>
      <w:r w:rsidRPr="002D17E3">
        <w:rPr>
          <w:rFonts w:ascii="Calibri" w:hAnsi="Calibri" w:cs="Times New Roman"/>
          <w:sz w:val="24"/>
          <w:szCs w:val="24"/>
        </w:rPr>
        <w:lastRenderedPageBreak/>
        <w:t xml:space="preserve">zawierać informację o wysokości raty leasingowej w podziale na część kapitałową    </w:t>
      </w:r>
      <w:r w:rsidR="005E347E" w:rsidRPr="002D17E3">
        <w:rPr>
          <w:rFonts w:ascii="Calibri" w:hAnsi="Calibri" w:cs="Times New Roman"/>
          <w:sz w:val="24"/>
          <w:szCs w:val="24"/>
        </w:rPr>
        <w:t xml:space="preserve">                </w:t>
      </w:r>
      <w:r w:rsidRPr="002D17E3">
        <w:rPr>
          <w:rFonts w:ascii="Calibri" w:hAnsi="Calibri" w:cs="Times New Roman"/>
          <w:sz w:val="24"/>
          <w:szCs w:val="24"/>
        </w:rPr>
        <w:t xml:space="preserve">      i odsetkową oraz być dostarczona do Zamawiającego nie później niż na 10 dni przed ustalonym w harmonogramie </w:t>
      </w:r>
      <w:r w:rsidR="005E347E" w:rsidRPr="002D17E3">
        <w:rPr>
          <w:rFonts w:ascii="Calibri" w:hAnsi="Calibri" w:cs="Times New Roman"/>
          <w:sz w:val="24"/>
          <w:szCs w:val="24"/>
        </w:rPr>
        <w:t xml:space="preserve">finansowym </w:t>
      </w:r>
      <w:r w:rsidRPr="002D17E3">
        <w:rPr>
          <w:rFonts w:ascii="Calibri" w:hAnsi="Calibri" w:cs="Times New Roman"/>
          <w:sz w:val="24"/>
          <w:szCs w:val="24"/>
        </w:rPr>
        <w:t>terminem spłaty danej raty.</w:t>
      </w:r>
      <w:r w:rsidR="00E3514E" w:rsidRPr="002D17E3">
        <w:rPr>
          <w:rFonts w:ascii="Calibri" w:hAnsi="Calibri" w:cs="Times New Roman"/>
          <w:sz w:val="24"/>
          <w:szCs w:val="24"/>
        </w:rPr>
        <w:t xml:space="preserve"> </w:t>
      </w:r>
      <w:r w:rsidR="00E67F46" w:rsidRPr="002D17E3">
        <w:rPr>
          <w:rFonts w:ascii="Calibri" w:hAnsi="Calibri" w:cs="Times New Roman"/>
          <w:sz w:val="24"/>
          <w:szCs w:val="24"/>
        </w:rPr>
        <w:t>Raty leasingowe uiszczane będą</w:t>
      </w:r>
      <w:r w:rsidR="005E347E" w:rsidRPr="002D17E3">
        <w:rPr>
          <w:rFonts w:ascii="Calibri" w:hAnsi="Calibri" w:cs="Times New Roman"/>
          <w:sz w:val="24"/>
          <w:szCs w:val="24"/>
        </w:rPr>
        <w:t xml:space="preserve"> w terminach comiesięcznych, począwszy od kolejnego miesiąca następującego po odbiorze przedmiotu leasingu. </w:t>
      </w:r>
    </w:p>
    <w:p w14:paraId="0C0807C5" w14:textId="77777777" w:rsidR="00C22C81" w:rsidRDefault="007113E8" w:rsidP="00C22C81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22C81">
        <w:rPr>
          <w:rFonts w:ascii="Calibri" w:hAnsi="Calibri" w:cs="Times New Roman"/>
          <w:sz w:val="24"/>
          <w:szCs w:val="24"/>
        </w:rPr>
        <w:t>Po upływie okresu leasingu Zamawiającemu przysługuje prawo nabycia przedmiotu zamówienia. W przypadku podjęcia przez Zamawiającego decyzji o nabyciu przedmiotu zamówienia, własność przedmiotu leasingu przechodzi na Zamawiającego pod warunkiem zapłaty opłaty końcowej (opłaty za wykup) oraz uregulowaniu wszelkich innych zobowiązań wynikających z zawartej umowy.</w:t>
      </w:r>
    </w:p>
    <w:p w14:paraId="41CF5FB0" w14:textId="77777777" w:rsidR="00C22C81" w:rsidRDefault="00F522A1" w:rsidP="00D928F5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22C81">
        <w:rPr>
          <w:rFonts w:ascii="Calibri" w:hAnsi="Calibri" w:cs="Times New Roman"/>
          <w:sz w:val="24"/>
          <w:szCs w:val="24"/>
        </w:rPr>
        <w:t>Odpisów amortyzacyjnych w rozumieniu przepisów o podatku dochodowym przez okres</w:t>
      </w:r>
      <w:r w:rsidR="00E578D3" w:rsidRPr="00C22C81">
        <w:rPr>
          <w:rFonts w:ascii="Calibri" w:hAnsi="Calibri" w:cs="Times New Roman"/>
          <w:sz w:val="24"/>
          <w:szCs w:val="24"/>
        </w:rPr>
        <w:t xml:space="preserve"> </w:t>
      </w:r>
      <w:r w:rsidRPr="00C22C81">
        <w:rPr>
          <w:rFonts w:ascii="Calibri" w:hAnsi="Calibri" w:cs="Times New Roman"/>
          <w:sz w:val="24"/>
          <w:szCs w:val="24"/>
        </w:rPr>
        <w:t>trwania umowy leasingu dokonuje Wykonawca.</w:t>
      </w:r>
    </w:p>
    <w:p w14:paraId="7BC408EF" w14:textId="4B96C5EB" w:rsidR="00F522A1" w:rsidRPr="00C22C81" w:rsidRDefault="00F522A1" w:rsidP="00C22C81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22C81">
        <w:rPr>
          <w:rFonts w:ascii="Calibri" w:hAnsi="Calibri" w:cs="Times New Roman"/>
          <w:sz w:val="24"/>
          <w:szCs w:val="24"/>
        </w:rPr>
        <w:t>Umowa będzie zawierać następujące wysokości kar umownych z tytułu niewykonania lub</w:t>
      </w:r>
      <w:r w:rsidR="00E578D3" w:rsidRPr="00C22C81">
        <w:rPr>
          <w:rFonts w:ascii="Calibri" w:hAnsi="Calibri" w:cs="Times New Roman"/>
          <w:sz w:val="24"/>
          <w:szCs w:val="24"/>
        </w:rPr>
        <w:t xml:space="preserve"> </w:t>
      </w:r>
      <w:r w:rsidRPr="00C22C81">
        <w:rPr>
          <w:rFonts w:ascii="Calibri" w:hAnsi="Calibri" w:cs="Times New Roman"/>
          <w:sz w:val="24"/>
          <w:szCs w:val="24"/>
        </w:rPr>
        <w:t>nienależytego wykonania umowy, tj.:</w:t>
      </w:r>
    </w:p>
    <w:p w14:paraId="2A97AB17" w14:textId="06D5AAE6" w:rsidR="00F522A1" w:rsidRPr="00E578D3" w:rsidRDefault="00F522A1" w:rsidP="00E578D3">
      <w:pPr>
        <w:pStyle w:val="Akapitzlist"/>
        <w:numPr>
          <w:ilvl w:val="0"/>
          <w:numId w:val="30"/>
        </w:numPr>
        <w:spacing w:after="0"/>
        <w:ind w:hanging="294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>Wykonawca zapłaci Zamawiającemu kary umowne:</w:t>
      </w:r>
    </w:p>
    <w:p w14:paraId="3B8B68FF" w14:textId="628A58D2" w:rsidR="00E578D3" w:rsidRDefault="00F522A1" w:rsidP="00E578D3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 xml:space="preserve">za odstąpienie od wykonania umowy z przyczyn leżących po stronie Wykonawcy </w:t>
      </w:r>
      <w:r w:rsidR="00E578D3">
        <w:rPr>
          <w:rFonts w:ascii="Calibri" w:hAnsi="Calibri" w:cs="Times New Roman"/>
          <w:sz w:val="24"/>
          <w:szCs w:val="24"/>
        </w:rPr>
        <w:t xml:space="preserve">            </w:t>
      </w:r>
      <w:r w:rsidRPr="00E578D3">
        <w:rPr>
          <w:rFonts w:ascii="Calibri" w:hAnsi="Calibri" w:cs="Times New Roman"/>
          <w:sz w:val="24"/>
          <w:szCs w:val="24"/>
        </w:rPr>
        <w:t>w wysokości</w:t>
      </w:r>
      <w:r w:rsidR="00E578D3">
        <w:rPr>
          <w:rFonts w:ascii="Calibri" w:hAnsi="Calibri" w:cs="Times New Roman"/>
          <w:sz w:val="24"/>
          <w:szCs w:val="24"/>
        </w:rPr>
        <w:t xml:space="preserve"> </w:t>
      </w:r>
      <w:r w:rsidRPr="00E578D3">
        <w:rPr>
          <w:rFonts w:ascii="Calibri" w:hAnsi="Calibri" w:cs="Times New Roman"/>
          <w:sz w:val="24"/>
          <w:szCs w:val="24"/>
        </w:rPr>
        <w:t>1% wartości brutt</w:t>
      </w:r>
      <w:r w:rsidR="00E578D3">
        <w:rPr>
          <w:rFonts w:ascii="Calibri" w:hAnsi="Calibri" w:cs="Times New Roman"/>
          <w:sz w:val="24"/>
          <w:szCs w:val="24"/>
        </w:rPr>
        <w:t>o przedmiotu umowy;</w:t>
      </w:r>
    </w:p>
    <w:p w14:paraId="4A2B7A24" w14:textId="77777777" w:rsidR="00E578D3" w:rsidRDefault="00F522A1" w:rsidP="00E578D3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>za zwłokę w dostarczeniu przedmiotu leasingu w wymaganym terminie - 0,05% wartości</w:t>
      </w:r>
      <w:r w:rsidR="00E578D3">
        <w:rPr>
          <w:rFonts w:ascii="Calibri" w:hAnsi="Calibri" w:cs="Times New Roman"/>
          <w:sz w:val="24"/>
          <w:szCs w:val="24"/>
        </w:rPr>
        <w:t xml:space="preserve"> </w:t>
      </w:r>
      <w:r w:rsidRPr="00E578D3">
        <w:rPr>
          <w:rFonts w:ascii="Calibri" w:hAnsi="Calibri" w:cs="Times New Roman"/>
          <w:sz w:val="24"/>
          <w:szCs w:val="24"/>
        </w:rPr>
        <w:t>brutto przedmiotu umowy za ka</w:t>
      </w:r>
      <w:r w:rsidR="00E578D3">
        <w:rPr>
          <w:rFonts w:ascii="Calibri" w:hAnsi="Calibri" w:cs="Times New Roman"/>
          <w:sz w:val="24"/>
          <w:szCs w:val="24"/>
        </w:rPr>
        <w:t>żdy rozpoczęty dzień opóźnienia;</w:t>
      </w:r>
    </w:p>
    <w:p w14:paraId="2AEF702F" w14:textId="681AA34A" w:rsidR="00F522A1" w:rsidRPr="00E578D3" w:rsidRDefault="00F522A1" w:rsidP="00E578D3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>za zwłokę w przystąpieniu do naprawy gwarancyjnej 0,05% wartości przedmiotu umowy za</w:t>
      </w:r>
      <w:r w:rsidR="00E578D3">
        <w:rPr>
          <w:rFonts w:ascii="Calibri" w:hAnsi="Calibri" w:cs="Times New Roman"/>
          <w:sz w:val="24"/>
          <w:szCs w:val="24"/>
        </w:rPr>
        <w:t xml:space="preserve"> </w:t>
      </w:r>
      <w:r w:rsidRPr="00E578D3">
        <w:rPr>
          <w:rFonts w:ascii="Calibri" w:hAnsi="Calibri" w:cs="Times New Roman"/>
          <w:sz w:val="24"/>
          <w:szCs w:val="24"/>
        </w:rPr>
        <w:t>każdy rozpoczęty dzień opóźnienia, nie więcej niż 250 zł.</w:t>
      </w:r>
    </w:p>
    <w:p w14:paraId="64EEECD7" w14:textId="77777777" w:rsidR="00E578D3" w:rsidRDefault="00F522A1" w:rsidP="00E578D3">
      <w:pPr>
        <w:pStyle w:val="Akapitzlist"/>
        <w:numPr>
          <w:ilvl w:val="0"/>
          <w:numId w:val="30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>Zamawiający zapłaci Wykonawcy karę umowną z tytułu odstąpienia od umowy z przyczyn</w:t>
      </w:r>
      <w:r w:rsidR="00E578D3">
        <w:rPr>
          <w:rFonts w:ascii="Calibri" w:hAnsi="Calibri" w:cs="Times New Roman"/>
          <w:sz w:val="24"/>
          <w:szCs w:val="24"/>
        </w:rPr>
        <w:t xml:space="preserve"> </w:t>
      </w:r>
      <w:r w:rsidRPr="00E578D3">
        <w:rPr>
          <w:rFonts w:ascii="Calibri" w:hAnsi="Calibri" w:cs="Times New Roman"/>
          <w:sz w:val="24"/>
          <w:szCs w:val="24"/>
        </w:rPr>
        <w:t>zależnych od Zamawiającego w wysokości 1% wartości brutto przedmiotu umowy.</w:t>
      </w:r>
    </w:p>
    <w:p w14:paraId="25189C1E" w14:textId="2D8B40ED" w:rsidR="00E578D3" w:rsidRDefault="00D928F5" w:rsidP="00E578D3">
      <w:pPr>
        <w:pStyle w:val="Akapitzlist"/>
        <w:numPr>
          <w:ilvl w:val="0"/>
          <w:numId w:val="30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F522A1" w:rsidRPr="00E578D3">
        <w:rPr>
          <w:rFonts w:ascii="Calibri" w:hAnsi="Calibri" w:cs="Times New Roman"/>
          <w:sz w:val="24"/>
          <w:szCs w:val="24"/>
        </w:rPr>
        <w:t>ary umowne stają się wymagalne z chwilą powstania podstawy ich naliczenia.</w:t>
      </w:r>
    </w:p>
    <w:p w14:paraId="56156D01" w14:textId="248C520E" w:rsidR="00F522A1" w:rsidRPr="00E578D3" w:rsidRDefault="00F522A1" w:rsidP="00E578D3">
      <w:pPr>
        <w:pStyle w:val="Akapitzlist"/>
        <w:numPr>
          <w:ilvl w:val="0"/>
          <w:numId w:val="30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E578D3">
        <w:rPr>
          <w:rFonts w:ascii="Calibri" w:hAnsi="Calibri" w:cs="Times New Roman"/>
          <w:sz w:val="24"/>
          <w:szCs w:val="24"/>
        </w:rPr>
        <w:t>Zamawiający będzie uprawniony do dochodzenia roszczeń odszkodowawczych niezależnie od</w:t>
      </w:r>
      <w:r w:rsidR="00E578D3">
        <w:rPr>
          <w:rFonts w:ascii="Calibri" w:hAnsi="Calibri" w:cs="Times New Roman"/>
          <w:sz w:val="24"/>
          <w:szCs w:val="24"/>
        </w:rPr>
        <w:t xml:space="preserve"> </w:t>
      </w:r>
      <w:r w:rsidRPr="00E578D3">
        <w:rPr>
          <w:rFonts w:ascii="Calibri" w:hAnsi="Calibri" w:cs="Times New Roman"/>
          <w:sz w:val="24"/>
          <w:szCs w:val="24"/>
        </w:rPr>
        <w:t>przysługującego mu uprawnienia do naliczenia kar umownych.</w:t>
      </w:r>
    </w:p>
    <w:p w14:paraId="2F221904" w14:textId="5C5E26C6" w:rsidR="00FC67BB" w:rsidRPr="00D928F5" w:rsidRDefault="00F522A1" w:rsidP="00D928F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D928F5">
        <w:rPr>
          <w:rFonts w:ascii="Calibri" w:hAnsi="Calibri" w:cs="Times New Roman"/>
          <w:sz w:val="24"/>
          <w:szCs w:val="24"/>
        </w:rPr>
        <w:t>Dostawa:</w:t>
      </w:r>
    </w:p>
    <w:p w14:paraId="43A4FCCA" w14:textId="5181BDC3" w:rsidR="00FC67BB" w:rsidRDefault="00F522A1" w:rsidP="00FC67BB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FC67BB">
        <w:rPr>
          <w:rFonts w:ascii="Calibri" w:hAnsi="Calibri" w:cs="Times New Roman"/>
          <w:sz w:val="24"/>
          <w:szCs w:val="24"/>
        </w:rPr>
        <w:t>Wykonawca zobowiązuje się na własny koszt dostarczyć prze</w:t>
      </w:r>
      <w:r w:rsidR="00FC67BB">
        <w:rPr>
          <w:rFonts w:ascii="Calibri" w:hAnsi="Calibri" w:cs="Times New Roman"/>
          <w:sz w:val="24"/>
          <w:szCs w:val="24"/>
        </w:rPr>
        <w:t>dmiot leasingu                           do Zamawiającego;</w:t>
      </w:r>
    </w:p>
    <w:p w14:paraId="7DE9C31C" w14:textId="3B1E2030" w:rsidR="00FC67BB" w:rsidRDefault="00FC67BB" w:rsidP="00FC67BB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F522A1" w:rsidRPr="00FC67BB">
        <w:rPr>
          <w:rFonts w:ascii="Calibri" w:hAnsi="Calibri" w:cs="Times New Roman"/>
          <w:sz w:val="24"/>
          <w:szCs w:val="24"/>
        </w:rPr>
        <w:t xml:space="preserve">rzekazanie przedmiotu leasingu nastąpi w siedzibie Zamawiającego w godzinach </w:t>
      </w:r>
      <w:r w:rsidR="007F33B0">
        <w:rPr>
          <w:rFonts w:ascii="Calibri" w:hAnsi="Calibri" w:cs="Times New Roman"/>
          <w:sz w:val="24"/>
          <w:szCs w:val="24"/>
        </w:rPr>
        <w:t xml:space="preserve">           7:00-15</w:t>
      </w:r>
      <w:r w:rsidR="00F522A1" w:rsidRPr="00FC67BB">
        <w:rPr>
          <w:rFonts w:ascii="Calibri" w:hAnsi="Calibri" w:cs="Times New Roman"/>
          <w:sz w:val="24"/>
          <w:szCs w:val="24"/>
        </w:rPr>
        <w:t>:00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F522A1" w:rsidRPr="00FC67BB">
        <w:rPr>
          <w:rFonts w:ascii="Calibri" w:hAnsi="Calibri" w:cs="Times New Roman"/>
          <w:sz w:val="24"/>
          <w:szCs w:val="24"/>
        </w:rPr>
        <w:t>w dni robocze. Wykonawca zobowiązany jest poinformować Zamawiającego</w:t>
      </w:r>
      <w:r>
        <w:rPr>
          <w:rFonts w:ascii="Calibri" w:hAnsi="Calibri" w:cs="Times New Roman"/>
          <w:sz w:val="24"/>
          <w:szCs w:val="24"/>
        </w:rPr>
        <w:t xml:space="preserve">     </w:t>
      </w:r>
      <w:r w:rsidR="00F522A1" w:rsidRPr="00FC67BB">
        <w:rPr>
          <w:rFonts w:ascii="Calibri" w:hAnsi="Calibri" w:cs="Times New Roman"/>
          <w:sz w:val="24"/>
          <w:szCs w:val="24"/>
        </w:rPr>
        <w:t xml:space="preserve"> o terminie przekazania na co najmniej 3 dni ro</w:t>
      </w:r>
      <w:r>
        <w:rPr>
          <w:rFonts w:ascii="Calibri" w:hAnsi="Calibri" w:cs="Times New Roman"/>
          <w:sz w:val="24"/>
          <w:szCs w:val="24"/>
        </w:rPr>
        <w:t>bocze przed planowanym terminem;</w:t>
      </w:r>
    </w:p>
    <w:p w14:paraId="626CED42" w14:textId="77777777" w:rsidR="00FC67BB" w:rsidRDefault="00F522A1" w:rsidP="00FC67BB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FC67BB">
        <w:rPr>
          <w:rFonts w:ascii="Calibri" w:hAnsi="Calibri" w:cs="Times New Roman"/>
          <w:sz w:val="24"/>
          <w:szCs w:val="24"/>
        </w:rPr>
        <w:t>Wykonawca wraz z dostawą przedmiotu leasingu, dostarczy wszystkie wymagane pr</w:t>
      </w:r>
      <w:r w:rsidR="00FC67BB">
        <w:rPr>
          <w:rFonts w:ascii="Calibri" w:hAnsi="Calibri" w:cs="Times New Roman"/>
          <w:sz w:val="24"/>
          <w:szCs w:val="24"/>
        </w:rPr>
        <w:t>awem dokumenty w języku polskim;</w:t>
      </w:r>
    </w:p>
    <w:p w14:paraId="1EA9737E" w14:textId="77777777" w:rsidR="00FC67BB" w:rsidRDefault="00FC67BB" w:rsidP="00FC67BB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F522A1" w:rsidRPr="00FC67BB">
        <w:rPr>
          <w:rFonts w:ascii="Calibri" w:hAnsi="Calibri" w:cs="Times New Roman"/>
          <w:sz w:val="24"/>
          <w:szCs w:val="24"/>
        </w:rPr>
        <w:t>odpisanie protokołu odbioru dokumentującego dostawę przedmiotu leasingu nastąpi po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F522A1" w:rsidRPr="00FC67BB">
        <w:rPr>
          <w:rFonts w:ascii="Calibri" w:hAnsi="Calibri" w:cs="Times New Roman"/>
          <w:sz w:val="24"/>
          <w:szCs w:val="24"/>
        </w:rPr>
        <w:t>dostawie, uruchomieniu maszyny, przeprowadzeniu próby eksploatacyjnej i szkolenia pracowników Zamawiającego oraz dostarczeniu niezbędnej i wymagane</w:t>
      </w:r>
      <w:r>
        <w:rPr>
          <w:rFonts w:ascii="Calibri" w:hAnsi="Calibri" w:cs="Times New Roman"/>
          <w:sz w:val="24"/>
          <w:szCs w:val="24"/>
        </w:rPr>
        <w:t>j dokumentacji do Zamawiającego;</w:t>
      </w:r>
    </w:p>
    <w:p w14:paraId="3B6B9584" w14:textId="61472037" w:rsidR="00604C37" w:rsidRPr="00D928F5" w:rsidRDefault="00F522A1" w:rsidP="00D928F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928F5">
        <w:rPr>
          <w:rFonts w:ascii="Calibri" w:hAnsi="Calibri" w:cs="Times New Roman"/>
          <w:sz w:val="24"/>
          <w:szCs w:val="24"/>
        </w:rPr>
        <w:t>Zamawiający przewiduje możliwość zmiany postanowień zawartej umowy na poniższych</w:t>
      </w:r>
      <w:r w:rsidR="00FC67BB" w:rsidRPr="00D928F5">
        <w:rPr>
          <w:rFonts w:ascii="Calibri" w:hAnsi="Calibri" w:cs="Times New Roman"/>
          <w:sz w:val="24"/>
          <w:szCs w:val="24"/>
        </w:rPr>
        <w:t xml:space="preserve"> </w:t>
      </w:r>
      <w:r w:rsidRPr="00D928F5">
        <w:rPr>
          <w:rFonts w:ascii="Calibri" w:hAnsi="Calibri" w:cs="Times New Roman"/>
          <w:sz w:val="24"/>
          <w:szCs w:val="24"/>
        </w:rPr>
        <w:t>zasadach:</w:t>
      </w:r>
    </w:p>
    <w:p w14:paraId="4D6B34C0" w14:textId="769C5A98" w:rsidR="00604C37" w:rsidRDefault="00D928F5" w:rsidP="00604C37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="00F522A1" w:rsidRPr="00604C37">
        <w:rPr>
          <w:rFonts w:ascii="Calibri" w:hAnsi="Calibri" w:cs="Times New Roman"/>
          <w:sz w:val="24"/>
          <w:szCs w:val="24"/>
        </w:rPr>
        <w:t>szelkie zmiany treści umowy wymagają formy p</w:t>
      </w:r>
      <w:r w:rsidR="00604C37">
        <w:rPr>
          <w:rFonts w:ascii="Calibri" w:hAnsi="Calibri" w:cs="Times New Roman"/>
          <w:sz w:val="24"/>
          <w:szCs w:val="24"/>
        </w:rPr>
        <w:t>isemnej pod rygorem nieważności;</w:t>
      </w:r>
    </w:p>
    <w:p w14:paraId="7150A7FE" w14:textId="7ADB2190" w:rsidR="00F522A1" w:rsidRPr="00604C37" w:rsidRDefault="00D928F5" w:rsidP="00604C37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</w:t>
      </w:r>
      <w:r w:rsidR="00F522A1" w:rsidRPr="00604C37">
        <w:rPr>
          <w:rFonts w:ascii="Calibri" w:hAnsi="Calibri" w:cs="Times New Roman"/>
          <w:sz w:val="24"/>
          <w:szCs w:val="24"/>
        </w:rPr>
        <w:t>trony dopuszczają możliwość zmiany postanowień umowy w niżej wymienionych przypadkach:</w:t>
      </w:r>
    </w:p>
    <w:p w14:paraId="0E38796E" w14:textId="77777777" w:rsid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lastRenderedPageBreak/>
        <w:t>wskutek zmiany przepisów prawa po dacie podpisania umowy wywołujących potrzebę zmiany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umowy wraz ze skut</w:t>
      </w:r>
      <w:r w:rsidR="00FE6553">
        <w:rPr>
          <w:rFonts w:ascii="Calibri" w:hAnsi="Calibri" w:cs="Times New Roman"/>
          <w:sz w:val="24"/>
          <w:szCs w:val="24"/>
        </w:rPr>
        <w:t>kiem wprowadzenia takiej zmiany;</w:t>
      </w:r>
    </w:p>
    <w:p w14:paraId="03BBBCE8" w14:textId="77777777" w:rsid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 xml:space="preserve">wskutek zmiany parametrów techniczno-eksploatacyjnych przedmiotu leasingu </w:t>
      </w:r>
      <w:r w:rsidR="00FE6553">
        <w:rPr>
          <w:rFonts w:ascii="Calibri" w:hAnsi="Calibri" w:cs="Times New Roman"/>
          <w:sz w:val="24"/>
          <w:szCs w:val="24"/>
        </w:rPr>
        <w:t xml:space="preserve">                    </w:t>
      </w:r>
      <w:r w:rsidRPr="00FE6553">
        <w:rPr>
          <w:rFonts w:ascii="Calibri" w:hAnsi="Calibri" w:cs="Times New Roman"/>
          <w:sz w:val="24"/>
          <w:szCs w:val="24"/>
        </w:rPr>
        <w:t>w okresie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gwarancji, przy czym oferowane parametry nie powinny być gorsze niż parametry techniczne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określone przez Zamawiającego w dokumentacji przetargowej (SWZ wraz z załącznikami) lub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 xml:space="preserve">jeżeli są </w:t>
      </w:r>
      <w:r w:rsidR="00FE6553">
        <w:rPr>
          <w:rFonts w:ascii="Calibri" w:hAnsi="Calibri" w:cs="Times New Roman"/>
          <w:sz w:val="24"/>
          <w:szCs w:val="24"/>
        </w:rPr>
        <w:t>one korzystne dla Zamawiającego;</w:t>
      </w:r>
    </w:p>
    <w:p w14:paraId="15FD994D" w14:textId="0C12D028" w:rsid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spłaty rat leasingowych w krótszym terminie. W takim przypadku Wykonawca przedstawi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nowy harmonogram spłat rat leasingowych, uwzględniający skrócony termin spłaty leasingu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oraz przyjęte w ofercie oprocentowanie, przy czym cena net</w:t>
      </w:r>
      <w:r w:rsidR="000E0FC6">
        <w:rPr>
          <w:rFonts w:ascii="Calibri" w:hAnsi="Calibri" w:cs="Times New Roman"/>
          <w:sz w:val="24"/>
          <w:szCs w:val="24"/>
        </w:rPr>
        <w:t xml:space="preserve">to przedmiotu leasingu </w:t>
      </w:r>
      <w:r w:rsidRPr="00FE6553">
        <w:rPr>
          <w:rFonts w:ascii="Calibri" w:hAnsi="Calibri" w:cs="Times New Roman"/>
          <w:sz w:val="24"/>
          <w:szCs w:val="24"/>
        </w:rPr>
        <w:t>nie ulegnie zmianie. Skrócony termin spłaty leasingu nie może być krótszy od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minimalnego terminu jaki przewidziany jest</w:t>
      </w:r>
      <w:r w:rsidR="000E0FC6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 xml:space="preserve">w przepisach </w:t>
      </w:r>
      <w:r w:rsidR="00FE6553">
        <w:rPr>
          <w:rFonts w:ascii="Calibri" w:hAnsi="Calibri" w:cs="Times New Roman"/>
          <w:sz w:val="24"/>
          <w:szCs w:val="24"/>
        </w:rPr>
        <w:t>prawa dla leasingu operacyjnego;</w:t>
      </w:r>
    </w:p>
    <w:p w14:paraId="027C83B4" w14:textId="21A48466" w:rsid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spłaty rat leasingowych w dłuższym terminie. W takim przypadku Wykonawca przedstawi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nowy harmonogram spłat rat leasingowych, uwzględniający wydłużony termin spłaty leasingu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oraz przyjęte w ofercie oprocentowanie, przy czym cena net</w:t>
      </w:r>
      <w:r w:rsidR="000E0FC6">
        <w:rPr>
          <w:rFonts w:ascii="Calibri" w:hAnsi="Calibri" w:cs="Times New Roman"/>
          <w:sz w:val="24"/>
          <w:szCs w:val="24"/>
        </w:rPr>
        <w:t xml:space="preserve">to przedmiotu leasingu </w:t>
      </w:r>
      <w:r w:rsidR="00FE6553">
        <w:rPr>
          <w:rFonts w:ascii="Calibri" w:hAnsi="Calibri" w:cs="Times New Roman"/>
          <w:sz w:val="24"/>
          <w:szCs w:val="24"/>
        </w:rPr>
        <w:t>nie ulegnie zmianie;</w:t>
      </w:r>
    </w:p>
    <w:p w14:paraId="05D2898D" w14:textId="77777777" w:rsid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obniżki cen na korzyść Zamawiającego - z jakichko</w:t>
      </w:r>
      <w:r w:rsidR="00FE6553">
        <w:rPr>
          <w:rFonts w:ascii="Calibri" w:hAnsi="Calibri" w:cs="Times New Roman"/>
          <w:sz w:val="24"/>
          <w:szCs w:val="24"/>
        </w:rPr>
        <w:t>lwiek przyczyn, w każdym czasie;</w:t>
      </w:r>
    </w:p>
    <w:p w14:paraId="5653CD74" w14:textId="7CEB2493" w:rsidR="00F522A1" w:rsidRPr="00FE6553" w:rsidRDefault="00F522A1" w:rsidP="00FE6553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zmiany stawki podatku od towarów i usług VAT -</w:t>
      </w:r>
      <w:r w:rsidR="00FE6553">
        <w:rPr>
          <w:rFonts w:ascii="Calibri" w:hAnsi="Calibri" w:cs="Times New Roman"/>
          <w:sz w:val="24"/>
          <w:szCs w:val="24"/>
        </w:rPr>
        <w:t xml:space="preserve"> zmiana wysokości wynagrodzenia </w:t>
      </w:r>
      <w:r w:rsidRPr="00FE6553">
        <w:rPr>
          <w:rFonts w:ascii="Calibri" w:hAnsi="Calibri" w:cs="Times New Roman"/>
          <w:sz w:val="24"/>
          <w:szCs w:val="24"/>
        </w:rPr>
        <w:t>należnego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Wykonawcy w przypadku zaistnienia tej przesłanki, będzie odnosić się wyłącznie do części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przedmiotu umowy zrealizowanej, zgodnie z terminami ustalonymi umową, po dniu wejścia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w życie przepisów zmieniających stawkę podatku od towarów</w:t>
      </w:r>
      <w:r w:rsidR="00FE6553">
        <w:rPr>
          <w:rFonts w:ascii="Calibri" w:hAnsi="Calibri" w:cs="Times New Roman"/>
          <w:sz w:val="24"/>
          <w:szCs w:val="24"/>
        </w:rPr>
        <w:t xml:space="preserve">   </w:t>
      </w:r>
      <w:r w:rsidRPr="00FE6553">
        <w:rPr>
          <w:rFonts w:ascii="Calibri" w:hAnsi="Calibri" w:cs="Times New Roman"/>
          <w:sz w:val="24"/>
          <w:szCs w:val="24"/>
        </w:rPr>
        <w:t xml:space="preserve"> i usług oraz wyłącznie do części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przedmiotu umowy, do której zastosowanie znajdzie zmiana stawki podatku od towarów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i usług. W przypadku zmiany stawki wartość wynagrodzenia netto nie zmieni się, a wartość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wynagrodzenia brutto zostanie wyliczona na podstawie nowych przepisów.</w:t>
      </w:r>
    </w:p>
    <w:p w14:paraId="0DC6B3D2" w14:textId="7490EC97" w:rsidR="00F522A1" w:rsidRPr="00FE6553" w:rsidRDefault="00D928F5" w:rsidP="00FE6553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</w:t>
      </w:r>
      <w:r w:rsidR="00F522A1" w:rsidRPr="00FE6553">
        <w:rPr>
          <w:rFonts w:ascii="Calibri" w:hAnsi="Calibri" w:cs="Times New Roman"/>
          <w:sz w:val="24"/>
          <w:szCs w:val="24"/>
        </w:rPr>
        <w:t>ie wymagają zmiany umowy zmiany dotyczące adresów, numerów telefonów, faksów, poczty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="00F522A1" w:rsidRPr="00FE6553">
        <w:rPr>
          <w:rFonts w:ascii="Calibri" w:hAnsi="Calibri" w:cs="Times New Roman"/>
          <w:sz w:val="24"/>
          <w:szCs w:val="24"/>
        </w:rPr>
        <w:t>elektronicznej.</w:t>
      </w:r>
    </w:p>
    <w:p w14:paraId="0ECEA65B" w14:textId="1EFBA6B1" w:rsidR="00544402" w:rsidRPr="00D928F5" w:rsidRDefault="005F08AF" w:rsidP="00D928F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928F5">
        <w:rPr>
          <w:rFonts w:ascii="Calibri" w:hAnsi="Calibri" w:cs="Times New Roman"/>
          <w:sz w:val="24"/>
          <w:szCs w:val="24"/>
        </w:rPr>
        <w:t xml:space="preserve">Zamawiający </w:t>
      </w:r>
      <w:r w:rsidR="00D9259E" w:rsidRPr="00D928F5">
        <w:rPr>
          <w:rFonts w:ascii="Calibri" w:hAnsi="Calibri" w:cs="Times New Roman"/>
          <w:sz w:val="24"/>
          <w:szCs w:val="24"/>
        </w:rPr>
        <w:t>nie dopuszcza pobierania</w:t>
      </w:r>
      <w:r w:rsidRPr="00D928F5">
        <w:rPr>
          <w:rFonts w:ascii="Calibri" w:hAnsi="Calibri" w:cs="Times New Roman"/>
          <w:sz w:val="24"/>
          <w:szCs w:val="24"/>
        </w:rPr>
        <w:t xml:space="preserve"> faktur w wersji elektroni</w:t>
      </w:r>
      <w:r w:rsidR="00312601" w:rsidRPr="00D928F5">
        <w:rPr>
          <w:rFonts w:ascii="Calibri" w:hAnsi="Calibri" w:cs="Times New Roman"/>
          <w:sz w:val="24"/>
          <w:szCs w:val="24"/>
        </w:rPr>
        <w:t>cznej, dopuszcza przesyłanie</w:t>
      </w:r>
      <w:r w:rsidR="00544402" w:rsidRPr="00D928F5">
        <w:rPr>
          <w:rFonts w:ascii="Calibri" w:hAnsi="Calibri" w:cs="Times New Roman"/>
          <w:sz w:val="24"/>
          <w:szCs w:val="24"/>
        </w:rPr>
        <w:t xml:space="preserve"> faktur elektroniczny</w:t>
      </w:r>
      <w:r w:rsidR="00D9259E" w:rsidRPr="00D928F5">
        <w:rPr>
          <w:rFonts w:ascii="Calibri" w:hAnsi="Calibri" w:cs="Times New Roman"/>
          <w:sz w:val="24"/>
          <w:szCs w:val="24"/>
        </w:rPr>
        <w:t>ch na adres e-mail</w:t>
      </w:r>
      <w:r w:rsidR="00312601" w:rsidRPr="00D928F5">
        <w:rPr>
          <w:rFonts w:ascii="Calibri" w:hAnsi="Calibri" w:cs="Times New Roman"/>
          <w:sz w:val="24"/>
          <w:szCs w:val="24"/>
        </w:rPr>
        <w:t>: sekretariat@skwschowa.pl.</w:t>
      </w:r>
    </w:p>
    <w:p w14:paraId="5ED5CE63" w14:textId="0BFA4A92" w:rsidR="00544402" w:rsidRPr="00D928F5" w:rsidRDefault="00544402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544402">
        <w:rPr>
          <w:rFonts w:ascii="Calibri" w:hAnsi="Calibri" w:cs="Times New Roman"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      zamówieniach publicznych, koncesjach na roboty budowlane lub usługi oraz partnerstwie </w:t>
      </w:r>
      <w:r w:rsidRPr="00D928F5">
        <w:rPr>
          <w:rFonts w:ascii="Calibri" w:hAnsi="Calibri" w:cs="Times New Roman"/>
          <w:sz w:val="24"/>
          <w:szCs w:val="24"/>
        </w:rPr>
        <w:t>publiczno-prywatnym (Dz. U. 2020, poz.</w:t>
      </w:r>
      <w:r w:rsidR="00D928F5" w:rsidRPr="00D928F5">
        <w:rPr>
          <w:rFonts w:ascii="Calibri" w:hAnsi="Calibri" w:cs="Times New Roman"/>
          <w:sz w:val="24"/>
          <w:szCs w:val="24"/>
        </w:rPr>
        <w:t xml:space="preserve"> 1666 ze zm.), za pośrednictwem </w:t>
      </w:r>
      <w:r w:rsidRPr="00D928F5">
        <w:rPr>
          <w:rFonts w:ascii="Calibri" w:hAnsi="Calibri" w:cs="Times New Roman"/>
          <w:sz w:val="24"/>
          <w:szCs w:val="24"/>
        </w:rPr>
        <w:t>Platformy Elektronicznego Fakturowania, pod adresem www.brokerinfinite.efaktura.gov.pl.</w:t>
      </w:r>
    </w:p>
    <w:p w14:paraId="62F34B45" w14:textId="4B1318D3" w:rsidR="00544402" w:rsidRPr="00544402" w:rsidRDefault="00544402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544402">
        <w:rPr>
          <w:rFonts w:ascii="Calibri" w:hAnsi="Calibri" w:cs="Times New Roman"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14:paraId="7492D04A" w14:textId="37F39BC7" w:rsidR="00E3514E" w:rsidRDefault="000763F1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 dzień</w:t>
      </w:r>
      <w:r w:rsidR="00E3514E">
        <w:rPr>
          <w:rFonts w:ascii="Calibri" w:hAnsi="Calibri" w:cs="Times New Roman"/>
          <w:sz w:val="24"/>
          <w:szCs w:val="24"/>
        </w:rPr>
        <w:t xml:space="preserve"> zapłaty faktur </w:t>
      </w:r>
      <w:r>
        <w:rPr>
          <w:rFonts w:ascii="Calibri" w:hAnsi="Calibri" w:cs="Times New Roman"/>
          <w:sz w:val="24"/>
          <w:szCs w:val="24"/>
        </w:rPr>
        <w:t>uznać należy datę wpływu środków na rachunek Wykonawcy.</w:t>
      </w:r>
    </w:p>
    <w:p w14:paraId="4A307154" w14:textId="77777777" w:rsidR="00FE6553" w:rsidRDefault="00F522A1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Wszelkie sprawy sporne wynikające z realizacji umowy leasingu rozpatrywane będą przez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sąd powszechny właściwy dla siedziby Zamawiającego.</w:t>
      </w:r>
    </w:p>
    <w:p w14:paraId="5CF536D8" w14:textId="77777777" w:rsidR="00D9259E" w:rsidRDefault="00F522A1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FE6553">
        <w:rPr>
          <w:rFonts w:ascii="Calibri" w:hAnsi="Calibri" w:cs="Times New Roman"/>
          <w:sz w:val="24"/>
          <w:szCs w:val="24"/>
        </w:rPr>
        <w:t>Wykonawca nie może dokonywać żadnych cesji praw i obowiązków wynikających z umowy</w:t>
      </w:r>
      <w:r w:rsidR="00FE6553">
        <w:rPr>
          <w:rFonts w:ascii="Calibri" w:hAnsi="Calibri" w:cs="Times New Roman"/>
          <w:sz w:val="24"/>
          <w:szCs w:val="24"/>
        </w:rPr>
        <w:t xml:space="preserve"> </w:t>
      </w:r>
      <w:r w:rsidRPr="00FE6553">
        <w:rPr>
          <w:rFonts w:ascii="Calibri" w:hAnsi="Calibri" w:cs="Times New Roman"/>
          <w:sz w:val="24"/>
          <w:szCs w:val="24"/>
        </w:rPr>
        <w:t>bez zgody Zamawiającego pod rygorem nieważności.</w:t>
      </w:r>
    </w:p>
    <w:p w14:paraId="6ED2C0B5" w14:textId="203DE3C1" w:rsidR="00D9259E" w:rsidRDefault="00D9259E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9259E">
        <w:rPr>
          <w:rFonts w:ascii="Calibri" w:hAnsi="Calibri" w:cs="Times New Roman"/>
          <w:sz w:val="24"/>
          <w:szCs w:val="24"/>
        </w:rPr>
        <w:lastRenderedPageBreak/>
        <w:t>Pozostałe warunki leasingu regulowane będą w oparciu o zapisy Umowy leasingu - na wzorze standardowo stosowanym przez Zamawiającego - oraz Kodeksu Cywilnego, z zastrzeżeniem, że nie mogą być one mniej korzystne niż określone w niniejszym dokume</w:t>
      </w:r>
      <w:r w:rsidR="00F3757C">
        <w:rPr>
          <w:rFonts w:ascii="Calibri" w:hAnsi="Calibri" w:cs="Times New Roman"/>
          <w:sz w:val="24"/>
          <w:szCs w:val="24"/>
        </w:rPr>
        <w:t>ncie.</w:t>
      </w:r>
    </w:p>
    <w:p w14:paraId="2FAF8DDA" w14:textId="2C91317C" w:rsidR="00771912" w:rsidRDefault="00771912" w:rsidP="00D928F5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Osoby uprawnione do kontaktu w sprawie realizacji umowy:</w:t>
      </w:r>
    </w:p>
    <w:p w14:paraId="4715DB77" w14:textId="271CEB70" w:rsidR="00771912" w:rsidRDefault="00771912" w:rsidP="00771912">
      <w:pPr>
        <w:pStyle w:val="Akapitzlist"/>
        <w:numPr>
          <w:ilvl w:val="0"/>
          <w:numId w:val="46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Pani Paula Krukierek-Malińska – dyrektor Finansowy</w:t>
      </w:r>
    </w:p>
    <w:p w14:paraId="138D19A1" w14:textId="4ACA1636" w:rsidR="00771912" w:rsidRPr="00D9259E" w:rsidRDefault="00771912" w:rsidP="00771912">
      <w:pPr>
        <w:pStyle w:val="Akapitzlist"/>
        <w:numPr>
          <w:ilvl w:val="0"/>
          <w:numId w:val="46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Pan Bartłomiej Wilk – Dyrektor Techniczny/Prokurent Samoistny</w:t>
      </w:r>
    </w:p>
    <w:sectPr w:rsidR="00771912" w:rsidRPr="00D9259E" w:rsidSect="001A670B">
      <w:headerReference w:type="default" r:id="rId8"/>
      <w:pgSz w:w="11900" w:h="16840" w:code="9"/>
      <w:pgMar w:top="1134" w:right="1123" w:bottom="993" w:left="1140" w:header="284" w:footer="720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D323E9" w15:done="0"/>
  <w15:commentEx w15:paraId="161688BE" w15:done="0"/>
  <w15:commentEx w15:paraId="6047B8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07A" w16cex:dateUtc="2020-11-25T14:02:00Z"/>
  <w16cex:commentExtensible w16cex:durableId="2368F107" w16cex:dateUtc="2020-11-25T14:04:00Z"/>
  <w16cex:commentExtensible w16cex:durableId="2368F20D" w16cex:dateUtc="2020-11-2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D323E9" w16cid:durableId="2368F07A"/>
  <w16cid:commentId w16cid:paraId="161688BE" w16cid:durableId="2368F107"/>
  <w16cid:commentId w16cid:paraId="6047B866" w16cid:durableId="2368F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36EE" w14:textId="77777777" w:rsidR="00A02D8C" w:rsidRDefault="00A02D8C" w:rsidP="00D94D9D">
      <w:pPr>
        <w:spacing w:after="0" w:line="240" w:lineRule="auto"/>
      </w:pPr>
      <w:r>
        <w:separator/>
      </w:r>
    </w:p>
  </w:endnote>
  <w:endnote w:type="continuationSeparator" w:id="0">
    <w:p w14:paraId="3EDBEFB2" w14:textId="77777777" w:rsidR="00A02D8C" w:rsidRDefault="00A02D8C" w:rsidP="00D9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8FF7" w14:textId="77777777" w:rsidR="00A02D8C" w:rsidRDefault="00A02D8C" w:rsidP="00D94D9D">
      <w:pPr>
        <w:spacing w:after="0" w:line="240" w:lineRule="auto"/>
      </w:pPr>
      <w:r>
        <w:separator/>
      </w:r>
    </w:p>
  </w:footnote>
  <w:footnote w:type="continuationSeparator" w:id="0">
    <w:p w14:paraId="38CD5A73" w14:textId="77777777" w:rsidR="00A02D8C" w:rsidRDefault="00A02D8C" w:rsidP="00D9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4C30" w14:textId="77777777" w:rsidR="002D17E3" w:rsidRPr="002D17E3" w:rsidRDefault="002D17E3" w:rsidP="002D17E3">
    <w:pPr>
      <w:pStyle w:val="Nagwek"/>
      <w:jc w:val="both"/>
      <w:rPr>
        <w:b/>
        <w:sz w:val="20"/>
      </w:rPr>
    </w:pPr>
    <w:r w:rsidRPr="002D17E3">
      <w:rPr>
        <w:b/>
        <w:sz w:val="20"/>
      </w:rPr>
      <w:t>„Dostawa w formie leasingu operacyjnego z opcją wykupu fabrycznie nowego ciągnika rolniczego z przyczepą rolniczą typu wywrotka.”</w:t>
    </w:r>
  </w:p>
  <w:p w14:paraId="1E3459B3" w14:textId="42A28961" w:rsidR="001B2AE8" w:rsidRPr="002D17E3" w:rsidRDefault="002D17E3" w:rsidP="002D17E3">
    <w:pPr>
      <w:pStyle w:val="Nagwek"/>
      <w:jc w:val="both"/>
      <w:rPr>
        <w:b/>
        <w:sz w:val="20"/>
      </w:rPr>
    </w:pPr>
    <w:r w:rsidRPr="002D17E3">
      <w:rPr>
        <w:b/>
        <w:sz w:val="20"/>
      </w:rPr>
      <w:t>ZPSK.05.I.2021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80"/>
    <w:multiLevelType w:val="hybridMultilevel"/>
    <w:tmpl w:val="66645F90"/>
    <w:lvl w:ilvl="0" w:tplc="508C8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6C2"/>
    <w:multiLevelType w:val="hybridMultilevel"/>
    <w:tmpl w:val="D8BE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8C9"/>
    <w:multiLevelType w:val="hybridMultilevel"/>
    <w:tmpl w:val="B56C717C"/>
    <w:lvl w:ilvl="0" w:tplc="163AF93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1493"/>
    <w:multiLevelType w:val="hybridMultilevel"/>
    <w:tmpl w:val="94A290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8344F1"/>
    <w:multiLevelType w:val="hybridMultilevel"/>
    <w:tmpl w:val="03F65EB8"/>
    <w:lvl w:ilvl="0" w:tplc="32D8D0A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C50"/>
    <w:multiLevelType w:val="hybridMultilevel"/>
    <w:tmpl w:val="9C04DB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244F1B"/>
    <w:multiLevelType w:val="hybridMultilevel"/>
    <w:tmpl w:val="695C8B1A"/>
    <w:lvl w:ilvl="0" w:tplc="62F82D8E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2404218"/>
    <w:multiLevelType w:val="hybridMultilevel"/>
    <w:tmpl w:val="BC04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22BC"/>
    <w:multiLevelType w:val="hybridMultilevel"/>
    <w:tmpl w:val="73CCC8DC"/>
    <w:lvl w:ilvl="0" w:tplc="E5208A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4738A"/>
    <w:multiLevelType w:val="hybridMultilevel"/>
    <w:tmpl w:val="11487862"/>
    <w:lvl w:ilvl="0" w:tplc="AAC26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06B"/>
    <w:multiLevelType w:val="hybridMultilevel"/>
    <w:tmpl w:val="A1B8820C"/>
    <w:lvl w:ilvl="0" w:tplc="2BFA757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3D0"/>
    <w:multiLevelType w:val="hybridMultilevel"/>
    <w:tmpl w:val="DF1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7507"/>
    <w:multiLevelType w:val="hybridMultilevel"/>
    <w:tmpl w:val="C1E055D8"/>
    <w:lvl w:ilvl="0" w:tplc="9746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44485"/>
    <w:multiLevelType w:val="hybridMultilevel"/>
    <w:tmpl w:val="2D963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E2493"/>
    <w:multiLevelType w:val="hybridMultilevel"/>
    <w:tmpl w:val="BEC04B34"/>
    <w:lvl w:ilvl="0" w:tplc="9496A50C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1E2C"/>
    <w:multiLevelType w:val="hybridMultilevel"/>
    <w:tmpl w:val="66FC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C64B0"/>
    <w:multiLevelType w:val="hybridMultilevel"/>
    <w:tmpl w:val="47E20D0A"/>
    <w:lvl w:ilvl="0" w:tplc="B1708B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9F620D"/>
    <w:multiLevelType w:val="hybridMultilevel"/>
    <w:tmpl w:val="9F40E910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25E77"/>
    <w:multiLevelType w:val="hybridMultilevel"/>
    <w:tmpl w:val="A19A1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351265"/>
    <w:multiLevelType w:val="hybridMultilevel"/>
    <w:tmpl w:val="65409F60"/>
    <w:lvl w:ilvl="0" w:tplc="6374B60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EE561A"/>
    <w:multiLevelType w:val="hybridMultilevel"/>
    <w:tmpl w:val="BB5A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13F0E"/>
    <w:multiLevelType w:val="hybridMultilevel"/>
    <w:tmpl w:val="993035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AC004B5"/>
    <w:multiLevelType w:val="hybridMultilevel"/>
    <w:tmpl w:val="480C4540"/>
    <w:lvl w:ilvl="0" w:tplc="C508734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7097"/>
    <w:multiLevelType w:val="hybridMultilevel"/>
    <w:tmpl w:val="26C01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56A06"/>
    <w:multiLevelType w:val="hybridMultilevel"/>
    <w:tmpl w:val="4CE8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46A5"/>
    <w:multiLevelType w:val="hybridMultilevel"/>
    <w:tmpl w:val="B240EA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FE6AC6"/>
    <w:multiLevelType w:val="hybridMultilevel"/>
    <w:tmpl w:val="0916D982"/>
    <w:lvl w:ilvl="0" w:tplc="154C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C50B2"/>
    <w:multiLevelType w:val="hybridMultilevel"/>
    <w:tmpl w:val="1454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72A57"/>
    <w:multiLevelType w:val="hybridMultilevel"/>
    <w:tmpl w:val="CA0235E4"/>
    <w:lvl w:ilvl="0" w:tplc="6FFC7E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CD6"/>
    <w:multiLevelType w:val="hybridMultilevel"/>
    <w:tmpl w:val="050856C4"/>
    <w:lvl w:ilvl="0" w:tplc="4184B6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25A1"/>
    <w:multiLevelType w:val="hybridMultilevel"/>
    <w:tmpl w:val="96C47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747AD"/>
    <w:multiLevelType w:val="hybridMultilevel"/>
    <w:tmpl w:val="EAA2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E70AE"/>
    <w:multiLevelType w:val="hybridMultilevel"/>
    <w:tmpl w:val="6EB4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65DDB"/>
    <w:multiLevelType w:val="hybridMultilevel"/>
    <w:tmpl w:val="694AB8DA"/>
    <w:lvl w:ilvl="0" w:tplc="62F82D8E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A225877"/>
    <w:multiLevelType w:val="hybridMultilevel"/>
    <w:tmpl w:val="6A6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51BBD"/>
    <w:multiLevelType w:val="hybridMultilevel"/>
    <w:tmpl w:val="582E78AC"/>
    <w:lvl w:ilvl="0" w:tplc="5764E9E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01C3911"/>
    <w:multiLevelType w:val="hybridMultilevel"/>
    <w:tmpl w:val="EF44B6FC"/>
    <w:lvl w:ilvl="0" w:tplc="5A6EB5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458D6"/>
    <w:multiLevelType w:val="hybridMultilevel"/>
    <w:tmpl w:val="59D6DA5C"/>
    <w:lvl w:ilvl="0" w:tplc="33F220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6B3B"/>
    <w:multiLevelType w:val="hybridMultilevel"/>
    <w:tmpl w:val="2280F588"/>
    <w:lvl w:ilvl="0" w:tplc="FA960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69C"/>
    <w:multiLevelType w:val="hybridMultilevel"/>
    <w:tmpl w:val="DF0A1B68"/>
    <w:lvl w:ilvl="0" w:tplc="6666F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70683"/>
    <w:multiLevelType w:val="hybridMultilevel"/>
    <w:tmpl w:val="FB36D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F563C"/>
    <w:multiLevelType w:val="hybridMultilevel"/>
    <w:tmpl w:val="DDBAA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BFA6B75"/>
    <w:multiLevelType w:val="hybridMultilevel"/>
    <w:tmpl w:val="91840D2C"/>
    <w:lvl w:ilvl="0" w:tplc="FECA3FD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12999"/>
    <w:multiLevelType w:val="hybridMultilevel"/>
    <w:tmpl w:val="0EB45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B69DD"/>
    <w:multiLevelType w:val="hybridMultilevel"/>
    <w:tmpl w:val="9C04DB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B70A6C"/>
    <w:multiLevelType w:val="hybridMultilevel"/>
    <w:tmpl w:val="59B6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2"/>
  </w:num>
  <w:num w:numId="5">
    <w:abstractNumId w:val="22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38"/>
  </w:num>
  <w:num w:numId="11">
    <w:abstractNumId w:val="31"/>
  </w:num>
  <w:num w:numId="12">
    <w:abstractNumId w:val="26"/>
  </w:num>
  <w:num w:numId="13">
    <w:abstractNumId w:val="45"/>
  </w:num>
  <w:num w:numId="14">
    <w:abstractNumId w:val="36"/>
  </w:num>
  <w:num w:numId="15">
    <w:abstractNumId w:val="6"/>
  </w:num>
  <w:num w:numId="16">
    <w:abstractNumId w:val="33"/>
  </w:num>
  <w:num w:numId="17">
    <w:abstractNumId w:val="32"/>
  </w:num>
  <w:num w:numId="18">
    <w:abstractNumId w:val="34"/>
  </w:num>
  <w:num w:numId="19">
    <w:abstractNumId w:val="13"/>
  </w:num>
  <w:num w:numId="20">
    <w:abstractNumId w:val="44"/>
  </w:num>
  <w:num w:numId="21">
    <w:abstractNumId w:val="25"/>
  </w:num>
  <w:num w:numId="22">
    <w:abstractNumId w:val="5"/>
  </w:num>
  <w:num w:numId="23">
    <w:abstractNumId w:val="43"/>
  </w:num>
  <w:num w:numId="24">
    <w:abstractNumId w:val="30"/>
  </w:num>
  <w:num w:numId="25">
    <w:abstractNumId w:val="0"/>
  </w:num>
  <w:num w:numId="26">
    <w:abstractNumId w:val="40"/>
  </w:num>
  <w:num w:numId="27">
    <w:abstractNumId w:val="39"/>
  </w:num>
  <w:num w:numId="28">
    <w:abstractNumId w:val="23"/>
  </w:num>
  <w:num w:numId="29">
    <w:abstractNumId w:val="28"/>
  </w:num>
  <w:num w:numId="30">
    <w:abstractNumId w:val="20"/>
  </w:num>
  <w:num w:numId="31">
    <w:abstractNumId w:val="11"/>
  </w:num>
  <w:num w:numId="32">
    <w:abstractNumId w:val="35"/>
  </w:num>
  <w:num w:numId="33">
    <w:abstractNumId w:val="27"/>
  </w:num>
  <w:num w:numId="34">
    <w:abstractNumId w:val="10"/>
  </w:num>
  <w:num w:numId="35">
    <w:abstractNumId w:val="41"/>
  </w:num>
  <w:num w:numId="36">
    <w:abstractNumId w:val="37"/>
  </w:num>
  <w:num w:numId="37">
    <w:abstractNumId w:val="19"/>
  </w:num>
  <w:num w:numId="38">
    <w:abstractNumId w:val="15"/>
  </w:num>
  <w:num w:numId="39">
    <w:abstractNumId w:val="24"/>
  </w:num>
  <w:num w:numId="40">
    <w:abstractNumId w:val="29"/>
  </w:num>
  <w:num w:numId="41">
    <w:abstractNumId w:val="8"/>
  </w:num>
  <w:num w:numId="42">
    <w:abstractNumId w:val="4"/>
  </w:num>
  <w:num w:numId="43">
    <w:abstractNumId w:val="2"/>
  </w:num>
  <w:num w:numId="44">
    <w:abstractNumId w:val="42"/>
  </w:num>
  <w:num w:numId="45">
    <w:abstractNumId w:val="14"/>
  </w:num>
  <w:num w:numId="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Walkowiak">
    <w15:presenceInfo w15:providerId="Windows Live" w15:userId="772b48f731e823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D"/>
    <w:rsid w:val="00045C03"/>
    <w:rsid w:val="00073170"/>
    <w:rsid w:val="00073870"/>
    <w:rsid w:val="000763F1"/>
    <w:rsid w:val="00090418"/>
    <w:rsid w:val="000A3D19"/>
    <w:rsid w:val="000E0FC6"/>
    <w:rsid w:val="000E78E8"/>
    <w:rsid w:val="00157F6E"/>
    <w:rsid w:val="001A670B"/>
    <w:rsid w:val="001B2AE8"/>
    <w:rsid w:val="001C60A1"/>
    <w:rsid w:val="001D644D"/>
    <w:rsid w:val="00270D1D"/>
    <w:rsid w:val="00275DA4"/>
    <w:rsid w:val="002D17E3"/>
    <w:rsid w:val="00312601"/>
    <w:rsid w:val="00326030"/>
    <w:rsid w:val="003875AD"/>
    <w:rsid w:val="003B170F"/>
    <w:rsid w:val="003B53EE"/>
    <w:rsid w:val="00446FBD"/>
    <w:rsid w:val="004877F7"/>
    <w:rsid w:val="004E184A"/>
    <w:rsid w:val="004F72C0"/>
    <w:rsid w:val="00544402"/>
    <w:rsid w:val="00556BB4"/>
    <w:rsid w:val="00576110"/>
    <w:rsid w:val="00585E6F"/>
    <w:rsid w:val="005A0D3C"/>
    <w:rsid w:val="005C588E"/>
    <w:rsid w:val="005D4715"/>
    <w:rsid w:val="005E347E"/>
    <w:rsid w:val="005E60EF"/>
    <w:rsid w:val="005F08AF"/>
    <w:rsid w:val="00601145"/>
    <w:rsid w:val="00604C37"/>
    <w:rsid w:val="0067142F"/>
    <w:rsid w:val="006B20C1"/>
    <w:rsid w:val="007113E8"/>
    <w:rsid w:val="00771912"/>
    <w:rsid w:val="0079392B"/>
    <w:rsid w:val="007945B1"/>
    <w:rsid w:val="007F33B0"/>
    <w:rsid w:val="00814412"/>
    <w:rsid w:val="00833352"/>
    <w:rsid w:val="00883C88"/>
    <w:rsid w:val="00886735"/>
    <w:rsid w:val="008F5ECD"/>
    <w:rsid w:val="009A0B69"/>
    <w:rsid w:val="009B6399"/>
    <w:rsid w:val="009F2147"/>
    <w:rsid w:val="00A02D8C"/>
    <w:rsid w:val="00A91F2C"/>
    <w:rsid w:val="00AD6CE5"/>
    <w:rsid w:val="00AE1A4E"/>
    <w:rsid w:val="00B76651"/>
    <w:rsid w:val="00C03A6C"/>
    <w:rsid w:val="00C17568"/>
    <w:rsid w:val="00C22C81"/>
    <w:rsid w:val="00C33991"/>
    <w:rsid w:val="00D5027C"/>
    <w:rsid w:val="00D9259E"/>
    <w:rsid w:val="00D928F5"/>
    <w:rsid w:val="00D94D9D"/>
    <w:rsid w:val="00E3514E"/>
    <w:rsid w:val="00E578D3"/>
    <w:rsid w:val="00E64B8F"/>
    <w:rsid w:val="00E67F46"/>
    <w:rsid w:val="00EB0B8C"/>
    <w:rsid w:val="00F31F80"/>
    <w:rsid w:val="00F3757C"/>
    <w:rsid w:val="00F522A1"/>
    <w:rsid w:val="00FC67BB"/>
    <w:rsid w:val="00FD7B78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9D"/>
  </w:style>
  <w:style w:type="paragraph" w:styleId="Stopka">
    <w:name w:val="footer"/>
    <w:basedOn w:val="Normalny"/>
    <w:link w:val="StopkaZnak"/>
    <w:uiPriority w:val="99"/>
    <w:unhideWhenUsed/>
    <w:rsid w:val="00D9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9D"/>
  </w:style>
  <w:style w:type="paragraph" w:styleId="Akapitzlist">
    <w:name w:val="List Paragraph"/>
    <w:basedOn w:val="Normalny"/>
    <w:uiPriority w:val="34"/>
    <w:qFormat/>
    <w:rsid w:val="00D94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B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5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9D"/>
  </w:style>
  <w:style w:type="paragraph" w:styleId="Stopka">
    <w:name w:val="footer"/>
    <w:basedOn w:val="Normalny"/>
    <w:link w:val="StopkaZnak"/>
    <w:uiPriority w:val="99"/>
    <w:unhideWhenUsed/>
    <w:rsid w:val="00D9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9D"/>
  </w:style>
  <w:style w:type="paragraph" w:styleId="Akapitzlist">
    <w:name w:val="List Paragraph"/>
    <w:basedOn w:val="Normalny"/>
    <w:uiPriority w:val="34"/>
    <w:qFormat/>
    <w:rsid w:val="00D94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B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5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cp:lastPrinted>2021-06-24T15:24:00Z</cp:lastPrinted>
  <dcterms:created xsi:type="dcterms:W3CDTF">2021-09-17T07:39:00Z</dcterms:created>
  <dcterms:modified xsi:type="dcterms:W3CDTF">2021-10-12T12:43:00Z</dcterms:modified>
</cp:coreProperties>
</file>