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E26C" w14:textId="1C6A4406" w:rsidR="0074609C" w:rsidRPr="00537835" w:rsidRDefault="0050294F" w:rsidP="0050294F">
      <w:pPr>
        <w:ind w:left="4956" w:right="425"/>
        <w:jc w:val="center"/>
        <w:rPr>
          <w:rFonts w:asciiTheme="minorHAnsi" w:hAnsiTheme="minorHAnsi" w:cstheme="minorHAnsi"/>
          <w:b/>
          <w:sz w:val="20"/>
          <w:szCs w:val="20"/>
          <w:lang w:val="pl-PL" w:eastAsia="ar-SA"/>
        </w:rPr>
      </w:pPr>
      <w:r w:rsidRPr="00537835">
        <w:rPr>
          <w:noProof/>
        </w:rPr>
        <w:drawing>
          <wp:anchor distT="0" distB="0" distL="114300" distR="114300" simplePos="0" relativeHeight="251658240" behindDoc="1" locked="0" layoutInCell="1" allowOverlap="1" wp14:anchorId="2F1BF3BE" wp14:editId="6DE3BEEC">
            <wp:simplePos x="0" y="0"/>
            <wp:positionH relativeFrom="column">
              <wp:posOffset>2497143</wp:posOffset>
            </wp:positionH>
            <wp:positionV relativeFrom="paragraph">
              <wp:posOffset>-155863</wp:posOffset>
            </wp:positionV>
            <wp:extent cx="666278" cy="836762"/>
            <wp:effectExtent l="0" t="0" r="63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278" cy="8367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835">
        <w:rPr>
          <w:rFonts w:asciiTheme="minorHAnsi" w:hAnsiTheme="minorHAnsi" w:cstheme="minorHAnsi"/>
          <w:b/>
          <w:sz w:val="20"/>
          <w:szCs w:val="20"/>
          <w:lang w:val="pl-PL" w:eastAsia="ar-SA"/>
        </w:rPr>
        <w:t xml:space="preserve">                                               </w:t>
      </w:r>
      <w:r w:rsidR="005A3A56" w:rsidRPr="00537835">
        <w:rPr>
          <w:rFonts w:asciiTheme="minorHAnsi" w:hAnsiTheme="minorHAnsi" w:cstheme="minorHAnsi"/>
          <w:b/>
          <w:sz w:val="20"/>
          <w:szCs w:val="20"/>
          <w:lang w:val="pl-PL" w:eastAsia="ar-SA"/>
        </w:rPr>
        <w:t>ZAMAWIAJĄCY:</w:t>
      </w:r>
    </w:p>
    <w:p w14:paraId="423B1D61" w14:textId="4F897F0B" w:rsidR="0074609C" w:rsidRPr="00537835" w:rsidRDefault="0074609C">
      <w:pPr>
        <w:ind w:left="4956" w:right="425"/>
        <w:jc w:val="right"/>
        <w:rPr>
          <w:rFonts w:asciiTheme="minorHAnsi" w:hAnsiTheme="minorHAnsi" w:cstheme="minorHAnsi"/>
          <w:b/>
          <w:sz w:val="20"/>
          <w:szCs w:val="20"/>
          <w:lang w:val="pl-PL" w:eastAsia="ar-SA"/>
        </w:rPr>
      </w:pPr>
    </w:p>
    <w:p w14:paraId="70E2EB66" w14:textId="270A5525" w:rsidR="0074609C" w:rsidRPr="00537835" w:rsidRDefault="005A3A56">
      <w:pPr>
        <w:ind w:left="4247" w:right="425" w:firstLine="709"/>
        <w:jc w:val="right"/>
        <w:rPr>
          <w:rFonts w:asciiTheme="minorHAnsi" w:hAnsiTheme="minorHAnsi" w:cstheme="minorHAnsi"/>
          <w:b/>
          <w:lang w:val="pl-PL" w:eastAsia="ar-SA"/>
        </w:rPr>
      </w:pPr>
      <w:r w:rsidRPr="00537835">
        <w:rPr>
          <w:rFonts w:asciiTheme="minorHAnsi" w:hAnsiTheme="minorHAnsi" w:cstheme="minorHAnsi"/>
          <w:b/>
          <w:lang w:val="pl-PL" w:eastAsia="ar-SA"/>
        </w:rPr>
        <w:t xml:space="preserve">Gmina Suchy Dąb </w:t>
      </w:r>
    </w:p>
    <w:p w14:paraId="4C6DAE1A" w14:textId="33C061D0" w:rsidR="0074609C" w:rsidRPr="00537835" w:rsidRDefault="0050294F" w:rsidP="0050294F">
      <w:pPr>
        <w:ind w:left="6491" w:right="425"/>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w:t>
      </w:r>
      <w:r w:rsidR="005A3A56" w:rsidRPr="00537835">
        <w:rPr>
          <w:rFonts w:asciiTheme="minorHAnsi" w:hAnsiTheme="minorHAnsi" w:cstheme="minorHAnsi"/>
          <w:sz w:val="20"/>
          <w:szCs w:val="20"/>
          <w:lang w:val="pl-PL" w:eastAsia="ar-SA"/>
        </w:rPr>
        <w:t>ul. Gdańska 17</w:t>
      </w:r>
    </w:p>
    <w:p w14:paraId="26BCF3A3" w14:textId="097BD25F" w:rsidR="0074609C" w:rsidRPr="00537835" w:rsidRDefault="0050294F" w:rsidP="0050294F">
      <w:pPr>
        <w:ind w:left="4247" w:right="425" w:firstLine="709"/>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w:t>
      </w:r>
      <w:r w:rsidR="005A3A56" w:rsidRPr="00537835">
        <w:rPr>
          <w:rFonts w:asciiTheme="minorHAnsi" w:hAnsiTheme="minorHAnsi" w:cstheme="minorHAnsi"/>
          <w:sz w:val="20"/>
          <w:szCs w:val="20"/>
          <w:lang w:val="pl-PL" w:eastAsia="ar-SA"/>
        </w:rPr>
        <w:t>83-022 Suchy Dąb</w:t>
      </w:r>
    </w:p>
    <w:p w14:paraId="39DB860A" w14:textId="77777777" w:rsidR="0074609C" w:rsidRPr="00537835" w:rsidRDefault="0074609C">
      <w:pPr>
        <w:ind w:left="4247" w:right="425" w:firstLine="709"/>
        <w:jc w:val="right"/>
        <w:rPr>
          <w:rFonts w:asciiTheme="minorHAnsi" w:hAnsiTheme="minorHAnsi" w:cstheme="minorHAnsi"/>
          <w:b/>
          <w:sz w:val="20"/>
          <w:szCs w:val="20"/>
          <w:highlight w:val="lightGray"/>
          <w:lang w:val="pl-PL" w:eastAsia="ar-SA"/>
        </w:rPr>
      </w:pPr>
    </w:p>
    <w:p w14:paraId="35B1EE99" w14:textId="77777777" w:rsidR="0074609C" w:rsidRPr="00537835" w:rsidRDefault="0074609C">
      <w:pPr>
        <w:ind w:left="4247" w:firstLine="709"/>
        <w:rPr>
          <w:rFonts w:asciiTheme="minorHAnsi" w:hAnsiTheme="minorHAnsi" w:cstheme="minorHAnsi"/>
          <w:b/>
          <w:sz w:val="20"/>
          <w:szCs w:val="20"/>
          <w:highlight w:val="lightGray"/>
          <w:lang w:val="pl-PL" w:eastAsia="ar-SA"/>
        </w:rPr>
      </w:pPr>
    </w:p>
    <w:p w14:paraId="061B2992" w14:textId="6E3B048C" w:rsidR="0074609C" w:rsidRPr="00537835" w:rsidRDefault="005A3A56" w:rsidP="00A12CE8">
      <w:pPr>
        <w:rPr>
          <w:rFonts w:asciiTheme="minorHAnsi" w:hAnsiTheme="minorHAnsi" w:cstheme="minorHAnsi"/>
          <w:b/>
          <w:sz w:val="20"/>
          <w:szCs w:val="20"/>
          <w:lang w:val="pl-PL" w:eastAsia="ar-SA"/>
        </w:rPr>
      </w:pPr>
      <w:r w:rsidRPr="00537835">
        <w:rPr>
          <w:rFonts w:asciiTheme="minorHAnsi" w:hAnsiTheme="minorHAnsi" w:cstheme="minorHAnsi"/>
          <w:b/>
          <w:sz w:val="20"/>
          <w:szCs w:val="20"/>
          <w:lang w:val="pl-PL" w:eastAsia="ar-SA"/>
        </w:rPr>
        <w:t>Numer referencyjny sprawy:</w:t>
      </w:r>
      <w:r w:rsidR="00E4684A" w:rsidRPr="00537835">
        <w:rPr>
          <w:rFonts w:asciiTheme="minorHAnsi" w:hAnsiTheme="minorHAnsi" w:cstheme="minorHAnsi"/>
          <w:b/>
          <w:sz w:val="20"/>
          <w:szCs w:val="20"/>
          <w:lang w:val="pl-PL" w:eastAsia="ar-SA"/>
        </w:rPr>
        <w:t xml:space="preserve"> </w:t>
      </w:r>
      <w:r w:rsidR="00E86D0A">
        <w:rPr>
          <w:rFonts w:asciiTheme="minorHAnsi" w:hAnsiTheme="minorHAnsi" w:cstheme="minorHAnsi"/>
          <w:b/>
          <w:sz w:val="20"/>
          <w:szCs w:val="20"/>
          <w:lang w:val="pl-PL" w:eastAsia="ar-SA"/>
        </w:rPr>
        <w:t>ZP.271.12.2023</w:t>
      </w:r>
    </w:p>
    <w:p w14:paraId="075B281F" w14:textId="77777777" w:rsidR="00881197" w:rsidRPr="00537835" w:rsidRDefault="00881197" w:rsidP="00A12CE8">
      <w:pPr>
        <w:rPr>
          <w:rFonts w:asciiTheme="minorHAnsi" w:hAnsiTheme="minorHAnsi" w:cstheme="minorHAnsi"/>
          <w:sz w:val="20"/>
          <w:szCs w:val="20"/>
          <w:lang w:val="pl-PL" w:eastAsia="ar-SA"/>
        </w:rPr>
      </w:pPr>
    </w:p>
    <w:p w14:paraId="5B166C2D" w14:textId="77777777" w:rsidR="0074609C" w:rsidRPr="00537835" w:rsidRDefault="0074609C">
      <w:pPr>
        <w:jc w:val="center"/>
        <w:rPr>
          <w:rFonts w:asciiTheme="minorHAnsi" w:hAnsiTheme="minorHAnsi" w:cstheme="minorHAnsi"/>
          <w:b/>
          <w:sz w:val="20"/>
          <w:szCs w:val="20"/>
          <w:lang w:val="pl-PL" w:eastAsia="ar-SA"/>
        </w:rPr>
      </w:pPr>
    </w:p>
    <w:p w14:paraId="0640E5A6" w14:textId="77777777" w:rsidR="0074609C" w:rsidRPr="00537835" w:rsidRDefault="0074609C">
      <w:pPr>
        <w:rPr>
          <w:rFonts w:asciiTheme="minorHAnsi" w:hAnsiTheme="minorHAnsi" w:cstheme="minorHAnsi"/>
          <w:b/>
          <w:sz w:val="20"/>
          <w:szCs w:val="20"/>
          <w:lang w:val="pl-PL" w:eastAsia="ar-SA"/>
        </w:rPr>
      </w:pPr>
    </w:p>
    <w:p w14:paraId="02B6C8FB" w14:textId="77777777" w:rsidR="00A21C50" w:rsidRPr="00537835" w:rsidRDefault="00A21C50">
      <w:pPr>
        <w:rPr>
          <w:rFonts w:asciiTheme="minorHAnsi" w:hAnsiTheme="minorHAnsi" w:cstheme="minorHAnsi"/>
          <w:b/>
          <w:sz w:val="20"/>
          <w:szCs w:val="20"/>
          <w:lang w:val="pl-PL" w:eastAsia="ar-SA"/>
        </w:rPr>
      </w:pPr>
    </w:p>
    <w:p w14:paraId="3948F716" w14:textId="77777777" w:rsidR="00A21C50" w:rsidRPr="00537835" w:rsidRDefault="00A21C50">
      <w:pPr>
        <w:rPr>
          <w:rFonts w:asciiTheme="minorHAnsi" w:hAnsiTheme="minorHAnsi" w:cstheme="minorHAnsi"/>
          <w:b/>
          <w:sz w:val="20"/>
          <w:szCs w:val="20"/>
          <w:lang w:val="pl-PL" w:eastAsia="ar-SA"/>
        </w:rPr>
      </w:pPr>
    </w:p>
    <w:p w14:paraId="3F3BDFC9" w14:textId="77777777" w:rsidR="0074609C" w:rsidRPr="00537835" w:rsidRDefault="005A3A56">
      <w:pPr>
        <w:keepNext/>
        <w:jc w:val="center"/>
        <w:outlineLvl w:val="1"/>
        <w:rPr>
          <w:rFonts w:asciiTheme="minorHAnsi" w:hAnsiTheme="minorHAnsi" w:cstheme="minorHAnsi"/>
          <w:b/>
          <w:sz w:val="32"/>
          <w:szCs w:val="32"/>
          <w:lang w:val="pl-PL" w:eastAsia="ar-SA"/>
        </w:rPr>
      </w:pPr>
      <w:r w:rsidRPr="00537835">
        <w:rPr>
          <w:rFonts w:asciiTheme="minorHAnsi" w:hAnsiTheme="minorHAnsi" w:cstheme="minorHAnsi"/>
          <w:b/>
          <w:sz w:val="32"/>
          <w:szCs w:val="32"/>
          <w:lang w:val="pl-PL" w:eastAsia="ar-SA"/>
        </w:rPr>
        <w:t xml:space="preserve">SPECYFIKACJA WARUNKÓW ZAMÓWIENIA </w:t>
      </w:r>
    </w:p>
    <w:p w14:paraId="7704F5DC" w14:textId="77777777" w:rsidR="0074609C" w:rsidRPr="00537835" w:rsidRDefault="005A3A56">
      <w:pPr>
        <w:keepNext/>
        <w:jc w:val="center"/>
        <w:outlineLvl w:val="1"/>
        <w:rPr>
          <w:rFonts w:asciiTheme="minorHAnsi" w:hAnsiTheme="minorHAnsi" w:cstheme="minorHAnsi"/>
          <w:b/>
          <w:sz w:val="20"/>
          <w:szCs w:val="20"/>
          <w:lang w:val="pl-PL" w:eastAsia="ar-SA"/>
        </w:rPr>
      </w:pPr>
      <w:r w:rsidRPr="00537835">
        <w:rPr>
          <w:rFonts w:asciiTheme="minorHAnsi" w:hAnsiTheme="minorHAnsi" w:cstheme="minorHAnsi"/>
          <w:sz w:val="20"/>
          <w:szCs w:val="20"/>
          <w:lang w:val="pl-PL" w:eastAsia="ar-SA"/>
        </w:rPr>
        <w:t>zwana dalej</w:t>
      </w:r>
      <w:r w:rsidRPr="00537835">
        <w:rPr>
          <w:rFonts w:asciiTheme="minorHAnsi" w:hAnsiTheme="minorHAnsi" w:cstheme="minorHAnsi"/>
          <w:b/>
          <w:sz w:val="20"/>
          <w:szCs w:val="20"/>
          <w:lang w:val="pl-PL" w:eastAsia="ar-SA"/>
        </w:rPr>
        <w:t xml:space="preserve"> (SWZ)</w:t>
      </w:r>
    </w:p>
    <w:p w14:paraId="145902F1" w14:textId="77777777" w:rsidR="0074609C" w:rsidRPr="00537835" w:rsidRDefault="0074609C">
      <w:pPr>
        <w:rPr>
          <w:rFonts w:asciiTheme="minorHAnsi" w:hAnsiTheme="minorHAnsi" w:cstheme="minorHAnsi"/>
          <w:b/>
          <w:sz w:val="20"/>
          <w:szCs w:val="20"/>
          <w:u w:val="single"/>
          <w:lang w:val="pl-PL" w:eastAsia="ar-SA"/>
        </w:rPr>
      </w:pPr>
    </w:p>
    <w:p w14:paraId="35D2A182" w14:textId="77777777" w:rsidR="00A21C50" w:rsidRPr="00537835" w:rsidRDefault="00A21C50">
      <w:pPr>
        <w:rPr>
          <w:rFonts w:asciiTheme="minorHAnsi" w:hAnsiTheme="minorHAnsi" w:cstheme="minorHAnsi"/>
          <w:b/>
          <w:sz w:val="20"/>
          <w:szCs w:val="20"/>
          <w:u w:val="single"/>
          <w:lang w:val="pl-PL" w:eastAsia="ar-SA"/>
        </w:rPr>
      </w:pPr>
    </w:p>
    <w:p w14:paraId="6C8AB66A" w14:textId="77777777" w:rsidR="0074609C"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7A643A3E" w14:textId="77777777" w:rsidR="003B4DF7" w:rsidRDefault="003B4DF7">
      <w:pPr>
        <w:jc w:val="center"/>
        <w:rPr>
          <w:rFonts w:asciiTheme="minorHAnsi" w:hAnsiTheme="minorHAnsi" w:cstheme="minorHAnsi"/>
          <w:sz w:val="20"/>
          <w:szCs w:val="20"/>
          <w:lang w:val="pl-PL" w:eastAsia="ar-SA"/>
        </w:rPr>
      </w:pPr>
    </w:p>
    <w:p w14:paraId="1ED81C49" w14:textId="77777777" w:rsidR="003B4DF7" w:rsidRPr="003B4DF7" w:rsidRDefault="003B4DF7">
      <w:pPr>
        <w:jc w:val="center"/>
        <w:rPr>
          <w:rFonts w:asciiTheme="minorHAnsi" w:hAnsiTheme="minorHAnsi" w:cstheme="minorHAnsi"/>
          <w:sz w:val="40"/>
          <w:szCs w:val="40"/>
          <w:lang w:val="pl-PL" w:eastAsia="ar-SA"/>
        </w:rPr>
      </w:pPr>
    </w:p>
    <w:p w14:paraId="2084F792" w14:textId="18520219" w:rsidR="0074609C" w:rsidRPr="003B4DF7" w:rsidRDefault="003B4DF7">
      <w:pPr>
        <w:jc w:val="center"/>
        <w:rPr>
          <w:rFonts w:asciiTheme="minorHAnsi" w:hAnsiTheme="minorHAnsi" w:cstheme="minorHAnsi"/>
          <w:b/>
          <w:sz w:val="40"/>
          <w:szCs w:val="40"/>
          <w:lang w:val="pl-PL" w:eastAsia="ar-SA"/>
        </w:rPr>
      </w:pPr>
      <w:bookmarkStart w:id="0" w:name="_Hlk132695388"/>
      <w:r w:rsidRPr="003B4DF7">
        <w:rPr>
          <w:rFonts w:asciiTheme="minorHAnsi" w:hAnsiTheme="minorHAnsi" w:cstheme="minorHAnsi"/>
          <w:b/>
          <w:sz w:val="40"/>
          <w:szCs w:val="40"/>
          <w:lang w:val="pl-PL" w:eastAsia="ar-SA"/>
        </w:rPr>
        <w:t>„Budowa drogi rowerowej na terenie Gminy Suchy Dąb"</w:t>
      </w:r>
    </w:p>
    <w:bookmarkEnd w:id="0"/>
    <w:p w14:paraId="281A67A5" w14:textId="77777777" w:rsidR="0074609C" w:rsidRPr="00537835" w:rsidRDefault="0074609C">
      <w:pPr>
        <w:jc w:val="center"/>
        <w:rPr>
          <w:rFonts w:asciiTheme="minorHAnsi" w:hAnsiTheme="minorHAnsi" w:cstheme="minorHAnsi"/>
          <w:b/>
          <w:sz w:val="20"/>
          <w:szCs w:val="20"/>
          <w:lang w:val="pl-PL" w:eastAsia="ar-SA"/>
        </w:rPr>
      </w:pPr>
    </w:p>
    <w:p w14:paraId="1E09049A" w14:textId="7C3A596A" w:rsidR="00537835" w:rsidRPr="00537835" w:rsidRDefault="00F716B1" w:rsidP="00537835">
      <w:pPr>
        <w:jc w:val="center"/>
        <w:rPr>
          <w:rFonts w:asciiTheme="minorHAnsi" w:hAnsiTheme="minorHAnsi" w:cstheme="minorHAnsi"/>
          <w:b/>
          <w:bCs/>
          <w:spacing w:val="-4"/>
          <w:lang w:val="pl-PL" w:eastAsia="ar-SA"/>
        </w:rPr>
      </w:pPr>
      <w:r>
        <w:rPr>
          <w:rFonts w:asciiTheme="minorHAnsi" w:hAnsiTheme="minorHAnsi" w:cstheme="minorHAnsi"/>
          <w:b/>
          <w:bCs/>
          <w:spacing w:val="-4"/>
          <w:lang w:val="pl-PL" w:eastAsia="ar-SA"/>
        </w:rPr>
        <w:t xml:space="preserve">p.t. </w:t>
      </w:r>
      <w:r w:rsidR="005A3A56" w:rsidRPr="00537835">
        <w:rPr>
          <w:rFonts w:asciiTheme="minorHAnsi" w:hAnsiTheme="minorHAnsi" w:cstheme="minorHAnsi"/>
          <w:b/>
          <w:bCs/>
          <w:spacing w:val="-4"/>
          <w:lang w:val="pl-PL" w:eastAsia="ar-SA"/>
        </w:rPr>
        <w:t>„</w:t>
      </w:r>
      <w:r w:rsidR="00537835" w:rsidRPr="00537835">
        <w:rPr>
          <w:rFonts w:asciiTheme="minorHAnsi" w:hAnsiTheme="minorHAnsi" w:cstheme="minorHAnsi"/>
          <w:b/>
          <w:bCs/>
          <w:spacing w:val="-4"/>
          <w:lang w:val="pl-PL" w:eastAsia="ar-SA"/>
        </w:rPr>
        <w:t>Budowa drogi rowerowe</w:t>
      </w:r>
      <w:r w:rsidR="003B4DF7">
        <w:rPr>
          <w:rFonts w:asciiTheme="minorHAnsi" w:hAnsiTheme="minorHAnsi" w:cstheme="minorHAnsi"/>
          <w:b/>
          <w:bCs/>
          <w:spacing w:val="-4"/>
          <w:lang w:val="pl-PL" w:eastAsia="ar-SA"/>
        </w:rPr>
        <w:t>j</w:t>
      </w:r>
      <w:r w:rsidR="00537835" w:rsidRPr="00537835">
        <w:rPr>
          <w:rFonts w:asciiTheme="minorHAnsi" w:hAnsiTheme="minorHAnsi" w:cstheme="minorHAnsi"/>
          <w:b/>
          <w:bCs/>
          <w:spacing w:val="-4"/>
          <w:lang w:val="pl-PL" w:eastAsia="ar-SA"/>
        </w:rPr>
        <w:t xml:space="preserve"> na terenie Gminy Suchy Dąb w ramach przedsięwzięcia</w:t>
      </w:r>
    </w:p>
    <w:p w14:paraId="5B025CEA" w14:textId="77777777" w:rsidR="00537835" w:rsidRPr="00537835" w:rsidRDefault="00537835" w:rsidP="00537835">
      <w:pPr>
        <w:jc w:val="center"/>
        <w:rPr>
          <w:rFonts w:asciiTheme="minorHAnsi" w:hAnsiTheme="minorHAnsi" w:cstheme="minorHAnsi"/>
          <w:b/>
          <w:bCs/>
          <w:spacing w:val="-4"/>
          <w:lang w:val="pl-PL" w:eastAsia="ar-SA"/>
        </w:rPr>
      </w:pPr>
      <w:r w:rsidRPr="00537835">
        <w:rPr>
          <w:rFonts w:asciiTheme="minorHAnsi" w:hAnsiTheme="minorHAnsi" w:cstheme="minorHAnsi"/>
          <w:b/>
          <w:bCs/>
          <w:spacing w:val="-4"/>
          <w:lang w:val="pl-PL" w:eastAsia="ar-SA"/>
        </w:rPr>
        <w:t>Pomorskie Trasy Rowerowe o Znaczeniu Międzynarodowym R-10</w:t>
      </w:r>
    </w:p>
    <w:p w14:paraId="04B3561A" w14:textId="77777777" w:rsidR="00537835" w:rsidRPr="00537835" w:rsidRDefault="00537835" w:rsidP="00537835">
      <w:pPr>
        <w:jc w:val="center"/>
        <w:rPr>
          <w:rFonts w:asciiTheme="minorHAnsi" w:hAnsiTheme="minorHAnsi" w:cstheme="minorHAnsi"/>
          <w:b/>
          <w:bCs/>
          <w:spacing w:val="-4"/>
          <w:lang w:val="pl-PL" w:eastAsia="ar-SA"/>
        </w:rPr>
      </w:pPr>
      <w:r w:rsidRPr="00537835">
        <w:rPr>
          <w:rFonts w:asciiTheme="minorHAnsi" w:hAnsiTheme="minorHAnsi" w:cstheme="minorHAnsi"/>
          <w:b/>
          <w:bCs/>
          <w:spacing w:val="-4"/>
          <w:lang w:val="pl-PL" w:eastAsia="ar-SA"/>
        </w:rPr>
        <w:t>i Wiślana Trasa Rowerowa R-9 w ramach Regionalnego Programu Operacyjnego</w:t>
      </w:r>
    </w:p>
    <w:p w14:paraId="1806E2FC" w14:textId="6EFAD5CB" w:rsidR="00681B6E" w:rsidRPr="00537835" w:rsidRDefault="00537835" w:rsidP="00537835">
      <w:pPr>
        <w:jc w:val="center"/>
        <w:rPr>
          <w:rFonts w:asciiTheme="minorHAnsi" w:hAnsiTheme="minorHAnsi" w:cstheme="minorHAnsi"/>
          <w:b/>
          <w:bCs/>
          <w:spacing w:val="-4"/>
          <w:lang w:val="pl-PL" w:eastAsia="ar-SA"/>
        </w:rPr>
      </w:pPr>
      <w:r w:rsidRPr="00537835">
        <w:rPr>
          <w:rFonts w:asciiTheme="minorHAnsi" w:hAnsiTheme="minorHAnsi" w:cstheme="minorHAnsi"/>
          <w:b/>
          <w:bCs/>
          <w:spacing w:val="-4"/>
          <w:lang w:val="pl-PL" w:eastAsia="ar-SA"/>
        </w:rPr>
        <w:t>dla Województwa Pomorskiego na lata 2014-2020</w:t>
      </w:r>
      <w:r w:rsidR="00BC3940" w:rsidRPr="00537835">
        <w:rPr>
          <w:rFonts w:asciiTheme="minorHAnsi" w:hAnsiTheme="minorHAnsi" w:cstheme="minorHAnsi"/>
          <w:b/>
          <w:bCs/>
          <w:spacing w:val="-4"/>
          <w:lang w:val="pl-PL" w:eastAsia="ar-SA"/>
        </w:rPr>
        <w:t>”</w:t>
      </w:r>
    </w:p>
    <w:p w14:paraId="5B3EA04F" w14:textId="77777777" w:rsidR="0074609C" w:rsidRPr="00537835" w:rsidRDefault="0074609C">
      <w:pPr>
        <w:jc w:val="center"/>
        <w:rPr>
          <w:rFonts w:asciiTheme="minorHAnsi" w:hAnsiTheme="minorHAnsi" w:cstheme="minorHAnsi"/>
          <w:sz w:val="20"/>
          <w:szCs w:val="20"/>
          <w:lang w:val="pl-PL" w:eastAsia="ar-SA"/>
        </w:rPr>
      </w:pPr>
    </w:p>
    <w:p w14:paraId="0C98CA79" w14:textId="77777777" w:rsidR="0074609C" w:rsidRPr="00537835" w:rsidRDefault="0074609C">
      <w:pPr>
        <w:jc w:val="center"/>
        <w:rPr>
          <w:rFonts w:asciiTheme="minorHAnsi" w:hAnsiTheme="minorHAnsi" w:cstheme="minorHAnsi"/>
          <w:sz w:val="20"/>
          <w:szCs w:val="20"/>
          <w:lang w:val="pl-PL" w:eastAsia="ar-SA"/>
        </w:rPr>
      </w:pPr>
    </w:p>
    <w:p w14:paraId="5C9C3A47" w14:textId="77777777" w:rsidR="006633F9" w:rsidRPr="00537835"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Tryb zgodny z art. 275</w:t>
      </w:r>
      <w:r w:rsidR="00EF0C72" w:rsidRPr="00537835">
        <w:rPr>
          <w:rFonts w:asciiTheme="minorHAnsi" w:hAnsiTheme="minorHAnsi" w:cstheme="minorHAnsi"/>
          <w:sz w:val="20"/>
          <w:szCs w:val="20"/>
          <w:lang w:val="pl-PL" w:eastAsia="ar-SA"/>
        </w:rPr>
        <w:t xml:space="preserve"> ust. </w:t>
      </w:r>
      <w:r w:rsidR="00444D20" w:rsidRPr="00537835">
        <w:rPr>
          <w:rFonts w:asciiTheme="minorHAnsi" w:hAnsiTheme="minorHAnsi" w:cstheme="minorHAnsi"/>
          <w:sz w:val="20"/>
          <w:szCs w:val="20"/>
          <w:lang w:val="pl-PL" w:eastAsia="ar-SA"/>
        </w:rPr>
        <w:t xml:space="preserve">2 </w:t>
      </w:r>
      <w:r w:rsidRPr="00537835">
        <w:rPr>
          <w:rFonts w:asciiTheme="minorHAnsi" w:hAnsiTheme="minorHAnsi" w:cstheme="minorHAnsi"/>
          <w:sz w:val="20"/>
          <w:szCs w:val="20"/>
          <w:lang w:val="pl-PL" w:eastAsia="ar-SA"/>
        </w:rPr>
        <w:t xml:space="preserve">Ustawy z dnia 11 września 2019 r. Prawo Zamówień Publicznych </w:t>
      </w:r>
    </w:p>
    <w:p w14:paraId="7074AA14" w14:textId="2B4A6114" w:rsidR="0074609C" w:rsidRPr="00537835"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zwaną dalej </w:t>
      </w:r>
      <w:r w:rsidRPr="00537835">
        <w:rPr>
          <w:rFonts w:asciiTheme="minorHAnsi" w:hAnsiTheme="minorHAnsi" w:cstheme="minorHAnsi"/>
          <w:b/>
          <w:sz w:val="20"/>
          <w:szCs w:val="20"/>
          <w:lang w:val="pl-PL" w:eastAsia="ar-SA"/>
        </w:rPr>
        <w:t xml:space="preserve">„ustawą PZP” </w:t>
      </w:r>
      <w:r w:rsidRPr="00537835">
        <w:rPr>
          <w:rFonts w:asciiTheme="minorHAnsi" w:hAnsiTheme="minorHAnsi" w:cstheme="minorHAnsi"/>
          <w:sz w:val="20"/>
          <w:szCs w:val="20"/>
          <w:lang w:val="pl-PL" w:eastAsia="ar-SA"/>
        </w:rPr>
        <w:t xml:space="preserve">(Dz. U. z </w:t>
      </w:r>
      <w:r w:rsidR="007D6113" w:rsidRPr="00537835">
        <w:rPr>
          <w:rFonts w:asciiTheme="minorHAnsi" w:hAnsiTheme="minorHAnsi" w:cstheme="minorHAnsi"/>
          <w:sz w:val="20"/>
          <w:szCs w:val="20"/>
          <w:lang w:val="pl-PL" w:eastAsia="ar-SA"/>
        </w:rPr>
        <w:t>202</w:t>
      </w:r>
      <w:r w:rsidR="00A244EF">
        <w:rPr>
          <w:rFonts w:asciiTheme="minorHAnsi" w:hAnsiTheme="minorHAnsi" w:cstheme="minorHAnsi"/>
          <w:sz w:val="20"/>
          <w:szCs w:val="20"/>
          <w:lang w:val="pl-PL" w:eastAsia="ar-SA"/>
        </w:rPr>
        <w:t>2</w:t>
      </w:r>
      <w:r w:rsidRPr="00537835">
        <w:rPr>
          <w:rFonts w:asciiTheme="minorHAnsi" w:hAnsiTheme="minorHAnsi" w:cstheme="minorHAnsi"/>
          <w:sz w:val="20"/>
          <w:szCs w:val="20"/>
          <w:lang w:val="pl-PL" w:eastAsia="ar-SA"/>
        </w:rPr>
        <w:t xml:space="preserve"> r., poz. </w:t>
      </w:r>
      <w:r w:rsidR="00A244EF">
        <w:rPr>
          <w:rFonts w:asciiTheme="minorHAnsi" w:hAnsiTheme="minorHAnsi" w:cstheme="minorHAnsi"/>
          <w:sz w:val="20"/>
          <w:szCs w:val="20"/>
          <w:lang w:val="pl-PL" w:eastAsia="ar-SA"/>
        </w:rPr>
        <w:t>1710</w:t>
      </w:r>
      <w:r w:rsidRPr="00537835">
        <w:rPr>
          <w:rFonts w:asciiTheme="minorHAnsi" w:hAnsiTheme="minorHAnsi" w:cstheme="minorHAnsi"/>
          <w:sz w:val="20"/>
          <w:szCs w:val="20"/>
          <w:lang w:val="pl-PL" w:eastAsia="ar-SA"/>
        </w:rPr>
        <w:t xml:space="preserve"> ze zm.)</w:t>
      </w:r>
    </w:p>
    <w:p w14:paraId="46ADBDDF" w14:textId="77777777" w:rsidR="0074609C" w:rsidRPr="00537835" w:rsidRDefault="0074609C">
      <w:pPr>
        <w:jc w:val="center"/>
        <w:rPr>
          <w:rFonts w:asciiTheme="minorHAnsi" w:hAnsiTheme="minorHAnsi" w:cstheme="minorHAnsi"/>
          <w:sz w:val="20"/>
          <w:szCs w:val="20"/>
          <w:lang w:val="pl-PL" w:eastAsia="ar-SA"/>
        </w:rPr>
      </w:pPr>
    </w:p>
    <w:p w14:paraId="1259F08D" w14:textId="77777777" w:rsidR="0074609C" w:rsidRPr="00537835" w:rsidRDefault="0074609C">
      <w:pPr>
        <w:rPr>
          <w:rFonts w:asciiTheme="minorHAnsi" w:hAnsiTheme="minorHAnsi" w:cstheme="minorHAnsi"/>
          <w:b/>
          <w:sz w:val="20"/>
          <w:szCs w:val="20"/>
          <w:u w:val="single"/>
          <w:lang w:val="pl-PL" w:eastAsia="ar-SA"/>
        </w:rPr>
      </w:pPr>
    </w:p>
    <w:p w14:paraId="1F6E1137" w14:textId="77777777" w:rsidR="0074609C" w:rsidRPr="00537835" w:rsidRDefault="0074609C">
      <w:pPr>
        <w:rPr>
          <w:rFonts w:asciiTheme="minorHAnsi" w:hAnsiTheme="minorHAnsi" w:cstheme="minorHAnsi"/>
          <w:b/>
          <w:sz w:val="20"/>
          <w:szCs w:val="20"/>
          <w:u w:val="single"/>
          <w:lang w:val="pl-PL" w:eastAsia="ar-SA"/>
        </w:rPr>
      </w:pPr>
    </w:p>
    <w:p w14:paraId="5C97231A" w14:textId="77777777" w:rsidR="0074609C" w:rsidRPr="00537835" w:rsidRDefault="0074609C">
      <w:pPr>
        <w:rPr>
          <w:rFonts w:asciiTheme="minorHAnsi" w:hAnsiTheme="minorHAnsi" w:cstheme="minorHAnsi"/>
          <w:b/>
          <w:sz w:val="20"/>
          <w:szCs w:val="20"/>
          <w:u w:val="single"/>
          <w:lang w:val="pl-PL" w:eastAsia="ar-SA"/>
        </w:rPr>
      </w:pPr>
    </w:p>
    <w:p w14:paraId="2D2A7829" w14:textId="77777777" w:rsidR="0074609C" w:rsidRPr="00537835" w:rsidRDefault="0074609C">
      <w:pPr>
        <w:rPr>
          <w:rFonts w:asciiTheme="minorHAnsi" w:hAnsiTheme="minorHAnsi" w:cstheme="minorHAnsi"/>
          <w:b/>
          <w:sz w:val="20"/>
          <w:szCs w:val="20"/>
          <w:u w:val="single"/>
          <w:lang w:val="pl-PL" w:eastAsia="ar-SA"/>
        </w:rPr>
      </w:pPr>
    </w:p>
    <w:p w14:paraId="51507CF5" w14:textId="77777777" w:rsidR="004867A5" w:rsidRPr="00537835" w:rsidRDefault="004867A5" w:rsidP="004867A5">
      <w:pPr>
        <w:ind w:left="3540"/>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ZATWIERDZAM</w:t>
      </w:r>
    </w:p>
    <w:p w14:paraId="17D6A876" w14:textId="77777777" w:rsidR="00295C87" w:rsidRPr="00537835" w:rsidRDefault="00295C87" w:rsidP="004867A5">
      <w:pPr>
        <w:ind w:left="3540"/>
        <w:jc w:val="center"/>
        <w:rPr>
          <w:rFonts w:asciiTheme="minorHAnsi" w:hAnsiTheme="minorHAnsi" w:cstheme="minorHAnsi"/>
          <w:sz w:val="20"/>
          <w:szCs w:val="20"/>
          <w:lang w:val="pl-PL" w:eastAsia="ar-SA"/>
        </w:rPr>
      </w:pPr>
    </w:p>
    <w:p w14:paraId="21096819" w14:textId="77777777" w:rsidR="00295C87" w:rsidRPr="00537835" w:rsidRDefault="00295C87" w:rsidP="004867A5">
      <w:pPr>
        <w:ind w:left="3540"/>
        <w:jc w:val="center"/>
        <w:rPr>
          <w:rFonts w:asciiTheme="minorHAnsi" w:hAnsiTheme="minorHAnsi" w:cstheme="minorHAnsi"/>
          <w:sz w:val="20"/>
          <w:szCs w:val="20"/>
          <w:lang w:val="pl-PL" w:eastAsia="ar-SA"/>
        </w:rPr>
      </w:pPr>
    </w:p>
    <w:p w14:paraId="00EB4786" w14:textId="77777777" w:rsidR="00295C87" w:rsidRPr="00537835" w:rsidRDefault="00295C87" w:rsidP="004867A5">
      <w:pPr>
        <w:ind w:left="3540"/>
        <w:jc w:val="center"/>
        <w:rPr>
          <w:rFonts w:asciiTheme="minorHAnsi" w:hAnsiTheme="minorHAnsi" w:cstheme="minorHAnsi"/>
          <w:sz w:val="20"/>
          <w:szCs w:val="20"/>
          <w:lang w:val="pl-PL" w:eastAsia="ar-SA"/>
        </w:rPr>
      </w:pPr>
    </w:p>
    <w:p w14:paraId="5D239B3F" w14:textId="77777777" w:rsidR="004867A5" w:rsidRPr="00537835" w:rsidRDefault="004867A5" w:rsidP="004867A5">
      <w:pPr>
        <w:jc w:val="right"/>
        <w:rPr>
          <w:rFonts w:asciiTheme="minorHAnsi" w:hAnsiTheme="minorHAnsi" w:cstheme="minorHAnsi"/>
          <w:sz w:val="20"/>
          <w:szCs w:val="20"/>
          <w:lang w:val="pl-PL" w:eastAsia="ar-SA"/>
        </w:rPr>
      </w:pPr>
    </w:p>
    <w:p w14:paraId="3A07A93D" w14:textId="1FE660F7" w:rsidR="004867A5" w:rsidRPr="00537835" w:rsidRDefault="00E54402" w:rsidP="004867A5">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ab/>
      </w:r>
      <w:r w:rsidRPr="00537835">
        <w:rPr>
          <w:rFonts w:asciiTheme="minorHAnsi" w:hAnsiTheme="minorHAnsi" w:cstheme="minorHAnsi"/>
          <w:sz w:val="20"/>
          <w:szCs w:val="20"/>
          <w:lang w:val="pl-PL" w:eastAsia="ar-SA"/>
        </w:rPr>
        <w:tab/>
      </w:r>
      <w:r w:rsidRPr="00537835">
        <w:rPr>
          <w:rFonts w:asciiTheme="minorHAnsi" w:hAnsiTheme="minorHAnsi" w:cstheme="minorHAnsi"/>
          <w:sz w:val="20"/>
          <w:szCs w:val="20"/>
          <w:lang w:val="pl-PL" w:eastAsia="ar-SA"/>
        </w:rPr>
        <w:tab/>
        <w:t xml:space="preserve"> Suchy Dąb,</w:t>
      </w:r>
      <w:r w:rsidR="007931D4">
        <w:rPr>
          <w:rFonts w:asciiTheme="minorHAnsi" w:hAnsiTheme="minorHAnsi" w:cstheme="minorHAnsi"/>
          <w:sz w:val="20"/>
          <w:szCs w:val="20"/>
          <w:lang w:val="pl-PL" w:eastAsia="ar-SA"/>
        </w:rPr>
        <w:t xml:space="preserve"> </w:t>
      </w:r>
      <w:r w:rsidR="00E86D0A">
        <w:rPr>
          <w:rFonts w:asciiTheme="minorHAnsi" w:hAnsiTheme="minorHAnsi" w:cstheme="minorHAnsi"/>
          <w:sz w:val="20"/>
          <w:szCs w:val="20"/>
          <w:lang w:val="pl-PL" w:eastAsia="ar-SA"/>
        </w:rPr>
        <w:t>26</w:t>
      </w:r>
      <w:r w:rsidR="00A4196D">
        <w:rPr>
          <w:rFonts w:asciiTheme="minorHAnsi" w:hAnsiTheme="minorHAnsi" w:cstheme="minorHAnsi"/>
          <w:sz w:val="20"/>
          <w:szCs w:val="20"/>
          <w:lang w:val="pl-PL" w:eastAsia="ar-SA"/>
        </w:rPr>
        <w:t xml:space="preserve"> </w:t>
      </w:r>
      <w:r w:rsidR="00E86D0A">
        <w:rPr>
          <w:rFonts w:asciiTheme="minorHAnsi" w:hAnsiTheme="minorHAnsi" w:cstheme="minorHAnsi"/>
          <w:sz w:val="20"/>
          <w:szCs w:val="20"/>
          <w:lang w:val="pl-PL" w:eastAsia="ar-SA"/>
        </w:rPr>
        <w:t>czerwca</w:t>
      </w:r>
      <w:r w:rsidR="00A4196D">
        <w:rPr>
          <w:rFonts w:asciiTheme="minorHAnsi" w:hAnsiTheme="minorHAnsi" w:cstheme="minorHAnsi"/>
          <w:sz w:val="20"/>
          <w:szCs w:val="20"/>
          <w:lang w:val="pl-PL" w:eastAsia="ar-SA"/>
        </w:rPr>
        <w:t xml:space="preserve"> </w:t>
      </w:r>
      <w:r w:rsidR="00C71D60" w:rsidRPr="00537835">
        <w:rPr>
          <w:rFonts w:asciiTheme="minorHAnsi" w:hAnsiTheme="minorHAnsi" w:cstheme="minorHAnsi"/>
          <w:sz w:val="20"/>
          <w:szCs w:val="20"/>
          <w:lang w:val="pl-PL" w:eastAsia="ar-SA"/>
        </w:rPr>
        <w:t>202</w:t>
      </w:r>
      <w:r w:rsidR="00A4196D">
        <w:rPr>
          <w:rFonts w:asciiTheme="minorHAnsi" w:hAnsiTheme="minorHAnsi" w:cstheme="minorHAnsi"/>
          <w:sz w:val="20"/>
          <w:szCs w:val="20"/>
          <w:lang w:val="pl-PL" w:eastAsia="ar-SA"/>
        </w:rPr>
        <w:t>3 r.</w:t>
      </w:r>
      <w:r w:rsidR="00A21C50" w:rsidRPr="00537835">
        <w:rPr>
          <w:rFonts w:asciiTheme="minorHAnsi" w:hAnsiTheme="minorHAnsi" w:cstheme="minorHAnsi"/>
          <w:sz w:val="20"/>
          <w:szCs w:val="20"/>
          <w:lang w:val="pl-PL" w:eastAsia="ar-SA"/>
        </w:rPr>
        <w:t xml:space="preserve">         </w:t>
      </w:r>
      <w:r w:rsidR="004867A5" w:rsidRPr="00537835">
        <w:rPr>
          <w:rFonts w:asciiTheme="minorHAnsi" w:hAnsiTheme="minorHAnsi" w:cstheme="minorHAnsi"/>
          <w:sz w:val="20"/>
          <w:szCs w:val="20"/>
          <w:lang w:val="pl-PL" w:eastAsia="ar-SA"/>
        </w:rPr>
        <w:t xml:space="preserve">   ……</w:t>
      </w:r>
      <w:r w:rsidR="00A21C50" w:rsidRPr="00537835">
        <w:rPr>
          <w:rFonts w:asciiTheme="minorHAnsi" w:hAnsiTheme="minorHAnsi" w:cstheme="minorHAnsi"/>
          <w:sz w:val="20"/>
          <w:szCs w:val="20"/>
          <w:lang w:val="pl-PL" w:eastAsia="ar-SA"/>
        </w:rPr>
        <w:t>…………………</w:t>
      </w:r>
      <w:r w:rsidR="004867A5" w:rsidRPr="00537835">
        <w:rPr>
          <w:rFonts w:asciiTheme="minorHAnsi" w:hAnsiTheme="minorHAnsi" w:cstheme="minorHAnsi"/>
          <w:sz w:val="20"/>
          <w:szCs w:val="20"/>
          <w:lang w:val="pl-PL" w:eastAsia="ar-SA"/>
        </w:rPr>
        <w:t>……………………………….</w:t>
      </w:r>
    </w:p>
    <w:p w14:paraId="1B84D6D0" w14:textId="20E51F0F" w:rsidR="00A21C50" w:rsidRPr="003B4DF7" w:rsidRDefault="004867A5" w:rsidP="003B4DF7">
      <w:pPr>
        <w:ind w:left="5727" w:right="969" w:firstLine="33"/>
        <w:jc w:val="center"/>
        <w:rPr>
          <w:rFonts w:asciiTheme="minorHAnsi" w:hAnsiTheme="minorHAnsi" w:cstheme="minorHAnsi"/>
          <w:bCs/>
          <w:sz w:val="18"/>
          <w:szCs w:val="18"/>
          <w:lang w:val="pl-PL" w:eastAsia="ar-SA"/>
        </w:rPr>
      </w:pPr>
      <w:r w:rsidRPr="00537835">
        <w:rPr>
          <w:rFonts w:asciiTheme="minorHAnsi" w:hAnsiTheme="minorHAnsi" w:cstheme="minorHAnsi"/>
          <w:bCs/>
          <w:sz w:val="18"/>
          <w:szCs w:val="18"/>
          <w:lang w:val="pl-PL" w:eastAsia="ar-SA"/>
        </w:rPr>
        <w:t>/podpis kierownika zamawiającego/</w:t>
      </w:r>
    </w:p>
    <w:p w14:paraId="5231BA09" w14:textId="77777777" w:rsidR="00A21C50" w:rsidRPr="00537835" w:rsidRDefault="00A21C50">
      <w:pPr>
        <w:rPr>
          <w:rFonts w:asciiTheme="minorHAnsi" w:hAnsiTheme="minorHAnsi" w:cstheme="minorHAnsi"/>
          <w:b/>
          <w:sz w:val="20"/>
          <w:szCs w:val="20"/>
          <w:highlight w:val="lightGray"/>
          <w:u w:val="single"/>
          <w:lang w:val="pl-PL" w:eastAsia="ar-SA"/>
        </w:rPr>
      </w:pPr>
    </w:p>
    <w:p w14:paraId="58BAC841" w14:textId="77777777" w:rsidR="0074609C" w:rsidRPr="00537835" w:rsidRDefault="0074609C">
      <w:pPr>
        <w:rPr>
          <w:rFonts w:asciiTheme="minorHAnsi" w:hAnsiTheme="minorHAnsi" w:cstheme="minorHAnsi"/>
          <w:b/>
          <w:sz w:val="20"/>
          <w:szCs w:val="20"/>
          <w:highlight w:val="lightGray"/>
          <w:u w:val="single"/>
          <w:lang w:val="pl-PL" w:eastAsia="ar-SA"/>
        </w:rPr>
      </w:pPr>
    </w:p>
    <w:p w14:paraId="10A14F6A" w14:textId="77777777" w:rsidR="0074609C" w:rsidRPr="00537835" w:rsidRDefault="005A3A56">
      <w:pPr>
        <w:jc w:val="center"/>
        <w:rPr>
          <w:rFonts w:asciiTheme="minorHAnsi" w:hAnsiTheme="minorHAnsi" w:cstheme="minorHAnsi"/>
          <w:b/>
          <w:sz w:val="20"/>
          <w:szCs w:val="20"/>
          <w:u w:val="single"/>
          <w:lang w:val="pl-PL" w:eastAsia="ar-SA"/>
        </w:rPr>
      </w:pPr>
      <w:r w:rsidRPr="00537835">
        <w:rPr>
          <w:rFonts w:asciiTheme="minorHAnsi" w:hAnsiTheme="minorHAnsi" w:cstheme="minorHAnsi"/>
          <w:b/>
          <w:sz w:val="20"/>
          <w:szCs w:val="20"/>
          <w:u w:val="single"/>
          <w:lang w:val="pl-PL" w:eastAsia="ar-SA"/>
        </w:rPr>
        <w:t>UWAGA!</w:t>
      </w:r>
    </w:p>
    <w:p w14:paraId="17705B45" w14:textId="77777777" w:rsidR="0074609C" w:rsidRPr="00537835" w:rsidRDefault="005A3A56" w:rsidP="00A810C1">
      <w:pPr>
        <w:keepNext/>
        <w:ind w:left="720" w:firstLine="720"/>
        <w:outlineLvl w:val="3"/>
        <w:rPr>
          <w:rFonts w:asciiTheme="minorHAnsi" w:hAnsiTheme="minorHAnsi" w:cstheme="minorHAnsi"/>
          <w:b/>
          <w:i/>
          <w:iCs/>
          <w:sz w:val="20"/>
          <w:szCs w:val="20"/>
          <w:lang w:val="pl-PL" w:eastAsia="ar-SA"/>
        </w:rPr>
      </w:pPr>
      <w:r w:rsidRPr="00537835">
        <w:rPr>
          <w:rFonts w:asciiTheme="minorHAnsi" w:hAnsiTheme="minorHAnsi" w:cstheme="minorHAnsi"/>
          <w:b/>
          <w:i/>
          <w:iCs/>
          <w:sz w:val="20"/>
          <w:szCs w:val="20"/>
          <w:lang w:val="pl-PL" w:eastAsia="ar-SA"/>
        </w:rPr>
        <w:t>PRZED PRZYGOTOWANIEM OFERTY PROSZĘ DOKŁADNIE ZAPOZNAĆ SIĘ ZE SPECYFIKACJĄ</w:t>
      </w:r>
    </w:p>
    <w:p w14:paraId="4C6A1DAA" w14:textId="77777777" w:rsidR="00A21C50" w:rsidRPr="00537835" w:rsidRDefault="00A21C50">
      <w:pPr>
        <w:keepNext/>
        <w:jc w:val="center"/>
        <w:outlineLvl w:val="3"/>
        <w:rPr>
          <w:color w:val="FF0000"/>
          <w:lang w:val="pl-PL"/>
        </w:rPr>
      </w:pPr>
    </w:p>
    <w:p w14:paraId="1E00D40F" w14:textId="77777777" w:rsidR="00A21C50" w:rsidRPr="00537835" w:rsidRDefault="00A21C50">
      <w:pPr>
        <w:keepNext/>
        <w:jc w:val="center"/>
        <w:outlineLvl w:val="3"/>
        <w:rPr>
          <w:color w:val="FF0000"/>
          <w:lang w:val="pl-PL"/>
        </w:rPr>
      </w:pPr>
    </w:p>
    <w:p w14:paraId="4C86EF56" w14:textId="77777777" w:rsidR="002F61C2" w:rsidRPr="00537835" w:rsidRDefault="002E2212">
      <w:pPr>
        <w:keepNext/>
        <w:jc w:val="center"/>
        <w:outlineLvl w:val="3"/>
        <w:rPr>
          <w:color w:val="FF0000"/>
          <w:lang w:val="pl-PL"/>
        </w:rPr>
        <w:sectPr w:rsidR="002F61C2" w:rsidRPr="00537835" w:rsidSect="00537835">
          <w:headerReference w:type="default" r:id="rId9"/>
          <w:footerReference w:type="default" r:id="rId10"/>
          <w:headerReference w:type="first" r:id="rId11"/>
          <w:footerReference w:type="first" r:id="rId12"/>
          <w:type w:val="continuous"/>
          <w:pgSz w:w="11906" w:h="16838"/>
          <w:pgMar w:top="1948" w:right="1080" w:bottom="1440" w:left="1080" w:header="0" w:footer="0" w:gutter="0"/>
          <w:cols w:space="708"/>
          <w:formProt w:val="0"/>
          <w:docGrid w:linePitch="326"/>
        </w:sectPr>
      </w:pPr>
      <w:r w:rsidRPr="00537835">
        <w:rPr>
          <w:color w:val="FF0000"/>
          <w:lang w:val="pl-PL"/>
        </w:rPr>
        <w:br w:type="page"/>
      </w:r>
    </w:p>
    <w:p w14:paraId="20D3FA00" w14:textId="78B17FF6" w:rsidR="0074609C" w:rsidRPr="00537835" w:rsidRDefault="0074609C" w:rsidP="00985EDA">
      <w:pPr>
        <w:pStyle w:val="Tekstpodstawowy21"/>
        <w:rPr>
          <w:color w:val="FF0000"/>
          <w:highlight w:val="lightGray"/>
        </w:rPr>
      </w:pPr>
    </w:p>
    <w:p w14:paraId="7F2A8E77" w14:textId="77777777" w:rsidR="0074609C" w:rsidRPr="00537835" w:rsidRDefault="005A3A56">
      <w:pPr>
        <w:jc w:val="center"/>
        <w:rPr>
          <w:rFonts w:asciiTheme="minorHAnsi" w:hAnsiTheme="minorHAnsi" w:cstheme="minorHAnsi"/>
          <w:b/>
          <w:sz w:val="20"/>
          <w:szCs w:val="20"/>
          <w:lang w:val="pl-PL"/>
        </w:rPr>
      </w:pPr>
      <w:r w:rsidRPr="00537835">
        <w:rPr>
          <w:rFonts w:asciiTheme="minorHAnsi" w:hAnsiTheme="minorHAnsi" w:cstheme="minorHAnsi"/>
          <w:b/>
          <w:sz w:val="20"/>
          <w:szCs w:val="20"/>
          <w:lang w:val="pl-PL"/>
        </w:rPr>
        <w:t>CZĘŚĆ OGÓLNA</w:t>
      </w:r>
    </w:p>
    <w:p w14:paraId="1EA85B7A" w14:textId="77777777" w:rsidR="0074609C" w:rsidRPr="00537835" w:rsidRDefault="0074609C">
      <w:pPr>
        <w:jc w:val="center"/>
        <w:rPr>
          <w:rFonts w:asciiTheme="minorHAnsi" w:hAnsiTheme="minorHAnsi" w:cstheme="minorHAnsi"/>
          <w:b/>
          <w:sz w:val="20"/>
          <w:szCs w:val="20"/>
          <w:highlight w:val="lightGray"/>
          <w:lang w:val="pl-PL"/>
        </w:rPr>
      </w:pPr>
    </w:p>
    <w:p w14:paraId="3BCA0EB1" w14:textId="77777777" w:rsidR="0074609C" w:rsidRPr="00537835" w:rsidRDefault="005A3A56" w:rsidP="006F566B">
      <w:pPr>
        <w:numPr>
          <w:ilvl w:val="0"/>
          <w:numId w:val="7"/>
        </w:numPr>
        <w:ind w:left="284" w:hanging="284"/>
        <w:rPr>
          <w:rStyle w:val="rzymski"/>
          <w:lang w:val="pl-PL"/>
        </w:rPr>
      </w:pPr>
      <w:r w:rsidRPr="00537835">
        <w:rPr>
          <w:rStyle w:val="rzymski"/>
          <w:lang w:val="pl-PL"/>
        </w:rPr>
        <w:t>Nazwa oraz adres Zamawiającego.</w:t>
      </w:r>
    </w:p>
    <w:p w14:paraId="51A27F0E" w14:textId="77777777" w:rsidR="0074609C" w:rsidRPr="00537835" w:rsidRDefault="0074609C">
      <w:pPr>
        <w:ind w:left="1080" w:hanging="87"/>
        <w:rPr>
          <w:rFonts w:asciiTheme="minorHAnsi" w:hAnsiTheme="minorHAnsi" w:cstheme="minorHAnsi"/>
          <w:b/>
          <w:sz w:val="20"/>
          <w:szCs w:val="20"/>
          <w:lang w:val="pl-PL"/>
        </w:rPr>
      </w:pPr>
    </w:p>
    <w:p w14:paraId="2123EE57"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b/>
          <w:bCs/>
          <w:sz w:val="20"/>
          <w:szCs w:val="20"/>
          <w:lang w:val="pl-PL" w:eastAsia="pl-PL"/>
        </w:rPr>
        <w:t xml:space="preserve">Gmina Suchy Dąb, </w:t>
      </w:r>
    </w:p>
    <w:p w14:paraId="7A7B32B4"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reprezentowana przez </w:t>
      </w:r>
      <w:r w:rsidRPr="00537835">
        <w:rPr>
          <w:rFonts w:ascii="Calibri" w:hAnsi="Calibri" w:cs="Calibri"/>
          <w:b/>
          <w:bCs/>
          <w:sz w:val="20"/>
          <w:szCs w:val="20"/>
          <w:lang w:val="pl-PL" w:eastAsia="pl-PL"/>
        </w:rPr>
        <w:t xml:space="preserve">Wójt Gminy Suchy Dąb - Henrykę Król </w:t>
      </w:r>
    </w:p>
    <w:p w14:paraId="63551EF2"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z siedzibą w Suchym Dębie </w:t>
      </w:r>
    </w:p>
    <w:p w14:paraId="539117FC"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ul. Gdańska 17, 83-022 Suchy Dąb </w:t>
      </w:r>
    </w:p>
    <w:p w14:paraId="0051F1DF"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tel. (58) 355-68-00, </w:t>
      </w:r>
    </w:p>
    <w:p w14:paraId="62B8AAE3"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strona internetowa: </w:t>
      </w:r>
      <w:r w:rsidRPr="00537835">
        <w:rPr>
          <w:rFonts w:ascii="Calibri" w:hAnsi="Calibri" w:cs="Calibri"/>
          <w:b/>
          <w:bCs/>
          <w:sz w:val="20"/>
          <w:szCs w:val="20"/>
          <w:lang w:val="pl-PL" w:eastAsia="pl-PL"/>
        </w:rPr>
        <w:t xml:space="preserve">www.suchy-dab.pl </w:t>
      </w:r>
    </w:p>
    <w:p w14:paraId="6180AD1E"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adres e-mail: </w:t>
      </w:r>
      <w:r w:rsidRPr="00537835">
        <w:rPr>
          <w:rFonts w:ascii="Calibri" w:hAnsi="Calibri" w:cs="Calibri"/>
          <w:b/>
          <w:bCs/>
          <w:sz w:val="20"/>
          <w:szCs w:val="20"/>
          <w:lang w:val="pl-PL" w:eastAsia="pl-PL"/>
        </w:rPr>
        <w:t xml:space="preserve">gmina@suchy-dab.pl </w:t>
      </w:r>
    </w:p>
    <w:p w14:paraId="30A2DB4F" w14:textId="453E26FB" w:rsidR="0074609C" w:rsidRDefault="005327C9" w:rsidP="005327C9">
      <w:pPr>
        <w:ind w:left="284"/>
        <w:rPr>
          <w:rFonts w:ascii="Calibri" w:hAnsi="Calibri" w:cs="Calibri"/>
          <w:b/>
          <w:bCs/>
          <w:sz w:val="20"/>
          <w:szCs w:val="20"/>
          <w:lang w:val="pl-PL" w:eastAsia="pl-PL"/>
        </w:rPr>
      </w:pPr>
      <w:r w:rsidRPr="00537835">
        <w:rPr>
          <w:rFonts w:ascii="Calibri" w:hAnsi="Calibri" w:cs="Calibri"/>
          <w:sz w:val="20"/>
          <w:szCs w:val="20"/>
          <w:lang w:val="pl-PL" w:eastAsia="pl-PL"/>
        </w:rPr>
        <w:t xml:space="preserve">adres strony internetowej prowadzonego postępowania: </w:t>
      </w:r>
      <w:hyperlink r:id="rId13" w:history="1">
        <w:r w:rsidR="00B46FCB" w:rsidRPr="00D20FF2">
          <w:rPr>
            <w:rStyle w:val="Hipercze"/>
            <w:rFonts w:ascii="Calibri" w:hAnsi="Calibri" w:cs="Calibri"/>
            <w:b/>
            <w:bCs/>
            <w:sz w:val="20"/>
            <w:szCs w:val="20"/>
            <w:lang w:val="pl-PL" w:eastAsia="pl-PL"/>
          </w:rPr>
          <w:t>https://platformazakupowa.pl/pn/suchy_dab</w:t>
        </w:r>
      </w:hyperlink>
    </w:p>
    <w:p w14:paraId="038267C3" w14:textId="77777777" w:rsidR="00B46FCB" w:rsidRPr="00537835" w:rsidRDefault="00B46FCB" w:rsidP="005327C9">
      <w:pPr>
        <w:ind w:left="284"/>
        <w:rPr>
          <w:rFonts w:asciiTheme="minorHAnsi" w:hAnsiTheme="minorHAnsi" w:cstheme="minorHAnsi"/>
          <w:b/>
          <w:sz w:val="20"/>
          <w:szCs w:val="20"/>
          <w:lang w:val="pl-PL"/>
        </w:rPr>
      </w:pPr>
    </w:p>
    <w:p w14:paraId="72C425C3" w14:textId="77777777" w:rsidR="001B03DC" w:rsidRPr="00537835" w:rsidRDefault="005A3A56" w:rsidP="006F566B">
      <w:pPr>
        <w:pStyle w:val="Akapitzlist"/>
        <w:numPr>
          <w:ilvl w:val="0"/>
          <w:numId w:val="7"/>
        </w:numPr>
        <w:ind w:left="284" w:hanging="284"/>
        <w:rPr>
          <w:rStyle w:val="rzymski"/>
          <w:lang w:val="pl-PL"/>
        </w:rPr>
      </w:pPr>
      <w:r w:rsidRPr="00537835">
        <w:rPr>
          <w:rStyle w:val="rzymski"/>
          <w:lang w:val="pl-PL"/>
        </w:rPr>
        <w:t>Adres strony internetowej prowadzonego postępowania.</w:t>
      </w:r>
    </w:p>
    <w:p w14:paraId="69E98F4A" w14:textId="1BD868D2" w:rsidR="005C5F61" w:rsidRPr="00537835" w:rsidRDefault="005A3A56" w:rsidP="001B03DC">
      <w:pPr>
        <w:pStyle w:val="Akapitzlist"/>
        <w:ind w:left="284"/>
        <w:rPr>
          <w:rFonts w:asciiTheme="minorHAnsi" w:hAnsiTheme="minorHAnsi" w:cstheme="minorHAnsi"/>
          <w:b/>
          <w:sz w:val="20"/>
          <w:szCs w:val="20"/>
          <w:lang w:val="pl-PL"/>
        </w:rPr>
      </w:pPr>
      <w:r w:rsidRPr="00537835">
        <w:rPr>
          <w:rFonts w:asciiTheme="minorHAnsi" w:hAnsiTheme="minorHAnsi" w:cstheme="minorHAnsi"/>
          <w:sz w:val="20"/>
          <w:szCs w:val="20"/>
          <w:lang w:val="pl-PL"/>
        </w:rPr>
        <w:t xml:space="preserve">Zamawiający wskazuje adres strony internetowej, na której udostępniane będą zmiany i wyjaśnienia treści SWZ </w:t>
      </w:r>
      <w:r w:rsidR="000F5CDA" w:rsidRPr="00537835">
        <w:rPr>
          <w:rFonts w:asciiTheme="minorHAnsi" w:hAnsiTheme="minorHAnsi" w:cstheme="minorHAnsi"/>
          <w:sz w:val="20"/>
          <w:szCs w:val="20"/>
          <w:lang w:val="pl-PL"/>
        </w:rPr>
        <w:t xml:space="preserve">                        </w:t>
      </w:r>
      <w:r w:rsidRPr="00537835">
        <w:rPr>
          <w:rFonts w:asciiTheme="minorHAnsi" w:hAnsiTheme="minorHAnsi" w:cstheme="minorHAnsi"/>
          <w:sz w:val="20"/>
          <w:szCs w:val="20"/>
          <w:lang w:val="pl-PL"/>
        </w:rPr>
        <w:t>oraz inne dokumenty zamówienia bezpośrednio związane z postępowaniem o udzielenie zamówienia</w:t>
      </w:r>
      <w:r w:rsidR="000F5CDA" w:rsidRPr="00537835">
        <w:rPr>
          <w:rFonts w:asciiTheme="minorHAnsi" w:hAnsiTheme="minorHAnsi" w:cstheme="minorHAnsi"/>
          <w:sz w:val="20"/>
          <w:szCs w:val="20"/>
          <w:lang w:val="pl-PL"/>
        </w:rPr>
        <w:t xml:space="preserve">: </w:t>
      </w:r>
      <w:r w:rsidR="005327C9" w:rsidRPr="00537835">
        <w:rPr>
          <w:rFonts w:ascii="Calibri" w:hAnsi="Calibri" w:cs="Calibri"/>
          <w:b/>
          <w:bCs/>
          <w:sz w:val="20"/>
          <w:szCs w:val="20"/>
          <w:lang w:val="pl-PL" w:eastAsia="pl-PL"/>
        </w:rPr>
        <w:t>https://platformazakupowa.pl/pn/suchy_dab</w:t>
      </w:r>
    </w:p>
    <w:p w14:paraId="402B07FD" w14:textId="77777777" w:rsidR="0074609C" w:rsidRPr="00537835" w:rsidRDefault="0074609C">
      <w:pPr>
        <w:jc w:val="both"/>
        <w:rPr>
          <w:rFonts w:asciiTheme="minorHAnsi" w:hAnsiTheme="minorHAnsi" w:cstheme="minorHAnsi"/>
          <w:b/>
          <w:color w:val="FF0000"/>
          <w:sz w:val="20"/>
          <w:szCs w:val="20"/>
          <w:lang w:val="pl-PL"/>
        </w:rPr>
      </w:pPr>
    </w:p>
    <w:p w14:paraId="4DDE4349" w14:textId="77777777" w:rsidR="0074609C" w:rsidRPr="00CB1122" w:rsidRDefault="005A3A56" w:rsidP="00CD74B9">
      <w:pPr>
        <w:jc w:val="both"/>
        <w:rPr>
          <w:rStyle w:val="rzymski"/>
          <w:lang w:val="pl-PL"/>
        </w:rPr>
      </w:pPr>
      <w:r w:rsidRPr="00CB1122">
        <w:rPr>
          <w:rStyle w:val="rzymski"/>
          <w:lang w:val="pl-PL"/>
        </w:rPr>
        <w:t>III. Tryb udzielenia zamówienia publicznego.</w:t>
      </w:r>
    </w:p>
    <w:p w14:paraId="62C82135" w14:textId="77777777" w:rsidR="0074609C" w:rsidRPr="00CB1122" w:rsidRDefault="005A3A56">
      <w:pPr>
        <w:pStyle w:val="Akapitzlist"/>
        <w:numPr>
          <w:ilvl w:val="0"/>
          <w:numId w:val="1"/>
        </w:numPr>
        <w:ind w:left="284" w:hanging="284"/>
        <w:rPr>
          <w:rFonts w:asciiTheme="minorHAnsi" w:hAnsiTheme="minorHAnsi" w:cstheme="minorHAnsi"/>
          <w:sz w:val="20"/>
          <w:szCs w:val="20"/>
          <w:lang w:val="pl-PL"/>
        </w:rPr>
      </w:pPr>
      <w:r w:rsidRPr="00CB1122">
        <w:rPr>
          <w:rFonts w:asciiTheme="minorHAnsi" w:hAnsiTheme="minorHAnsi" w:cstheme="minorHAnsi"/>
          <w:sz w:val="20"/>
          <w:szCs w:val="20"/>
          <w:lang w:val="pl-PL"/>
        </w:rPr>
        <w:t xml:space="preserve">Tryb podstawowy, na podstawie art. 275 ust. </w:t>
      </w:r>
      <w:r w:rsidR="00444D20" w:rsidRPr="00CB1122">
        <w:rPr>
          <w:rFonts w:asciiTheme="minorHAnsi" w:hAnsiTheme="minorHAnsi" w:cstheme="minorHAnsi"/>
          <w:sz w:val="20"/>
          <w:szCs w:val="20"/>
          <w:lang w:val="pl-PL"/>
        </w:rPr>
        <w:t>2</w:t>
      </w:r>
      <w:r w:rsidRPr="00CB1122">
        <w:rPr>
          <w:rFonts w:asciiTheme="minorHAnsi" w:hAnsiTheme="minorHAnsi" w:cstheme="minorHAnsi"/>
          <w:sz w:val="20"/>
          <w:szCs w:val="20"/>
          <w:lang w:val="pl-PL"/>
        </w:rPr>
        <w:t xml:space="preserve"> ustawy PZP.</w:t>
      </w:r>
    </w:p>
    <w:p w14:paraId="32AED85A" w14:textId="77777777" w:rsidR="001B03DC" w:rsidRPr="00CB1122" w:rsidRDefault="005A3A56" w:rsidP="001B03DC">
      <w:pPr>
        <w:pStyle w:val="Akapitzlist"/>
        <w:numPr>
          <w:ilvl w:val="0"/>
          <w:numId w:val="1"/>
        </w:numPr>
        <w:ind w:left="284" w:hanging="284"/>
        <w:rPr>
          <w:rFonts w:asciiTheme="minorHAnsi" w:hAnsiTheme="minorHAnsi" w:cstheme="minorHAnsi"/>
          <w:sz w:val="20"/>
          <w:szCs w:val="20"/>
          <w:lang w:val="pl-PL"/>
        </w:rPr>
      </w:pPr>
      <w:r w:rsidRPr="00CB1122">
        <w:rPr>
          <w:rFonts w:asciiTheme="minorHAnsi" w:hAnsiTheme="minorHAnsi" w:cstheme="minorHAnsi"/>
          <w:sz w:val="20"/>
          <w:szCs w:val="20"/>
          <w:lang w:val="pl-PL"/>
        </w:rPr>
        <w:t>Wartość szacunkowa zamówienia jest mniejsza niż kwoty określone w przepisa</w:t>
      </w:r>
      <w:r w:rsidR="00247591" w:rsidRPr="00CB1122">
        <w:rPr>
          <w:rFonts w:asciiTheme="minorHAnsi" w:hAnsiTheme="minorHAnsi" w:cstheme="minorHAnsi"/>
          <w:sz w:val="20"/>
          <w:szCs w:val="20"/>
          <w:lang w:val="pl-PL"/>
        </w:rPr>
        <w:t>ch wydanych na podstawie art. 3 </w:t>
      </w:r>
      <w:r w:rsidRPr="00CB1122">
        <w:rPr>
          <w:rFonts w:asciiTheme="minorHAnsi" w:hAnsiTheme="minorHAnsi" w:cstheme="minorHAnsi"/>
          <w:sz w:val="20"/>
          <w:szCs w:val="20"/>
          <w:lang w:val="pl-PL"/>
        </w:rPr>
        <w:t>ustawy PZP.</w:t>
      </w:r>
    </w:p>
    <w:p w14:paraId="78AED653" w14:textId="77777777" w:rsidR="001B03DC" w:rsidRPr="00CB1122" w:rsidRDefault="001B03DC" w:rsidP="001B03DC">
      <w:pPr>
        <w:pStyle w:val="Akapitzlist"/>
        <w:ind w:left="284"/>
        <w:rPr>
          <w:rFonts w:asciiTheme="minorHAnsi" w:hAnsiTheme="minorHAnsi" w:cstheme="minorHAnsi"/>
          <w:sz w:val="20"/>
          <w:szCs w:val="20"/>
          <w:lang w:val="pl-PL"/>
        </w:rPr>
      </w:pPr>
    </w:p>
    <w:p w14:paraId="666121FD" w14:textId="77777777" w:rsidR="001B03DC" w:rsidRPr="00CB1122" w:rsidRDefault="005A3A56" w:rsidP="00CD74B9">
      <w:pPr>
        <w:tabs>
          <w:tab w:val="left" w:pos="284"/>
        </w:tabs>
        <w:ind w:left="284" w:hanging="284"/>
        <w:jc w:val="both"/>
        <w:rPr>
          <w:rStyle w:val="rzymski"/>
          <w:lang w:val="pl-PL"/>
        </w:rPr>
      </w:pPr>
      <w:r w:rsidRPr="00CB1122">
        <w:rPr>
          <w:rStyle w:val="rzymski"/>
          <w:lang w:val="pl-PL"/>
        </w:rPr>
        <w:t>IV. Informacja czy Zamawiający przewiduje wybór najkorzystniejszej oferty z możliwością prowadzenia negocjacji.</w:t>
      </w:r>
    </w:p>
    <w:p w14:paraId="3761E038" w14:textId="77777777" w:rsidR="00A7641D" w:rsidRPr="00CB1122" w:rsidRDefault="000F2F4D" w:rsidP="006F566B">
      <w:pPr>
        <w:pStyle w:val="Akapitzlist"/>
        <w:numPr>
          <w:ilvl w:val="0"/>
          <w:numId w:val="9"/>
        </w:numPr>
        <w:ind w:left="284" w:hanging="284"/>
        <w:rPr>
          <w:rFonts w:asciiTheme="minorHAnsi" w:hAnsiTheme="minorHAnsi" w:cstheme="minorHAnsi"/>
          <w:sz w:val="20"/>
          <w:szCs w:val="20"/>
          <w:lang w:val="pl-PL"/>
        </w:rPr>
      </w:pPr>
      <w:r w:rsidRPr="00CB1122">
        <w:rPr>
          <w:rFonts w:asciiTheme="minorHAnsi" w:hAnsiTheme="minorHAnsi" w:cstheme="minorHAnsi"/>
          <w:sz w:val="20"/>
          <w:szCs w:val="20"/>
          <w:lang w:val="pl-PL"/>
        </w:rPr>
        <w:t xml:space="preserve">Zamawiający </w:t>
      </w:r>
      <w:r w:rsidRPr="00CB1122">
        <w:rPr>
          <w:rFonts w:asciiTheme="minorHAnsi" w:hAnsiTheme="minorHAnsi" w:cstheme="minorHAnsi"/>
          <w:b/>
          <w:sz w:val="20"/>
          <w:szCs w:val="20"/>
          <w:lang w:val="pl-PL"/>
        </w:rPr>
        <w:t xml:space="preserve">przewiduje możliwość </w:t>
      </w:r>
      <w:r w:rsidR="000A7423" w:rsidRPr="00CB1122">
        <w:rPr>
          <w:rFonts w:asciiTheme="minorHAnsi" w:hAnsiTheme="minorHAnsi" w:cstheme="minorHAnsi"/>
          <w:b/>
          <w:sz w:val="20"/>
          <w:szCs w:val="20"/>
          <w:lang w:val="pl-PL"/>
        </w:rPr>
        <w:t>prze</w:t>
      </w:r>
      <w:r w:rsidRPr="00CB1122">
        <w:rPr>
          <w:rFonts w:asciiTheme="minorHAnsi" w:hAnsiTheme="minorHAnsi" w:cstheme="minorHAnsi"/>
          <w:b/>
          <w:sz w:val="20"/>
          <w:szCs w:val="20"/>
          <w:lang w:val="pl-PL"/>
        </w:rPr>
        <w:t>prowadzenia negocjacji</w:t>
      </w:r>
      <w:r w:rsidRPr="00CB1122">
        <w:rPr>
          <w:rFonts w:asciiTheme="minorHAnsi" w:hAnsiTheme="minorHAnsi" w:cstheme="minorHAnsi"/>
          <w:sz w:val="20"/>
          <w:szCs w:val="20"/>
          <w:lang w:val="pl-PL"/>
        </w:rPr>
        <w:t xml:space="preserve"> przed wyborem oferty najkorzystniejszej.</w:t>
      </w:r>
      <w:r w:rsidR="00376279" w:rsidRPr="00CB1122">
        <w:rPr>
          <w:rFonts w:asciiTheme="minorHAnsi" w:hAnsiTheme="minorHAnsi" w:cstheme="minorHAnsi"/>
          <w:sz w:val="20"/>
          <w:szCs w:val="20"/>
          <w:lang w:val="pl-PL"/>
        </w:rPr>
        <w:t xml:space="preserve"> Jednocześnie nie przewiduje </w:t>
      </w:r>
      <w:r w:rsidRPr="00CB1122">
        <w:rPr>
          <w:rFonts w:asciiTheme="minorHAnsi" w:hAnsiTheme="minorHAnsi" w:cstheme="minorHAnsi"/>
          <w:sz w:val="20"/>
          <w:szCs w:val="20"/>
          <w:lang w:val="pl-PL"/>
        </w:rPr>
        <w:t xml:space="preserve">ograniczenia liczby Wykonawców, których Zamawiający zaprosi do negocjacji. </w:t>
      </w:r>
    </w:p>
    <w:p w14:paraId="40E3A11B" w14:textId="77777777" w:rsidR="00921A44" w:rsidRPr="00CB1122" w:rsidRDefault="00C40A2B" w:rsidP="00921A44">
      <w:pPr>
        <w:pStyle w:val="Akapitzlist"/>
        <w:numPr>
          <w:ilvl w:val="0"/>
          <w:numId w:val="9"/>
        </w:numPr>
        <w:ind w:left="284" w:hanging="284"/>
        <w:rPr>
          <w:rFonts w:asciiTheme="minorHAnsi" w:hAnsiTheme="minorHAnsi" w:cstheme="minorHAnsi"/>
          <w:sz w:val="20"/>
          <w:szCs w:val="20"/>
          <w:lang w:val="pl-PL"/>
        </w:rPr>
      </w:pPr>
      <w:r w:rsidRPr="00CB1122">
        <w:rPr>
          <w:rFonts w:asciiTheme="minorHAnsi" w:hAnsiTheme="minorHAnsi" w:cstheme="minorHAnsi"/>
          <w:sz w:val="20"/>
          <w:szCs w:val="20"/>
          <w:lang w:val="pl-PL"/>
        </w:rPr>
        <w:t>Zamawiający informuje, iż w przypadku przeprowadzenia negocjacji</w:t>
      </w:r>
      <w:r w:rsidR="001F5923" w:rsidRPr="00CB1122">
        <w:rPr>
          <w:rFonts w:asciiTheme="minorHAnsi" w:hAnsiTheme="minorHAnsi" w:cstheme="minorHAnsi"/>
          <w:sz w:val="20"/>
          <w:szCs w:val="20"/>
          <w:lang w:val="pl-PL"/>
        </w:rPr>
        <w:t xml:space="preserve">, ich przedmiotem będzie </w:t>
      </w:r>
      <w:r w:rsidR="00D8567E" w:rsidRPr="00CB1122">
        <w:rPr>
          <w:rFonts w:asciiTheme="minorHAnsi" w:hAnsiTheme="minorHAnsi" w:cstheme="minorHAnsi"/>
          <w:sz w:val="20"/>
          <w:szCs w:val="20"/>
          <w:lang w:val="pl-PL"/>
        </w:rPr>
        <w:t>kryterium cena.</w:t>
      </w:r>
    </w:p>
    <w:p w14:paraId="77A85DB3" w14:textId="77777777" w:rsidR="00921A44" w:rsidRPr="00537835" w:rsidRDefault="00921A44" w:rsidP="00921A44">
      <w:pPr>
        <w:rPr>
          <w:rFonts w:ascii="Calibri Light" w:hAnsi="Calibri Light"/>
          <w:b/>
          <w:color w:val="FF0000"/>
          <w:sz w:val="22"/>
          <w:lang w:val="pl-PL"/>
        </w:rPr>
      </w:pPr>
    </w:p>
    <w:p w14:paraId="111F9484" w14:textId="543F6204" w:rsidR="009D1DE5" w:rsidRPr="00365F71" w:rsidRDefault="009D1DE5" w:rsidP="009D1DE5">
      <w:pPr>
        <w:rPr>
          <w:rFonts w:ascii="Calibri Light" w:hAnsi="Calibri Light"/>
          <w:b/>
          <w:sz w:val="22"/>
          <w:lang w:val="pl-PL"/>
        </w:rPr>
      </w:pPr>
      <w:r w:rsidRPr="00365F71">
        <w:rPr>
          <w:rFonts w:ascii="Calibri Light" w:hAnsi="Calibri Light"/>
          <w:b/>
          <w:sz w:val="22"/>
          <w:lang w:val="pl-PL"/>
        </w:rPr>
        <w:t xml:space="preserve">V. </w:t>
      </w:r>
      <w:r w:rsidR="00237F7A">
        <w:rPr>
          <w:rFonts w:ascii="Calibri Light" w:hAnsi="Calibri Light"/>
          <w:b/>
          <w:sz w:val="22"/>
          <w:lang w:val="pl-PL"/>
        </w:rPr>
        <w:t>Opis przedmiotu zamówienia.</w:t>
      </w:r>
    </w:p>
    <w:p w14:paraId="299303FA" w14:textId="77777777" w:rsidR="00365F71" w:rsidRPr="00365F71" w:rsidRDefault="00365F71" w:rsidP="00365F71">
      <w:pPr>
        <w:numPr>
          <w:ilvl w:val="0"/>
          <w:numId w:val="8"/>
        </w:numPr>
        <w:contextualSpacing/>
        <w:jc w:val="both"/>
        <w:rPr>
          <w:rFonts w:ascii="Calibri" w:eastAsia="Times New Roman" w:hAnsi="Calibri" w:cs="Calibri"/>
          <w:bCs/>
          <w:sz w:val="20"/>
          <w:szCs w:val="20"/>
          <w:lang w:val="pl-PL" w:eastAsia="pl-PL"/>
        </w:rPr>
      </w:pPr>
      <w:r w:rsidRPr="00365F71">
        <w:rPr>
          <w:rFonts w:ascii="Calibri" w:eastAsia="Times New Roman" w:hAnsi="Calibri" w:cs="Calibri"/>
          <w:bCs/>
          <w:sz w:val="20"/>
          <w:szCs w:val="20"/>
          <w:lang w:val="pl-PL" w:eastAsia="pl-PL"/>
        </w:rPr>
        <w:t xml:space="preserve">Lokalizacja : </w:t>
      </w:r>
    </w:p>
    <w:p w14:paraId="0A65397F" w14:textId="77777777" w:rsidR="00365F71" w:rsidRPr="00365F71" w:rsidRDefault="00365F71" w:rsidP="00365F71">
      <w:pPr>
        <w:ind w:left="360"/>
        <w:contextualSpacing/>
        <w:jc w:val="both"/>
        <w:rPr>
          <w:rFonts w:ascii="Calibri" w:eastAsia="Times New Roman" w:hAnsi="Calibri" w:cs="Calibri"/>
          <w:bCs/>
          <w:sz w:val="20"/>
          <w:szCs w:val="20"/>
          <w:lang w:val="pl-PL" w:eastAsia="pl-PL"/>
        </w:rPr>
      </w:pPr>
      <w:r w:rsidRPr="00365F71">
        <w:rPr>
          <w:rFonts w:ascii="Calibri" w:eastAsia="Times New Roman" w:hAnsi="Calibri" w:cs="Calibri"/>
          <w:bCs/>
          <w:sz w:val="20"/>
          <w:szCs w:val="20"/>
          <w:lang w:val="pl-PL" w:eastAsia="pl-PL"/>
        </w:rPr>
        <w:t>Inwestycja znajduje się na terenie: województwo pomorskie, powiat gdański, gmina Suchy Dąb</w:t>
      </w:r>
    </w:p>
    <w:p w14:paraId="685B746F" w14:textId="0AD7711E" w:rsidR="00365F71" w:rsidRPr="00365F71" w:rsidRDefault="00365F71" w:rsidP="00365F71">
      <w:pPr>
        <w:ind w:left="360"/>
        <w:contextualSpacing/>
        <w:jc w:val="both"/>
        <w:rPr>
          <w:rFonts w:ascii="Calibri" w:eastAsia="Times New Roman" w:hAnsi="Calibri" w:cs="Calibri"/>
          <w:bCs/>
          <w:sz w:val="20"/>
          <w:szCs w:val="20"/>
          <w:lang w:val="pl-PL" w:eastAsia="pl-PL"/>
        </w:rPr>
      </w:pPr>
      <w:r w:rsidRPr="00365F71">
        <w:rPr>
          <w:rFonts w:ascii="Calibri" w:eastAsia="Times New Roman" w:hAnsi="Calibri" w:cs="Calibri"/>
          <w:bCs/>
          <w:sz w:val="20"/>
          <w:szCs w:val="20"/>
          <w:lang w:val="pl-PL" w:eastAsia="pl-PL"/>
        </w:rPr>
        <w:t>Jednostka ewidencyjna: 220407_2</w:t>
      </w:r>
    </w:p>
    <w:p w14:paraId="178EA21D" w14:textId="16359415" w:rsidR="00365F71" w:rsidRPr="00365F71" w:rsidRDefault="00365F71" w:rsidP="00365F71">
      <w:pPr>
        <w:ind w:left="360"/>
        <w:contextualSpacing/>
        <w:jc w:val="both"/>
        <w:rPr>
          <w:rFonts w:ascii="Calibri" w:eastAsia="Times New Roman" w:hAnsi="Calibri" w:cs="Calibri"/>
          <w:bCs/>
          <w:sz w:val="20"/>
          <w:szCs w:val="20"/>
          <w:lang w:val="pl-PL" w:eastAsia="pl-PL"/>
        </w:rPr>
      </w:pPr>
      <w:r w:rsidRPr="00365F71">
        <w:rPr>
          <w:rFonts w:ascii="Calibri" w:eastAsia="Times New Roman" w:hAnsi="Calibri" w:cs="Calibri"/>
          <w:bCs/>
          <w:sz w:val="20"/>
          <w:szCs w:val="20"/>
          <w:lang w:val="pl-PL" w:eastAsia="pl-PL"/>
        </w:rPr>
        <w:t>Obręb: 0006</w:t>
      </w:r>
      <w:r w:rsidR="003239E1">
        <w:rPr>
          <w:rFonts w:ascii="Calibri" w:eastAsia="Times New Roman" w:hAnsi="Calibri" w:cs="Calibri"/>
          <w:bCs/>
          <w:sz w:val="20"/>
          <w:szCs w:val="20"/>
          <w:lang w:val="pl-PL" w:eastAsia="pl-PL"/>
        </w:rPr>
        <w:t xml:space="preserve">, </w:t>
      </w:r>
      <w:r w:rsidR="000268D3">
        <w:rPr>
          <w:rFonts w:ascii="Calibri" w:eastAsia="Times New Roman" w:hAnsi="Calibri" w:cs="Calibri"/>
          <w:bCs/>
          <w:sz w:val="20"/>
          <w:szCs w:val="20"/>
          <w:lang w:val="pl-PL" w:eastAsia="pl-PL"/>
        </w:rPr>
        <w:t>d</w:t>
      </w:r>
      <w:r w:rsidRPr="00365F71">
        <w:rPr>
          <w:rFonts w:ascii="Calibri" w:eastAsia="Times New Roman" w:hAnsi="Calibri" w:cs="Calibri"/>
          <w:bCs/>
          <w:sz w:val="20"/>
          <w:szCs w:val="20"/>
          <w:lang w:val="pl-PL" w:eastAsia="pl-PL"/>
        </w:rPr>
        <w:t>ziałki: 55, 54/1</w:t>
      </w:r>
    </w:p>
    <w:p w14:paraId="55EDF991" w14:textId="77777777" w:rsidR="00365F71" w:rsidRPr="00365F71" w:rsidRDefault="00365F71" w:rsidP="00365F71">
      <w:pPr>
        <w:ind w:left="360"/>
        <w:contextualSpacing/>
        <w:jc w:val="both"/>
        <w:rPr>
          <w:rFonts w:ascii="Calibri" w:eastAsia="Times New Roman" w:hAnsi="Calibri" w:cs="Calibri"/>
          <w:bCs/>
          <w:sz w:val="20"/>
          <w:szCs w:val="20"/>
          <w:lang w:val="pl-PL" w:eastAsia="pl-PL"/>
        </w:rPr>
      </w:pPr>
      <w:r w:rsidRPr="00365F71">
        <w:rPr>
          <w:rFonts w:ascii="Calibri" w:eastAsia="Times New Roman" w:hAnsi="Calibri" w:cs="Calibri"/>
          <w:bCs/>
          <w:sz w:val="20"/>
          <w:szCs w:val="20"/>
          <w:lang w:val="pl-PL" w:eastAsia="pl-PL"/>
        </w:rPr>
        <w:t>Jednostka ewidencyjna: 220407_2</w:t>
      </w:r>
    </w:p>
    <w:p w14:paraId="0391426E" w14:textId="4415F49A" w:rsidR="009D1DE5" w:rsidRDefault="00365F71" w:rsidP="00365F71">
      <w:pPr>
        <w:ind w:left="360"/>
        <w:contextualSpacing/>
        <w:jc w:val="both"/>
        <w:rPr>
          <w:rFonts w:ascii="Calibri" w:eastAsia="Times New Roman" w:hAnsi="Calibri" w:cs="Calibri"/>
          <w:bCs/>
          <w:sz w:val="20"/>
          <w:szCs w:val="20"/>
          <w:lang w:val="pl-PL" w:eastAsia="pl-PL"/>
        </w:rPr>
      </w:pPr>
      <w:r w:rsidRPr="00365F71">
        <w:rPr>
          <w:rFonts w:ascii="Calibri" w:eastAsia="Times New Roman" w:hAnsi="Calibri" w:cs="Calibri"/>
          <w:bCs/>
          <w:sz w:val="20"/>
          <w:szCs w:val="20"/>
          <w:lang w:val="pl-PL" w:eastAsia="pl-PL"/>
        </w:rPr>
        <w:t>Obręb: 0002</w:t>
      </w:r>
      <w:r w:rsidR="003239E1">
        <w:rPr>
          <w:rFonts w:ascii="Calibri" w:eastAsia="Times New Roman" w:hAnsi="Calibri" w:cs="Calibri"/>
          <w:bCs/>
          <w:sz w:val="20"/>
          <w:szCs w:val="20"/>
          <w:lang w:val="pl-PL" w:eastAsia="pl-PL"/>
        </w:rPr>
        <w:t>, d</w:t>
      </w:r>
      <w:r w:rsidRPr="00365F71">
        <w:rPr>
          <w:rFonts w:ascii="Calibri" w:eastAsia="Times New Roman" w:hAnsi="Calibri" w:cs="Calibri"/>
          <w:bCs/>
          <w:sz w:val="20"/>
          <w:szCs w:val="20"/>
          <w:lang w:val="pl-PL" w:eastAsia="pl-PL"/>
        </w:rPr>
        <w:t>ziałki: 344</w:t>
      </w:r>
    </w:p>
    <w:p w14:paraId="19E04FDB" w14:textId="77777777" w:rsidR="00365F71" w:rsidRPr="00365F71" w:rsidRDefault="00365F71" w:rsidP="00365F71">
      <w:pPr>
        <w:ind w:left="360"/>
        <w:contextualSpacing/>
        <w:jc w:val="both"/>
        <w:rPr>
          <w:rFonts w:ascii="Calibri" w:eastAsia="Times New Roman" w:hAnsi="Calibri" w:cs="Calibri"/>
          <w:bCs/>
          <w:sz w:val="20"/>
          <w:szCs w:val="20"/>
          <w:lang w:val="pl-PL" w:eastAsia="pl-PL"/>
        </w:rPr>
      </w:pPr>
    </w:p>
    <w:p w14:paraId="76AE2B75" w14:textId="09478A0D" w:rsidR="009D1DE5" w:rsidRPr="00365F71" w:rsidRDefault="00365F71" w:rsidP="009D1DE5">
      <w:pPr>
        <w:numPr>
          <w:ilvl w:val="0"/>
          <w:numId w:val="8"/>
        </w:numPr>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Stan istniejący:</w:t>
      </w:r>
    </w:p>
    <w:p w14:paraId="1F307B73"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Teren objęty inwestycją stanowi koronę wału przeciwpowodziowego. Wał przeciwpowodziowy na terenie</w:t>
      </w:r>
    </w:p>
    <w:p w14:paraId="21FCA60C"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inwestycji obecnie wykorzystywany jest do ochrony przeciwpowodziowej. Korona wału jest przejezdna,</w:t>
      </w:r>
    </w:p>
    <w:p w14:paraId="747AE7D5"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wykorzystywana głównie w sytuacji kryzysowej oraz w celu robót utrzymaniowych na wale (koszenie traw,</w:t>
      </w:r>
    </w:p>
    <w:p w14:paraId="2A1CCF8A"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bieżąca konserwacja, sprawdzanie stanu technicznego).</w:t>
      </w:r>
    </w:p>
    <w:p w14:paraId="2E52B009"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W chwili obecnej, na rozpatrywanym odcinku, w którym zlokalizowana jest inwestycja, nie ma praktycznie</w:t>
      </w:r>
    </w:p>
    <w:p w14:paraId="35380703"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żadnego ruchu, ponieważ korona wału nie jest utwardzona i nie przebiega po niej ruchu. W miejscu przecięcia</w:t>
      </w:r>
    </w:p>
    <w:p w14:paraId="4171CB57"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korony wału z drogami dochodzącymi, występuje istniejące zagospodarowanie w postaci dróg serwisowych</w:t>
      </w:r>
    </w:p>
    <w:p w14:paraId="2EAA6096" w14:textId="4592ACDC" w:rsid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służących do obsługi wału. Ruch odbywający się po drogach serwisowych jest ruchem lekkim.</w:t>
      </w:r>
    </w:p>
    <w:p w14:paraId="4B07E7DD"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W liniach rozgraniczających teren inwestycji znajdują się:</w:t>
      </w:r>
    </w:p>
    <w:p w14:paraId="0956D6D7" w14:textId="23B31674" w:rsidR="00365F71" w:rsidRPr="00365F71" w:rsidRDefault="00365F71" w:rsidP="00461950">
      <w:pPr>
        <w:pStyle w:val="Akapitzlist"/>
        <w:numPr>
          <w:ilvl w:val="0"/>
          <w:numId w:val="29"/>
        </w:numPr>
        <w:rPr>
          <w:rFonts w:ascii="Calibri" w:hAnsi="Calibri" w:cs="Calibri"/>
          <w:sz w:val="20"/>
          <w:szCs w:val="20"/>
          <w:lang w:val="pl-PL" w:eastAsia="pl-PL"/>
        </w:rPr>
      </w:pPr>
      <w:r w:rsidRPr="00365F71">
        <w:rPr>
          <w:rFonts w:ascii="Calibri" w:hAnsi="Calibri" w:cs="Calibri" w:hint="eastAsia"/>
          <w:sz w:val="20"/>
          <w:szCs w:val="20"/>
          <w:lang w:val="pl-PL" w:eastAsia="pl-PL"/>
        </w:rPr>
        <w:t>drogi serwisowe do obsługi wału przeciwpowodziowego,</w:t>
      </w:r>
    </w:p>
    <w:p w14:paraId="637CA981" w14:textId="7924E8A1" w:rsidR="00365F71" w:rsidRPr="00365F71" w:rsidRDefault="00365F71" w:rsidP="00461950">
      <w:pPr>
        <w:pStyle w:val="Akapitzlist"/>
        <w:numPr>
          <w:ilvl w:val="0"/>
          <w:numId w:val="29"/>
        </w:numPr>
        <w:rPr>
          <w:rFonts w:ascii="Calibri" w:hAnsi="Calibri" w:cs="Calibri"/>
          <w:sz w:val="20"/>
          <w:szCs w:val="20"/>
          <w:lang w:val="pl-PL" w:eastAsia="pl-PL"/>
        </w:rPr>
      </w:pPr>
      <w:r w:rsidRPr="00365F71">
        <w:rPr>
          <w:rFonts w:ascii="Calibri" w:hAnsi="Calibri" w:cs="Calibri" w:hint="eastAsia"/>
          <w:sz w:val="20"/>
          <w:szCs w:val="20"/>
          <w:lang w:val="pl-PL" w:eastAsia="pl-PL"/>
        </w:rPr>
        <w:t>pojedyncze obiekty budowlane;</w:t>
      </w:r>
    </w:p>
    <w:p w14:paraId="407FAAEE" w14:textId="70E531C4" w:rsidR="00365F71" w:rsidRPr="00365F71" w:rsidRDefault="00365F71" w:rsidP="00461950">
      <w:pPr>
        <w:pStyle w:val="Akapitzlist"/>
        <w:numPr>
          <w:ilvl w:val="0"/>
          <w:numId w:val="29"/>
        </w:numPr>
        <w:rPr>
          <w:rFonts w:ascii="Calibri" w:hAnsi="Calibri" w:cs="Calibri"/>
          <w:sz w:val="20"/>
          <w:szCs w:val="20"/>
          <w:lang w:val="pl-PL" w:eastAsia="pl-PL"/>
        </w:rPr>
      </w:pPr>
      <w:r w:rsidRPr="00365F71">
        <w:rPr>
          <w:rFonts w:ascii="Calibri" w:hAnsi="Calibri" w:cs="Calibri" w:hint="eastAsia"/>
          <w:sz w:val="20"/>
          <w:szCs w:val="20"/>
          <w:lang w:val="pl-PL" w:eastAsia="pl-PL"/>
        </w:rPr>
        <w:t>oznakowanie pionowe szlaku rowerowego;</w:t>
      </w:r>
    </w:p>
    <w:p w14:paraId="7CCD49F8"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Na podstawie wizji w terenie ustalono, że istniejące utwardzenie korony wały jest w dobrym stanie</w:t>
      </w:r>
    </w:p>
    <w:p w14:paraId="6A9BA34E"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technicznym. Fragmenty dróg serwisowych, przecinających drogę rowerową są w zadowalającym stanie</w:t>
      </w:r>
    </w:p>
    <w:p w14:paraId="6FD4DD0C" w14:textId="77777777" w:rsidR="00365F71" w:rsidRP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technicznym, jednakże z uwagi na przedmiotową inwestycję planuje się ich częściową przebudową, co</w:t>
      </w:r>
    </w:p>
    <w:p w14:paraId="052DC130" w14:textId="5430FCE9" w:rsidR="00365F71" w:rsidRDefault="00365F71" w:rsidP="00461950">
      <w:pPr>
        <w:ind w:left="360"/>
        <w:contextualSpacing/>
        <w:jc w:val="both"/>
        <w:rPr>
          <w:rFonts w:ascii="Calibri" w:eastAsia="Times New Roman" w:hAnsi="Calibri" w:cs="Calibri"/>
          <w:sz w:val="20"/>
          <w:szCs w:val="20"/>
          <w:lang w:val="pl-PL" w:eastAsia="pl-PL"/>
        </w:rPr>
      </w:pPr>
      <w:r w:rsidRPr="00365F71">
        <w:rPr>
          <w:rFonts w:ascii="Calibri" w:eastAsia="Times New Roman" w:hAnsi="Calibri" w:cs="Calibri"/>
          <w:sz w:val="20"/>
          <w:szCs w:val="20"/>
          <w:lang w:val="pl-PL" w:eastAsia="pl-PL"/>
        </w:rPr>
        <w:t>polepszy ich funkcjonalność i poprawi parametry.</w:t>
      </w:r>
    </w:p>
    <w:p w14:paraId="2C9FDAD9" w14:textId="77777777" w:rsidR="00365F71" w:rsidRPr="00537835" w:rsidRDefault="00365F71" w:rsidP="00365F71">
      <w:pPr>
        <w:ind w:left="360"/>
        <w:contextualSpacing/>
        <w:jc w:val="both"/>
        <w:rPr>
          <w:rFonts w:ascii="Calibri" w:eastAsia="Times New Roman" w:hAnsi="Calibri" w:cs="Calibri"/>
          <w:color w:val="FF0000"/>
          <w:sz w:val="20"/>
          <w:szCs w:val="20"/>
          <w:lang w:val="pl-PL" w:eastAsia="pl-PL"/>
        </w:rPr>
      </w:pPr>
    </w:p>
    <w:p w14:paraId="12C61BDF" w14:textId="7A792799" w:rsidR="009D1DE5" w:rsidRPr="00924E93" w:rsidRDefault="00365F71" w:rsidP="009D1DE5">
      <w:pPr>
        <w:numPr>
          <w:ilvl w:val="0"/>
          <w:numId w:val="8"/>
        </w:numPr>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lastRenderedPageBreak/>
        <w:t>Stan projektowany:</w:t>
      </w:r>
    </w:p>
    <w:p w14:paraId="68F20341" w14:textId="77777777" w:rsidR="00365F71" w:rsidRPr="00924E93" w:rsidRDefault="00365F71" w:rsidP="00365F71">
      <w:pPr>
        <w:ind w:left="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Budowa drogi rowerowej na terenie Gminy Suchy Dąb w ramach przedsięwzięcia Pomorskie Trasy</w:t>
      </w:r>
    </w:p>
    <w:p w14:paraId="2773C24F" w14:textId="77777777" w:rsidR="00365F71" w:rsidRPr="00924E93" w:rsidRDefault="00365F71" w:rsidP="00365F71">
      <w:pPr>
        <w:ind w:left="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Rowerowe o Znaczeniu Międzynarodowym R-10 i Wiślana Trasa Rowerowa R-9 w ramach Regionalnego</w:t>
      </w:r>
    </w:p>
    <w:p w14:paraId="1EF2278B" w14:textId="77777777" w:rsidR="00365F71" w:rsidRPr="00924E93" w:rsidRDefault="00365F71" w:rsidP="00365F71">
      <w:pPr>
        <w:ind w:left="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Programu Operacyjnego dla Województwa Pomorskiego na lata 2014-2020</w:t>
      </w:r>
    </w:p>
    <w:p w14:paraId="7E4E1FD6" w14:textId="4AE3C6FA" w:rsidR="00365F71" w:rsidRPr="00924E93" w:rsidRDefault="00365F71" w:rsidP="00365F71">
      <w:pPr>
        <w:ind w:left="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 xml:space="preserve">droga rowerowa, jezdnia szerokości 2.0 – 3.0 m, odcinek długości 7 415.39 </w:t>
      </w:r>
      <w:proofErr w:type="spellStart"/>
      <w:r w:rsidRPr="00924E93">
        <w:rPr>
          <w:rFonts w:ascii="Calibri" w:eastAsia="Times New Roman" w:hAnsi="Calibri" w:cs="Calibri"/>
          <w:sz w:val="20"/>
          <w:szCs w:val="20"/>
          <w:lang w:val="pl-PL" w:eastAsia="pl-PL"/>
        </w:rPr>
        <w:t>mb</w:t>
      </w:r>
      <w:proofErr w:type="spellEnd"/>
      <w:r w:rsidRPr="00924E93">
        <w:rPr>
          <w:rFonts w:ascii="Calibri" w:eastAsia="Times New Roman" w:hAnsi="Calibri" w:cs="Calibri"/>
          <w:sz w:val="20"/>
          <w:szCs w:val="20"/>
          <w:lang w:val="pl-PL" w:eastAsia="pl-PL"/>
        </w:rPr>
        <w:t>.</w:t>
      </w:r>
    </w:p>
    <w:p w14:paraId="72F8F8DC" w14:textId="77777777" w:rsidR="00924E93" w:rsidRPr="00924E93" w:rsidRDefault="00924E93" w:rsidP="00924E93">
      <w:pPr>
        <w:ind w:left="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Budowa drogi rowerowej na terenie Gminy Suchy Dąb wiąże się z wykonaniem niezbędnych robót</w:t>
      </w:r>
    </w:p>
    <w:p w14:paraId="54701358" w14:textId="77777777" w:rsidR="00924E93" w:rsidRPr="00924E93" w:rsidRDefault="00924E93" w:rsidP="00924E93">
      <w:pPr>
        <w:ind w:left="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budowlanych, dzięki którym zostanie osiągnięty zamierzony cel inwestycji budowlanej. Realizacja</w:t>
      </w:r>
    </w:p>
    <w:p w14:paraId="6AA307E2" w14:textId="77777777" w:rsidR="00924E93" w:rsidRPr="00924E93" w:rsidRDefault="00924E93" w:rsidP="00924E93">
      <w:pPr>
        <w:ind w:left="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przedmiotowego zadania jest związana z koniecznością :</w:t>
      </w:r>
    </w:p>
    <w:p w14:paraId="0B725F0B" w14:textId="3A3FEF47" w:rsidR="00924E93" w:rsidRPr="00924E93" w:rsidRDefault="00924E93">
      <w:pPr>
        <w:pStyle w:val="Akapitzlist"/>
        <w:numPr>
          <w:ilvl w:val="0"/>
          <w:numId w:val="30"/>
        </w:numPr>
        <w:rPr>
          <w:rFonts w:ascii="Calibri" w:hAnsi="Calibri" w:cs="Calibri"/>
          <w:sz w:val="20"/>
          <w:szCs w:val="20"/>
          <w:lang w:val="pl-PL" w:eastAsia="pl-PL"/>
        </w:rPr>
      </w:pPr>
      <w:r w:rsidRPr="00924E93">
        <w:rPr>
          <w:rFonts w:ascii="Calibri" w:hAnsi="Calibri" w:cs="Calibri" w:hint="eastAsia"/>
          <w:sz w:val="20"/>
          <w:szCs w:val="20"/>
          <w:lang w:val="pl-PL" w:eastAsia="pl-PL"/>
        </w:rPr>
        <w:t>rozebranie istniejących nawierzchni jezdni, zjazdów;</w:t>
      </w:r>
    </w:p>
    <w:p w14:paraId="3DB4D8BA" w14:textId="2D9C82A6" w:rsidR="00924E93" w:rsidRPr="00924E93" w:rsidRDefault="00924E93">
      <w:pPr>
        <w:pStyle w:val="Akapitzlist"/>
        <w:numPr>
          <w:ilvl w:val="0"/>
          <w:numId w:val="30"/>
        </w:numPr>
        <w:rPr>
          <w:rFonts w:ascii="Calibri" w:hAnsi="Calibri" w:cs="Calibri"/>
          <w:sz w:val="20"/>
          <w:szCs w:val="20"/>
          <w:lang w:val="pl-PL" w:eastAsia="pl-PL"/>
        </w:rPr>
      </w:pPr>
      <w:r w:rsidRPr="00924E93">
        <w:rPr>
          <w:rFonts w:ascii="Calibri" w:hAnsi="Calibri" w:cs="Calibri" w:hint="eastAsia"/>
          <w:sz w:val="20"/>
          <w:szCs w:val="20"/>
          <w:lang w:val="pl-PL" w:eastAsia="pl-PL"/>
        </w:rPr>
        <w:t>dowiązanie początku opracowania ścieżki rowerowej do opracowania pn.:</w:t>
      </w:r>
    </w:p>
    <w:p w14:paraId="5DEB2618" w14:textId="77777777" w:rsidR="00924E93" w:rsidRPr="00924E93" w:rsidRDefault="00924E93" w:rsidP="00924E93">
      <w:pPr>
        <w:ind w:left="720" w:firstLine="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„Budowa drogi rowerowej na terenie Gminy Cedry Wielkie w ramach przedsięwzięcia Pomorskie</w:t>
      </w:r>
    </w:p>
    <w:p w14:paraId="21214E59" w14:textId="77777777" w:rsidR="00924E93" w:rsidRPr="00924E93" w:rsidRDefault="00924E93" w:rsidP="00924E93">
      <w:pPr>
        <w:ind w:left="720" w:firstLine="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Trasy Rowerowe o Znaczeniu Międzynarodowym R-10 i Wiślana Trasa Rowerowa R-9 w ramach</w:t>
      </w:r>
    </w:p>
    <w:p w14:paraId="15C767D4" w14:textId="77777777" w:rsidR="00924E93" w:rsidRPr="00924E93" w:rsidRDefault="00924E93" w:rsidP="00924E93">
      <w:pPr>
        <w:ind w:left="720" w:firstLine="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Regionalnego Programu Operacyjnego dla Województwa Pomorskiego na lata 2014-2020”;</w:t>
      </w:r>
    </w:p>
    <w:p w14:paraId="1DE6EC09" w14:textId="5F630389" w:rsidR="00924E93" w:rsidRPr="00924E93" w:rsidRDefault="00924E93">
      <w:pPr>
        <w:pStyle w:val="Akapitzlist"/>
        <w:numPr>
          <w:ilvl w:val="0"/>
          <w:numId w:val="31"/>
        </w:numPr>
        <w:rPr>
          <w:rFonts w:ascii="Calibri" w:hAnsi="Calibri" w:cs="Calibri"/>
          <w:sz w:val="20"/>
          <w:szCs w:val="20"/>
          <w:lang w:val="pl-PL" w:eastAsia="pl-PL"/>
        </w:rPr>
      </w:pPr>
      <w:r w:rsidRPr="00924E93">
        <w:rPr>
          <w:rFonts w:ascii="Calibri" w:hAnsi="Calibri" w:cs="Calibri" w:hint="eastAsia"/>
          <w:sz w:val="20"/>
          <w:szCs w:val="20"/>
          <w:lang w:val="pl-PL" w:eastAsia="pl-PL"/>
        </w:rPr>
        <w:t>wykonanie drogi rowerowej o nawierzchni bitumicznej z obustronnym obrzeżem chodnikowym w</w:t>
      </w:r>
    </w:p>
    <w:p w14:paraId="3EF9DBB4" w14:textId="77777777" w:rsidR="00924E93" w:rsidRPr="00924E93" w:rsidRDefault="00924E93" w:rsidP="00924E93">
      <w:pPr>
        <w:ind w:left="720" w:firstLine="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koronie wału na odcinku od granicy z Gminą Cedry Wielkie do końca działki nr 344 obręb: 0002</w:t>
      </w:r>
    </w:p>
    <w:p w14:paraId="126E5858" w14:textId="77777777" w:rsidR="00924E93" w:rsidRPr="00924E93" w:rsidRDefault="00924E93" w:rsidP="00924E93">
      <w:pPr>
        <w:ind w:left="720" w:firstLine="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Koźliny, która stanowi granicę z Gminą Tczew;</w:t>
      </w:r>
    </w:p>
    <w:p w14:paraId="2E3FD42E" w14:textId="3081BC83" w:rsidR="00924E93" w:rsidRPr="00924E93" w:rsidRDefault="00924E93">
      <w:pPr>
        <w:pStyle w:val="Akapitzlist"/>
        <w:numPr>
          <w:ilvl w:val="0"/>
          <w:numId w:val="31"/>
        </w:numPr>
        <w:rPr>
          <w:rFonts w:ascii="Calibri" w:hAnsi="Calibri" w:cs="Calibri"/>
          <w:sz w:val="20"/>
          <w:szCs w:val="20"/>
          <w:lang w:val="pl-PL" w:eastAsia="pl-PL"/>
        </w:rPr>
      </w:pPr>
      <w:r w:rsidRPr="00924E93">
        <w:rPr>
          <w:rFonts w:ascii="Calibri" w:hAnsi="Calibri" w:cs="Calibri" w:hint="eastAsia"/>
          <w:sz w:val="20"/>
          <w:szCs w:val="20"/>
          <w:lang w:val="pl-PL" w:eastAsia="pl-PL"/>
        </w:rPr>
        <w:t>wykonanie utwardzeń z płyt betonowych drogowych na przecięciu z drogami serwisowymi do</w:t>
      </w:r>
    </w:p>
    <w:p w14:paraId="61BBA2A1" w14:textId="77777777" w:rsidR="00924E93" w:rsidRPr="00924E93" w:rsidRDefault="00924E93" w:rsidP="00924E93">
      <w:pPr>
        <w:ind w:left="720" w:firstLine="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obsługi wału;</w:t>
      </w:r>
    </w:p>
    <w:p w14:paraId="765AE3FC" w14:textId="3B89530E" w:rsidR="00924E93" w:rsidRPr="00924E93" w:rsidRDefault="00924E93">
      <w:pPr>
        <w:pStyle w:val="Akapitzlist"/>
        <w:numPr>
          <w:ilvl w:val="0"/>
          <w:numId w:val="31"/>
        </w:numPr>
        <w:rPr>
          <w:rFonts w:ascii="Calibri" w:hAnsi="Calibri" w:cs="Calibri"/>
          <w:sz w:val="20"/>
          <w:szCs w:val="20"/>
          <w:lang w:val="pl-PL" w:eastAsia="pl-PL"/>
        </w:rPr>
      </w:pPr>
      <w:r w:rsidRPr="00924E93">
        <w:rPr>
          <w:rFonts w:ascii="Calibri" w:hAnsi="Calibri" w:cs="Calibri" w:hint="eastAsia"/>
          <w:sz w:val="20"/>
          <w:szCs w:val="20"/>
          <w:lang w:val="pl-PL" w:eastAsia="pl-PL"/>
        </w:rPr>
        <w:t>w miejscach przecięcia z drogami serwisowymi wykonanie nawierzchni ścieżki rowerowej o</w:t>
      </w:r>
    </w:p>
    <w:p w14:paraId="17E93129" w14:textId="77777777" w:rsidR="00924E93" w:rsidRPr="00924E93" w:rsidRDefault="00924E93" w:rsidP="00924E93">
      <w:pPr>
        <w:ind w:left="720" w:firstLine="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wzmocnionej konstrukcji;</w:t>
      </w:r>
    </w:p>
    <w:p w14:paraId="680FBA0C" w14:textId="34393B11" w:rsidR="00924E93" w:rsidRPr="00924E93" w:rsidRDefault="00924E93">
      <w:pPr>
        <w:pStyle w:val="Akapitzlist"/>
        <w:numPr>
          <w:ilvl w:val="0"/>
          <w:numId w:val="31"/>
        </w:numPr>
        <w:rPr>
          <w:rFonts w:ascii="Calibri" w:hAnsi="Calibri" w:cs="Calibri"/>
          <w:sz w:val="20"/>
          <w:szCs w:val="20"/>
          <w:lang w:val="pl-PL" w:eastAsia="pl-PL"/>
        </w:rPr>
      </w:pPr>
      <w:r w:rsidRPr="00924E93">
        <w:rPr>
          <w:rFonts w:ascii="Calibri" w:hAnsi="Calibri" w:cs="Calibri" w:hint="eastAsia"/>
          <w:sz w:val="20"/>
          <w:szCs w:val="20"/>
          <w:lang w:val="pl-PL" w:eastAsia="pl-PL"/>
        </w:rPr>
        <w:t>wykonanie oporników betonowych i obrzeży betonowych;</w:t>
      </w:r>
    </w:p>
    <w:p w14:paraId="3E615B7D" w14:textId="7C8A6BAD" w:rsidR="00924E93" w:rsidRPr="00924E93" w:rsidRDefault="00924E93">
      <w:pPr>
        <w:pStyle w:val="Akapitzlist"/>
        <w:numPr>
          <w:ilvl w:val="0"/>
          <w:numId w:val="31"/>
        </w:numPr>
        <w:rPr>
          <w:rFonts w:ascii="Calibri" w:hAnsi="Calibri" w:cs="Calibri"/>
          <w:sz w:val="20"/>
          <w:szCs w:val="20"/>
          <w:lang w:val="pl-PL" w:eastAsia="pl-PL"/>
        </w:rPr>
      </w:pPr>
      <w:r w:rsidRPr="00924E93">
        <w:rPr>
          <w:rFonts w:ascii="Calibri" w:hAnsi="Calibri" w:cs="Calibri" w:hint="eastAsia"/>
          <w:sz w:val="20"/>
          <w:szCs w:val="20"/>
          <w:lang w:val="pl-PL" w:eastAsia="pl-PL"/>
        </w:rPr>
        <w:t>wykonanie zjazdów o nawierzchni bitumicznej;</w:t>
      </w:r>
    </w:p>
    <w:p w14:paraId="37FFB14A" w14:textId="0F331348" w:rsidR="00924E93" w:rsidRPr="00924E93" w:rsidRDefault="00924E93">
      <w:pPr>
        <w:pStyle w:val="Akapitzlist"/>
        <w:numPr>
          <w:ilvl w:val="0"/>
          <w:numId w:val="31"/>
        </w:numPr>
        <w:rPr>
          <w:rFonts w:ascii="Calibri" w:hAnsi="Calibri" w:cs="Calibri"/>
          <w:sz w:val="20"/>
          <w:szCs w:val="20"/>
          <w:lang w:val="pl-PL" w:eastAsia="pl-PL"/>
        </w:rPr>
      </w:pPr>
      <w:r w:rsidRPr="00924E93">
        <w:rPr>
          <w:rFonts w:ascii="Calibri" w:hAnsi="Calibri" w:cs="Calibri" w:hint="eastAsia"/>
          <w:sz w:val="20"/>
          <w:szCs w:val="20"/>
          <w:lang w:val="pl-PL" w:eastAsia="pl-PL"/>
        </w:rPr>
        <w:t>wykonanie obustronnych poboczy z mieszanki optymalnej wzdłuż ścieżki rowerowej;</w:t>
      </w:r>
    </w:p>
    <w:p w14:paraId="6741266B" w14:textId="4195BE6D" w:rsidR="00924E93" w:rsidRPr="00924E93" w:rsidRDefault="00924E93">
      <w:pPr>
        <w:pStyle w:val="Akapitzlist"/>
        <w:numPr>
          <w:ilvl w:val="0"/>
          <w:numId w:val="31"/>
        </w:numPr>
        <w:rPr>
          <w:rFonts w:ascii="Calibri" w:hAnsi="Calibri" w:cs="Calibri"/>
          <w:sz w:val="20"/>
          <w:szCs w:val="20"/>
          <w:lang w:val="pl-PL" w:eastAsia="pl-PL"/>
        </w:rPr>
      </w:pPr>
      <w:r w:rsidRPr="00924E93">
        <w:rPr>
          <w:rFonts w:ascii="Calibri" w:hAnsi="Calibri" w:cs="Calibri" w:hint="eastAsia"/>
          <w:sz w:val="20"/>
          <w:szCs w:val="20"/>
          <w:lang w:val="pl-PL" w:eastAsia="pl-PL"/>
        </w:rPr>
        <w:t>wykonanie projektu oznakowania trasy rowerowej.</w:t>
      </w:r>
    </w:p>
    <w:p w14:paraId="496BBC19" w14:textId="77777777" w:rsidR="00924E93" w:rsidRPr="00924E93" w:rsidRDefault="00924E93" w:rsidP="00924E93">
      <w:pPr>
        <w:ind w:left="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W związku z zakresem przedmiotowej inwestycji, całość robót budowlanych objętych inwestycją zaliczono do</w:t>
      </w:r>
    </w:p>
    <w:p w14:paraId="451BF422" w14:textId="77777777" w:rsidR="00924E93" w:rsidRPr="00924E93" w:rsidRDefault="00924E93" w:rsidP="00924E93">
      <w:pPr>
        <w:ind w:left="360"/>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następujących kategorii obiektu budowlanego :</w:t>
      </w:r>
    </w:p>
    <w:p w14:paraId="5C718927" w14:textId="40540544" w:rsidR="00924E93" w:rsidRPr="00924E93" w:rsidRDefault="00924E93">
      <w:pPr>
        <w:pStyle w:val="Akapitzlist"/>
        <w:numPr>
          <w:ilvl w:val="0"/>
          <w:numId w:val="32"/>
        </w:numPr>
        <w:rPr>
          <w:rFonts w:ascii="Calibri" w:hAnsi="Calibri" w:cs="Calibri"/>
          <w:sz w:val="20"/>
          <w:szCs w:val="20"/>
          <w:lang w:val="pl-PL" w:eastAsia="pl-PL"/>
        </w:rPr>
      </w:pPr>
      <w:r w:rsidRPr="00924E93">
        <w:rPr>
          <w:rFonts w:ascii="Calibri" w:hAnsi="Calibri" w:cs="Calibri" w:hint="eastAsia"/>
          <w:sz w:val="20"/>
          <w:szCs w:val="20"/>
          <w:lang w:val="pl-PL" w:eastAsia="pl-PL"/>
        </w:rPr>
        <w:t>kategoria IV – skrzyżowania i zjazdy</w:t>
      </w:r>
    </w:p>
    <w:p w14:paraId="1BCFEF1E" w14:textId="5BBF3420" w:rsidR="00EF70E2" w:rsidRPr="00B702B0" w:rsidRDefault="00924E93">
      <w:pPr>
        <w:pStyle w:val="Akapitzlist"/>
        <w:numPr>
          <w:ilvl w:val="0"/>
          <w:numId w:val="32"/>
        </w:numPr>
        <w:rPr>
          <w:rFonts w:ascii="Calibri" w:hAnsi="Calibri" w:cs="Calibri"/>
          <w:sz w:val="20"/>
          <w:szCs w:val="20"/>
          <w:lang w:val="pl-PL" w:eastAsia="pl-PL"/>
        </w:rPr>
      </w:pPr>
      <w:r w:rsidRPr="00924E93">
        <w:rPr>
          <w:rFonts w:ascii="Calibri" w:hAnsi="Calibri" w:cs="Calibri" w:hint="eastAsia"/>
          <w:sz w:val="20"/>
          <w:szCs w:val="20"/>
          <w:lang w:val="pl-PL" w:eastAsia="pl-PL"/>
        </w:rPr>
        <w:t>kategoria XXV – drogi</w:t>
      </w:r>
    </w:p>
    <w:p w14:paraId="428AEECB" w14:textId="77777777" w:rsidR="00921A44" w:rsidRPr="00924E93" w:rsidRDefault="00921A44" w:rsidP="00921A44">
      <w:pPr>
        <w:ind w:left="1440"/>
        <w:contextualSpacing/>
        <w:jc w:val="both"/>
        <w:rPr>
          <w:rFonts w:ascii="Calibri" w:eastAsia="Times New Roman" w:hAnsi="Calibri" w:cs="Calibri"/>
          <w:sz w:val="20"/>
          <w:szCs w:val="20"/>
          <w:lang w:val="pl-PL" w:eastAsia="pl-PL"/>
        </w:rPr>
      </w:pPr>
    </w:p>
    <w:p w14:paraId="66F7AB06" w14:textId="77777777" w:rsidR="002C5799" w:rsidRPr="00924E93" w:rsidRDefault="00921A44" w:rsidP="00921A44">
      <w:pPr>
        <w:ind w:left="851" w:hanging="851"/>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UWAGA: Szczegółowy opis przedmiotu zamówienia wskazany jest w dokumen</w:t>
      </w:r>
      <w:r w:rsidR="002C5799" w:rsidRPr="00924E93">
        <w:rPr>
          <w:rFonts w:ascii="Calibri" w:eastAsia="Times New Roman" w:hAnsi="Calibri" w:cs="Calibri"/>
          <w:sz w:val="20"/>
          <w:szCs w:val="20"/>
          <w:lang w:val="pl-PL" w:eastAsia="pl-PL"/>
        </w:rPr>
        <w:t xml:space="preserve">tacji projektowej (Załączniki </w:t>
      </w:r>
      <w:r w:rsidRPr="00924E93">
        <w:rPr>
          <w:rFonts w:ascii="Calibri" w:eastAsia="Times New Roman" w:hAnsi="Calibri" w:cs="Calibri"/>
          <w:sz w:val="20"/>
          <w:szCs w:val="20"/>
          <w:lang w:val="pl-PL" w:eastAsia="pl-PL"/>
        </w:rPr>
        <w:t xml:space="preserve"> nr</w:t>
      </w:r>
      <w:r w:rsidR="002C5799" w:rsidRPr="00924E93">
        <w:rPr>
          <w:rFonts w:ascii="Calibri" w:eastAsia="Times New Roman" w:hAnsi="Calibri" w:cs="Calibri"/>
          <w:sz w:val="20"/>
          <w:szCs w:val="20"/>
          <w:lang w:val="pl-PL" w:eastAsia="pl-PL"/>
        </w:rPr>
        <w:t xml:space="preserve"> 1 </w:t>
      </w:r>
      <w:r w:rsidRPr="00924E93">
        <w:rPr>
          <w:rFonts w:ascii="Calibri" w:eastAsia="Times New Roman" w:hAnsi="Calibri" w:cs="Calibri"/>
          <w:sz w:val="20"/>
          <w:szCs w:val="20"/>
          <w:lang w:val="pl-PL" w:eastAsia="pl-PL"/>
        </w:rPr>
        <w:t xml:space="preserve"> </w:t>
      </w:r>
      <w:r w:rsidR="002C5799" w:rsidRPr="00924E93">
        <w:rPr>
          <w:rFonts w:ascii="Calibri" w:eastAsia="Times New Roman" w:hAnsi="Calibri" w:cs="Calibri"/>
          <w:sz w:val="20"/>
          <w:szCs w:val="20"/>
          <w:lang w:val="pl-PL" w:eastAsia="pl-PL"/>
        </w:rPr>
        <w:t xml:space="preserve">-   </w:t>
      </w:r>
    </w:p>
    <w:p w14:paraId="4668F7BF" w14:textId="5F9C5B4C" w:rsidR="00921A44" w:rsidRPr="00924E93" w:rsidRDefault="002C5799" w:rsidP="00921A44">
      <w:pPr>
        <w:ind w:left="851" w:hanging="851"/>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ab/>
        <w:t xml:space="preserve"> 1.1 </w:t>
      </w:r>
      <w:r w:rsidR="00921A44" w:rsidRPr="00924E93">
        <w:rPr>
          <w:rFonts w:ascii="Calibri" w:eastAsia="Times New Roman" w:hAnsi="Calibri" w:cs="Calibri"/>
          <w:sz w:val="20"/>
          <w:szCs w:val="20"/>
          <w:lang w:val="pl-PL" w:eastAsia="pl-PL"/>
        </w:rPr>
        <w:t>Specyfikacji Technicznej Wykonania i Odbioru Robót</w:t>
      </w:r>
      <w:r w:rsidR="0050294F" w:rsidRPr="00924E93">
        <w:rPr>
          <w:rFonts w:ascii="Calibri" w:eastAsia="Times New Roman" w:hAnsi="Calibri" w:cs="Calibri"/>
          <w:sz w:val="20"/>
          <w:szCs w:val="20"/>
          <w:lang w:val="pl-PL" w:eastAsia="pl-PL"/>
        </w:rPr>
        <w:t>.</w:t>
      </w:r>
    </w:p>
    <w:p w14:paraId="43F529D0" w14:textId="75F77AE4" w:rsidR="002C5799" w:rsidRPr="00924E93" w:rsidRDefault="002C5799" w:rsidP="00921A44">
      <w:pPr>
        <w:ind w:left="851" w:hanging="851"/>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ab/>
        <w:t xml:space="preserve"> 1.2 Projekt wykonawczy</w:t>
      </w:r>
      <w:r w:rsidR="0050294F" w:rsidRPr="00924E93">
        <w:rPr>
          <w:rFonts w:ascii="Calibri" w:eastAsia="Times New Roman" w:hAnsi="Calibri" w:cs="Calibri"/>
          <w:sz w:val="20"/>
          <w:szCs w:val="20"/>
          <w:lang w:val="pl-PL" w:eastAsia="pl-PL"/>
        </w:rPr>
        <w:t>.</w:t>
      </w:r>
    </w:p>
    <w:p w14:paraId="323262CF" w14:textId="79DAFCB2" w:rsidR="0050294F" w:rsidRPr="00924E93" w:rsidRDefault="0050294F" w:rsidP="00921A44">
      <w:pPr>
        <w:ind w:left="851" w:hanging="851"/>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ab/>
        <w:t xml:space="preserve"> 1.3 Projekt budowlany.</w:t>
      </w:r>
    </w:p>
    <w:p w14:paraId="611D3C63" w14:textId="66DAC0D6" w:rsidR="0050294F" w:rsidRPr="00924E93" w:rsidRDefault="0050294F" w:rsidP="00921A44">
      <w:pPr>
        <w:ind w:left="851" w:hanging="851"/>
        <w:contextualSpacing/>
        <w:jc w:val="both"/>
        <w:rPr>
          <w:rFonts w:ascii="Calibri" w:eastAsia="Times New Roman" w:hAnsi="Calibri" w:cs="Calibri"/>
          <w:sz w:val="20"/>
          <w:szCs w:val="20"/>
          <w:lang w:val="pl-PL" w:eastAsia="pl-PL"/>
        </w:rPr>
      </w:pPr>
      <w:r w:rsidRPr="00924E93">
        <w:rPr>
          <w:rFonts w:ascii="Calibri" w:eastAsia="Times New Roman" w:hAnsi="Calibri" w:cs="Calibri"/>
          <w:sz w:val="20"/>
          <w:szCs w:val="20"/>
          <w:lang w:val="pl-PL" w:eastAsia="pl-PL"/>
        </w:rPr>
        <w:tab/>
        <w:t xml:space="preserve"> 1.4 Plan zagospodarowania terenu.</w:t>
      </w:r>
    </w:p>
    <w:p w14:paraId="2F51D8B8" w14:textId="77777777" w:rsidR="00921A44" w:rsidRPr="00537835" w:rsidRDefault="00921A44" w:rsidP="00921A44">
      <w:pPr>
        <w:ind w:left="284" w:hanging="284"/>
        <w:contextualSpacing/>
        <w:jc w:val="both"/>
        <w:rPr>
          <w:rFonts w:ascii="Calibri" w:eastAsia="Times New Roman" w:hAnsi="Calibri" w:cs="Calibri"/>
          <w:color w:val="FF0000"/>
          <w:sz w:val="20"/>
          <w:szCs w:val="20"/>
          <w:lang w:val="pl-PL" w:eastAsia="pl-PL"/>
        </w:rPr>
      </w:pPr>
    </w:p>
    <w:p w14:paraId="71F3E19C" w14:textId="77777777" w:rsidR="00921A44" w:rsidRPr="00F72B74" w:rsidRDefault="00921A44" w:rsidP="00921A44">
      <w:pPr>
        <w:ind w:left="284" w:hanging="284"/>
        <w:contextualSpacing/>
        <w:jc w:val="both"/>
        <w:rPr>
          <w:rFonts w:ascii="Calibri" w:eastAsia="Times New Roman" w:hAnsi="Calibri" w:cs="Calibri"/>
          <w:sz w:val="20"/>
          <w:szCs w:val="20"/>
          <w:lang w:val="pl-PL" w:eastAsia="pl-PL"/>
        </w:rPr>
      </w:pPr>
      <w:r w:rsidRPr="00F72B74">
        <w:rPr>
          <w:rFonts w:ascii="Calibri" w:eastAsia="Times New Roman" w:hAnsi="Calibri" w:cs="Calibri"/>
          <w:sz w:val="20"/>
          <w:szCs w:val="20"/>
          <w:lang w:val="pl-PL" w:eastAsia="pl-PL"/>
        </w:rPr>
        <w:t>Ponadto Zamawiający informuje, że:</w:t>
      </w:r>
    </w:p>
    <w:p w14:paraId="3423048D" w14:textId="4B2FE95E" w:rsidR="00921A44" w:rsidRPr="00F72B74" w:rsidRDefault="00921A44" w:rsidP="00921A44">
      <w:pPr>
        <w:numPr>
          <w:ilvl w:val="0"/>
          <w:numId w:val="10"/>
        </w:numPr>
        <w:contextualSpacing/>
        <w:jc w:val="both"/>
        <w:rPr>
          <w:rFonts w:ascii="Calibri" w:eastAsia="Times New Roman" w:hAnsi="Calibri" w:cs="Calibri"/>
          <w:bCs/>
          <w:sz w:val="20"/>
          <w:szCs w:val="20"/>
          <w:lang w:val="pl-PL" w:eastAsia="pl-PL"/>
        </w:rPr>
      </w:pPr>
      <w:r w:rsidRPr="00F72B74">
        <w:rPr>
          <w:rFonts w:ascii="Calibri" w:eastAsia="Times New Roman" w:hAnsi="Calibri" w:cs="Calibri"/>
          <w:bCs/>
          <w:sz w:val="20"/>
          <w:szCs w:val="20"/>
          <w:lang w:val="pl-PL" w:eastAsia="pl-PL"/>
        </w:rPr>
        <w:t>nie dopuszcza zastosowania w po</w:t>
      </w:r>
      <w:r w:rsidR="000E04F6" w:rsidRPr="00F72B74">
        <w:rPr>
          <w:rFonts w:ascii="Calibri" w:eastAsia="Times New Roman" w:hAnsi="Calibri" w:cs="Calibri"/>
          <w:bCs/>
          <w:sz w:val="20"/>
          <w:szCs w:val="20"/>
          <w:lang w:val="pl-PL" w:eastAsia="pl-PL"/>
        </w:rPr>
        <w:t>dbudowie zasadniczej</w:t>
      </w:r>
      <w:r w:rsidRPr="00F72B74">
        <w:rPr>
          <w:rFonts w:ascii="Calibri" w:eastAsia="Times New Roman" w:hAnsi="Calibri" w:cs="Calibri"/>
          <w:bCs/>
          <w:sz w:val="20"/>
          <w:szCs w:val="20"/>
          <w:lang w:val="pl-PL" w:eastAsia="pl-PL"/>
        </w:rPr>
        <w:t xml:space="preserve"> kruszyw innych niż opisane w dokumentacji projektowej. Dopuszcza się tylko kruszywa z </w:t>
      </w:r>
      <w:proofErr w:type="spellStart"/>
      <w:r w:rsidRPr="00F72B74">
        <w:rPr>
          <w:rFonts w:ascii="Calibri" w:eastAsia="Times New Roman" w:hAnsi="Calibri" w:cs="Calibri"/>
          <w:bCs/>
          <w:sz w:val="20"/>
          <w:szCs w:val="20"/>
          <w:lang w:val="pl-PL" w:eastAsia="pl-PL"/>
        </w:rPr>
        <w:t>przekruszonego</w:t>
      </w:r>
      <w:proofErr w:type="spellEnd"/>
      <w:r w:rsidRPr="00F72B74">
        <w:rPr>
          <w:rFonts w:ascii="Calibri" w:eastAsia="Times New Roman" w:hAnsi="Calibri" w:cs="Calibri"/>
          <w:bCs/>
          <w:sz w:val="20"/>
          <w:szCs w:val="20"/>
          <w:lang w:val="pl-PL" w:eastAsia="pl-PL"/>
        </w:rPr>
        <w:t xml:space="preserve"> materiału skalnego bez dodatku kamieni polnych, żwiru i piasku. Zamawiający nie dopuszcza zamiennego stosowania materiałów pochodzących z odzysku, posiadających certyfikaty oraz badania zezwalające na stosowanie w budownictwie drogowym.</w:t>
      </w:r>
    </w:p>
    <w:p w14:paraId="3E7257D6" w14:textId="3F232423" w:rsidR="00921A44" w:rsidRDefault="00921A44" w:rsidP="00B56D03">
      <w:pPr>
        <w:pStyle w:val="Indeks"/>
        <w:numPr>
          <w:ilvl w:val="0"/>
          <w:numId w:val="10"/>
        </w:numPr>
        <w:rPr>
          <w:rFonts w:ascii="Calibri" w:hAnsi="Calibri" w:cs="Calibri"/>
          <w:sz w:val="20"/>
          <w:szCs w:val="20"/>
          <w:lang w:val="pl-PL" w:eastAsia="pl-PL"/>
        </w:rPr>
      </w:pPr>
      <w:r w:rsidRPr="00F72B74">
        <w:rPr>
          <w:rFonts w:ascii="Calibri" w:hAnsi="Calibri" w:cs="Calibri"/>
          <w:sz w:val="20"/>
          <w:szCs w:val="20"/>
          <w:lang w:val="pl-PL" w:eastAsia="pl-PL"/>
        </w:rPr>
        <w:t>w przypadku użycia w dokumentacji określeń wskazujących na typ, znaki towarowe lub pochodzenie przedmiotu zamówienia należy odczytywać je wraz z wyrazami lub równoważne. Nazwy własne są przykładowe, określają klasę produktu i służą ustaleniu standardu - nie wskazują na konkretny wyrób lub konkretnego producenta. Wykonawcy robót przysługuje prawo do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Przed wbudowaniem materiałów Wykonawca zwróci się z wnioskiem materiałowym zawierającym nazwę wyrobu oraz podstawowe parametry do Inspektora nadzoru i Zamawiającego o pisemne zatwierdzenie danego wyrobu budowlanego do wbudowania.</w:t>
      </w:r>
    </w:p>
    <w:p w14:paraId="24F31DAC" w14:textId="0B9F162E" w:rsidR="00F72B74" w:rsidRPr="00F72B74" w:rsidRDefault="00F72B74" w:rsidP="00F72B74">
      <w:pPr>
        <w:pStyle w:val="Indeks"/>
        <w:numPr>
          <w:ilvl w:val="0"/>
          <w:numId w:val="10"/>
        </w:numPr>
        <w:rPr>
          <w:rFonts w:ascii="Calibri" w:eastAsia="Times New Roman" w:hAnsi="Calibri" w:cs="Calibri"/>
          <w:sz w:val="20"/>
          <w:szCs w:val="20"/>
          <w:lang w:val="pl-PL" w:eastAsia="pl-PL"/>
        </w:rPr>
      </w:pPr>
      <w:r w:rsidRPr="00F72B74">
        <w:rPr>
          <w:rFonts w:ascii="Calibri" w:hAnsi="Calibri" w:cs="Calibri"/>
          <w:sz w:val="20"/>
          <w:szCs w:val="20"/>
          <w:lang w:val="pl-PL" w:eastAsia="pl-PL"/>
        </w:rPr>
        <w:t xml:space="preserve">Zamawiający zaleca </w:t>
      </w:r>
      <w:r w:rsidRPr="00F72B74">
        <w:rPr>
          <w:rFonts w:ascii="Calibri" w:eastAsia="Times New Roman" w:hAnsi="Calibri" w:cs="Calibri"/>
          <w:sz w:val="20"/>
          <w:szCs w:val="20"/>
          <w:lang w:val="pl-PL" w:eastAsia="pl-PL"/>
        </w:rPr>
        <w:t xml:space="preserve">zapoznanie się (z należytą starannością) z treścią dokumentacji przetargowej oraz  uzyskanie wiarygodnej informacji odnośnie warunków i zobowiązań, które mogą wpłynąć na cenę oferty lub realizację robót, sprawdzenie w terenie warunków wykonania zamówienia oraz zawarcia w cenie oferty wszystkich kosztów robót niezbędnych do prawidłowego ich wykonania oraz skalkulowania i wliczenia do ceny robót tymczasowych i towarzyszących łącznie z robotami podstawowymi. Dokonanie wizji w terenie i zapoznania się z przedmiotem zamówienia.  Termin wizji lokalnej należy ustalić indywidualnie z </w:t>
      </w:r>
      <w:r w:rsidR="00951131">
        <w:rPr>
          <w:rFonts w:ascii="Calibri" w:eastAsia="Times New Roman" w:hAnsi="Calibri" w:cs="Calibri"/>
          <w:sz w:val="20"/>
          <w:szCs w:val="20"/>
          <w:lang w:val="pl-PL" w:eastAsia="pl-PL"/>
        </w:rPr>
        <w:t xml:space="preserve">Aleksandrą </w:t>
      </w:r>
      <w:r w:rsidR="00951131">
        <w:rPr>
          <w:rFonts w:ascii="Calibri" w:eastAsia="Times New Roman" w:hAnsi="Calibri" w:cs="Calibri"/>
          <w:sz w:val="20"/>
          <w:szCs w:val="20"/>
          <w:lang w:val="pl-PL" w:eastAsia="pl-PL"/>
        </w:rPr>
        <w:lastRenderedPageBreak/>
        <w:t>Mazurek</w:t>
      </w:r>
      <w:r w:rsidRPr="00F72B74">
        <w:rPr>
          <w:rFonts w:ascii="Calibri" w:eastAsia="Times New Roman" w:hAnsi="Calibri" w:cs="Calibri"/>
          <w:sz w:val="20"/>
          <w:szCs w:val="20"/>
          <w:lang w:val="pl-PL" w:eastAsia="pl-PL"/>
        </w:rPr>
        <w:t xml:space="preserve">   - email: </w:t>
      </w:r>
      <w:r w:rsidR="00951131">
        <w:rPr>
          <w:rFonts w:ascii="Calibri" w:eastAsia="Times New Roman" w:hAnsi="Calibri" w:cs="Calibri"/>
          <w:sz w:val="20"/>
          <w:szCs w:val="20"/>
          <w:lang w:val="pl-PL" w:eastAsia="pl-PL"/>
        </w:rPr>
        <w:t>aleksandra.mazurek</w:t>
      </w:r>
      <w:r w:rsidRPr="00F72B74">
        <w:rPr>
          <w:rFonts w:ascii="Calibri" w:eastAsia="Times New Roman" w:hAnsi="Calibri" w:cs="Calibri"/>
          <w:sz w:val="20"/>
          <w:szCs w:val="20"/>
          <w:lang w:val="pl-PL" w:eastAsia="pl-PL"/>
        </w:rPr>
        <w:t xml:space="preserve">@suchy-dab.pl tel.  58 355 68 </w:t>
      </w:r>
      <w:r w:rsidR="00951131">
        <w:rPr>
          <w:rFonts w:ascii="Calibri" w:eastAsia="Times New Roman" w:hAnsi="Calibri" w:cs="Calibri"/>
          <w:sz w:val="20"/>
          <w:szCs w:val="20"/>
          <w:lang w:val="pl-PL" w:eastAsia="pl-PL"/>
        </w:rPr>
        <w:t>39 oraz Szymonem Benedyk tel. 58 355 68 45</w:t>
      </w:r>
      <w:r>
        <w:rPr>
          <w:rFonts w:ascii="Calibri" w:eastAsia="Times New Roman" w:hAnsi="Calibri" w:cs="Calibri"/>
          <w:sz w:val="20"/>
          <w:szCs w:val="20"/>
          <w:lang w:val="pl-PL" w:eastAsia="pl-PL"/>
        </w:rPr>
        <w:t xml:space="preserve">. </w:t>
      </w:r>
      <w:r w:rsidRPr="00F72B74">
        <w:rPr>
          <w:rFonts w:ascii="Calibri" w:eastAsia="Times New Roman" w:hAnsi="Calibri" w:cs="Calibri"/>
          <w:sz w:val="20"/>
          <w:szCs w:val="20"/>
          <w:u w:val="single"/>
          <w:lang w:val="pl-PL" w:eastAsia="pl-PL"/>
        </w:rPr>
        <w:t>Zamawiający informuje, iż niedokonanie wizji lokalnej przez Wykonawcę nie będzie skutkowało odrzuceniem oferty</w:t>
      </w:r>
      <w:r w:rsidR="00405236">
        <w:rPr>
          <w:rFonts w:ascii="Calibri" w:eastAsia="Times New Roman" w:hAnsi="Calibri" w:cs="Calibri"/>
          <w:sz w:val="20"/>
          <w:szCs w:val="20"/>
          <w:u w:val="single"/>
          <w:lang w:val="pl-PL" w:eastAsia="pl-PL"/>
        </w:rPr>
        <w:t>.</w:t>
      </w:r>
    </w:p>
    <w:p w14:paraId="43A07293" w14:textId="7F4C1F6F" w:rsidR="00921A44" w:rsidRPr="00F72B74" w:rsidRDefault="00921A44" w:rsidP="00F72B74">
      <w:pPr>
        <w:pStyle w:val="Indeks"/>
        <w:ind w:left="284"/>
        <w:contextualSpacing/>
        <w:jc w:val="both"/>
        <w:rPr>
          <w:rFonts w:eastAsia="Times New Roman"/>
          <w:color w:val="FF0000"/>
          <w:lang w:val="pl-PL" w:eastAsia="pl-PL"/>
        </w:rPr>
      </w:pPr>
    </w:p>
    <w:p w14:paraId="7D585654" w14:textId="77777777" w:rsidR="00921A44" w:rsidRPr="00CB1122" w:rsidRDefault="00921A44" w:rsidP="00921A44">
      <w:pPr>
        <w:numPr>
          <w:ilvl w:val="0"/>
          <w:numId w:val="8"/>
        </w:numPr>
        <w:contextualSpacing/>
        <w:jc w:val="both"/>
        <w:rPr>
          <w:rFonts w:ascii="Calibri" w:eastAsia="Times New Roman" w:hAnsi="Calibri" w:cs="Calibri"/>
          <w:b/>
          <w:sz w:val="20"/>
          <w:szCs w:val="20"/>
          <w:u w:val="single"/>
          <w:lang w:val="pl-PL" w:eastAsia="pl-PL"/>
        </w:rPr>
      </w:pPr>
      <w:r w:rsidRPr="00CB1122">
        <w:rPr>
          <w:rFonts w:ascii="Calibri" w:eastAsia="Times New Roman" w:hAnsi="Calibri" w:cs="Calibri"/>
          <w:b/>
          <w:sz w:val="20"/>
          <w:szCs w:val="20"/>
          <w:u w:val="single"/>
          <w:lang w:val="pl-PL" w:eastAsia="pl-PL"/>
        </w:rPr>
        <w:t>W ramach realizacji zamówienia Wykonawca zobowiązany będzie do:</w:t>
      </w:r>
    </w:p>
    <w:p w14:paraId="2CF03E48" w14:textId="1DACBFD9"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b/>
          <w:sz w:val="20"/>
          <w:szCs w:val="20"/>
          <w:lang w:val="pl-PL" w:eastAsia="pl-PL"/>
        </w:rPr>
        <w:t>udzielenia okresu gwarancji nie krótszego niż</w:t>
      </w:r>
      <w:r w:rsidRPr="00CB1122">
        <w:rPr>
          <w:rFonts w:ascii="Calibri" w:eastAsia="Times New Roman" w:hAnsi="Calibri" w:cs="Calibri"/>
          <w:sz w:val="20"/>
          <w:szCs w:val="20"/>
          <w:lang w:val="pl-PL" w:eastAsia="pl-PL"/>
        </w:rPr>
        <w:t xml:space="preserve"> </w:t>
      </w:r>
      <w:r w:rsidR="00100A82">
        <w:rPr>
          <w:rFonts w:ascii="Calibri" w:eastAsia="Times New Roman" w:hAnsi="Calibri" w:cs="Calibri"/>
          <w:b/>
          <w:sz w:val="20"/>
          <w:szCs w:val="20"/>
          <w:lang w:val="pl-PL" w:eastAsia="pl-PL"/>
        </w:rPr>
        <w:t>36</w:t>
      </w:r>
      <w:r w:rsidRPr="00CB1122">
        <w:rPr>
          <w:rFonts w:ascii="Calibri" w:eastAsia="Times New Roman" w:hAnsi="Calibri" w:cs="Calibri"/>
          <w:b/>
          <w:sz w:val="20"/>
          <w:szCs w:val="20"/>
          <w:lang w:val="pl-PL" w:eastAsia="pl-PL"/>
        </w:rPr>
        <w:t xml:space="preserve"> miesięcy</w:t>
      </w:r>
      <w:r w:rsidRPr="00CB1122">
        <w:rPr>
          <w:rFonts w:ascii="Calibri" w:eastAsia="Times New Roman" w:hAnsi="Calibri" w:cs="Calibri"/>
          <w:sz w:val="20"/>
          <w:szCs w:val="20"/>
          <w:lang w:val="pl-PL" w:eastAsia="pl-PL"/>
        </w:rPr>
        <w:t xml:space="preserve">, licząc od daty podpisania protokołu odbioru końcowego. </w:t>
      </w:r>
    </w:p>
    <w:p w14:paraId="17921757"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 xml:space="preserve">zorganizowania placu budowy oraz prowadzenia prac w sposób nie zagrażający osobom trzecim. Zamawiający informuje, że </w:t>
      </w:r>
      <w:r w:rsidRPr="00CB1122">
        <w:rPr>
          <w:rFonts w:ascii="Calibri" w:eastAsia="Times New Roman" w:hAnsi="Calibri" w:cs="Calibri"/>
          <w:b/>
          <w:sz w:val="20"/>
          <w:szCs w:val="20"/>
          <w:lang w:val="pl-PL" w:eastAsia="pl-PL"/>
        </w:rPr>
        <w:t>plac budowy będzie przekazany w terminie do 7 dni</w:t>
      </w:r>
      <w:r w:rsidRPr="00CB1122">
        <w:rPr>
          <w:rFonts w:ascii="Calibri" w:eastAsia="Times New Roman" w:hAnsi="Calibri" w:cs="Calibri"/>
          <w:sz w:val="20"/>
          <w:szCs w:val="20"/>
          <w:lang w:val="pl-PL" w:eastAsia="pl-PL"/>
        </w:rPr>
        <w:t xml:space="preserve"> od dnia zawarcia umowy,</w:t>
      </w:r>
    </w:p>
    <w:p w14:paraId="5A962D82" w14:textId="18DB61AD"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sporządzenia harmonogramu rzeczowego</w:t>
      </w:r>
      <w:r w:rsidR="0099265F" w:rsidRPr="00CB1122">
        <w:rPr>
          <w:rFonts w:ascii="Calibri" w:eastAsia="Times New Roman" w:hAnsi="Calibri" w:cs="Calibri"/>
          <w:sz w:val="20"/>
          <w:szCs w:val="20"/>
          <w:lang w:val="pl-PL" w:eastAsia="pl-PL"/>
        </w:rPr>
        <w:t xml:space="preserve"> oraz kosztorysu ofertowego,</w:t>
      </w:r>
    </w:p>
    <w:p w14:paraId="4E5CCA50" w14:textId="77777777" w:rsidR="00921A44" w:rsidRPr="00CB1122"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CB1122">
        <w:rPr>
          <w:rFonts w:ascii="Calibri" w:eastAsia="Times New Roman" w:hAnsi="Calibri" w:cs="Calibri"/>
          <w:sz w:val="20"/>
          <w:szCs w:val="20"/>
          <w:lang w:val="pl-PL" w:eastAsia="pl-PL"/>
        </w:rPr>
        <w:t>zgłoszenia do organów administracyjnych zamiaru rozpoczęcia oraz zakończenia robót budowlanych wraz z kompletem wymaganych dokumentów,</w:t>
      </w:r>
    </w:p>
    <w:p w14:paraId="58CA4317" w14:textId="42CBB1CE"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 xml:space="preserve">wyznaczenia do kierowania robotami ogólnobudowlanymi osoby o udokumentowanych uprawnieniach </w:t>
      </w:r>
      <w:r w:rsidR="00CB1122" w:rsidRPr="00CB1122">
        <w:rPr>
          <w:rFonts w:ascii="Calibri" w:eastAsia="Times New Roman" w:hAnsi="Calibri" w:cs="Calibri"/>
          <w:sz w:val="20"/>
          <w:szCs w:val="20"/>
          <w:lang w:val="pl-PL" w:eastAsia="pl-PL"/>
        </w:rPr>
        <w:t>budowlanych w odpowiedniej branży.</w:t>
      </w:r>
    </w:p>
    <w:p w14:paraId="627CB600"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protokolarnego przejęcia terenu budowy w terminie wskazanym w umowie,</w:t>
      </w:r>
    </w:p>
    <w:p w14:paraId="655F0660" w14:textId="77777777" w:rsidR="00921A44" w:rsidRPr="00CB1122"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CB1122">
        <w:rPr>
          <w:rFonts w:ascii="Calibri" w:eastAsia="Times New Roman" w:hAnsi="Calibri" w:cs="Calibri"/>
          <w:sz w:val="20"/>
          <w:szCs w:val="20"/>
          <w:lang w:val="pl-PL" w:eastAsia="pl-PL"/>
        </w:rPr>
        <w:t>wykonania przedmiotu zamówienia zgodnie z warunkami określonymi w niniejszej Specyfikacji Warunków Zamówienia, dołączonej dokumentacji projektowej, Specyfikacji Technicznej Wykonania i Odbioru Robót oraz zasadami współczesnej wiedzy technicznej i budowlanej,</w:t>
      </w:r>
    </w:p>
    <w:p w14:paraId="09846BB1" w14:textId="3DCFC1FE" w:rsidR="00921A44" w:rsidRPr="00CB1122"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CB1122">
        <w:rPr>
          <w:rFonts w:ascii="Calibri" w:eastAsia="Times New Roman" w:hAnsi="Calibri" w:cs="Calibri"/>
          <w:sz w:val="20"/>
          <w:szCs w:val="20"/>
          <w:lang w:val="pl-PL" w:eastAsia="pl-PL"/>
        </w:rPr>
        <w:t>wykonania robót budowlanych w sposób zgodny z przepisami ustawy z dnia 7 lipca 1994 r Prawo Budowlane</w:t>
      </w:r>
      <w:r w:rsidR="00461950">
        <w:rPr>
          <w:rFonts w:ascii="Calibri" w:eastAsia="Times New Roman" w:hAnsi="Calibri" w:cs="Calibri"/>
          <w:sz w:val="20"/>
          <w:szCs w:val="20"/>
          <w:lang w:val="pl-PL" w:eastAsia="pl-PL"/>
        </w:rPr>
        <w:br/>
      </w:r>
      <w:r w:rsidRPr="00CB1122">
        <w:rPr>
          <w:rFonts w:ascii="Calibri" w:eastAsia="Times New Roman" w:hAnsi="Calibri" w:cs="Calibri"/>
          <w:sz w:val="20"/>
          <w:szCs w:val="20"/>
          <w:lang w:val="pl-PL" w:eastAsia="pl-PL"/>
        </w:rPr>
        <w:t xml:space="preserve"> (</w:t>
      </w:r>
      <w:proofErr w:type="spellStart"/>
      <w:r w:rsidR="009F584C">
        <w:rPr>
          <w:rFonts w:ascii="Calibri" w:eastAsia="Times New Roman" w:hAnsi="Calibri" w:cs="Calibri"/>
          <w:sz w:val="20"/>
          <w:szCs w:val="20"/>
          <w:lang w:val="pl-PL" w:eastAsia="pl-PL"/>
        </w:rPr>
        <w:t>t.j</w:t>
      </w:r>
      <w:proofErr w:type="spellEnd"/>
      <w:r w:rsidR="009F584C">
        <w:rPr>
          <w:rFonts w:ascii="Calibri" w:eastAsia="Times New Roman" w:hAnsi="Calibri" w:cs="Calibri"/>
          <w:sz w:val="20"/>
          <w:szCs w:val="20"/>
          <w:lang w:val="pl-PL" w:eastAsia="pl-PL"/>
        </w:rPr>
        <w:t>. Dz. U. z 2023 r. poz. 682 ze. zm.</w:t>
      </w:r>
      <w:r w:rsidRPr="00CB1122">
        <w:rPr>
          <w:rFonts w:ascii="Calibri" w:eastAsia="Times New Roman" w:hAnsi="Calibri" w:cs="Calibri"/>
          <w:sz w:val="20"/>
          <w:szCs w:val="20"/>
          <w:lang w:val="pl-PL" w:eastAsia="pl-PL"/>
        </w:rPr>
        <w:t>), przepisami wykonawczymi do w/w ustawy, innymi obowiązującymi aktami prawa odnoszącymi się do przedmiotu zamówienia, aktualnymi polskimi normami i normami branżowymi oraz właściwymi przepisami bhp i ppoż., ochrony środowiska a w szczególności segregacji i właściwej utylizacji odpadów, stosowania technologii ograniczających pylenie przy składowaniu i wykorzystaniu materiałów sypkich.</w:t>
      </w:r>
    </w:p>
    <w:p w14:paraId="38241E79" w14:textId="1B70F68B"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wykonania pełnego zakresu robót, który jest konieczny z punktu widzenia dokumentacji, przepisów prawa, wiedzy technicznej, dla uzyskania końcowego efektu określonego przez przedmiot zamówienia, a więc wykonania zadania bez względu na występujące trudności i nieprzewidziane okoliczności jakie mogą wystąpić w trakcie realizacji,</w:t>
      </w:r>
    </w:p>
    <w:p w14:paraId="5CB1D222"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prawidłowego wykonania wszystkich prac związanych z realizacją przedmiotu zamówienia w zakresie umożliwiającym użytkowanie powstałej infrastruktury zgodnie z jej przeznaczeniem,</w:t>
      </w:r>
    </w:p>
    <w:p w14:paraId="2CD75BD0" w14:textId="77777777" w:rsidR="00921A44" w:rsidRPr="00CB1122"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CB1122">
        <w:rPr>
          <w:rFonts w:ascii="Calibri" w:eastAsia="Times New Roman" w:hAnsi="Calibri" w:cs="Calibri"/>
          <w:sz w:val="20"/>
          <w:szCs w:val="20"/>
          <w:lang w:val="pl-PL" w:eastAsia="pl-PL"/>
        </w:rPr>
        <w:t>zapewnienia do realizacji inwestycji materiałów budowlanych spełniających wymogi Polskich Norm oraz posiadających stosowne certyfikaty, aprobaty techniczne i atesty wydane przez upoważnioną instytucję,</w:t>
      </w:r>
    </w:p>
    <w:p w14:paraId="5CE9FEE5"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zapewnienia do realizacji inwestycji materiałów nowych, dopuszczonych do stosowania w budownictwie, spełniających warunki określone w Ustawie o wyrobach budowlanych z dnia 16 kwi</w:t>
      </w:r>
      <w:r w:rsidR="002A5267" w:rsidRPr="00CB1122">
        <w:rPr>
          <w:rFonts w:ascii="Calibri" w:eastAsia="Times New Roman" w:hAnsi="Calibri" w:cs="Calibri"/>
          <w:sz w:val="20"/>
          <w:szCs w:val="20"/>
          <w:lang w:val="pl-PL" w:eastAsia="pl-PL"/>
        </w:rPr>
        <w:t>etnia 2004 r. (tj. Dz. U. z 2021</w:t>
      </w:r>
      <w:r w:rsidRPr="00CB1122">
        <w:rPr>
          <w:rFonts w:ascii="Calibri" w:eastAsia="Times New Roman" w:hAnsi="Calibri" w:cs="Calibri"/>
          <w:sz w:val="20"/>
          <w:szCs w:val="20"/>
          <w:lang w:val="pl-PL" w:eastAsia="pl-PL"/>
        </w:rPr>
        <w:t xml:space="preserve"> r. poz. </w:t>
      </w:r>
      <w:r w:rsidR="002A5267" w:rsidRPr="00CB1122">
        <w:rPr>
          <w:rFonts w:ascii="Calibri" w:eastAsia="Times New Roman" w:hAnsi="Calibri" w:cs="Calibri"/>
          <w:sz w:val="20"/>
          <w:szCs w:val="20"/>
          <w:lang w:val="pl-PL" w:eastAsia="pl-PL"/>
        </w:rPr>
        <w:t xml:space="preserve">1213 </w:t>
      </w:r>
      <w:r w:rsidRPr="00CB1122">
        <w:rPr>
          <w:rFonts w:ascii="Calibri" w:eastAsia="Times New Roman" w:hAnsi="Calibri" w:cs="Calibri"/>
          <w:sz w:val="20"/>
          <w:szCs w:val="20"/>
          <w:lang w:val="pl-PL" w:eastAsia="pl-PL"/>
        </w:rPr>
        <w:t xml:space="preserve"> </w:t>
      </w:r>
      <w:r w:rsidR="002A5267" w:rsidRPr="00CB1122">
        <w:rPr>
          <w:rFonts w:ascii="Calibri" w:eastAsia="Times New Roman" w:hAnsi="Calibri" w:cs="Calibri"/>
          <w:sz w:val="20"/>
          <w:szCs w:val="20"/>
          <w:lang w:val="pl-PL" w:eastAsia="pl-PL"/>
        </w:rPr>
        <w:t>ze</w:t>
      </w:r>
      <w:r w:rsidRPr="00CB1122">
        <w:rPr>
          <w:rFonts w:ascii="Calibri" w:eastAsia="Times New Roman" w:hAnsi="Calibri" w:cs="Calibri"/>
          <w:sz w:val="20"/>
          <w:szCs w:val="20"/>
          <w:lang w:val="pl-PL" w:eastAsia="pl-PL"/>
        </w:rPr>
        <w:t>.zm.) oraz przepisach wykonawczych do tej ustawy,</w:t>
      </w:r>
    </w:p>
    <w:p w14:paraId="17E48A36" w14:textId="726C4646"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uzyskania pisemnej akceptacji Inspektora Nadzoru i Zamawiającego przedstawionych przez Wykonawcę wniosków materiałowy</w:t>
      </w:r>
      <w:r w:rsidR="00461950">
        <w:rPr>
          <w:rFonts w:ascii="Calibri" w:eastAsia="Times New Roman" w:hAnsi="Calibri" w:cs="Calibri"/>
          <w:sz w:val="20"/>
          <w:szCs w:val="20"/>
          <w:lang w:val="pl-PL" w:eastAsia="pl-PL"/>
        </w:rPr>
        <w:t>c</w:t>
      </w:r>
      <w:r w:rsidRPr="00CB1122">
        <w:rPr>
          <w:rFonts w:ascii="Calibri" w:eastAsia="Times New Roman" w:hAnsi="Calibri" w:cs="Calibri"/>
          <w:sz w:val="20"/>
          <w:szCs w:val="20"/>
          <w:lang w:val="pl-PL" w:eastAsia="pl-PL"/>
        </w:rPr>
        <w:t>h dotyczących wszystkich elementów/materiałów wykorzystanych do realizacji zamówienia,</w:t>
      </w:r>
    </w:p>
    <w:p w14:paraId="3596E620"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zapewnienia sprzętu budowlanego wykorzystywanego do realizacji przedmiotowego zamówienia posiadającego aktualne przeglądy i badania,</w:t>
      </w:r>
    </w:p>
    <w:p w14:paraId="79072F6A"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zapewnienia dozoru mienia na terenie budowy na własny koszt,</w:t>
      </w:r>
    </w:p>
    <w:p w14:paraId="23B2F4E3"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umożliwienia wstępu na teren budowy upoważnionym przedstawicielom Zamawiającego,</w:t>
      </w:r>
    </w:p>
    <w:p w14:paraId="23697A37" w14:textId="77777777" w:rsidR="00921A44" w:rsidRPr="00CB1122" w:rsidRDefault="00921A44" w:rsidP="00921A44">
      <w:pPr>
        <w:numPr>
          <w:ilvl w:val="0"/>
          <w:numId w:val="11"/>
        </w:numPr>
        <w:ind w:left="567" w:hanging="283"/>
        <w:contextualSpacing/>
        <w:jc w:val="both"/>
        <w:rPr>
          <w:rFonts w:ascii="Calibri" w:eastAsia="Times New Roman" w:hAnsi="Calibri" w:cs="Calibri"/>
          <w:bCs/>
          <w:sz w:val="20"/>
          <w:szCs w:val="20"/>
          <w:lang w:val="pl-PL" w:eastAsia="pl-PL"/>
        </w:rPr>
      </w:pPr>
      <w:r w:rsidRPr="00CB1122">
        <w:rPr>
          <w:rFonts w:ascii="Calibri" w:eastAsia="Times New Roman" w:hAnsi="Calibri" w:cs="Calibri"/>
          <w:bCs/>
          <w:sz w:val="20"/>
          <w:szCs w:val="20"/>
          <w:lang w:val="pl-PL" w:eastAsia="pl-PL"/>
        </w:rPr>
        <w:t xml:space="preserve">zapewnienia dojazdu podczas prowadzenia robót </w:t>
      </w:r>
      <w:r w:rsidRPr="00CB1122">
        <w:rPr>
          <w:rFonts w:ascii="Calibri" w:eastAsia="Times New Roman" w:hAnsi="Calibri" w:cs="Calibri"/>
          <w:sz w:val="20"/>
          <w:szCs w:val="20"/>
          <w:lang w:val="pl-PL" w:eastAsia="pl-PL"/>
        </w:rPr>
        <w:t>do wszystkich nieruchomości w obrębie prowadzonych robót,</w:t>
      </w:r>
    </w:p>
    <w:p w14:paraId="208249FA"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zorganizowania zaplecza robót na terenie budowy lub poza terenem budowy we własnym zakresie i na własny koszt,</w:t>
      </w:r>
    </w:p>
    <w:p w14:paraId="415CC5ED"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doprowadzenia na własny koszt energii elektrycznej i wody na teren budowy stosownie do potrzeb, podłączenia liczników zużycia wody i energii elektrycznej oraz ponoszenia kosztów zużycia wody i energii w okresie realizacji robót,</w:t>
      </w:r>
    </w:p>
    <w:p w14:paraId="1F21E13A"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zabezpieczenia dróg prowadzących na teren budowy od uszkodzeń, które mogą spowodować transport i sprzęt Wykonawcy, w szczególności dostosowania do obowiązujących ograniczeń obciążeń osi pojazdów podczas transportu materiałów i sprzętu do i z terenu budowy, aby nie spowodował on szkód na drogach,</w:t>
      </w:r>
    </w:p>
    <w:p w14:paraId="71CA3686"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natychmiastowego usunięcia wszelkich szkód i awarii spowodowanych przez Wykonawcę w trakcie realizacji robót,</w:t>
      </w:r>
    </w:p>
    <w:p w14:paraId="759AA551"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przerwania robót na żądanie Zamawiającego i w związku z tym zabezpieczenia wykonywanych robót przed ich zniszczeniem,</w:t>
      </w:r>
    </w:p>
    <w:p w14:paraId="48C51155"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opracowania i wdrożenia projektu czasowej organizacji ruchu na okres realizacji zadania (jeśli konieczne) wraz z jego zatwierdzeniem przez uprawnione instytucje. Realizacja zmian oraz ponoszenie wszystkich kosztów zmiany organizacji ruchu,</w:t>
      </w:r>
    </w:p>
    <w:p w14:paraId="4B36BBED"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lastRenderedPageBreak/>
        <w:t>sprzątania na bieżąco ulic z zanieczyszczeń powstałych od jazdy i pracy sprzętu oraz środków transportu Wykonawcy, jego podwykonawców i dostawców, a w przypadku spowodowania jakichkolwiek uszkodzeń ich natychmiastowej naprawy,</w:t>
      </w:r>
    </w:p>
    <w:p w14:paraId="0DD448F8"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utrzymywania na własny koszt na bieżąco czystości na terenie budowy,</w:t>
      </w:r>
    </w:p>
    <w:p w14:paraId="24000BB7"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powiadomienia mieszkańców, zakładów usługowych i gestorów sieci o prowadzonych robotach i utrudnieniach z tym związanych – nie później niż na 7 dni przed przystąpieniem do robót,</w:t>
      </w:r>
    </w:p>
    <w:p w14:paraId="30CE391C" w14:textId="431012E4"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po zakończeniu realizacji robót stanowiących przedmiot niniejszego zamówienia - do uporządkowania na własny koszt i przekazania go protokolarnie Zamawiającemu w terminie ustalonym jako odbiór końcowy robót,</w:t>
      </w:r>
    </w:p>
    <w:p w14:paraId="7271A18A"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udziału w naradach koordynacyjnych, w celu omówienia postępów prac oraz uwag i problemów, jakie powstały w trakcie realizacji przedmiotu zamówienia, w miejscu wskazanym przez Zamawiającego. Terminy narad będą ustalane przez Zamawiającego wg potrzeb,</w:t>
      </w:r>
    </w:p>
    <w:p w14:paraId="0C4F1815"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posiadania ubezpieczenia od odpowiedzialności cywilnej kontraktowej i deliktowej za szkody, które mogą wyniknąć w związku z prowadzonymi w ramach zamówienia robotami,</w:t>
      </w:r>
    </w:p>
    <w:p w14:paraId="515B954D" w14:textId="1924C056"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ubezpieczenia budowy, realizowanej w ramach niniejszego zamówienia od mogących wystąpić szkód, nagłych zdarzeń losowych oraz odpowiedzialności cywilnej</w:t>
      </w:r>
      <w:r w:rsidR="001C1B12" w:rsidRPr="00CB1122">
        <w:rPr>
          <w:rFonts w:ascii="Calibri" w:eastAsia="Times New Roman" w:hAnsi="Calibri" w:cs="Calibri"/>
          <w:sz w:val="20"/>
          <w:szCs w:val="20"/>
          <w:lang w:val="pl-PL" w:eastAsia="pl-PL"/>
        </w:rPr>
        <w:t xml:space="preserve"> kontraktowej i deliktowej,</w:t>
      </w:r>
    </w:p>
    <w:p w14:paraId="417B833D" w14:textId="77777777" w:rsidR="00921A44" w:rsidRPr="00CB1122"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wykonania na własny koszt robót tymczasowych, których potrzeba wynika z technologii prowadzonych robót,</w:t>
      </w:r>
    </w:p>
    <w:p w14:paraId="3A6693F3" w14:textId="3A8FE74C" w:rsidR="00921A44" w:rsidRPr="00CB1122" w:rsidRDefault="00921A44" w:rsidP="00274483">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przeprowadzenia robót rozbiórkowych i budowlanych</w:t>
      </w:r>
      <w:r w:rsidR="002A5267"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 xml:space="preserve">zgodnie z wymogami rozporządzenia Ministra </w:t>
      </w:r>
      <w:r w:rsidR="00274483"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 xml:space="preserve">Infrastruktury z dnia 6 lutego 2003r. w sprawie bezpieczeństwa i higieny pracy podczas wykonywania robót budowlanych (Dz.U. </w:t>
      </w:r>
      <w:r w:rsidR="00F82ACF" w:rsidRPr="00CB1122">
        <w:rPr>
          <w:rFonts w:ascii="Calibri" w:eastAsia="Times New Roman" w:hAnsi="Calibri" w:cs="Calibri"/>
          <w:sz w:val="20"/>
          <w:szCs w:val="20"/>
          <w:lang w:val="pl-PL" w:eastAsia="pl-PL"/>
        </w:rPr>
        <w:t>z 2003</w:t>
      </w:r>
      <w:r w:rsidRPr="00CB1122">
        <w:rPr>
          <w:rFonts w:ascii="Calibri" w:eastAsia="Times New Roman" w:hAnsi="Calibri" w:cs="Calibri"/>
          <w:sz w:val="20"/>
          <w:szCs w:val="20"/>
          <w:lang w:val="pl-PL" w:eastAsia="pl-PL"/>
        </w:rPr>
        <w:t xml:space="preserve">, poz. </w:t>
      </w:r>
      <w:r w:rsidR="00F82ACF" w:rsidRPr="00CB1122">
        <w:rPr>
          <w:rFonts w:ascii="Calibri" w:eastAsia="Times New Roman" w:hAnsi="Calibri" w:cs="Calibri"/>
          <w:sz w:val="20"/>
          <w:szCs w:val="20"/>
          <w:lang w:val="pl-PL" w:eastAsia="pl-PL"/>
        </w:rPr>
        <w:t>47.</w:t>
      </w:r>
      <w:r w:rsidRPr="00CB1122">
        <w:rPr>
          <w:rFonts w:ascii="Calibri" w:eastAsia="Times New Roman" w:hAnsi="Calibri" w:cs="Calibri"/>
          <w:sz w:val="20"/>
          <w:szCs w:val="20"/>
          <w:lang w:val="pl-PL" w:eastAsia="pl-PL"/>
        </w:rPr>
        <w:t>401 z</w:t>
      </w:r>
      <w:r w:rsidR="002A5267" w:rsidRPr="00CB1122">
        <w:rPr>
          <w:rFonts w:ascii="Calibri" w:eastAsia="Times New Roman" w:hAnsi="Calibri" w:cs="Calibri"/>
          <w:sz w:val="20"/>
          <w:szCs w:val="20"/>
          <w:lang w:val="pl-PL" w:eastAsia="pl-PL"/>
        </w:rPr>
        <w:t xml:space="preserve">e </w:t>
      </w:r>
      <w:r w:rsidRPr="00CB1122">
        <w:rPr>
          <w:rFonts w:ascii="Calibri" w:eastAsia="Times New Roman" w:hAnsi="Calibri" w:cs="Calibri"/>
          <w:sz w:val="20"/>
          <w:szCs w:val="20"/>
          <w:lang w:val="pl-PL" w:eastAsia="pl-PL"/>
        </w:rPr>
        <w:t>zm.),</w:t>
      </w:r>
    </w:p>
    <w:p w14:paraId="0C46B47C" w14:textId="77777777" w:rsidR="00921A44" w:rsidRPr="00CB1122"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koordynowania prac realizowanych przez podwykonawców. Wykonawca może zlecić część robót do wykonania podwykonawcom. Wykonanie robót przez podwykonawców nie zwalnia Wykonawcy od odpowiedzialności i zobowiązań wynikających z warunków postawionych w SWZ,</w:t>
      </w:r>
    </w:p>
    <w:p w14:paraId="0F86BF68" w14:textId="77777777" w:rsidR="00921A44" w:rsidRPr="00CB1122"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przestrzegania przepisów wynikających z art. 647(1) Kodeksu Cywilnego Wykonawca w przypadku zlecenia robót podwykonawcom. Zamawiającemu przysługuje prawo żądania od Wykonawcy zmiany podwykonawcy, jeżeli ten realizuje roboty w sposób wadliwy, niezgodny z założeniami i przepisami,</w:t>
      </w:r>
    </w:p>
    <w:p w14:paraId="3F69C1C3" w14:textId="77777777" w:rsidR="00921A44" w:rsidRPr="00CB1122"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zatrudnienia wystarczającej liczby wykwalifikowanego personelu gwarantującego właściwą, jakość wykonanych prac,</w:t>
      </w:r>
    </w:p>
    <w:p w14:paraId="573B2C88" w14:textId="31F3646E" w:rsidR="00921A44" w:rsidRPr="00CB1122"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wykonania przed zgłoszeniem zamówienia do odbioru, wszystkich niezbędnych prób z wynikiem pozytywnym,</w:t>
      </w:r>
    </w:p>
    <w:p w14:paraId="14283D51" w14:textId="77777777" w:rsidR="00921A44" w:rsidRPr="00CB1122"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uczestniczenia w czynnościach odbioru częściowego, końcowego i ostatecznego (pogwarancyjnego), a także czynnościach usunięcia stwierdzonych wad, przekazania atestów i zaświadczeń,</w:t>
      </w:r>
    </w:p>
    <w:p w14:paraId="66C51315" w14:textId="39A0737C" w:rsidR="00921A44" w:rsidRPr="00CB1122"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 xml:space="preserve">zgłoszenia w formie pisemnej gotowości do odbioru ostatecznego na dziesięć (10) dni przed </w:t>
      </w:r>
    </w:p>
    <w:p w14:paraId="3179F17C" w14:textId="77777777" w:rsidR="00921A44" w:rsidRPr="00CB1122"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 xml:space="preserve">opracowania i przekazania Zamawiającemu kompletu dokumentacji powykonawczej w </w:t>
      </w:r>
      <w:r w:rsidRPr="00CB1122">
        <w:rPr>
          <w:rFonts w:ascii="Calibri" w:eastAsia="Times New Roman" w:hAnsi="Calibri" w:cs="Calibri"/>
          <w:b/>
          <w:sz w:val="20"/>
          <w:szCs w:val="20"/>
          <w:lang w:val="pl-PL" w:eastAsia="pl-PL"/>
        </w:rPr>
        <w:t>3 egzemplarzach</w:t>
      </w:r>
      <w:r w:rsidRPr="00CB1122">
        <w:rPr>
          <w:rFonts w:ascii="Calibri" w:eastAsia="Times New Roman" w:hAnsi="Calibri" w:cs="Calibri"/>
          <w:sz w:val="20"/>
          <w:szCs w:val="20"/>
          <w:lang w:val="pl-PL" w:eastAsia="pl-PL"/>
        </w:rPr>
        <w:t xml:space="preserve"> w wersji tradycyjnej (segregatory z dokumentacją) oraz elektronicznej edytowalnej na nośniku elektronicznym (</w:t>
      </w:r>
      <w:proofErr w:type="spellStart"/>
      <w:r w:rsidRPr="00CB1122">
        <w:rPr>
          <w:rFonts w:ascii="Calibri" w:eastAsia="Times New Roman" w:hAnsi="Calibri" w:cs="Calibri"/>
          <w:sz w:val="20"/>
          <w:szCs w:val="20"/>
          <w:lang w:val="pl-PL" w:eastAsia="pl-PL"/>
        </w:rPr>
        <w:t>pen</w:t>
      </w:r>
      <w:proofErr w:type="spellEnd"/>
      <w:r w:rsidRPr="00CB1122">
        <w:rPr>
          <w:rFonts w:ascii="Calibri" w:eastAsia="Times New Roman" w:hAnsi="Calibri" w:cs="Calibri"/>
          <w:sz w:val="20"/>
          <w:szCs w:val="20"/>
          <w:lang w:val="pl-PL" w:eastAsia="pl-PL"/>
        </w:rPr>
        <w:t xml:space="preserve"> </w:t>
      </w:r>
      <w:proofErr w:type="spellStart"/>
      <w:r w:rsidRPr="00CB1122">
        <w:rPr>
          <w:rFonts w:ascii="Calibri" w:eastAsia="Times New Roman" w:hAnsi="Calibri" w:cs="Calibri"/>
          <w:sz w:val="20"/>
          <w:szCs w:val="20"/>
          <w:lang w:val="pl-PL" w:eastAsia="pl-PL"/>
        </w:rPr>
        <w:t>drive</w:t>
      </w:r>
      <w:proofErr w:type="spellEnd"/>
      <w:r w:rsidRPr="00CB1122">
        <w:rPr>
          <w:rFonts w:ascii="Calibri" w:eastAsia="Times New Roman" w:hAnsi="Calibri" w:cs="Calibri"/>
          <w:sz w:val="20"/>
          <w:szCs w:val="20"/>
          <w:lang w:val="pl-PL" w:eastAsia="pl-PL"/>
        </w:rPr>
        <w:t xml:space="preserve">) (rysunki- Auto </w:t>
      </w:r>
      <w:proofErr w:type="spellStart"/>
      <w:r w:rsidRPr="00CB1122">
        <w:rPr>
          <w:rFonts w:ascii="Calibri" w:eastAsia="Times New Roman" w:hAnsi="Calibri" w:cs="Calibri"/>
          <w:sz w:val="20"/>
          <w:szCs w:val="20"/>
          <w:lang w:val="pl-PL" w:eastAsia="pl-PL"/>
        </w:rPr>
        <w:t>Cad</w:t>
      </w:r>
      <w:proofErr w:type="spellEnd"/>
      <w:r w:rsidRPr="00CB1122">
        <w:rPr>
          <w:rFonts w:ascii="Calibri" w:eastAsia="Times New Roman" w:hAnsi="Calibri" w:cs="Calibri"/>
          <w:sz w:val="20"/>
          <w:szCs w:val="20"/>
          <w:lang w:val="pl-PL" w:eastAsia="pl-PL"/>
        </w:rPr>
        <w:t>, pliki tekstowe – Word lub Open Office oraz w formacie PDF),</w:t>
      </w:r>
    </w:p>
    <w:p w14:paraId="7B3E7209" w14:textId="77777777" w:rsidR="00E717C4" w:rsidRPr="00CB1122" w:rsidRDefault="00921A44" w:rsidP="00E717C4">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 xml:space="preserve">opracowania i przekazania Zamawiającemu geodezyjnego pomiaru powykonawczego oraz zgłoszenia przedmiotu </w:t>
      </w:r>
      <w:r w:rsidR="00B44CD5" w:rsidRPr="00CB1122">
        <w:rPr>
          <w:rFonts w:ascii="Calibri" w:eastAsia="Times New Roman" w:hAnsi="Calibri" w:cs="Calibri"/>
          <w:sz w:val="20"/>
          <w:szCs w:val="20"/>
          <w:lang w:val="pl-PL" w:eastAsia="pl-PL"/>
        </w:rPr>
        <w:t>zamówienia do odbioru końcowego.</w:t>
      </w:r>
    </w:p>
    <w:p w14:paraId="60631A14" w14:textId="77777777" w:rsidR="00E717C4" w:rsidRPr="00537835" w:rsidRDefault="00E717C4" w:rsidP="00E717C4">
      <w:pPr>
        <w:ind w:left="567"/>
        <w:contextualSpacing/>
        <w:jc w:val="both"/>
        <w:rPr>
          <w:rFonts w:ascii="Calibri" w:eastAsia="Times New Roman" w:hAnsi="Calibri" w:cs="Calibri"/>
          <w:color w:val="FF0000"/>
          <w:sz w:val="20"/>
          <w:szCs w:val="20"/>
          <w:lang w:val="pl-PL" w:eastAsia="pl-PL"/>
        </w:rPr>
      </w:pPr>
    </w:p>
    <w:p w14:paraId="4C02C2A4" w14:textId="25A9CEB7" w:rsidR="00630258" w:rsidRPr="00CB1122" w:rsidRDefault="00E717C4" w:rsidP="00E717C4">
      <w:pPr>
        <w:contextualSpacing/>
        <w:jc w:val="both"/>
        <w:rPr>
          <w:rFonts w:ascii="Calibri" w:eastAsia="Times New Roman" w:hAnsi="Calibri" w:cs="Calibri"/>
          <w:sz w:val="20"/>
          <w:szCs w:val="20"/>
          <w:lang w:val="pl-PL" w:eastAsia="pl-PL"/>
        </w:rPr>
      </w:pPr>
      <w:r w:rsidRPr="00CB1122">
        <w:rPr>
          <w:rFonts w:ascii="Calibri" w:eastAsia="Times New Roman" w:hAnsi="Calibri" w:cs="Calibri"/>
          <w:b/>
          <w:sz w:val="20"/>
          <w:szCs w:val="20"/>
          <w:lang w:val="pl-PL" w:eastAsia="pl-PL"/>
        </w:rPr>
        <w:t xml:space="preserve">5. </w:t>
      </w:r>
      <w:r w:rsidR="00630258" w:rsidRPr="00CB1122">
        <w:rPr>
          <w:rFonts w:ascii="Calibri" w:eastAsia="Times New Roman" w:hAnsi="Calibri" w:cs="Calibri"/>
          <w:b/>
          <w:sz w:val="20"/>
          <w:szCs w:val="20"/>
          <w:lang w:val="pl-PL" w:eastAsia="pl-PL"/>
        </w:rPr>
        <w:t>Wykonawca (lub podwykonawca) jest zobowiązany zgodnie z art. 95 ust. 1 ustawy PZP – do zatrudnienia pracowników wykonujących przedmiot zamówienia na podstawie umowy o pracę w rozumieniu przepisów Kodeksu Pracy.</w:t>
      </w:r>
    </w:p>
    <w:p w14:paraId="20F1DC41" w14:textId="54872D55" w:rsidR="00630258" w:rsidRPr="00CB1122" w:rsidRDefault="00630258" w:rsidP="00744FA6">
      <w:pPr>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1)</w:t>
      </w:r>
      <w:r w:rsidR="001C1B12"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Sposób dokumentowania zatrudnienia osób, o których mowa w art. 95 ust. 1 ustawy PZP:</w:t>
      </w:r>
    </w:p>
    <w:p w14:paraId="799B78CF" w14:textId="00061A01" w:rsidR="00630258" w:rsidRPr="00CB1122" w:rsidRDefault="00E717C4" w:rsidP="001C1B12">
      <w:pPr>
        <w:ind w:left="709"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ab/>
      </w:r>
      <w:r w:rsidRPr="00CB1122">
        <w:rPr>
          <w:rFonts w:ascii="Calibri" w:eastAsia="Times New Roman" w:hAnsi="Calibri" w:cs="Calibri"/>
          <w:sz w:val="20"/>
          <w:szCs w:val="20"/>
          <w:lang w:val="pl-PL" w:eastAsia="pl-PL"/>
        </w:rPr>
        <w:tab/>
      </w:r>
      <w:r w:rsidR="00630258" w:rsidRPr="00CB1122">
        <w:rPr>
          <w:rFonts w:ascii="Calibri" w:eastAsia="Times New Roman" w:hAnsi="Calibri" w:cs="Calibri"/>
          <w:sz w:val="20"/>
          <w:szCs w:val="20"/>
          <w:lang w:val="pl-PL" w:eastAsia="pl-PL"/>
        </w:rPr>
        <w:t>a)</w:t>
      </w:r>
      <w:r w:rsidR="001C1B12" w:rsidRPr="00CB1122">
        <w:rPr>
          <w:rFonts w:ascii="Calibri" w:eastAsia="Times New Roman" w:hAnsi="Calibri" w:cs="Calibri"/>
          <w:sz w:val="20"/>
          <w:szCs w:val="20"/>
          <w:lang w:val="pl-PL" w:eastAsia="pl-PL"/>
        </w:rPr>
        <w:t xml:space="preserve"> n</w:t>
      </w:r>
      <w:r w:rsidR="00630258" w:rsidRPr="00CB1122">
        <w:rPr>
          <w:rFonts w:ascii="Calibri" w:eastAsia="Times New Roman" w:hAnsi="Calibri" w:cs="Calibri"/>
          <w:sz w:val="20"/>
          <w:szCs w:val="20"/>
          <w:lang w:val="pl-PL" w:eastAsia="pl-PL"/>
        </w:rPr>
        <w:t>ajpóźniej w dniu przejęcia placu budowy Wykonawca dostarczy Zamawiającemu kompletny Wykaz Pracowników przeznaczonych do realizacji zamówienia ze wskazaniem imienia i nazwiska, rodzaju umowy o pracę oraz wymiaru etatu podstawy z przypisanymi do tych osób czynnościami, które będzie wykonywać w ramach umowy o pracę, który stanowić będzie załącznik do umowy</w:t>
      </w:r>
      <w:r w:rsidR="00744FA6" w:rsidRPr="00CB1122">
        <w:rPr>
          <w:rFonts w:ascii="Calibri" w:eastAsia="Times New Roman" w:hAnsi="Calibri" w:cs="Calibri"/>
          <w:sz w:val="20"/>
          <w:szCs w:val="20"/>
          <w:lang w:val="pl-PL" w:eastAsia="pl-PL"/>
        </w:rPr>
        <w:t>,</w:t>
      </w:r>
    </w:p>
    <w:p w14:paraId="5C769D2D" w14:textId="5B8B7239" w:rsidR="00630258" w:rsidRPr="00CB1122" w:rsidRDefault="00630258" w:rsidP="001C1B12">
      <w:pPr>
        <w:ind w:left="709" w:firstLine="8"/>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b)</w:t>
      </w:r>
      <w:r w:rsidR="001C1B12"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 xml:space="preserve">roboty budowlane objęte przedmiotem umowy będą świadczone przez osoby zatrudnione na podstawie </w:t>
      </w:r>
      <w:r w:rsidR="001C1B12"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umowy o pracę w rozumieniu przepisów Kodeksu pracy - zwane Pracownikami wymienione w załączniku do Umowy pn. „Wykaz Pracowników”</w:t>
      </w:r>
      <w:r w:rsidR="00744FA6" w:rsidRPr="00CB1122">
        <w:rPr>
          <w:rFonts w:ascii="Calibri" w:eastAsia="Times New Roman" w:hAnsi="Calibri" w:cs="Calibri"/>
          <w:sz w:val="20"/>
          <w:szCs w:val="20"/>
          <w:lang w:val="pl-PL" w:eastAsia="pl-PL"/>
        </w:rPr>
        <w:t>,</w:t>
      </w:r>
    </w:p>
    <w:p w14:paraId="4D78AA7A" w14:textId="053C8ACC" w:rsidR="00630258" w:rsidRPr="00CB1122" w:rsidRDefault="00630258" w:rsidP="001C1B12">
      <w:pPr>
        <w:ind w:left="709" w:firstLine="8"/>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c</w:t>
      </w:r>
      <w:r w:rsidR="001C1B12" w:rsidRPr="00CB1122">
        <w:rPr>
          <w:rFonts w:ascii="Calibri" w:eastAsia="Times New Roman" w:hAnsi="Calibri" w:cs="Calibri"/>
          <w:sz w:val="20"/>
          <w:szCs w:val="20"/>
          <w:lang w:val="pl-PL" w:eastAsia="pl-PL"/>
        </w:rPr>
        <w:t>) w</w:t>
      </w:r>
      <w:r w:rsidRPr="00CB1122">
        <w:rPr>
          <w:rFonts w:ascii="Calibri" w:eastAsia="Times New Roman" w:hAnsi="Calibri" w:cs="Calibri"/>
          <w:sz w:val="20"/>
          <w:szCs w:val="20"/>
          <w:lang w:val="pl-PL" w:eastAsia="pl-PL"/>
        </w:rPr>
        <w:t xml:space="preserve">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r w:rsidR="00744FA6" w:rsidRPr="00CB1122">
        <w:rPr>
          <w:rFonts w:ascii="Calibri" w:eastAsia="Times New Roman" w:hAnsi="Calibri" w:cs="Calibri"/>
          <w:sz w:val="20"/>
          <w:szCs w:val="20"/>
          <w:lang w:val="pl-PL" w:eastAsia="pl-PL"/>
        </w:rPr>
        <w:t>,</w:t>
      </w:r>
    </w:p>
    <w:p w14:paraId="2930F013" w14:textId="7EA55BAB" w:rsidR="00630258" w:rsidRPr="00CB1122" w:rsidRDefault="00630258" w:rsidP="00744FA6">
      <w:pPr>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2)</w:t>
      </w:r>
      <w:r w:rsidR="001C1B12"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 xml:space="preserve">Zamawiający ma prawo do przeprowadzenia kontroli spełniania przez Wykonawcę wymagań, o których mowa </w:t>
      </w:r>
      <w:r w:rsidR="00744FA6"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 xml:space="preserve">w art. 95 ust. 1 ustawy </w:t>
      </w:r>
      <w:proofErr w:type="spellStart"/>
      <w:r w:rsidRPr="00CB1122">
        <w:rPr>
          <w:rFonts w:ascii="Calibri" w:eastAsia="Times New Roman" w:hAnsi="Calibri" w:cs="Calibri"/>
          <w:sz w:val="20"/>
          <w:szCs w:val="20"/>
          <w:lang w:val="pl-PL" w:eastAsia="pl-PL"/>
        </w:rPr>
        <w:t>Pzp</w:t>
      </w:r>
      <w:proofErr w:type="spellEnd"/>
      <w:r w:rsidRPr="00CB1122">
        <w:rPr>
          <w:rFonts w:ascii="Calibri" w:eastAsia="Times New Roman" w:hAnsi="Calibri" w:cs="Calibri"/>
          <w:sz w:val="20"/>
          <w:szCs w:val="20"/>
          <w:lang w:val="pl-PL" w:eastAsia="pl-PL"/>
        </w:rPr>
        <w:t>, oraz sankcji z tytułu niespełnienia tych wymagań:</w:t>
      </w:r>
    </w:p>
    <w:p w14:paraId="5576D601" w14:textId="49E23D20" w:rsidR="00630258" w:rsidRPr="00CB1122" w:rsidRDefault="00630258" w:rsidP="00744FA6">
      <w:pPr>
        <w:ind w:left="717"/>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a)</w:t>
      </w:r>
      <w:r w:rsidR="00744FA6"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 xml:space="preserve">W celu kontroli przestrzegania postanowień umowy przez Wykonawcę przedstawiciel Zamawiającego </w:t>
      </w:r>
      <w:r w:rsidR="00744FA6"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uprawniony jest w każdym czasie do weryfikacji Personelu Wykonawcy uczestniczącego w realizacji przedmiotu umowy, na okoliczność zgodności w Wykazem Pracowników, o którym mowa w pkt. 1 lit a powyżej.</w:t>
      </w:r>
    </w:p>
    <w:p w14:paraId="4AFCBAAE" w14:textId="074FC507" w:rsidR="00630258" w:rsidRPr="00CB1122" w:rsidRDefault="00630258" w:rsidP="00744FA6">
      <w:pPr>
        <w:ind w:left="717"/>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lastRenderedPageBreak/>
        <w:t>b)</w:t>
      </w:r>
      <w:r w:rsidR="00744FA6"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5C9288A4" w14:textId="23C3BE5C" w:rsidR="00630258" w:rsidRPr="00CB1122" w:rsidRDefault="00630258" w:rsidP="00744FA6">
      <w:pPr>
        <w:ind w:left="717"/>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c)</w:t>
      </w:r>
      <w:r w:rsidR="00744FA6" w:rsidRPr="00CB1122">
        <w:rPr>
          <w:rFonts w:ascii="Calibri" w:eastAsia="Times New Roman" w:hAnsi="Calibri" w:cs="Calibri"/>
          <w:sz w:val="20"/>
          <w:szCs w:val="20"/>
          <w:lang w:val="pl-PL" w:eastAsia="pl-PL"/>
        </w:rPr>
        <w:t xml:space="preserve"> </w:t>
      </w:r>
      <w:r w:rsidRPr="00CB1122">
        <w:rPr>
          <w:rFonts w:ascii="Calibri" w:eastAsia="Times New Roman" w:hAnsi="Calibri" w:cs="Calibri"/>
          <w:sz w:val="20"/>
          <w:szCs w:val="20"/>
          <w:lang w:val="pl-PL" w:eastAsia="pl-PL"/>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w:t>
      </w:r>
      <w:r w:rsidR="002F61C2" w:rsidRPr="00CB1122">
        <w:rPr>
          <w:rFonts w:ascii="Calibri" w:eastAsia="Times New Roman" w:hAnsi="Calibri" w:cs="Calibri"/>
          <w:sz w:val="20"/>
          <w:szCs w:val="20"/>
          <w:lang w:val="pl-PL" w:eastAsia="pl-PL"/>
        </w:rPr>
        <w:t xml:space="preserve"> wskazanych w załączniku nr 6 do SWZ</w:t>
      </w:r>
      <w:r w:rsidRPr="00CB1122">
        <w:rPr>
          <w:rFonts w:ascii="Calibri" w:eastAsia="Times New Roman" w:hAnsi="Calibri" w:cs="Calibri"/>
          <w:sz w:val="20"/>
          <w:szCs w:val="20"/>
          <w:lang w:val="pl-PL" w:eastAsia="pl-PL"/>
        </w:rPr>
        <w:t>.</w:t>
      </w:r>
    </w:p>
    <w:p w14:paraId="3B171C78" w14:textId="422262C7" w:rsidR="00630258" w:rsidRPr="00CB1122" w:rsidRDefault="00630258" w:rsidP="00744FA6">
      <w:pPr>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3)</w:t>
      </w:r>
      <w:r w:rsidR="00744FA6" w:rsidRPr="00CB1122">
        <w:rPr>
          <w:rFonts w:ascii="Calibri" w:eastAsia="Times New Roman" w:hAnsi="Calibri" w:cs="Calibri"/>
          <w:sz w:val="20"/>
          <w:szCs w:val="20"/>
          <w:lang w:val="pl-PL" w:eastAsia="pl-PL"/>
        </w:rPr>
        <w:t xml:space="preserve"> R</w:t>
      </w:r>
      <w:r w:rsidRPr="00CB1122">
        <w:rPr>
          <w:rFonts w:ascii="Calibri" w:eastAsia="Times New Roman" w:hAnsi="Calibri" w:cs="Calibri"/>
          <w:sz w:val="20"/>
          <w:szCs w:val="20"/>
          <w:lang w:val="pl-PL" w:eastAsia="pl-PL"/>
        </w:rPr>
        <w:t>odzaje czynności niezbędnych do realizacji zamówienia, których dotyczą wymagania zatrudnienia na podstawie umowy o pracę przez Wykonawcę lub podwykonawcę osób wykonujących czynności w trakcie realizacji zamówienia</w:t>
      </w:r>
      <w:r w:rsidR="00E717C4" w:rsidRPr="00CB1122">
        <w:rPr>
          <w:rFonts w:ascii="Calibri" w:eastAsia="Times New Roman" w:hAnsi="Calibri" w:cs="Calibri"/>
          <w:sz w:val="20"/>
          <w:szCs w:val="20"/>
          <w:lang w:val="pl-PL" w:eastAsia="pl-PL"/>
        </w:rPr>
        <w:t>.</w:t>
      </w:r>
    </w:p>
    <w:p w14:paraId="4BA7E705" w14:textId="77777777" w:rsidR="00B44CD5" w:rsidRPr="00CB1122" w:rsidRDefault="00B44CD5" w:rsidP="00B44CD5">
      <w:pPr>
        <w:ind w:left="567"/>
        <w:contextualSpacing/>
        <w:jc w:val="both"/>
        <w:rPr>
          <w:rFonts w:ascii="Calibri" w:eastAsia="Times New Roman" w:hAnsi="Calibri" w:cs="Calibri"/>
          <w:sz w:val="20"/>
          <w:szCs w:val="20"/>
          <w:lang w:val="pl-PL" w:eastAsia="pl-PL"/>
        </w:rPr>
      </w:pPr>
    </w:p>
    <w:p w14:paraId="035689C1" w14:textId="302AB437" w:rsidR="00B44CD5" w:rsidRPr="00CB1122" w:rsidRDefault="00E717C4" w:rsidP="00E717C4">
      <w:pPr>
        <w:rPr>
          <w:rFonts w:asciiTheme="minorHAnsi" w:hAnsiTheme="minorHAnsi" w:cstheme="minorHAnsi"/>
          <w:b/>
          <w:sz w:val="20"/>
          <w:szCs w:val="20"/>
          <w:lang w:val="pl-PL" w:eastAsia="pl-PL"/>
        </w:rPr>
      </w:pPr>
      <w:r w:rsidRPr="00CB1122">
        <w:rPr>
          <w:rFonts w:asciiTheme="minorHAnsi" w:hAnsiTheme="minorHAnsi" w:cstheme="minorHAnsi"/>
          <w:b/>
          <w:sz w:val="20"/>
          <w:szCs w:val="20"/>
          <w:lang w:val="pl-PL" w:eastAsia="pl-PL"/>
        </w:rPr>
        <w:t>6. Ponadto Zamawia</w:t>
      </w:r>
      <w:r w:rsidR="006A7FF4">
        <w:rPr>
          <w:rFonts w:asciiTheme="minorHAnsi" w:hAnsiTheme="minorHAnsi" w:cstheme="minorHAnsi"/>
          <w:b/>
          <w:sz w:val="20"/>
          <w:szCs w:val="20"/>
          <w:lang w:val="pl-PL" w:eastAsia="pl-PL"/>
        </w:rPr>
        <w:t>jąc</w:t>
      </w:r>
      <w:r w:rsidR="00B44CD5" w:rsidRPr="00CB1122">
        <w:rPr>
          <w:rFonts w:asciiTheme="minorHAnsi" w:hAnsiTheme="minorHAnsi" w:cstheme="minorHAnsi"/>
          <w:b/>
          <w:sz w:val="20"/>
          <w:szCs w:val="20"/>
          <w:lang w:val="pl-PL" w:eastAsia="pl-PL"/>
        </w:rPr>
        <w:t xml:space="preserve">y informuje, że: </w:t>
      </w:r>
    </w:p>
    <w:p w14:paraId="29EF69E9" w14:textId="77777777" w:rsidR="00B44CD5" w:rsidRPr="00CB1122" w:rsidRDefault="00B44CD5">
      <w:pPr>
        <w:pStyle w:val="Akapitzlist"/>
        <w:numPr>
          <w:ilvl w:val="0"/>
          <w:numId w:val="27"/>
        </w:numPr>
        <w:tabs>
          <w:tab w:val="left" w:pos="709"/>
          <w:tab w:val="left" w:pos="851"/>
        </w:tabs>
        <w:suppressAutoHyphens w:val="0"/>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Do pełnego wykonania przedmiotu zamówienia Wykonawca powinien zatrudnić wystarczającą liczbę    wykwalifikowanego personelu gwarantującego właściwą, jakość wykonanych prac.</w:t>
      </w:r>
    </w:p>
    <w:p w14:paraId="60BEDD58" w14:textId="77777777" w:rsidR="00B44CD5" w:rsidRPr="00CB1122" w:rsidRDefault="00B44CD5">
      <w:pPr>
        <w:pStyle w:val="Akapitzlist"/>
        <w:numPr>
          <w:ilvl w:val="0"/>
          <w:numId w:val="27"/>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dopuszcza składania ofert wariantowych.</w:t>
      </w:r>
    </w:p>
    <w:p w14:paraId="153E60AC" w14:textId="77777777" w:rsidR="00B44CD5" w:rsidRPr="00CB1122" w:rsidRDefault="00B44CD5">
      <w:pPr>
        <w:pStyle w:val="Akapitzlist"/>
        <w:numPr>
          <w:ilvl w:val="0"/>
          <w:numId w:val="27"/>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dopuszcza składania ofert częściowych.</w:t>
      </w:r>
    </w:p>
    <w:p w14:paraId="150F68F3" w14:textId="77777777" w:rsidR="00B44CD5" w:rsidRPr="00CB1122" w:rsidRDefault="00B44CD5" w:rsidP="00C84D37">
      <w:pPr>
        <w:pStyle w:val="Akapitzlist"/>
        <w:ind w:firstLine="207"/>
        <w:rPr>
          <w:rFonts w:eastAsia="Arial Unicode MS"/>
          <w:lang w:val="pl-PL"/>
        </w:rPr>
      </w:pPr>
      <w:r w:rsidRPr="00CB1122">
        <w:rPr>
          <w:rFonts w:asciiTheme="minorHAnsi" w:eastAsia="Arial Unicode MS" w:hAnsiTheme="minorHAnsi" w:cstheme="minorHAnsi"/>
          <w:sz w:val="20"/>
          <w:szCs w:val="20"/>
          <w:lang w:val="pl-PL"/>
        </w:rPr>
        <w:t>Zamawiający ze względu na technicznych, organizacyjnych i rodzaju zamówienia nie dokonał podziału zamówienia na części, ponieważ podział taki groziłby nadmiernymi trudnościami technicznymi oraz nadmiernymi kosztami wykonania zamówienia oraz terminem wykonania. Realizacja przedmiotowego zadania w podziale na części wymagałaby skoordynowania działań wykonawców realizujących poszczególne części zamówienia co mogłoby poważnie zagrozić właściwemu wykonaniu zamówienia. Zastosowany ewentualnie podział zamówienia na części nie zwiększyłby konkurencyjności w sektorze małych i średnich.</w:t>
      </w:r>
    </w:p>
    <w:p w14:paraId="0B39EA2D" w14:textId="77777777" w:rsidR="00B44CD5" w:rsidRPr="00CB1122" w:rsidRDefault="00B44CD5">
      <w:pPr>
        <w:pStyle w:val="Akapitzlist"/>
        <w:numPr>
          <w:ilvl w:val="0"/>
          <w:numId w:val="27"/>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przewiduje udzielenia zamówień, o których mowa w art. 214 ust. 1 pkt. 7 ustawy PZP.</w:t>
      </w:r>
    </w:p>
    <w:p w14:paraId="47D98728" w14:textId="77777777" w:rsidR="00B44CD5" w:rsidRPr="00CB1122" w:rsidRDefault="00B44CD5">
      <w:pPr>
        <w:pStyle w:val="Akapitzlist"/>
        <w:numPr>
          <w:ilvl w:val="0"/>
          <w:numId w:val="27"/>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Wymaga złożenia ofert w postaci elektronicznej. Szczegółowy opis (instrukcja) składania ofert w postaci elektronicznej zawarty został w ust. XVII SWZ.</w:t>
      </w:r>
    </w:p>
    <w:p w14:paraId="7F22D5F4" w14:textId="77777777" w:rsidR="00B44CD5" w:rsidRPr="00537835" w:rsidRDefault="00B44CD5" w:rsidP="00B44CD5">
      <w:pPr>
        <w:pStyle w:val="Akapitzlist"/>
        <w:tabs>
          <w:tab w:val="left" w:pos="851"/>
        </w:tabs>
        <w:rPr>
          <w:rFonts w:asciiTheme="minorHAnsi" w:hAnsiTheme="minorHAnsi" w:cstheme="minorHAnsi"/>
          <w:b/>
          <w:color w:val="FF0000"/>
          <w:sz w:val="20"/>
          <w:szCs w:val="20"/>
          <w:lang w:val="pl-PL"/>
        </w:rPr>
      </w:pPr>
    </w:p>
    <w:p w14:paraId="7676FC54" w14:textId="77777777" w:rsidR="00B44CD5" w:rsidRPr="00F72B74" w:rsidRDefault="00B44CD5">
      <w:pPr>
        <w:pStyle w:val="Akapitzlist"/>
        <w:numPr>
          <w:ilvl w:val="0"/>
          <w:numId w:val="41"/>
        </w:numPr>
        <w:tabs>
          <w:tab w:val="left" w:pos="851"/>
        </w:tabs>
        <w:spacing w:before="240"/>
        <w:rPr>
          <w:rFonts w:asciiTheme="minorHAnsi" w:hAnsiTheme="minorHAnsi" w:cstheme="minorHAnsi"/>
          <w:b/>
          <w:sz w:val="20"/>
          <w:szCs w:val="20"/>
          <w:lang w:val="pl-PL"/>
        </w:rPr>
      </w:pPr>
      <w:r w:rsidRPr="00F72B74">
        <w:rPr>
          <w:rFonts w:asciiTheme="minorHAnsi" w:hAnsiTheme="minorHAnsi" w:cstheme="minorHAnsi"/>
          <w:b/>
          <w:sz w:val="20"/>
          <w:szCs w:val="20"/>
          <w:lang w:val="pl-PL"/>
        </w:rPr>
        <w:t xml:space="preserve">Kod Wspólnego Słownika Zamówień (CPV): </w:t>
      </w:r>
    </w:p>
    <w:p w14:paraId="2237C978" w14:textId="77777777" w:rsidR="00F72B74" w:rsidRPr="00F72B74" w:rsidRDefault="00F72B74" w:rsidP="00A94D2F">
      <w:pPr>
        <w:pStyle w:val="Akapitzlist"/>
        <w:numPr>
          <w:ilvl w:val="0"/>
          <w:numId w:val="28"/>
        </w:numPr>
        <w:ind w:left="709" w:hanging="283"/>
        <w:rPr>
          <w:rFonts w:asciiTheme="minorHAnsi" w:hAnsiTheme="minorHAnsi" w:cstheme="minorHAnsi"/>
          <w:b/>
          <w:bCs/>
          <w:sz w:val="20"/>
          <w:szCs w:val="20"/>
          <w:lang w:val="pl-PL"/>
        </w:rPr>
      </w:pPr>
      <w:r w:rsidRPr="00F72B74">
        <w:rPr>
          <w:rFonts w:ascii="Calibri" w:hAnsi="Calibri" w:cs="Calibri"/>
          <w:b/>
          <w:bCs/>
          <w:sz w:val="20"/>
          <w:szCs w:val="20"/>
          <w:lang w:val="pl-PL" w:eastAsia="pl-PL"/>
        </w:rPr>
        <w:t>45233000-9 roboty w zakresie konstruowania, fundamentowania oraz wykonywania nawierzchni autostrad i dróg;</w:t>
      </w:r>
    </w:p>
    <w:p w14:paraId="4DBB2B1C" w14:textId="4B5C6906" w:rsidR="00B44CD5" w:rsidRPr="00F72B74" w:rsidRDefault="00B44CD5" w:rsidP="00A94D2F">
      <w:pPr>
        <w:pStyle w:val="Akapitzlist"/>
        <w:numPr>
          <w:ilvl w:val="0"/>
          <w:numId w:val="28"/>
        </w:numPr>
        <w:ind w:firstLine="66"/>
        <w:rPr>
          <w:rFonts w:ascii="Calibri" w:hAnsi="Calibri" w:cs="Calibri"/>
          <w:bCs/>
          <w:sz w:val="20"/>
          <w:szCs w:val="20"/>
          <w:lang w:val="pl-PL" w:eastAsia="pl-PL"/>
        </w:rPr>
      </w:pPr>
      <w:r w:rsidRPr="00F72B74">
        <w:rPr>
          <w:rFonts w:ascii="Calibri" w:hAnsi="Calibri" w:cs="Calibri"/>
          <w:bCs/>
          <w:sz w:val="20"/>
          <w:szCs w:val="20"/>
          <w:lang w:val="pl-PL" w:eastAsia="pl-PL"/>
        </w:rPr>
        <w:t>45000000-7 Roboty budowlane</w:t>
      </w:r>
      <w:r w:rsidR="000268D3">
        <w:rPr>
          <w:rFonts w:ascii="Calibri" w:hAnsi="Calibri" w:cs="Calibri"/>
          <w:bCs/>
          <w:sz w:val="20"/>
          <w:szCs w:val="20"/>
          <w:lang w:val="pl-PL" w:eastAsia="pl-PL"/>
        </w:rPr>
        <w:t>;</w:t>
      </w:r>
    </w:p>
    <w:p w14:paraId="39D2ECC4" w14:textId="50A27AD0" w:rsidR="00F72B74" w:rsidRPr="00F72B74" w:rsidRDefault="00F72B74" w:rsidP="00A94D2F">
      <w:pPr>
        <w:pStyle w:val="Akapitzlist"/>
        <w:numPr>
          <w:ilvl w:val="2"/>
          <w:numId w:val="28"/>
        </w:numPr>
        <w:ind w:left="360" w:firstLine="66"/>
        <w:rPr>
          <w:rFonts w:ascii="Calibri" w:hAnsi="Calibri" w:cs="Calibri"/>
          <w:sz w:val="20"/>
          <w:szCs w:val="20"/>
          <w:lang w:val="pl-PL" w:eastAsia="pl-PL"/>
        </w:rPr>
      </w:pPr>
      <w:r w:rsidRPr="00F72B74">
        <w:rPr>
          <w:rFonts w:ascii="Calibri" w:hAnsi="Calibri" w:cs="Calibri"/>
          <w:sz w:val="20"/>
          <w:szCs w:val="20"/>
          <w:lang w:val="pl-PL" w:eastAsia="pl-PL"/>
        </w:rPr>
        <w:t>45100000-8 przygotowanie terenu pod budowę;</w:t>
      </w:r>
    </w:p>
    <w:p w14:paraId="6BD1F68A" w14:textId="77777777" w:rsidR="00F72B74" w:rsidRPr="00F72B74" w:rsidRDefault="00F72B74" w:rsidP="00A94D2F">
      <w:pPr>
        <w:pStyle w:val="Akapitzlist"/>
        <w:numPr>
          <w:ilvl w:val="2"/>
          <w:numId w:val="28"/>
        </w:numPr>
        <w:ind w:left="360" w:firstLine="66"/>
        <w:rPr>
          <w:rFonts w:ascii="Calibri" w:hAnsi="Calibri" w:cs="Calibri"/>
          <w:sz w:val="20"/>
          <w:szCs w:val="20"/>
          <w:lang w:val="pl-PL" w:eastAsia="pl-PL"/>
        </w:rPr>
      </w:pPr>
      <w:r w:rsidRPr="00F72B74">
        <w:rPr>
          <w:rFonts w:ascii="Calibri" w:hAnsi="Calibri" w:cs="Calibri"/>
          <w:sz w:val="20"/>
          <w:szCs w:val="20"/>
          <w:lang w:val="pl-PL" w:eastAsia="pl-PL"/>
        </w:rPr>
        <w:t>45111200-0 roboty w zakresie przygotowania terenu pod budowę i roboty ziemne;</w:t>
      </w:r>
    </w:p>
    <w:p w14:paraId="70EBF614" w14:textId="1796E768" w:rsidR="00F72B74" w:rsidRDefault="00F72B74" w:rsidP="00A94D2F">
      <w:pPr>
        <w:pStyle w:val="Akapitzlist"/>
        <w:numPr>
          <w:ilvl w:val="2"/>
          <w:numId w:val="28"/>
        </w:numPr>
        <w:ind w:left="360" w:firstLine="66"/>
        <w:rPr>
          <w:rFonts w:ascii="Calibri" w:hAnsi="Calibri" w:cs="Calibri"/>
          <w:sz w:val="20"/>
          <w:szCs w:val="20"/>
          <w:lang w:val="pl-PL" w:eastAsia="pl-PL"/>
        </w:rPr>
      </w:pPr>
      <w:r w:rsidRPr="00F72B74">
        <w:rPr>
          <w:rFonts w:ascii="Calibri" w:hAnsi="Calibri" w:cs="Calibri"/>
          <w:sz w:val="20"/>
          <w:szCs w:val="20"/>
          <w:lang w:val="pl-PL" w:eastAsia="pl-PL"/>
        </w:rPr>
        <w:t>45112000-5 roboty w zakresie usuwania gleby;</w:t>
      </w:r>
    </w:p>
    <w:p w14:paraId="757A7054" w14:textId="33FDA64B" w:rsidR="000268D3" w:rsidRDefault="000268D3" w:rsidP="00A94D2F">
      <w:pPr>
        <w:pStyle w:val="Akapitzlist"/>
        <w:numPr>
          <w:ilvl w:val="2"/>
          <w:numId w:val="28"/>
        </w:numPr>
        <w:ind w:left="360" w:firstLine="66"/>
        <w:rPr>
          <w:rFonts w:ascii="Calibri" w:hAnsi="Calibri" w:cs="Calibri"/>
          <w:sz w:val="20"/>
          <w:szCs w:val="20"/>
          <w:lang w:val="pl-PL" w:eastAsia="pl-PL"/>
        </w:rPr>
      </w:pPr>
      <w:r>
        <w:rPr>
          <w:rFonts w:ascii="Calibri" w:hAnsi="Calibri" w:cs="Calibri"/>
          <w:sz w:val="20"/>
          <w:szCs w:val="20"/>
          <w:lang w:val="pl-PL" w:eastAsia="pl-PL"/>
        </w:rPr>
        <w:t>45111300-1 r</w:t>
      </w:r>
      <w:r w:rsidRPr="000268D3">
        <w:rPr>
          <w:rFonts w:ascii="Calibri" w:hAnsi="Calibri" w:cs="Calibri"/>
          <w:sz w:val="20"/>
          <w:szCs w:val="20"/>
          <w:lang w:val="pl-PL" w:eastAsia="pl-PL"/>
        </w:rPr>
        <w:t>oboty rozbiórkowe</w:t>
      </w:r>
      <w:r>
        <w:rPr>
          <w:rFonts w:ascii="Calibri" w:hAnsi="Calibri" w:cs="Calibri"/>
          <w:sz w:val="20"/>
          <w:szCs w:val="20"/>
          <w:lang w:val="pl-PL" w:eastAsia="pl-PL"/>
        </w:rPr>
        <w:t>.</w:t>
      </w:r>
    </w:p>
    <w:p w14:paraId="37E6447F" w14:textId="77777777" w:rsidR="00951131" w:rsidRDefault="00951131" w:rsidP="00951131">
      <w:pPr>
        <w:pStyle w:val="Akapitzlist"/>
        <w:ind w:left="426"/>
        <w:rPr>
          <w:rFonts w:ascii="Calibri" w:hAnsi="Calibri" w:cs="Calibri"/>
          <w:sz w:val="20"/>
          <w:szCs w:val="20"/>
          <w:lang w:val="pl-PL" w:eastAsia="pl-PL"/>
        </w:rPr>
      </w:pPr>
    </w:p>
    <w:p w14:paraId="394CFE2B" w14:textId="75A7F98A" w:rsidR="00C84D37" w:rsidRPr="00C84D37" w:rsidRDefault="00C84D37">
      <w:pPr>
        <w:pStyle w:val="Akapitzlist"/>
        <w:numPr>
          <w:ilvl w:val="0"/>
          <w:numId w:val="41"/>
        </w:numPr>
        <w:rPr>
          <w:rFonts w:ascii="Calibri" w:hAnsi="Calibri" w:cs="Calibri"/>
          <w:sz w:val="20"/>
          <w:szCs w:val="20"/>
          <w:lang w:val="pl-PL" w:eastAsia="pl-PL"/>
        </w:rPr>
      </w:pPr>
      <w:r w:rsidRPr="00C84D37">
        <w:rPr>
          <w:rFonts w:ascii="Calibri" w:hAnsi="Calibri" w:cs="Calibri"/>
          <w:sz w:val="20"/>
          <w:szCs w:val="20"/>
          <w:lang w:val="pl-PL" w:eastAsia="pl-PL"/>
        </w:rPr>
        <w:t>Jeżeli dokumentacja projektowa lub specyfikacja techniczna wykonania i odbioru robót budowlanych wskazywałyby w odniesieniu do niektórych materiałów lub urządzeń znaki towarowe, patenty lub pochodzenie - Zamawiający, zgodnie z art. 99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w:t>
      </w:r>
      <w:r>
        <w:rPr>
          <w:rFonts w:ascii="Calibri" w:hAnsi="Calibri" w:cs="Calibri"/>
          <w:sz w:val="20"/>
          <w:szCs w:val="20"/>
          <w:lang w:val="pl-PL" w:eastAsia="pl-PL"/>
        </w:rPr>
        <w:t xml:space="preserve"> </w:t>
      </w:r>
      <w:r w:rsidRPr="00C84D37">
        <w:rPr>
          <w:rFonts w:ascii="Calibri" w:hAnsi="Calibri" w:cs="Calibri"/>
          <w:sz w:val="20"/>
          <w:szCs w:val="20"/>
          <w:lang w:val="pl-PL" w:eastAsia="pl-PL"/>
        </w:rPr>
        <w:t xml:space="preserve">/minimalne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 Ciężar udowodnienia równoważności spoczywa na Wykonawcy. Zamawiający zastrzega sobie prawo wystąpienia do autora dokumentacji projektowej o opinię na temat oferowanych  materiałów  lub  </w:t>
      </w:r>
      <w:r w:rsidRPr="00C84D37">
        <w:rPr>
          <w:rFonts w:ascii="Calibri" w:hAnsi="Calibri" w:cs="Calibri"/>
          <w:sz w:val="20"/>
          <w:szCs w:val="20"/>
          <w:lang w:val="pl-PL" w:eastAsia="pl-PL"/>
        </w:rPr>
        <w:lastRenderedPageBreak/>
        <w:t xml:space="preserve">urządzeń.  </w:t>
      </w:r>
      <w:r w:rsidRPr="00C84D37">
        <w:rPr>
          <w:rFonts w:ascii="Calibri" w:hAnsi="Calibri" w:cs="Calibri"/>
          <w:sz w:val="20"/>
          <w:szCs w:val="20"/>
          <w:u w:val="single"/>
          <w:lang w:val="pl-PL" w:eastAsia="pl-PL"/>
        </w:rPr>
        <w:t>Opinia  ta  może  stanowić  podstawę  do  podjęcia  przez Zamawiającego decyzji o przyjęciu materiałów lub urządzeń równoważnych albo odrzuceniu oferty z powodu braku równoważności.</w:t>
      </w:r>
    </w:p>
    <w:p w14:paraId="16B49EB4" w14:textId="0335CA4A" w:rsidR="00D82DC4" w:rsidRDefault="00C84D37">
      <w:pPr>
        <w:pStyle w:val="Akapitzlist"/>
        <w:numPr>
          <w:ilvl w:val="0"/>
          <w:numId w:val="41"/>
        </w:numPr>
        <w:rPr>
          <w:rFonts w:ascii="Calibri" w:hAnsi="Calibri" w:cs="Calibri"/>
          <w:sz w:val="20"/>
          <w:szCs w:val="20"/>
          <w:lang w:val="pl-PL" w:eastAsia="pl-PL"/>
        </w:rPr>
      </w:pPr>
      <w:r w:rsidRPr="00C84D37">
        <w:rPr>
          <w:rFonts w:ascii="Calibri" w:hAnsi="Calibri" w:cs="Calibri"/>
          <w:sz w:val="20"/>
          <w:szCs w:val="20"/>
          <w:lang w:val="pl-PL" w:eastAsia="pl-PL"/>
        </w:rPr>
        <w:t xml:space="preserve">Przedmiotowego  zamówienia  nie  podzielono  na  części,  ponieważ  inwestycja,  której  realizacja (roboty budowlane) jest przedmiotem zamówienia, stanowi całość. Obiekt budowlany (droga </w:t>
      </w:r>
      <w:r>
        <w:rPr>
          <w:rFonts w:ascii="Calibri" w:hAnsi="Calibri" w:cs="Calibri"/>
          <w:sz w:val="20"/>
          <w:szCs w:val="20"/>
          <w:lang w:val="pl-PL" w:eastAsia="pl-PL"/>
        </w:rPr>
        <w:t>rowerowa</w:t>
      </w:r>
      <w:r w:rsidRPr="00C84D37">
        <w:rPr>
          <w:rFonts w:ascii="Calibri" w:hAnsi="Calibri" w:cs="Calibri"/>
          <w:sz w:val="20"/>
          <w:szCs w:val="20"/>
          <w:lang w:val="pl-PL" w:eastAsia="pl-PL"/>
        </w:rPr>
        <w:t>) w tym zamierzeniu musi spełniać funkcję techniczno-użytkową, do której jest przeznaczona. W związku z tym wskazane jest, aby roboty wykonywał jeden Wykonawca ze względu na ściśle ze sobą powiązane roboty związane z budową drogi oraz ze względu na zachowanie reżimów technologicznych i udzieloną rękojmię na wykonane roboty. Brak</w:t>
      </w:r>
      <w:r>
        <w:rPr>
          <w:rFonts w:ascii="Calibri" w:hAnsi="Calibri" w:cs="Calibri"/>
          <w:sz w:val="20"/>
          <w:szCs w:val="20"/>
          <w:lang w:val="pl-PL" w:eastAsia="pl-PL"/>
        </w:rPr>
        <w:t xml:space="preserve"> </w:t>
      </w:r>
      <w:r w:rsidRPr="00C84D37">
        <w:rPr>
          <w:rFonts w:ascii="Calibri" w:hAnsi="Calibri" w:cs="Calibri"/>
          <w:sz w:val="20"/>
          <w:szCs w:val="20"/>
          <w:lang w:val="pl-PL" w:eastAsia="pl-PL"/>
        </w:rPr>
        <w:t>koordynacji zagrażałby prawidłowej realizacji zadania i spowodowałby późniejsze problemy w okresie rękojmi udzielonej przez Wykonawcę robót.</w:t>
      </w:r>
    </w:p>
    <w:p w14:paraId="6FE21E54" w14:textId="64CC421D" w:rsidR="00C84D37" w:rsidRPr="009C254B" w:rsidRDefault="009C254B">
      <w:pPr>
        <w:pStyle w:val="Akapitzlist"/>
        <w:numPr>
          <w:ilvl w:val="0"/>
          <w:numId w:val="41"/>
        </w:numPr>
        <w:rPr>
          <w:rFonts w:ascii="Calibri" w:hAnsi="Calibri" w:cs="Calibri"/>
          <w:sz w:val="20"/>
          <w:szCs w:val="20"/>
          <w:lang w:val="pl-PL" w:eastAsia="pl-PL"/>
        </w:rPr>
      </w:pPr>
      <w:r w:rsidRPr="009C254B">
        <w:rPr>
          <w:rFonts w:ascii="Calibri" w:hAnsi="Calibri" w:cs="Calibri"/>
          <w:sz w:val="20"/>
          <w:szCs w:val="20"/>
          <w:lang w:val="pl-PL" w:eastAsia="pl-PL"/>
        </w:rPr>
        <w:t>Uprawnienia posiadane przez osoby w ww. wymaganym zakresie, powinny być zgodne z przepisami ustawy z dnia 7 lipca 1994 r. Prawo budowlane (</w:t>
      </w:r>
      <w:proofErr w:type="spellStart"/>
      <w:r w:rsidRPr="009C254B">
        <w:rPr>
          <w:rFonts w:ascii="Calibri" w:hAnsi="Calibri" w:cs="Calibri"/>
          <w:sz w:val="20"/>
          <w:szCs w:val="20"/>
          <w:lang w:val="pl-PL" w:eastAsia="pl-PL"/>
        </w:rPr>
        <w:t>t.j</w:t>
      </w:r>
      <w:proofErr w:type="spellEnd"/>
      <w:r w:rsidRPr="009C254B">
        <w:rPr>
          <w:rFonts w:ascii="Calibri" w:hAnsi="Calibri" w:cs="Calibri"/>
          <w:sz w:val="20"/>
          <w:szCs w:val="20"/>
          <w:lang w:val="pl-PL" w:eastAsia="pl-PL"/>
        </w:rPr>
        <w:t>. Dz.U. 2021 poz. 2351 ze zm.) oraz rozporządzeniem Ministra Inwestycji i Rozwoju z dnia 29 kwietnia 2019 r. w sprawie przygotowania   zawodowego    do    wykonywania    samodzielnych    funkcji    technicznych w budownictwie (Dz.U.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9C254B">
        <w:rPr>
          <w:rFonts w:ascii="Calibri" w:hAnsi="Calibri" w:cs="Calibri"/>
          <w:sz w:val="20"/>
          <w:szCs w:val="20"/>
          <w:lang w:val="pl-PL" w:eastAsia="pl-PL"/>
        </w:rPr>
        <w:t>t.j</w:t>
      </w:r>
      <w:proofErr w:type="spellEnd"/>
      <w:r w:rsidRPr="009C254B">
        <w:rPr>
          <w:rFonts w:ascii="Calibri" w:hAnsi="Calibri" w:cs="Calibri"/>
          <w:sz w:val="20"/>
          <w:szCs w:val="20"/>
          <w:lang w:val="pl-PL" w:eastAsia="pl-PL"/>
        </w:rPr>
        <w:t>. Dz.U. 2023 poz. 334 ze zm.).</w:t>
      </w:r>
    </w:p>
    <w:p w14:paraId="5DBC88CC" w14:textId="77777777" w:rsidR="00145E86" w:rsidRDefault="00145E86" w:rsidP="00145E86">
      <w:pPr>
        <w:rPr>
          <w:rFonts w:ascii="Calibri" w:hAnsi="Calibri" w:cs="Calibri"/>
          <w:sz w:val="20"/>
          <w:szCs w:val="20"/>
          <w:lang w:val="pl-PL" w:eastAsia="pl-PL"/>
        </w:rPr>
      </w:pPr>
    </w:p>
    <w:p w14:paraId="556C7DF9" w14:textId="045B1A5C" w:rsidR="00145E86" w:rsidRDefault="00145E86" w:rsidP="00145E86">
      <w:pPr>
        <w:rPr>
          <w:rFonts w:ascii="Calibri" w:hAnsi="Calibri" w:cs="Calibri"/>
          <w:b/>
          <w:bCs/>
          <w:sz w:val="20"/>
          <w:szCs w:val="20"/>
          <w:lang w:val="pl-PL" w:eastAsia="pl-PL"/>
        </w:rPr>
      </w:pPr>
      <w:r w:rsidRPr="00145E86">
        <w:rPr>
          <w:rFonts w:ascii="Calibri" w:hAnsi="Calibri" w:cs="Calibri"/>
          <w:b/>
          <w:bCs/>
          <w:sz w:val="20"/>
          <w:szCs w:val="20"/>
          <w:lang w:val="pl-PL" w:eastAsia="pl-PL"/>
        </w:rPr>
        <w:t>VI.</w:t>
      </w:r>
      <w:r w:rsidRPr="00145E86">
        <w:rPr>
          <w:b/>
          <w:bCs/>
        </w:rPr>
        <w:t xml:space="preserve"> </w:t>
      </w:r>
      <w:r>
        <w:rPr>
          <w:rFonts w:ascii="Calibri" w:hAnsi="Calibri" w:cs="Calibri"/>
          <w:b/>
          <w:bCs/>
          <w:sz w:val="20"/>
          <w:szCs w:val="20"/>
          <w:lang w:val="pl-PL" w:eastAsia="pl-PL"/>
        </w:rPr>
        <w:t>Prawo opcji i zamówienia uzupełniające.</w:t>
      </w:r>
    </w:p>
    <w:p w14:paraId="5C560DE4" w14:textId="77777777" w:rsidR="00EC043F" w:rsidRDefault="00EC043F" w:rsidP="00145E86">
      <w:pPr>
        <w:rPr>
          <w:rFonts w:ascii="Calibri" w:hAnsi="Calibri" w:cs="Calibri"/>
          <w:b/>
          <w:bCs/>
          <w:sz w:val="20"/>
          <w:szCs w:val="20"/>
          <w:lang w:val="pl-PL" w:eastAsia="pl-PL"/>
        </w:rPr>
      </w:pPr>
    </w:p>
    <w:p w14:paraId="43B07E1C" w14:textId="098BC330" w:rsidR="00EC043F" w:rsidRPr="00951131" w:rsidRDefault="00EC043F">
      <w:pPr>
        <w:pStyle w:val="Akapitzlist"/>
        <w:numPr>
          <w:ilvl w:val="0"/>
          <w:numId w:val="36"/>
        </w:numPr>
        <w:autoSpaceDE w:val="0"/>
        <w:autoSpaceDN w:val="0"/>
        <w:adjustRightInd w:val="0"/>
        <w:rPr>
          <w:rFonts w:asciiTheme="minorHAnsi" w:hAnsiTheme="minorHAnsi" w:cstheme="minorHAnsi"/>
          <w:sz w:val="20"/>
          <w:szCs w:val="20"/>
          <w:lang w:val="pl-PL"/>
        </w:rPr>
      </w:pPr>
      <w:r w:rsidRPr="00951131">
        <w:rPr>
          <w:rFonts w:asciiTheme="minorHAnsi" w:hAnsiTheme="minorHAnsi" w:cstheme="minorHAnsi"/>
          <w:sz w:val="20"/>
          <w:szCs w:val="20"/>
          <w:lang w:val="pl-PL"/>
        </w:rPr>
        <w:t xml:space="preserve">Zamawiającemu przysługuje uprawnienie do skorzystania z prawa opcji poprzez zobowiązanie Wykonawcy do budowy dodatkowego odcinka drogi rowerowej o długości 325 </w:t>
      </w:r>
      <w:proofErr w:type="spellStart"/>
      <w:r w:rsidRPr="00951131">
        <w:rPr>
          <w:rFonts w:asciiTheme="minorHAnsi" w:hAnsiTheme="minorHAnsi" w:cstheme="minorHAnsi"/>
          <w:sz w:val="20"/>
          <w:szCs w:val="20"/>
          <w:lang w:val="pl-PL"/>
        </w:rPr>
        <w:t>mb</w:t>
      </w:r>
      <w:proofErr w:type="spellEnd"/>
      <w:r w:rsidRPr="00951131">
        <w:rPr>
          <w:rFonts w:asciiTheme="minorHAnsi" w:hAnsiTheme="minorHAnsi" w:cstheme="minorHAnsi"/>
          <w:sz w:val="20"/>
          <w:szCs w:val="20"/>
          <w:lang w:val="pl-PL"/>
        </w:rPr>
        <w:t>, znajdującego się na terenie działki nr 69 , obręb Czatkowy, gmina Tczew.</w:t>
      </w:r>
    </w:p>
    <w:p w14:paraId="64E2CEB6" w14:textId="545FC368" w:rsidR="00EC043F" w:rsidRPr="00951131" w:rsidRDefault="00EC043F">
      <w:pPr>
        <w:pStyle w:val="Akapitzlist"/>
        <w:numPr>
          <w:ilvl w:val="0"/>
          <w:numId w:val="36"/>
        </w:numPr>
        <w:autoSpaceDE w:val="0"/>
        <w:autoSpaceDN w:val="0"/>
        <w:adjustRightInd w:val="0"/>
        <w:rPr>
          <w:rFonts w:asciiTheme="minorHAnsi" w:hAnsiTheme="minorHAnsi" w:cstheme="minorHAnsi"/>
          <w:sz w:val="20"/>
          <w:szCs w:val="20"/>
          <w:lang w:val="pl-PL"/>
        </w:rPr>
      </w:pPr>
      <w:r w:rsidRPr="00951131">
        <w:rPr>
          <w:rFonts w:asciiTheme="minorHAnsi" w:hAnsiTheme="minorHAnsi" w:cstheme="minorHAnsi"/>
          <w:sz w:val="20"/>
          <w:szCs w:val="20"/>
          <w:lang w:val="pl-PL"/>
        </w:rPr>
        <w:t xml:space="preserve">Skorzystanie z </w:t>
      </w:r>
      <w:r w:rsidR="00C272AA">
        <w:rPr>
          <w:rFonts w:asciiTheme="minorHAnsi" w:hAnsiTheme="minorHAnsi" w:cstheme="minorHAnsi"/>
          <w:sz w:val="20"/>
          <w:szCs w:val="20"/>
          <w:lang w:val="pl-PL"/>
        </w:rPr>
        <w:t xml:space="preserve">prawa </w:t>
      </w:r>
      <w:r w:rsidRPr="00951131">
        <w:rPr>
          <w:rFonts w:asciiTheme="minorHAnsi" w:hAnsiTheme="minorHAnsi" w:cstheme="minorHAnsi"/>
          <w:sz w:val="20"/>
          <w:szCs w:val="20"/>
          <w:lang w:val="pl-PL"/>
        </w:rPr>
        <w:t>opcji</w:t>
      </w:r>
      <w:r w:rsidR="00C272AA">
        <w:rPr>
          <w:rFonts w:asciiTheme="minorHAnsi" w:hAnsiTheme="minorHAnsi" w:cstheme="minorHAnsi"/>
          <w:sz w:val="20"/>
          <w:szCs w:val="20"/>
          <w:lang w:val="pl-PL"/>
        </w:rPr>
        <w:t xml:space="preserve"> przez Zamawiającego</w:t>
      </w:r>
      <w:r w:rsidRPr="00951131">
        <w:rPr>
          <w:rFonts w:asciiTheme="minorHAnsi" w:hAnsiTheme="minorHAnsi" w:cstheme="minorHAnsi"/>
          <w:sz w:val="20"/>
          <w:szCs w:val="20"/>
          <w:lang w:val="pl-PL"/>
        </w:rPr>
        <w:t xml:space="preserve"> na podstawie ust. 1, nastąpi na następujących zasadach:</w:t>
      </w:r>
    </w:p>
    <w:p w14:paraId="6C211473" w14:textId="6F566445" w:rsidR="00EC043F" w:rsidRDefault="00C272AA" w:rsidP="00C272AA">
      <w:pPr>
        <w:pStyle w:val="Akapitzlist"/>
        <w:numPr>
          <w:ilvl w:val="1"/>
          <w:numId w:val="11"/>
        </w:numPr>
        <w:autoSpaceDE w:val="0"/>
        <w:autoSpaceDN w:val="0"/>
        <w:adjustRightInd w:val="0"/>
        <w:rPr>
          <w:rFonts w:asciiTheme="minorHAnsi" w:hAnsiTheme="minorHAnsi" w:cstheme="minorHAnsi"/>
          <w:sz w:val="20"/>
          <w:szCs w:val="20"/>
          <w:lang w:val="pl-PL"/>
        </w:rPr>
      </w:pPr>
      <w:r>
        <w:rPr>
          <w:rFonts w:asciiTheme="minorHAnsi" w:hAnsiTheme="minorHAnsi" w:cstheme="minorHAnsi"/>
          <w:sz w:val="20"/>
          <w:szCs w:val="20"/>
          <w:lang w:val="pl-PL"/>
        </w:rPr>
        <w:t>Wykonawca do 31 października wykona</w:t>
      </w:r>
      <w:r w:rsidR="00EC043F" w:rsidRPr="00951131">
        <w:rPr>
          <w:rFonts w:asciiTheme="minorHAnsi" w:hAnsiTheme="minorHAnsi" w:cstheme="minorHAnsi"/>
          <w:sz w:val="20"/>
          <w:szCs w:val="20"/>
          <w:lang w:val="pl-PL"/>
        </w:rPr>
        <w:t xml:space="preserve"> cał</w:t>
      </w:r>
      <w:r>
        <w:rPr>
          <w:rFonts w:asciiTheme="minorHAnsi" w:hAnsiTheme="minorHAnsi" w:cstheme="minorHAnsi"/>
          <w:sz w:val="20"/>
          <w:szCs w:val="20"/>
          <w:lang w:val="pl-PL"/>
        </w:rPr>
        <w:t>y</w:t>
      </w:r>
      <w:r w:rsidR="00EC043F" w:rsidRPr="00951131">
        <w:rPr>
          <w:rFonts w:asciiTheme="minorHAnsi" w:hAnsiTheme="minorHAnsi" w:cstheme="minorHAnsi"/>
          <w:sz w:val="20"/>
          <w:szCs w:val="20"/>
          <w:lang w:val="pl-PL"/>
        </w:rPr>
        <w:t xml:space="preserve"> zakres robót budowlanych objętego zamówieniem podstawowy</w:t>
      </w:r>
      <w:r>
        <w:rPr>
          <w:rFonts w:asciiTheme="minorHAnsi" w:hAnsiTheme="minorHAnsi" w:cstheme="minorHAnsi"/>
          <w:sz w:val="20"/>
          <w:szCs w:val="20"/>
          <w:lang w:val="pl-PL"/>
        </w:rPr>
        <w:t>m.</w:t>
      </w:r>
    </w:p>
    <w:p w14:paraId="1C43F052" w14:textId="74AE4E9B" w:rsidR="00C272AA" w:rsidRDefault="00C272AA" w:rsidP="00C272AA">
      <w:pPr>
        <w:pStyle w:val="Akapitzlist"/>
        <w:numPr>
          <w:ilvl w:val="1"/>
          <w:numId w:val="11"/>
        </w:numPr>
        <w:autoSpaceDE w:val="0"/>
        <w:autoSpaceDN w:val="0"/>
        <w:adjustRightInd w:val="0"/>
        <w:rPr>
          <w:rFonts w:asciiTheme="minorHAnsi" w:hAnsiTheme="minorHAnsi" w:cstheme="minorHAnsi"/>
          <w:sz w:val="20"/>
          <w:szCs w:val="20"/>
          <w:lang w:val="pl-PL"/>
        </w:rPr>
      </w:pPr>
      <w:r>
        <w:rPr>
          <w:rFonts w:asciiTheme="minorHAnsi" w:hAnsiTheme="minorHAnsi" w:cstheme="minorHAnsi"/>
          <w:sz w:val="20"/>
          <w:szCs w:val="20"/>
          <w:lang w:val="pl-PL"/>
        </w:rPr>
        <w:t>Zamawiający „uruchomi” prawo opcji</w:t>
      </w:r>
      <w:r w:rsidR="00490009">
        <w:rPr>
          <w:rFonts w:asciiTheme="minorHAnsi" w:hAnsiTheme="minorHAnsi" w:cstheme="minorHAnsi"/>
          <w:sz w:val="20"/>
          <w:szCs w:val="20"/>
          <w:lang w:val="pl-PL"/>
        </w:rPr>
        <w:t>,</w:t>
      </w:r>
      <w:r>
        <w:rPr>
          <w:rFonts w:asciiTheme="minorHAnsi" w:hAnsiTheme="minorHAnsi" w:cstheme="minorHAnsi"/>
          <w:sz w:val="20"/>
          <w:szCs w:val="20"/>
          <w:lang w:val="pl-PL"/>
        </w:rPr>
        <w:t xml:space="preserve"> poprzez złożenie oświadczenia </w:t>
      </w:r>
      <w:r w:rsidR="00490009">
        <w:rPr>
          <w:rFonts w:asciiTheme="minorHAnsi" w:hAnsiTheme="minorHAnsi" w:cstheme="minorHAnsi"/>
          <w:sz w:val="20"/>
          <w:szCs w:val="20"/>
          <w:lang w:val="pl-PL"/>
        </w:rPr>
        <w:t xml:space="preserve">woli </w:t>
      </w:r>
      <w:r>
        <w:rPr>
          <w:rFonts w:asciiTheme="minorHAnsi" w:hAnsiTheme="minorHAnsi" w:cstheme="minorHAnsi"/>
          <w:sz w:val="20"/>
          <w:szCs w:val="20"/>
          <w:lang w:val="pl-PL"/>
        </w:rPr>
        <w:t>Wykonawcy w terminie do 25 października 2023 r.</w:t>
      </w:r>
    </w:p>
    <w:p w14:paraId="3B28C988" w14:textId="4C763EDC" w:rsidR="00C272AA" w:rsidRPr="00951131" w:rsidRDefault="00C272AA" w:rsidP="00C272AA">
      <w:pPr>
        <w:pStyle w:val="Akapitzlist"/>
        <w:numPr>
          <w:ilvl w:val="1"/>
          <w:numId w:val="11"/>
        </w:numPr>
        <w:autoSpaceDE w:val="0"/>
        <w:autoSpaceDN w:val="0"/>
        <w:adjustRightInd w:val="0"/>
        <w:rPr>
          <w:rFonts w:asciiTheme="minorHAnsi" w:hAnsiTheme="minorHAnsi" w:cstheme="minorHAnsi"/>
          <w:sz w:val="20"/>
          <w:szCs w:val="20"/>
          <w:lang w:val="pl-PL"/>
        </w:rPr>
      </w:pPr>
      <w:r>
        <w:rPr>
          <w:rFonts w:asciiTheme="minorHAnsi" w:hAnsiTheme="minorHAnsi" w:cstheme="minorHAnsi"/>
          <w:sz w:val="20"/>
          <w:szCs w:val="20"/>
          <w:lang w:val="pl-PL"/>
        </w:rPr>
        <w:t>Skorzystanie z prawa opcji przez Zamawiającego jest uzależnione od uzyskania odpowiednich środków finansowych.</w:t>
      </w:r>
    </w:p>
    <w:p w14:paraId="2E08E4D0" w14:textId="4CAD1635" w:rsidR="00EC043F" w:rsidRDefault="00EC043F">
      <w:pPr>
        <w:pStyle w:val="Akapitzlist"/>
        <w:numPr>
          <w:ilvl w:val="0"/>
          <w:numId w:val="36"/>
        </w:numPr>
        <w:autoSpaceDE w:val="0"/>
        <w:autoSpaceDN w:val="0"/>
        <w:adjustRightInd w:val="0"/>
        <w:rPr>
          <w:rFonts w:asciiTheme="minorHAnsi" w:hAnsiTheme="minorHAnsi" w:cstheme="minorHAnsi"/>
          <w:sz w:val="20"/>
          <w:szCs w:val="20"/>
          <w:lang w:val="pl-PL"/>
        </w:rPr>
      </w:pPr>
      <w:r w:rsidRPr="00951131">
        <w:rPr>
          <w:rFonts w:asciiTheme="minorHAnsi" w:hAnsiTheme="minorHAnsi" w:cstheme="minorHAnsi"/>
          <w:sz w:val="20"/>
          <w:szCs w:val="20"/>
          <w:lang w:val="pl-PL"/>
        </w:rPr>
        <w:t>Zamówienia opcjonalne (ust. 1), nie stanowią zobowiązania Zamawiającego do ich udzielenia, jak również nie stanowi podstawy do dochodzenia przez Wykonawcę roszczeń odszkodowawczych z ich tytułu. Oświadczenie woli Zamawiającego o realizacji bądź zaniechaniu zamówienia opcjonalnego jest wyłącznym i jednostronnym uprawnieniem Zamawiającego.</w:t>
      </w:r>
    </w:p>
    <w:p w14:paraId="5116D20A" w14:textId="1EB4FA1D" w:rsidR="00C272AA" w:rsidRPr="00C272AA" w:rsidRDefault="00C272AA" w:rsidP="00C272AA">
      <w:pPr>
        <w:pStyle w:val="Akapitzlist"/>
        <w:numPr>
          <w:ilvl w:val="0"/>
          <w:numId w:val="36"/>
        </w:numPr>
        <w:rPr>
          <w:rFonts w:asciiTheme="minorHAnsi" w:hAnsiTheme="minorHAnsi" w:cstheme="minorHAnsi"/>
          <w:sz w:val="20"/>
          <w:szCs w:val="20"/>
          <w:lang w:val="pl-PL"/>
        </w:rPr>
      </w:pPr>
      <w:r w:rsidRPr="00C272AA">
        <w:rPr>
          <w:rFonts w:asciiTheme="minorHAnsi" w:hAnsiTheme="minorHAnsi" w:cstheme="minorHAnsi"/>
          <w:sz w:val="20"/>
          <w:szCs w:val="20"/>
          <w:lang w:val="pl-PL"/>
        </w:rPr>
        <w:t xml:space="preserve">Zamawiający najpóźniej do dnia </w:t>
      </w:r>
      <w:r>
        <w:rPr>
          <w:rFonts w:asciiTheme="minorHAnsi" w:hAnsiTheme="minorHAnsi" w:cstheme="minorHAnsi"/>
          <w:sz w:val="20"/>
          <w:szCs w:val="20"/>
          <w:lang w:val="pl-PL"/>
        </w:rPr>
        <w:t xml:space="preserve">25 października </w:t>
      </w:r>
      <w:r w:rsidRPr="00C272AA">
        <w:rPr>
          <w:rFonts w:asciiTheme="minorHAnsi" w:hAnsiTheme="minorHAnsi" w:cstheme="minorHAnsi"/>
          <w:sz w:val="20"/>
          <w:szCs w:val="20"/>
          <w:lang w:val="pl-PL"/>
        </w:rPr>
        <w:t>2023 r. poinformuje Wykonawcę o skorzystaniu bądź nie z prawa opcji</w:t>
      </w:r>
      <w:r>
        <w:rPr>
          <w:rFonts w:asciiTheme="minorHAnsi" w:hAnsiTheme="minorHAnsi" w:cstheme="minorHAnsi"/>
          <w:sz w:val="20"/>
          <w:szCs w:val="20"/>
          <w:lang w:val="pl-PL"/>
        </w:rPr>
        <w:t>.</w:t>
      </w:r>
    </w:p>
    <w:p w14:paraId="263ED3C9" w14:textId="2739BED5" w:rsidR="00EC043F" w:rsidRPr="00951131" w:rsidRDefault="00EC043F">
      <w:pPr>
        <w:pStyle w:val="Akapitzlist"/>
        <w:numPr>
          <w:ilvl w:val="0"/>
          <w:numId w:val="36"/>
        </w:numPr>
        <w:autoSpaceDE w:val="0"/>
        <w:autoSpaceDN w:val="0"/>
        <w:adjustRightInd w:val="0"/>
        <w:rPr>
          <w:rFonts w:asciiTheme="minorHAnsi" w:hAnsiTheme="minorHAnsi" w:cstheme="minorHAnsi"/>
          <w:sz w:val="20"/>
          <w:szCs w:val="20"/>
          <w:lang w:val="pl-PL"/>
        </w:rPr>
      </w:pPr>
      <w:r w:rsidRPr="00951131">
        <w:rPr>
          <w:rFonts w:asciiTheme="minorHAnsi" w:hAnsiTheme="minorHAnsi" w:cstheme="minorHAnsi"/>
          <w:sz w:val="20"/>
          <w:szCs w:val="20"/>
          <w:lang w:val="pl-PL"/>
        </w:rPr>
        <w:t>W przypadku skorzystania przez Zamawiającego z prawa opcji, Wykonawcy przysługuje wynagrodzenie w wysokości  wskazanej przez Wykonawcę w złożonej ofercie .</w:t>
      </w:r>
    </w:p>
    <w:p w14:paraId="2AA70E3B" w14:textId="77777777" w:rsidR="00581310" w:rsidRPr="00951131" w:rsidRDefault="00581310">
      <w:pPr>
        <w:pStyle w:val="Akapitzlist"/>
        <w:numPr>
          <w:ilvl w:val="0"/>
          <w:numId w:val="36"/>
        </w:numPr>
        <w:rPr>
          <w:rFonts w:ascii="Calibri" w:hAnsi="Calibri" w:cs="Calibri"/>
          <w:b/>
          <w:bCs/>
          <w:sz w:val="20"/>
          <w:szCs w:val="20"/>
          <w:lang w:val="pl-PL" w:eastAsia="pl-PL"/>
        </w:rPr>
      </w:pPr>
      <w:r w:rsidRPr="00951131">
        <w:rPr>
          <w:rFonts w:asciiTheme="minorHAnsi" w:hAnsiTheme="minorHAnsi" w:cstheme="minorHAnsi"/>
          <w:sz w:val="20"/>
          <w:szCs w:val="20"/>
          <w:lang w:val="pl-PL"/>
        </w:rPr>
        <w:t>Zakres robot budowlanych objętych prawem opcji:</w:t>
      </w:r>
    </w:p>
    <w:p w14:paraId="5C8845BB" w14:textId="2F74C9AA" w:rsidR="00EC043F" w:rsidRPr="00951131" w:rsidRDefault="00EC043F" w:rsidP="00581310">
      <w:pPr>
        <w:pStyle w:val="Akapitzlist"/>
        <w:ind w:left="786"/>
        <w:rPr>
          <w:rFonts w:ascii="Calibri" w:hAnsi="Calibri" w:cs="Calibri"/>
          <w:b/>
          <w:bCs/>
          <w:sz w:val="20"/>
          <w:szCs w:val="20"/>
          <w:lang w:val="pl-PL" w:eastAsia="pl-PL"/>
        </w:rPr>
      </w:pPr>
      <w:r w:rsidRPr="00951131">
        <w:rPr>
          <w:rFonts w:asciiTheme="minorHAnsi" w:hAnsiTheme="minorHAnsi" w:cstheme="minorHAnsi"/>
          <w:sz w:val="20"/>
          <w:szCs w:val="20"/>
          <w:lang w:val="pl-PL"/>
        </w:rPr>
        <w:t xml:space="preserve">Budowa drogi rowerowej na terenie Gminy </w:t>
      </w:r>
      <w:r w:rsidR="00951131" w:rsidRPr="00951131">
        <w:rPr>
          <w:rFonts w:asciiTheme="minorHAnsi" w:hAnsiTheme="minorHAnsi" w:cstheme="minorHAnsi"/>
          <w:sz w:val="20"/>
          <w:szCs w:val="20"/>
          <w:lang w:val="pl-PL"/>
        </w:rPr>
        <w:t>Tczew</w:t>
      </w:r>
      <w:r w:rsidRPr="00951131">
        <w:rPr>
          <w:rFonts w:asciiTheme="minorHAnsi" w:hAnsiTheme="minorHAnsi" w:cstheme="minorHAnsi"/>
          <w:sz w:val="20"/>
          <w:szCs w:val="20"/>
          <w:lang w:val="pl-PL"/>
        </w:rPr>
        <w:t xml:space="preserve"> w ramach przedsięwzięcia Pomorskie Trasy Rowerowe o Znaczeniu Międzynarodowym R-10 i Wiślana Trasa Rowerowa R-9 w ramach Regionalnego Programu Operacyjnego dla Województwa Pomorskiego na lata 2014-2020 droga rowerowa, jezdnia szerokości 2.0 – 3.0 m, odcinek długości 325 </w:t>
      </w:r>
      <w:proofErr w:type="spellStart"/>
      <w:r w:rsidRPr="00951131">
        <w:rPr>
          <w:rFonts w:asciiTheme="minorHAnsi" w:hAnsiTheme="minorHAnsi" w:cstheme="minorHAnsi"/>
          <w:sz w:val="20"/>
          <w:szCs w:val="20"/>
          <w:lang w:val="pl-PL"/>
        </w:rPr>
        <w:t>mb</w:t>
      </w:r>
      <w:proofErr w:type="spellEnd"/>
      <w:r w:rsidRPr="00951131">
        <w:rPr>
          <w:rFonts w:asciiTheme="minorHAnsi" w:hAnsiTheme="minorHAnsi" w:cstheme="minorHAnsi"/>
          <w:sz w:val="20"/>
          <w:szCs w:val="20"/>
          <w:lang w:val="pl-PL"/>
        </w:rPr>
        <w:t xml:space="preserve">. Budowa drogi rowerowej na terenie Gminy </w:t>
      </w:r>
      <w:r w:rsidR="00951131" w:rsidRPr="00951131">
        <w:rPr>
          <w:rFonts w:asciiTheme="minorHAnsi" w:hAnsiTheme="minorHAnsi" w:cstheme="minorHAnsi"/>
          <w:sz w:val="20"/>
          <w:szCs w:val="20"/>
          <w:lang w:val="pl-PL"/>
        </w:rPr>
        <w:t>Tczew</w:t>
      </w:r>
      <w:r w:rsidRPr="00951131">
        <w:rPr>
          <w:rFonts w:asciiTheme="minorHAnsi" w:hAnsiTheme="minorHAnsi" w:cstheme="minorHAnsi"/>
          <w:sz w:val="20"/>
          <w:szCs w:val="20"/>
          <w:lang w:val="pl-PL"/>
        </w:rPr>
        <w:t xml:space="preserve"> wiąże się z wykonaniem niezbędnych robót budowlanych, dzięki którym zostanie osiągnięty zamierzony cel inwestycji budowlanej. Realizacja przedmiotowego zadania jest związana z koniecznością : </w:t>
      </w:r>
    </w:p>
    <w:p w14:paraId="72E7F2CB"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w:t>
      </w:r>
      <w:r w:rsidRPr="00951131">
        <w:rPr>
          <w:rFonts w:asciiTheme="minorHAnsi" w:hAnsiTheme="minorHAnsi" w:cstheme="minorHAnsi"/>
          <w:sz w:val="20"/>
          <w:szCs w:val="20"/>
          <w:lang w:val="pl-PL"/>
        </w:rPr>
        <w:tab/>
        <w:t>rozebrania istniejących nawierzchni jezdni, zjazdów;</w:t>
      </w:r>
    </w:p>
    <w:p w14:paraId="475A4A1C"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w:t>
      </w:r>
      <w:r w:rsidRPr="00951131">
        <w:rPr>
          <w:rFonts w:asciiTheme="minorHAnsi" w:hAnsiTheme="minorHAnsi" w:cstheme="minorHAnsi"/>
          <w:sz w:val="20"/>
          <w:szCs w:val="20"/>
          <w:lang w:val="pl-PL"/>
        </w:rPr>
        <w:tab/>
        <w:t>dowiązania początku opracowania ścieżki rowerowej do opracowania pn.:</w:t>
      </w:r>
    </w:p>
    <w:p w14:paraId="6DD9F175"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„Budowa drogi rowerowej na terenie Gminy Tczew w ramach przedsięwzięcia    Pomorskie</w:t>
      </w:r>
    </w:p>
    <w:p w14:paraId="5D10F4D0"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Trasy Rowerowe o Znaczeniu Międzynarodowym R-10 i Wiślana Trasa Rowerowa R-9 w ramach Regionalnego Programu Operacyjnego dla Województwa Pomorskiego na lata 2014-2020”;</w:t>
      </w:r>
    </w:p>
    <w:p w14:paraId="6E8CAB33" w14:textId="767C4F75"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w:t>
      </w:r>
      <w:r w:rsidRPr="00951131">
        <w:rPr>
          <w:rFonts w:asciiTheme="minorHAnsi" w:hAnsiTheme="minorHAnsi" w:cstheme="minorHAnsi"/>
          <w:sz w:val="20"/>
          <w:szCs w:val="20"/>
          <w:lang w:val="pl-PL"/>
        </w:rPr>
        <w:tab/>
        <w:t>wykonanie drogi rowerowej o nawierzchni bitumicznej z obustronnym obrzeżem chodnikowym w koronie wału na odcinku</w:t>
      </w:r>
      <w:r w:rsidR="007C5DEF" w:rsidRPr="00951131">
        <w:rPr>
          <w:rFonts w:asciiTheme="minorHAnsi" w:hAnsiTheme="minorHAnsi" w:cstheme="minorHAnsi"/>
          <w:sz w:val="20"/>
          <w:szCs w:val="20"/>
          <w:lang w:val="pl-PL"/>
        </w:rPr>
        <w:t>,</w:t>
      </w:r>
      <w:r w:rsidRPr="00951131">
        <w:rPr>
          <w:rFonts w:asciiTheme="minorHAnsi" w:hAnsiTheme="minorHAnsi" w:cstheme="minorHAnsi"/>
          <w:sz w:val="20"/>
          <w:szCs w:val="20"/>
          <w:lang w:val="pl-PL"/>
        </w:rPr>
        <w:t xml:space="preserve"> od granicy z Gminą Tczew na działce nr 69 obręb: Czatkowy, gmina Tczew</w:t>
      </w:r>
    </w:p>
    <w:p w14:paraId="2590A2FD"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w:t>
      </w:r>
      <w:r w:rsidRPr="00951131">
        <w:rPr>
          <w:rFonts w:asciiTheme="minorHAnsi" w:hAnsiTheme="minorHAnsi" w:cstheme="minorHAnsi"/>
          <w:sz w:val="20"/>
          <w:szCs w:val="20"/>
          <w:lang w:val="pl-PL"/>
        </w:rPr>
        <w:tab/>
        <w:t>wykonanie utwardzeń z płyt betonowych drogowych na przecięciu z drogami serwisowymi do obsługi wału;</w:t>
      </w:r>
    </w:p>
    <w:p w14:paraId="38C98745"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w:t>
      </w:r>
      <w:r w:rsidRPr="00951131">
        <w:rPr>
          <w:rFonts w:asciiTheme="minorHAnsi" w:hAnsiTheme="minorHAnsi" w:cstheme="minorHAnsi"/>
          <w:sz w:val="20"/>
          <w:szCs w:val="20"/>
          <w:lang w:val="pl-PL"/>
        </w:rPr>
        <w:tab/>
        <w:t>w miejscach przecięcia z drogami serwisowymi wykonanie nawierzchni ścieżki rowerowej o wzmocnionej konstrukcji;</w:t>
      </w:r>
    </w:p>
    <w:p w14:paraId="26574739"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w:t>
      </w:r>
      <w:r w:rsidRPr="00951131">
        <w:rPr>
          <w:rFonts w:asciiTheme="minorHAnsi" w:hAnsiTheme="minorHAnsi" w:cstheme="minorHAnsi"/>
          <w:sz w:val="20"/>
          <w:szCs w:val="20"/>
          <w:lang w:val="pl-PL"/>
        </w:rPr>
        <w:tab/>
        <w:t>wykonanie oporników betonowych i obrzeży betonowych;</w:t>
      </w:r>
    </w:p>
    <w:p w14:paraId="7D54116C"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lastRenderedPageBreak/>
        <w:t>•</w:t>
      </w:r>
      <w:r w:rsidRPr="00951131">
        <w:rPr>
          <w:rFonts w:asciiTheme="minorHAnsi" w:hAnsiTheme="minorHAnsi" w:cstheme="minorHAnsi"/>
          <w:sz w:val="20"/>
          <w:szCs w:val="20"/>
          <w:lang w:val="pl-PL"/>
        </w:rPr>
        <w:tab/>
        <w:t>wykonanie zjazdów o nawierzchni bitumicznej;</w:t>
      </w:r>
    </w:p>
    <w:p w14:paraId="1D2D5386" w14:textId="77777777" w:rsidR="00EC043F" w:rsidRPr="007C5DEF" w:rsidRDefault="00EC043F" w:rsidP="00EC043F">
      <w:pPr>
        <w:pStyle w:val="Akapitzlist"/>
        <w:ind w:left="284"/>
        <w:rPr>
          <w:rFonts w:asciiTheme="minorHAnsi" w:hAnsiTheme="minorHAnsi" w:cstheme="minorHAnsi"/>
          <w:sz w:val="22"/>
          <w:szCs w:val="22"/>
          <w:lang w:val="pl-PL"/>
        </w:rPr>
      </w:pPr>
      <w:r w:rsidRPr="007C5DEF">
        <w:rPr>
          <w:rFonts w:asciiTheme="minorHAnsi" w:hAnsiTheme="minorHAnsi" w:cstheme="minorHAnsi"/>
          <w:sz w:val="22"/>
          <w:szCs w:val="22"/>
          <w:lang w:val="pl-PL"/>
        </w:rPr>
        <w:t>•</w:t>
      </w:r>
      <w:r w:rsidRPr="007C5DEF">
        <w:rPr>
          <w:rFonts w:asciiTheme="minorHAnsi" w:hAnsiTheme="minorHAnsi" w:cstheme="minorHAnsi"/>
          <w:sz w:val="22"/>
          <w:szCs w:val="22"/>
          <w:lang w:val="pl-PL"/>
        </w:rPr>
        <w:tab/>
        <w:t>wykonanie obustronnych poboczy z mieszanki optymalnej wzdłuż ścieżki rowerowej;</w:t>
      </w:r>
    </w:p>
    <w:p w14:paraId="6EE9F5BF" w14:textId="77777777" w:rsidR="00EC043F" w:rsidRPr="007C5DEF" w:rsidRDefault="00EC043F" w:rsidP="00EC043F">
      <w:pPr>
        <w:pStyle w:val="Akapitzlist"/>
        <w:ind w:left="284"/>
        <w:rPr>
          <w:rFonts w:asciiTheme="minorHAnsi" w:hAnsiTheme="minorHAnsi" w:cstheme="minorHAnsi"/>
          <w:sz w:val="22"/>
          <w:szCs w:val="22"/>
          <w:lang w:val="pl-PL"/>
        </w:rPr>
      </w:pPr>
      <w:r w:rsidRPr="007C5DEF">
        <w:rPr>
          <w:rFonts w:asciiTheme="minorHAnsi" w:hAnsiTheme="minorHAnsi" w:cstheme="minorHAnsi"/>
          <w:sz w:val="22"/>
          <w:szCs w:val="22"/>
          <w:lang w:val="pl-PL"/>
        </w:rPr>
        <w:t>•</w:t>
      </w:r>
      <w:r w:rsidRPr="007C5DEF">
        <w:rPr>
          <w:rFonts w:asciiTheme="minorHAnsi" w:hAnsiTheme="minorHAnsi" w:cstheme="minorHAnsi"/>
          <w:sz w:val="22"/>
          <w:szCs w:val="22"/>
          <w:lang w:val="pl-PL"/>
        </w:rPr>
        <w:tab/>
        <w:t>wykonanie projektu oznakowania trasy rowerowej.</w:t>
      </w:r>
    </w:p>
    <w:p w14:paraId="208597D3"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W związku z zakresem przedmiotowej inwestycji, całość robót budowlanych objętych inwestycją zaliczono do następujących kategorii obiektu budowlanego :</w:t>
      </w:r>
    </w:p>
    <w:p w14:paraId="401E41CF" w14:textId="77777777" w:rsidR="00EC043F" w:rsidRPr="00951131" w:rsidRDefault="00EC043F" w:rsidP="00EC043F">
      <w:pPr>
        <w:pStyle w:val="Akapitzlist"/>
        <w:ind w:left="284"/>
        <w:rPr>
          <w:rFonts w:asciiTheme="minorHAnsi" w:hAnsiTheme="minorHAnsi" w:cstheme="minorHAnsi"/>
          <w:sz w:val="20"/>
          <w:szCs w:val="20"/>
          <w:lang w:val="pl-PL"/>
        </w:rPr>
      </w:pPr>
      <w:r w:rsidRPr="00951131">
        <w:rPr>
          <w:rFonts w:asciiTheme="minorHAnsi" w:hAnsiTheme="minorHAnsi" w:cstheme="minorHAnsi"/>
          <w:sz w:val="20"/>
          <w:szCs w:val="20"/>
          <w:lang w:val="pl-PL"/>
        </w:rPr>
        <w:t>•</w:t>
      </w:r>
      <w:r w:rsidRPr="00951131">
        <w:rPr>
          <w:rFonts w:asciiTheme="minorHAnsi" w:hAnsiTheme="minorHAnsi" w:cstheme="minorHAnsi"/>
          <w:sz w:val="20"/>
          <w:szCs w:val="20"/>
          <w:lang w:val="pl-PL"/>
        </w:rPr>
        <w:tab/>
        <w:t>kategoria IV – skrzyżowania i zjazdy</w:t>
      </w:r>
    </w:p>
    <w:p w14:paraId="10AC6BFF" w14:textId="6ACAC79F" w:rsidR="00145E86" w:rsidRPr="007C5DEF" w:rsidRDefault="00EC043F" w:rsidP="00581310">
      <w:pPr>
        <w:pStyle w:val="Akapitzlist"/>
        <w:ind w:left="284"/>
        <w:rPr>
          <w:rFonts w:asciiTheme="minorHAnsi" w:hAnsiTheme="minorHAnsi" w:cstheme="minorHAnsi"/>
          <w:sz w:val="22"/>
          <w:szCs w:val="22"/>
          <w:lang w:val="pl-PL"/>
        </w:rPr>
      </w:pPr>
      <w:r w:rsidRPr="007C5DEF">
        <w:rPr>
          <w:rFonts w:asciiTheme="minorHAnsi" w:hAnsiTheme="minorHAnsi" w:cstheme="minorHAnsi"/>
          <w:sz w:val="22"/>
          <w:szCs w:val="22"/>
          <w:lang w:val="pl-PL"/>
        </w:rPr>
        <w:t>•</w:t>
      </w:r>
      <w:r w:rsidRPr="007C5DEF">
        <w:rPr>
          <w:rFonts w:asciiTheme="minorHAnsi" w:hAnsiTheme="minorHAnsi" w:cstheme="minorHAnsi"/>
          <w:sz w:val="22"/>
          <w:szCs w:val="22"/>
          <w:lang w:val="pl-PL"/>
        </w:rPr>
        <w:tab/>
      </w:r>
      <w:r w:rsidRPr="00951131">
        <w:rPr>
          <w:rFonts w:asciiTheme="minorHAnsi" w:hAnsiTheme="minorHAnsi" w:cstheme="minorHAnsi"/>
          <w:sz w:val="20"/>
          <w:szCs w:val="20"/>
          <w:lang w:val="pl-PL"/>
        </w:rPr>
        <w:t>kategoria XXV – drogi</w:t>
      </w:r>
      <w:r w:rsidR="00581310" w:rsidRPr="00951131">
        <w:rPr>
          <w:rFonts w:asciiTheme="minorHAnsi" w:hAnsiTheme="minorHAnsi" w:cstheme="minorHAnsi"/>
          <w:sz w:val="20"/>
          <w:szCs w:val="20"/>
          <w:lang w:val="pl-PL"/>
        </w:rPr>
        <w:t>.</w:t>
      </w:r>
    </w:p>
    <w:p w14:paraId="13384139" w14:textId="77777777" w:rsidR="00F72B74" w:rsidRPr="00F72B74" w:rsidRDefault="00F72B74" w:rsidP="00B702B0">
      <w:pPr>
        <w:pStyle w:val="Akapitzlist"/>
        <w:ind w:left="360"/>
        <w:rPr>
          <w:rFonts w:ascii="Calibri" w:hAnsi="Calibri" w:cs="Calibri"/>
          <w:sz w:val="20"/>
          <w:szCs w:val="20"/>
          <w:lang w:val="pl-PL" w:eastAsia="pl-PL"/>
        </w:rPr>
      </w:pPr>
    </w:p>
    <w:p w14:paraId="4588563D" w14:textId="41B7C5AA" w:rsidR="00DB4890" w:rsidRPr="00F72B74" w:rsidRDefault="009A6BC7" w:rsidP="00DB4890">
      <w:pPr>
        <w:rPr>
          <w:rFonts w:asciiTheme="minorHAnsi" w:hAnsiTheme="minorHAnsi" w:cstheme="minorHAnsi"/>
          <w:b/>
          <w:sz w:val="20"/>
          <w:szCs w:val="20"/>
          <w:lang w:val="pl-PL"/>
        </w:rPr>
      </w:pPr>
      <w:r w:rsidRPr="00F72B74">
        <w:rPr>
          <w:rFonts w:asciiTheme="minorHAnsi" w:hAnsiTheme="minorHAnsi" w:cstheme="minorHAnsi"/>
          <w:b/>
          <w:sz w:val="20"/>
          <w:szCs w:val="20"/>
          <w:lang w:val="pl-PL"/>
        </w:rPr>
        <w:t>VI</w:t>
      </w:r>
      <w:r w:rsidR="00145E86">
        <w:rPr>
          <w:rFonts w:asciiTheme="minorHAnsi" w:hAnsiTheme="minorHAnsi" w:cstheme="minorHAnsi"/>
          <w:b/>
          <w:sz w:val="20"/>
          <w:szCs w:val="20"/>
          <w:lang w:val="pl-PL"/>
        </w:rPr>
        <w:t>I</w:t>
      </w:r>
      <w:r w:rsidR="00DB4890" w:rsidRPr="00F72B74">
        <w:rPr>
          <w:rFonts w:asciiTheme="minorHAnsi" w:hAnsiTheme="minorHAnsi" w:cstheme="minorHAnsi"/>
          <w:b/>
          <w:sz w:val="20"/>
          <w:szCs w:val="20"/>
          <w:lang w:val="pl-PL"/>
        </w:rPr>
        <w:t>. Termin wykonania zamówienia.</w:t>
      </w:r>
    </w:p>
    <w:p w14:paraId="1A61406C" w14:textId="01B2DFD9" w:rsidR="00DB4890" w:rsidRDefault="00DB4890">
      <w:pPr>
        <w:pStyle w:val="Akapitzlist"/>
        <w:numPr>
          <w:ilvl w:val="0"/>
          <w:numId w:val="35"/>
        </w:numPr>
        <w:rPr>
          <w:rFonts w:asciiTheme="minorHAnsi" w:hAnsiTheme="minorHAnsi" w:cstheme="minorHAnsi"/>
          <w:b/>
          <w:sz w:val="20"/>
          <w:szCs w:val="20"/>
          <w:lang w:val="pl-PL"/>
        </w:rPr>
      </w:pPr>
      <w:r w:rsidRPr="006F3142">
        <w:rPr>
          <w:rFonts w:asciiTheme="minorHAnsi" w:hAnsiTheme="minorHAnsi" w:cstheme="minorHAnsi"/>
          <w:sz w:val="20"/>
          <w:szCs w:val="20"/>
          <w:lang w:val="pl-PL"/>
        </w:rPr>
        <w:t xml:space="preserve">Okres realizacji zamówienia: </w:t>
      </w:r>
      <w:r w:rsidR="00565436" w:rsidRPr="006F3142">
        <w:rPr>
          <w:rFonts w:asciiTheme="minorHAnsi" w:hAnsiTheme="minorHAnsi" w:cstheme="minorHAnsi"/>
          <w:b/>
          <w:sz w:val="20"/>
          <w:szCs w:val="20"/>
          <w:lang w:val="pl-PL"/>
        </w:rPr>
        <w:t xml:space="preserve">do </w:t>
      </w:r>
      <w:r w:rsidR="00461950">
        <w:rPr>
          <w:rFonts w:asciiTheme="minorHAnsi" w:hAnsiTheme="minorHAnsi" w:cstheme="minorHAnsi"/>
          <w:b/>
          <w:sz w:val="20"/>
          <w:szCs w:val="20"/>
          <w:lang w:val="pl-PL"/>
        </w:rPr>
        <w:t>31</w:t>
      </w:r>
      <w:r w:rsidR="00565436" w:rsidRPr="006F3142">
        <w:rPr>
          <w:rFonts w:asciiTheme="minorHAnsi" w:hAnsiTheme="minorHAnsi" w:cstheme="minorHAnsi"/>
          <w:b/>
          <w:sz w:val="20"/>
          <w:szCs w:val="20"/>
          <w:lang w:val="pl-PL"/>
        </w:rPr>
        <w:t xml:space="preserve"> </w:t>
      </w:r>
      <w:r w:rsidR="00461950">
        <w:rPr>
          <w:rFonts w:asciiTheme="minorHAnsi" w:hAnsiTheme="minorHAnsi" w:cstheme="minorHAnsi"/>
          <w:b/>
          <w:sz w:val="20"/>
          <w:szCs w:val="20"/>
          <w:lang w:val="pl-PL"/>
        </w:rPr>
        <w:t>października</w:t>
      </w:r>
      <w:r w:rsidR="00565436" w:rsidRPr="006F3142">
        <w:rPr>
          <w:rFonts w:asciiTheme="minorHAnsi" w:hAnsiTheme="minorHAnsi" w:cstheme="minorHAnsi"/>
          <w:b/>
          <w:sz w:val="20"/>
          <w:szCs w:val="20"/>
          <w:lang w:val="pl-PL"/>
        </w:rPr>
        <w:t xml:space="preserve"> 2023 r. – zakres podstawowy</w:t>
      </w:r>
      <w:r w:rsidR="006F3142">
        <w:rPr>
          <w:rFonts w:asciiTheme="minorHAnsi" w:hAnsiTheme="minorHAnsi" w:cstheme="minorHAnsi"/>
          <w:b/>
          <w:sz w:val="20"/>
          <w:szCs w:val="20"/>
          <w:lang w:val="pl-PL"/>
        </w:rPr>
        <w:t>.</w:t>
      </w:r>
    </w:p>
    <w:p w14:paraId="5D6826B9" w14:textId="05F22C55" w:rsidR="00A94D2F" w:rsidRPr="00951131" w:rsidRDefault="00B702B0" w:rsidP="00951131">
      <w:pPr>
        <w:pStyle w:val="Akapitzlist"/>
        <w:numPr>
          <w:ilvl w:val="0"/>
          <w:numId w:val="35"/>
        </w:numPr>
        <w:rPr>
          <w:rFonts w:asciiTheme="minorHAnsi" w:hAnsiTheme="minorHAnsi" w:cstheme="minorHAnsi"/>
          <w:b/>
          <w:sz w:val="20"/>
          <w:szCs w:val="20"/>
          <w:lang w:val="pl-PL"/>
        </w:rPr>
      </w:pPr>
      <w:r>
        <w:rPr>
          <w:rFonts w:asciiTheme="minorHAnsi" w:hAnsiTheme="minorHAnsi" w:cstheme="minorHAnsi"/>
          <w:b/>
          <w:sz w:val="20"/>
          <w:szCs w:val="20"/>
          <w:lang w:val="pl-PL"/>
        </w:rPr>
        <w:t>W przypadku skorzystania przez Zamawiającego z prawa opcji ostateczny termin wykonania zamówienia w zakre</w:t>
      </w:r>
      <w:r w:rsidR="00A94D2F">
        <w:rPr>
          <w:rFonts w:asciiTheme="minorHAnsi" w:hAnsiTheme="minorHAnsi" w:cstheme="minorHAnsi"/>
          <w:b/>
          <w:sz w:val="20"/>
          <w:szCs w:val="20"/>
          <w:lang w:val="pl-PL"/>
        </w:rPr>
        <w:t>s</w:t>
      </w:r>
      <w:r>
        <w:rPr>
          <w:rFonts w:asciiTheme="minorHAnsi" w:hAnsiTheme="minorHAnsi" w:cstheme="minorHAnsi"/>
          <w:b/>
          <w:sz w:val="20"/>
          <w:szCs w:val="20"/>
          <w:lang w:val="pl-PL"/>
        </w:rPr>
        <w:t xml:space="preserve">ie podstawowym i opcji – do 15 </w:t>
      </w:r>
      <w:r w:rsidR="00461950">
        <w:rPr>
          <w:rFonts w:asciiTheme="minorHAnsi" w:hAnsiTheme="minorHAnsi" w:cstheme="minorHAnsi"/>
          <w:b/>
          <w:sz w:val="20"/>
          <w:szCs w:val="20"/>
          <w:lang w:val="pl-PL"/>
        </w:rPr>
        <w:t>listopada</w:t>
      </w:r>
      <w:r>
        <w:rPr>
          <w:rFonts w:asciiTheme="minorHAnsi" w:hAnsiTheme="minorHAnsi" w:cstheme="minorHAnsi"/>
          <w:b/>
          <w:sz w:val="20"/>
          <w:szCs w:val="20"/>
          <w:lang w:val="pl-PL"/>
        </w:rPr>
        <w:t xml:space="preserve"> 2023 r.</w:t>
      </w:r>
    </w:p>
    <w:p w14:paraId="1FF1360B" w14:textId="77777777" w:rsidR="00DB4890" w:rsidRPr="00537835" w:rsidRDefault="00DB4890" w:rsidP="00DB4890">
      <w:pPr>
        <w:rPr>
          <w:rFonts w:asciiTheme="minorHAnsi" w:hAnsiTheme="minorHAnsi" w:cstheme="minorHAnsi"/>
          <w:b/>
          <w:color w:val="FF0000"/>
          <w:sz w:val="20"/>
          <w:szCs w:val="20"/>
          <w:lang w:val="pl-PL"/>
        </w:rPr>
      </w:pPr>
    </w:p>
    <w:p w14:paraId="03B3106D" w14:textId="4226F528" w:rsidR="00DB4890" w:rsidRPr="00F72B74" w:rsidRDefault="009A6BC7" w:rsidP="00DB4890">
      <w:pPr>
        <w:rPr>
          <w:rFonts w:asciiTheme="minorHAnsi" w:hAnsiTheme="minorHAnsi" w:cstheme="minorHAnsi"/>
          <w:b/>
          <w:sz w:val="20"/>
          <w:szCs w:val="20"/>
          <w:lang w:val="pl-PL"/>
        </w:rPr>
      </w:pPr>
      <w:r w:rsidRPr="00F72B74">
        <w:rPr>
          <w:rFonts w:asciiTheme="minorHAnsi" w:hAnsiTheme="minorHAnsi" w:cstheme="minorHAnsi"/>
          <w:b/>
          <w:bCs/>
          <w:iCs/>
          <w:sz w:val="20"/>
          <w:szCs w:val="20"/>
          <w:lang w:val="pl-PL"/>
        </w:rPr>
        <w:t>VI</w:t>
      </w:r>
      <w:r w:rsidR="00145E86">
        <w:rPr>
          <w:rFonts w:asciiTheme="minorHAnsi" w:hAnsiTheme="minorHAnsi" w:cstheme="minorHAnsi"/>
          <w:b/>
          <w:bCs/>
          <w:iCs/>
          <w:sz w:val="20"/>
          <w:szCs w:val="20"/>
          <w:lang w:val="pl-PL"/>
        </w:rPr>
        <w:t>I</w:t>
      </w:r>
      <w:r w:rsidRPr="00F72B74">
        <w:rPr>
          <w:rFonts w:asciiTheme="minorHAnsi" w:hAnsiTheme="minorHAnsi" w:cstheme="minorHAnsi"/>
          <w:b/>
          <w:bCs/>
          <w:iCs/>
          <w:sz w:val="20"/>
          <w:szCs w:val="20"/>
          <w:lang w:val="pl-PL"/>
        </w:rPr>
        <w:t>I</w:t>
      </w:r>
      <w:r w:rsidR="00DB4890" w:rsidRPr="00F72B74">
        <w:rPr>
          <w:rFonts w:asciiTheme="minorHAnsi" w:hAnsiTheme="minorHAnsi" w:cstheme="minorHAnsi"/>
          <w:b/>
          <w:bCs/>
          <w:iCs/>
          <w:sz w:val="20"/>
          <w:szCs w:val="20"/>
          <w:lang w:val="pl-PL"/>
        </w:rPr>
        <w:t xml:space="preserve">. </w:t>
      </w:r>
      <w:r w:rsidR="00DB4890" w:rsidRPr="00F72B74">
        <w:rPr>
          <w:rFonts w:asciiTheme="minorHAnsi" w:hAnsiTheme="minorHAnsi" w:cstheme="minorHAnsi"/>
          <w:b/>
          <w:sz w:val="20"/>
          <w:szCs w:val="20"/>
          <w:lang w:val="pl-PL"/>
        </w:rPr>
        <w:t>Podstawy wykluczenia, o których mowa w art. 108 ust. 1 ustawy PZP</w:t>
      </w:r>
    </w:p>
    <w:p w14:paraId="4286A90A" w14:textId="77777777"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Z postępowania o udzielenie zamówienia wyklucza się Wykonawcę, w stosunku do którego zachodzi którakolwiek z okoliczności wskazanych:</w:t>
      </w:r>
    </w:p>
    <w:p w14:paraId="430FC451" w14:textId="77777777" w:rsidR="00237F7A" w:rsidRPr="00237F7A" w:rsidRDefault="00237F7A">
      <w:pPr>
        <w:pStyle w:val="Akapitzlist"/>
        <w:numPr>
          <w:ilvl w:val="0"/>
          <w:numId w:val="38"/>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art. 108 ust. 1 pkt 1, 2, 3, 4, 5 i 6 ustawy PZP;</w:t>
      </w:r>
    </w:p>
    <w:p w14:paraId="4EEB2F8A" w14:textId="77777777" w:rsidR="00237F7A" w:rsidRPr="00237F7A" w:rsidRDefault="00237F7A">
      <w:pPr>
        <w:pStyle w:val="Akapitzlist"/>
        <w:numPr>
          <w:ilvl w:val="0"/>
          <w:numId w:val="38"/>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art. 109 ust. 1 pkt 4, 5, 7 ustawy PZP, tj.:</w:t>
      </w:r>
    </w:p>
    <w:p w14:paraId="2F8BB25A" w14:textId="3C077601" w:rsidR="00237F7A" w:rsidRPr="00237F7A" w:rsidRDefault="00237F7A" w:rsidP="00A244EF">
      <w:pPr>
        <w:pStyle w:val="Akapitzlist"/>
        <w:numPr>
          <w:ilvl w:val="0"/>
          <w:numId w:val="39"/>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stosunku</w:t>
      </w:r>
      <w:r>
        <w:rPr>
          <w:rFonts w:asciiTheme="minorHAnsi" w:hAnsiTheme="minorHAnsi" w:cstheme="minorHAnsi"/>
          <w:bCs/>
          <w:iCs/>
          <w:sz w:val="20"/>
          <w:szCs w:val="20"/>
          <w:lang w:val="pl-PL"/>
        </w:rPr>
        <w:t>,</w:t>
      </w:r>
      <w:r w:rsidRPr="00237F7A">
        <w:rPr>
          <w:rFonts w:asciiTheme="minorHAnsi" w:hAnsiTheme="minorHAnsi" w:cstheme="minorHAnsi"/>
          <w:bCs/>
          <w:iCs/>
          <w:sz w:val="20"/>
          <w:szCs w:val="20"/>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45EBC8" w14:textId="08DBB8AE" w:rsidR="00237F7A" w:rsidRPr="00237F7A" w:rsidRDefault="00237F7A" w:rsidP="00A244EF">
      <w:pPr>
        <w:pStyle w:val="Akapitzlist"/>
        <w:numPr>
          <w:ilvl w:val="0"/>
          <w:numId w:val="39"/>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który w sposób zawiniony poważnie naruszył obowiązki zawodowe, co podważa jego uczciwość,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 xml:space="preserve"> w szczególności</w:t>
      </w:r>
      <w:r>
        <w:rPr>
          <w:rFonts w:asciiTheme="minorHAnsi" w:hAnsiTheme="minorHAnsi" w:cstheme="minorHAnsi"/>
          <w:bCs/>
          <w:iCs/>
          <w:sz w:val="20"/>
          <w:szCs w:val="20"/>
          <w:lang w:val="pl-PL"/>
        </w:rPr>
        <w:t>,</w:t>
      </w:r>
      <w:r w:rsidRPr="00237F7A">
        <w:rPr>
          <w:rFonts w:asciiTheme="minorHAnsi" w:hAnsiTheme="minorHAnsi" w:cstheme="minorHAnsi"/>
          <w:bCs/>
          <w:iCs/>
          <w:sz w:val="20"/>
          <w:szCs w:val="20"/>
          <w:lang w:val="pl-PL"/>
        </w:rPr>
        <w:t xml:space="preserve">    gdy    Wykonawca    w wyniku    zamierzonego    działania lub rażącego niedbalstwa nie   wykonał   lub   nienależycie   wykonał   zamówienie, co Zamawiający jest w stanie wykazać za pomocą stosownych dowodów;</w:t>
      </w:r>
    </w:p>
    <w:p w14:paraId="1E731D44" w14:textId="77777777" w:rsidR="00237F7A" w:rsidRPr="00237F7A" w:rsidRDefault="00237F7A" w:rsidP="00A244EF">
      <w:pPr>
        <w:pStyle w:val="Akapitzlist"/>
        <w:numPr>
          <w:ilvl w:val="0"/>
          <w:numId w:val="39"/>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3689BA" w14:textId="77777777" w:rsidR="00237F7A" w:rsidRPr="00237F7A" w:rsidRDefault="00237F7A" w:rsidP="00A94D2F">
      <w:pPr>
        <w:ind w:left="273" w:firstLine="72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z zastrzeżeniem postanowień art 110 ust. 2 i 3 ustawy PZP.</w:t>
      </w:r>
    </w:p>
    <w:p w14:paraId="644E7E1C" w14:textId="77777777"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Wykluczenie Wykonawcy następuje zgodnie z art. 111 ustawy PZP.</w:t>
      </w:r>
    </w:p>
    <w:p w14:paraId="3248D456" w14:textId="7048AC65"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Niezależnie od okoliczności wskazanych w ust. 1 powyżej, na podstawie art. 7 ust. 1 ustawy z dnia 13 kwietnia 2022 r. o szczególnych rozwiązaniach w zakresie przeciwdziałania wspieraniu agresji na Ukrainę oraz służących ochronie bezpieczeństwa narodowego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xml:space="preserve">. Dz.U. 2023 poz. 129 ze zm.), zwana dalej „ustawą sankcyjną”,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z postępowania o udzielenie zamówienia publicznego wyklucza się:</w:t>
      </w:r>
    </w:p>
    <w:p w14:paraId="2F06AAC1" w14:textId="1D42DFAC" w:rsidR="00237F7A" w:rsidRPr="00237F7A" w:rsidRDefault="00237F7A" w:rsidP="00A244EF">
      <w:pPr>
        <w:pStyle w:val="Akapitzlist"/>
        <w:numPr>
          <w:ilvl w:val="0"/>
          <w:numId w:val="40"/>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Wykonawcę wymienionego w wykazach określonych w Rozporządzenie Rady (WE) nr 765/2006  z  dnia  18  maja  2006  r.  dotyczące  środków  ograniczających  w  związku  z sytuacją na Białorusi (Dz. U. UE. L. z 2006 r. Nr 134, str. 1 z </w:t>
      </w:r>
      <w:r w:rsidR="00EB5B6D">
        <w:rPr>
          <w:rFonts w:asciiTheme="minorHAnsi" w:hAnsiTheme="minorHAnsi" w:cstheme="minorHAnsi"/>
          <w:bCs/>
          <w:iCs/>
          <w:sz w:val="20"/>
          <w:szCs w:val="20"/>
          <w:lang w:val="pl-PL"/>
        </w:rPr>
        <w:t>ze</w:t>
      </w:r>
      <w:r w:rsidRPr="00237F7A">
        <w:rPr>
          <w:rFonts w:asciiTheme="minorHAnsi" w:hAnsiTheme="minorHAnsi" w:cstheme="minorHAnsi"/>
          <w:bCs/>
          <w:iCs/>
          <w:sz w:val="20"/>
          <w:szCs w:val="20"/>
          <w:lang w:val="pl-PL"/>
        </w:rPr>
        <w:t xml:space="preserve">. zm.). i Rozporządzenie Rady  (UE)  nr  269/2014  z  dnia  17  marca  2014  r.  w  sprawie  środków  ograniczających w odniesieniu    do    działań    podważających    integralność    terytorialną,    suwerenność i niezależność Ukrainy lub im zagrażających (Dz.U. UE. L. z 2014 r. Nr 78, str. 6 z </w:t>
      </w:r>
      <w:r w:rsidR="00EB5B6D">
        <w:rPr>
          <w:rFonts w:asciiTheme="minorHAnsi" w:hAnsiTheme="minorHAnsi" w:cstheme="minorHAnsi"/>
          <w:bCs/>
          <w:iCs/>
          <w:sz w:val="20"/>
          <w:szCs w:val="20"/>
          <w:lang w:val="pl-PL"/>
        </w:rPr>
        <w:t>ze</w:t>
      </w:r>
      <w:r w:rsidRPr="00237F7A">
        <w:rPr>
          <w:rFonts w:asciiTheme="minorHAnsi" w:hAnsiTheme="minorHAnsi" w:cstheme="minorHAnsi"/>
          <w:bCs/>
          <w:iCs/>
          <w:sz w:val="20"/>
          <w:szCs w:val="20"/>
          <w:lang w:val="pl-PL"/>
        </w:rPr>
        <w:t>. zm.). albo wpisanego na listę na podstawie decyzji w sprawie wpisu na listę rozstrzygającej o zastosowaniu środka, o którym mowa w art. 1 pkt 3 ustawy sankcyjnej;</w:t>
      </w:r>
    </w:p>
    <w:p w14:paraId="586263F1" w14:textId="45A6C721" w:rsidR="00237F7A" w:rsidRPr="00237F7A" w:rsidRDefault="00237F7A" w:rsidP="00A244EF">
      <w:pPr>
        <w:pStyle w:val="Akapitzlist"/>
        <w:numPr>
          <w:ilvl w:val="0"/>
          <w:numId w:val="40"/>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Wykonawcę, którego beneficjentem rzeczywistym w rozumieniu ustawy z dnia 1 marca 2018 r.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o przeciwdziałaniu praniu pieniędzy oraz finansowaniu terroryzmu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Dz.U. 2022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1A10C96" w14:textId="53C2390E" w:rsidR="00237F7A" w:rsidRPr="00237F7A" w:rsidRDefault="00237F7A" w:rsidP="00A244EF">
      <w:pPr>
        <w:pStyle w:val="Akapitzlist"/>
        <w:numPr>
          <w:ilvl w:val="0"/>
          <w:numId w:val="40"/>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Wykonawcę, którego jednostką dominującą w rozumieniu art. 3 ust. 1 pkt 37 ustawy z dnia 29  września  1994  r.  o  rachunkowości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Dz.U.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A6CAFE2" w14:textId="77777777"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Wykluczenie ze względu na okoliczności wskazane w ust. 3 następuje na okres trwania tych okoliczności.</w:t>
      </w:r>
    </w:p>
    <w:p w14:paraId="54EC5837" w14:textId="77777777" w:rsidR="00E717C4" w:rsidRDefault="00E717C4" w:rsidP="00744FA6">
      <w:pPr>
        <w:rPr>
          <w:rFonts w:asciiTheme="minorHAnsi" w:hAnsiTheme="minorHAnsi" w:cstheme="minorHAnsi"/>
          <w:sz w:val="20"/>
          <w:szCs w:val="20"/>
          <w:lang w:val="pl-PL"/>
        </w:rPr>
      </w:pPr>
    </w:p>
    <w:p w14:paraId="5A0EF360" w14:textId="77777777" w:rsidR="00A94D2F" w:rsidRPr="00F72B74" w:rsidRDefault="00A94D2F" w:rsidP="00744FA6">
      <w:pPr>
        <w:rPr>
          <w:rFonts w:asciiTheme="minorHAnsi" w:hAnsiTheme="minorHAnsi" w:cstheme="minorHAnsi"/>
          <w:sz w:val="20"/>
          <w:szCs w:val="20"/>
          <w:lang w:val="pl-PL"/>
        </w:rPr>
      </w:pPr>
    </w:p>
    <w:p w14:paraId="61F5C843" w14:textId="77777777" w:rsidR="00DB4890" w:rsidRPr="00F72B74" w:rsidRDefault="00DB4890" w:rsidP="00DB4890">
      <w:pPr>
        <w:rPr>
          <w:rFonts w:asciiTheme="minorHAnsi" w:hAnsiTheme="minorHAnsi" w:cstheme="minorHAnsi"/>
          <w:sz w:val="20"/>
          <w:szCs w:val="20"/>
          <w:lang w:val="pl-PL"/>
        </w:rPr>
      </w:pPr>
    </w:p>
    <w:p w14:paraId="2D108AAF" w14:textId="61547F7E" w:rsidR="00DB4890" w:rsidRPr="00F72B74" w:rsidRDefault="00145E86" w:rsidP="00DB4890">
      <w:pPr>
        <w:rPr>
          <w:rFonts w:asciiTheme="minorHAnsi" w:hAnsiTheme="minorHAnsi" w:cstheme="minorHAnsi"/>
          <w:b/>
          <w:bCs/>
          <w:iCs/>
          <w:sz w:val="20"/>
          <w:szCs w:val="20"/>
          <w:lang w:val="pl-PL"/>
        </w:rPr>
      </w:pPr>
      <w:r>
        <w:rPr>
          <w:rFonts w:asciiTheme="minorHAnsi" w:hAnsiTheme="minorHAnsi" w:cstheme="minorHAnsi"/>
          <w:b/>
          <w:bCs/>
          <w:iCs/>
          <w:sz w:val="20"/>
          <w:szCs w:val="20"/>
          <w:lang w:val="pl-PL"/>
        </w:rPr>
        <w:t>IX</w:t>
      </w:r>
      <w:r w:rsidR="00DB4890" w:rsidRPr="00F72B74">
        <w:rPr>
          <w:rFonts w:asciiTheme="minorHAnsi" w:hAnsiTheme="minorHAnsi" w:cstheme="minorHAnsi"/>
          <w:b/>
          <w:bCs/>
          <w:iCs/>
          <w:sz w:val="20"/>
          <w:szCs w:val="20"/>
          <w:lang w:val="pl-PL"/>
        </w:rPr>
        <w:t>. Informacja o warunkach udziału w postępowaniu.</w:t>
      </w:r>
    </w:p>
    <w:p w14:paraId="6EA514F7" w14:textId="77777777" w:rsidR="00DB4890" w:rsidRPr="00F72B74" w:rsidRDefault="00DB4890" w:rsidP="00DB4890">
      <w:pPr>
        <w:rPr>
          <w:rFonts w:asciiTheme="minorHAnsi" w:hAnsiTheme="minorHAnsi" w:cstheme="minorHAnsi"/>
          <w:bCs/>
          <w:sz w:val="20"/>
          <w:szCs w:val="20"/>
          <w:lang w:val="pl-PL"/>
        </w:rPr>
      </w:pPr>
      <w:r w:rsidRPr="00F72B74">
        <w:rPr>
          <w:rFonts w:asciiTheme="minorHAnsi" w:hAnsiTheme="minorHAnsi" w:cstheme="minorHAnsi"/>
          <w:bCs/>
          <w:sz w:val="20"/>
          <w:szCs w:val="20"/>
          <w:lang w:val="pl-PL"/>
        </w:rPr>
        <w:tab/>
        <w:t>O udzielenie zamówienia mogą ubiegać się Wykonawcy, którzy spełniają warunki udziału w postępowaniu dotyczące:</w:t>
      </w:r>
    </w:p>
    <w:p w14:paraId="4E224D2D" w14:textId="77777777" w:rsidR="00DB4890" w:rsidRPr="00F72B74" w:rsidRDefault="00DB4890" w:rsidP="00DB4890">
      <w:pPr>
        <w:rPr>
          <w:rFonts w:asciiTheme="minorHAnsi" w:hAnsiTheme="minorHAnsi" w:cstheme="minorHAnsi"/>
          <w:b/>
          <w:bCs/>
          <w:iCs/>
          <w:sz w:val="20"/>
          <w:szCs w:val="20"/>
          <w:lang w:val="pl-PL"/>
        </w:rPr>
      </w:pPr>
    </w:p>
    <w:p w14:paraId="14F7A485"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Zdolności do występowania w obrocie gospodarczym</w:t>
      </w:r>
    </w:p>
    <w:p w14:paraId="7B6F4EBD" w14:textId="77777777" w:rsidR="00DB4890" w:rsidRPr="00F72B74" w:rsidRDefault="00DB4890">
      <w:pPr>
        <w:numPr>
          <w:ilvl w:val="1"/>
          <w:numId w:val="20"/>
        </w:numPr>
        <w:rPr>
          <w:rFonts w:asciiTheme="minorHAnsi" w:hAnsiTheme="minorHAnsi" w:cstheme="minorHAnsi"/>
          <w:sz w:val="20"/>
          <w:szCs w:val="20"/>
          <w:lang w:val="pl-PL"/>
        </w:rPr>
      </w:pPr>
      <w:r w:rsidRPr="00F72B74">
        <w:rPr>
          <w:rFonts w:asciiTheme="minorHAnsi" w:hAnsiTheme="minorHAnsi" w:cstheme="minorHAnsi"/>
          <w:sz w:val="20"/>
          <w:szCs w:val="20"/>
          <w:lang w:val="pl-PL"/>
        </w:rPr>
        <w:t>Zamawiający nie wyznacza szczegółowego warunku w tym zakresie.</w:t>
      </w:r>
    </w:p>
    <w:p w14:paraId="782CB359" w14:textId="77777777" w:rsidR="00DB4890" w:rsidRPr="00F72B74" w:rsidRDefault="00DB4890" w:rsidP="00DB4890">
      <w:pPr>
        <w:rPr>
          <w:rFonts w:asciiTheme="minorHAnsi" w:hAnsiTheme="minorHAnsi" w:cstheme="minorHAnsi"/>
          <w:sz w:val="20"/>
          <w:szCs w:val="20"/>
          <w:lang w:val="pl-PL"/>
        </w:rPr>
      </w:pPr>
    </w:p>
    <w:p w14:paraId="65E965ED"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Uprawnień do prowadzenia określonej działalności gospodarczej lub zawodowej, o ile wynika to z odrębnych przepisów</w:t>
      </w:r>
    </w:p>
    <w:p w14:paraId="45F81408" w14:textId="77777777" w:rsidR="00DB4890" w:rsidRPr="00F72B74" w:rsidRDefault="00DB4890">
      <w:pPr>
        <w:numPr>
          <w:ilvl w:val="1"/>
          <w:numId w:val="20"/>
        </w:numPr>
        <w:rPr>
          <w:rFonts w:asciiTheme="minorHAnsi" w:hAnsiTheme="minorHAnsi" w:cstheme="minorHAnsi"/>
          <w:sz w:val="20"/>
          <w:szCs w:val="20"/>
          <w:lang w:val="pl-PL"/>
        </w:rPr>
      </w:pPr>
      <w:r w:rsidRPr="00F72B74">
        <w:rPr>
          <w:rFonts w:asciiTheme="minorHAnsi" w:hAnsiTheme="minorHAnsi" w:cstheme="minorHAnsi"/>
          <w:sz w:val="20"/>
          <w:szCs w:val="20"/>
          <w:lang w:val="pl-PL"/>
        </w:rPr>
        <w:t>Zamawiający nie wyznacza szczegółowego warunku w tym zakresie.</w:t>
      </w:r>
      <w:bookmarkStart w:id="1" w:name="_Hlk64929493"/>
      <w:bookmarkEnd w:id="1"/>
    </w:p>
    <w:p w14:paraId="59255610" w14:textId="77777777" w:rsidR="00DB4890" w:rsidRPr="00F72B74" w:rsidRDefault="00DB4890" w:rsidP="00DB4890">
      <w:pPr>
        <w:rPr>
          <w:rFonts w:asciiTheme="minorHAnsi" w:hAnsiTheme="minorHAnsi" w:cstheme="minorHAnsi"/>
          <w:sz w:val="20"/>
          <w:szCs w:val="20"/>
          <w:lang w:val="pl-PL"/>
        </w:rPr>
      </w:pPr>
    </w:p>
    <w:p w14:paraId="086397E1"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Sytuacji ekonomicznej lub finansowej</w:t>
      </w:r>
    </w:p>
    <w:p w14:paraId="6FC65413" w14:textId="77777777" w:rsidR="00DB4890" w:rsidRPr="00F72B74" w:rsidRDefault="00DB4890">
      <w:pPr>
        <w:numPr>
          <w:ilvl w:val="1"/>
          <w:numId w:val="20"/>
        </w:numPr>
        <w:rPr>
          <w:rFonts w:asciiTheme="minorHAnsi" w:hAnsiTheme="minorHAnsi" w:cstheme="minorHAnsi"/>
          <w:b/>
          <w:sz w:val="20"/>
          <w:szCs w:val="20"/>
          <w:lang w:val="pl-PL"/>
        </w:rPr>
      </w:pPr>
      <w:r w:rsidRPr="00F72B74">
        <w:rPr>
          <w:rFonts w:asciiTheme="minorHAnsi" w:hAnsiTheme="minorHAnsi" w:cstheme="minorHAnsi"/>
          <w:sz w:val="20"/>
          <w:szCs w:val="20"/>
          <w:lang w:val="pl-PL"/>
        </w:rPr>
        <w:t>Zamawiający nie wyznacza szczegółowego warunku w tym zakresie</w:t>
      </w:r>
      <w:r w:rsidR="00492089" w:rsidRPr="00F72B74">
        <w:rPr>
          <w:rFonts w:asciiTheme="minorHAnsi" w:hAnsiTheme="minorHAnsi" w:cstheme="minorHAnsi"/>
          <w:sz w:val="20"/>
          <w:szCs w:val="20"/>
          <w:lang w:val="pl-PL"/>
        </w:rPr>
        <w:t>.</w:t>
      </w:r>
    </w:p>
    <w:p w14:paraId="269445BB" w14:textId="77777777" w:rsidR="00DB4890" w:rsidRPr="00F72B74" w:rsidRDefault="00DB4890" w:rsidP="00DB4890">
      <w:pPr>
        <w:rPr>
          <w:rFonts w:asciiTheme="minorHAnsi" w:hAnsiTheme="minorHAnsi" w:cstheme="minorHAnsi"/>
          <w:sz w:val="20"/>
          <w:szCs w:val="20"/>
          <w:lang w:val="pl-PL"/>
        </w:rPr>
      </w:pPr>
    </w:p>
    <w:p w14:paraId="2143CEE8"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Zdolności technicznej lub zawodowej</w:t>
      </w:r>
    </w:p>
    <w:p w14:paraId="76FC2E02" w14:textId="77777777" w:rsidR="000836DF" w:rsidRPr="00F72B74" w:rsidRDefault="000836DF">
      <w:pPr>
        <w:numPr>
          <w:ilvl w:val="1"/>
          <w:numId w:val="20"/>
        </w:numPr>
        <w:rPr>
          <w:rFonts w:asciiTheme="minorHAnsi" w:hAnsiTheme="minorHAnsi" w:cstheme="minorHAnsi"/>
          <w:b/>
          <w:sz w:val="20"/>
          <w:szCs w:val="20"/>
          <w:lang w:val="pl-PL"/>
        </w:rPr>
      </w:pPr>
      <w:r w:rsidRPr="00F72B74">
        <w:rPr>
          <w:rFonts w:asciiTheme="minorHAnsi" w:hAnsiTheme="minorHAnsi" w:cstheme="minorHAnsi"/>
          <w:sz w:val="20"/>
          <w:szCs w:val="20"/>
          <w:lang w:val="pl-PL"/>
        </w:rPr>
        <w:t>Zamawiający nie wyznacza szczegółowego warunku w tym zakresie.</w:t>
      </w:r>
    </w:p>
    <w:p w14:paraId="261922AD" w14:textId="77777777" w:rsidR="00492089" w:rsidRPr="00F72B74" w:rsidRDefault="00492089" w:rsidP="00DB4890">
      <w:pPr>
        <w:rPr>
          <w:rFonts w:asciiTheme="minorHAnsi" w:hAnsiTheme="minorHAnsi" w:cstheme="minorHAnsi"/>
          <w:b/>
          <w:sz w:val="20"/>
          <w:szCs w:val="20"/>
          <w:lang w:val="pl-PL"/>
        </w:rPr>
      </w:pPr>
    </w:p>
    <w:p w14:paraId="0B6C002C" w14:textId="77777777" w:rsidR="00DB4890" w:rsidRPr="00F72B74" w:rsidRDefault="00DB4890" w:rsidP="00DB4890">
      <w:pPr>
        <w:rPr>
          <w:rFonts w:asciiTheme="minorHAnsi" w:hAnsiTheme="minorHAnsi" w:cstheme="minorHAnsi"/>
          <w:sz w:val="20"/>
          <w:szCs w:val="20"/>
          <w:lang w:val="pl-PL"/>
        </w:rPr>
      </w:pPr>
    </w:p>
    <w:p w14:paraId="494F3E6C" w14:textId="0CA744E8" w:rsidR="00DB4890" w:rsidRPr="00F72B74" w:rsidRDefault="009A6BC7" w:rsidP="00DB4890">
      <w:pPr>
        <w:rPr>
          <w:rFonts w:asciiTheme="minorHAnsi" w:hAnsiTheme="minorHAnsi" w:cstheme="minorHAnsi"/>
          <w:b/>
          <w:sz w:val="20"/>
          <w:szCs w:val="20"/>
          <w:lang w:val="pl-PL"/>
        </w:rPr>
      </w:pPr>
      <w:r w:rsidRPr="00F72B74">
        <w:rPr>
          <w:rFonts w:asciiTheme="minorHAnsi" w:hAnsiTheme="minorHAnsi" w:cstheme="minorHAnsi"/>
          <w:b/>
          <w:bCs/>
          <w:iCs/>
          <w:sz w:val="20"/>
          <w:szCs w:val="20"/>
          <w:lang w:val="pl-PL"/>
        </w:rPr>
        <w:t>X</w:t>
      </w:r>
      <w:r w:rsidR="00DB4890" w:rsidRPr="00F72B74">
        <w:rPr>
          <w:rFonts w:asciiTheme="minorHAnsi" w:hAnsiTheme="minorHAnsi" w:cstheme="minorHAnsi"/>
          <w:b/>
          <w:sz w:val="20"/>
          <w:szCs w:val="20"/>
          <w:lang w:val="pl-PL"/>
        </w:rPr>
        <w:t xml:space="preserve">. </w:t>
      </w:r>
      <w:r w:rsidR="00A94D2F">
        <w:rPr>
          <w:rFonts w:asciiTheme="minorHAnsi" w:hAnsiTheme="minorHAnsi" w:cstheme="minorHAnsi"/>
          <w:b/>
          <w:sz w:val="20"/>
          <w:szCs w:val="20"/>
          <w:lang w:val="pl-PL"/>
        </w:rPr>
        <w:t>Podmiotowe Środki dowodowe</w:t>
      </w:r>
    </w:p>
    <w:p w14:paraId="7911EB6A"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1. Do oferty Wykonawca zobowiązany jest dołączyć aktualne na dzień składania ofert oświadczenie, o którym mowa w art. 125 ust. 1 ustawy PZP, potwierdzające brak podstaw wykluczenia oraz spełnienie warunków udziału w postępowaniu. Oświadczenie to należy sporządzić na formularzu zgodnym co do treści ze wzorem zamieszczonym w załączniku nr 3 do SWZ.</w:t>
      </w:r>
    </w:p>
    <w:p w14:paraId="3F814921"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2. Informacje zawarte w oświadczeniu, o którym mowa w ust. 1 stanowią wstępne potwierdzenie, że Wykonawca nie podlega wykluczeniu oraz spełnia warunki udziału w postępowaniu na dzień składania ofert, tymczasowo zastępujący wymagane przez Zamawiającego podmiotowe środki dowodowe.</w:t>
      </w:r>
    </w:p>
    <w:p w14:paraId="5DDF4822"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3. Zamawiający wzywa Wykonawcę, którego oferta została najwyżej oceniona, do złożenia w wyznaczonym terminie, nie krótszym niż 5 dni od dnia wezwania, podmiotowych środków dowodowych, aktualnych na dzień ich złożenia:</w:t>
      </w:r>
    </w:p>
    <w:p w14:paraId="59DF35B0"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W celu potwierdzenia braku podstaw wykluczenia Wykonawcy:</w:t>
      </w:r>
    </w:p>
    <w:p w14:paraId="631B8C02" w14:textId="77777777" w:rsidR="00A94D2F" w:rsidRPr="00A94D2F" w:rsidRDefault="00A94D2F" w:rsidP="00A94D2F">
      <w:pPr>
        <w:ind w:left="851"/>
        <w:rPr>
          <w:rFonts w:asciiTheme="minorHAnsi" w:hAnsiTheme="minorHAnsi" w:cstheme="minorHAnsi"/>
          <w:bCs/>
          <w:sz w:val="20"/>
          <w:szCs w:val="20"/>
          <w:lang w:val="pl-PL"/>
        </w:rPr>
      </w:pPr>
      <w:r w:rsidRPr="00A94D2F">
        <w:rPr>
          <w:rFonts w:asciiTheme="minorHAnsi" w:hAnsiTheme="minorHAnsi" w:cstheme="minorHAnsi"/>
          <w:bCs/>
          <w:sz w:val="20"/>
          <w:szCs w:val="20"/>
          <w:lang w:val="pl-PL"/>
        </w:rPr>
        <w:t>a) oświadczenie Wykonawcy, w zakresie art. 108 ust. 1 pkt 5 ustawy PZP, o braku przynależności do tej samej grupy kapitałowej w rozumieniu ustawy z dnia 16 lutego 2007 r. o ochronie konkurencji i konsumentów (t. j. Dz.U. 2021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sporządzone zgodnie ze wzorem stanowiącym załącznik nr 6 do SWZ.;</w:t>
      </w:r>
    </w:p>
    <w:p w14:paraId="32D71839" w14:textId="77777777" w:rsidR="00A94D2F" w:rsidRPr="00A94D2F" w:rsidRDefault="00A94D2F" w:rsidP="00A94D2F">
      <w:pPr>
        <w:ind w:left="851"/>
        <w:rPr>
          <w:rFonts w:asciiTheme="minorHAnsi" w:hAnsiTheme="minorHAnsi" w:cstheme="minorHAnsi"/>
          <w:bCs/>
          <w:sz w:val="20"/>
          <w:szCs w:val="20"/>
          <w:lang w:val="pl-PL"/>
        </w:rPr>
      </w:pPr>
      <w:r w:rsidRPr="00A94D2F">
        <w:rPr>
          <w:rFonts w:asciiTheme="minorHAnsi" w:hAnsiTheme="minorHAnsi" w:cstheme="minorHAnsi"/>
          <w:bCs/>
          <w:sz w:val="20"/>
          <w:szCs w:val="20"/>
          <w:lang w:val="pl-PL"/>
        </w:rPr>
        <w:t>b)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00C900FA" w14:textId="77777777" w:rsidR="00A94D2F" w:rsidRPr="00A94D2F" w:rsidRDefault="00A94D2F" w:rsidP="00A94D2F">
      <w:pPr>
        <w:ind w:left="851"/>
        <w:rPr>
          <w:rFonts w:asciiTheme="minorHAnsi" w:hAnsiTheme="minorHAnsi" w:cstheme="minorHAnsi"/>
          <w:bCs/>
          <w:sz w:val="20"/>
          <w:szCs w:val="20"/>
          <w:lang w:val="pl-PL"/>
        </w:rPr>
      </w:pPr>
      <w:r w:rsidRPr="00A94D2F">
        <w:rPr>
          <w:rFonts w:asciiTheme="minorHAnsi" w:hAnsiTheme="minorHAnsi" w:cstheme="minorHAnsi"/>
          <w:bCs/>
          <w:sz w:val="20"/>
          <w:szCs w:val="20"/>
          <w:lang w:val="pl-PL"/>
        </w:rPr>
        <w:t>c) oświadczenie o aktualności informacji zawartych w oświadczeniu Wykonawcy złożonym wraz z ofertą, sporządzone zgodnie ze wzorem stanowiącym załącznik nr 7 do SWZ.</w:t>
      </w:r>
    </w:p>
    <w:p w14:paraId="5090C678" w14:textId="10C22E30" w:rsidR="000836DF" w:rsidRPr="00A94D2F" w:rsidRDefault="00A94D2F" w:rsidP="00A94D2F">
      <w:pPr>
        <w:ind w:left="851"/>
        <w:rPr>
          <w:rFonts w:asciiTheme="minorHAnsi" w:hAnsiTheme="minorHAnsi" w:cstheme="minorHAnsi"/>
          <w:bCs/>
          <w:sz w:val="20"/>
          <w:szCs w:val="20"/>
          <w:lang w:val="pl-PL"/>
        </w:rPr>
      </w:pPr>
      <w:r w:rsidRPr="00A94D2F">
        <w:rPr>
          <w:rFonts w:asciiTheme="minorHAnsi" w:hAnsiTheme="minorHAnsi" w:cstheme="minorHAnsi"/>
          <w:bCs/>
          <w:sz w:val="20"/>
          <w:szCs w:val="20"/>
          <w:lang w:val="pl-PL"/>
        </w:rPr>
        <w:t>d) w przypadku, w którym Wykonawca polega na zasobach innych podmiotów na zasadach wskazanych w art. 118 ustawy PZP, oświadczenie o aktualności informacji zawartych w oświadczeniu tego innego podmiotu, złożonym wraz z ofertą, sporządzone zgodnie ze wzorem stanowiącym załącznik nr 8 do SWZ.</w:t>
      </w:r>
    </w:p>
    <w:p w14:paraId="5218EB2E" w14:textId="77777777" w:rsidR="00A94D2F" w:rsidRPr="00F72B74" w:rsidRDefault="00A94D2F" w:rsidP="00A94D2F">
      <w:pPr>
        <w:ind w:left="792"/>
        <w:rPr>
          <w:rFonts w:asciiTheme="minorHAnsi" w:hAnsiTheme="minorHAnsi" w:cstheme="minorHAnsi"/>
          <w:bCs/>
          <w:iCs/>
          <w:sz w:val="20"/>
          <w:szCs w:val="20"/>
          <w:lang w:val="pl-PL"/>
        </w:rPr>
      </w:pPr>
    </w:p>
    <w:p w14:paraId="5CD2500B" w14:textId="3E56475B" w:rsidR="00DB4890" w:rsidRPr="00F72B74" w:rsidRDefault="00DB4890" w:rsidP="00DB4890">
      <w:pPr>
        <w:rPr>
          <w:rFonts w:asciiTheme="minorHAnsi" w:hAnsiTheme="minorHAnsi" w:cstheme="minorHAnsi"/>
          <w:b/>
          <w:sz w:val="20"/>
          <w:szCs w:val="20"/>
          <w:lang w:val="pl-PL"/>
        </w:rPr>
      </w:pPr>
      <w:r w:rsidRPr="00F72B74">
        <w:rPr>
          <w:rFonts w:asciiTheme="minorHAnsi" w:hAnsiTheme="minorHAnsi" w:cstheme="minorHAnsi"/>
          <w:b/>
          <w:sz w:val="20"/>
          <w:szCs w:val="20"/>
          <w:lang w:val="pl-PL"/>
        </w:rPr>
        <w:t>X</w:t>
      </w:r>
      <w:r w:rsidR="00145E86">
        <w:rPr>
          <w:rFonts w:asciiTheme="minorHAnsi" w:hAnsiTheme="minorHAnsi" w:cstheme="minorHAnsi"/>
          <w:b/>
          <w:sz w:val="20"/>
          <w:szCs w:val="20"/>
          <w:lang w:val="pl-PL"/>
        </w:rPr>
        <w:t>I</w:t>
      </w:r>
      <w:r w:rsidRPr="00F72B74">
        <w:rPr>
          <w:rFonts w:asciiTheme="minorHAnsi" w:hAnsiTheme="minorHAnsi" w:cstheme="minorHAnsi"/>
          <w:b/>
          <w:sz w:val="20"/>
          <w:szCs w:val="20"/>
          <w:lang w:val="pl-PL"/>
        </w:rPr>
        <w:t>. Informacja o przedmiotowych środkach dowodowych.</w:t>
      </w:r>
    </w:p>
    <w:p w14:paraId="0B55A498" w14:textId="77777777" w:rsidR="00DB4890" w:rsidRPr="00F72B74" w:rsidRDefault="00DB4890" w:rsidP="00DB4890">
      <w:pPr>
        <w:rPr>
          <w:rFonts w:asciiTheme="minorHAnsi" w:hAnsiTheme="minorHAnsi" w:cstheme="minorHAnsi"/>
          <w:bCs/>
          <w:sz w:val="20"/>
          <w:szCs w:val="20"/>
          <w:lang w:val="pl-PL"/>
        </w:rPr>
      </w:pPr>
      <w:r w:rsidRPr="00F72B74">
        <w:rPr>
          <w:rFonts w:asciiTheme="minorHAnsi" w:hAnsiTheme="minorHAnsi" w:cstheme="minorHAnsi"/>
          <w:bCs/>
          <w:sz w:val="20"/>
          <w:szCs w:val="20"/>
          <w:lang w:val="pl-PL"/>
        </w:rPr>
        <w:t>Zamawiający nie wymaga przedłożenia przedmiotowych środków dowodowych.</w:t>
      </w:r>
    </w:p>
    <w:p w14:paraId="6F981297" w14:textId="77777777" w:rsidR="00DB4890" w:rsidRPr="00F72B74" w:rsidRDefault="00DB4890" w:rsidP="00DB4890">
      <w:pPr>
        <w:rPr>
          <w:rFonts w:asciiTheme="minorHAnsi" w:hAnsiTheme="minorHAnsi" w:cstheme="minorHAnsi"/>
          <w:sz w:val="20"/>
          <w:szCs w:val="20"/>
          <w:lang w:val="pl-PL"/>
        </w:rPr>
      </w:pPr>
    </w:p>
    <w:p w14:paraId="380E0D9D" w14:textId="0EFC485A" w:rsidR="00DB4890" w:rsidRPr="00F72B74" w:rsidRDefault="009A6BC7" w:rsidP="00AF4314">
      <w:pPr>
        <w:jc w:val="both"/>
        <w:rPr>
          <w:rFonts w:asciiTheme="minorHAnsi" w:hAnsiTheme="minorHAnsi" w:cstheme="minorHAnsi"/>
          <w:b/>
          <w:bCs/>
          <w:iCs/>
          <w:sz w:val="20"/>
          <w:szCs w:val="20"/>
          <w:lang w:val="pl-PL"/>
        </w:rPr>
      </w:pPr>
      <w:r w:rsidRPr="00F72B74">
        <w:rPr>
          <w:rFonts w:asciiTheme="minorHAnsi" w:hAnsiTheme="minorHAnsi" w:cstheme="minorHAnsi"/>
          <w:b/>
          <w:bCs/>
          <w:iCs/>
          <w:sz w:val="20"/>
          <w:szCs w:val="20"/>
          <w:lang w:val="pl-PL"/>
        </w:rPr>
        <w:t>X</w:t>
      </w:r>
      <w:r w:rsidR="00145E86">
        <w:rPr>
          <w:rFonts w:asciiTheme="minorHAnsi" w:hAnsiTheme="minorHAnsi" w:cstheme="minorHAnsi"/>
          <w:b/>
          <w:bCs/>
          <w:iCs/>
          <w:sz w:val="20"/>
          <w:szCs w:val="20"/>
          <w:lang w:val="pl-PL"/>
        </w:rPr>
        <w:t>I</w:t>
      </w:r>
      <w:r w:rsidRPr="00F72B74">
        <w:rPr>
          <w:rFonts w:asciiTheme="minorHAnsi" w:hAnsiTheme="minorHAnsi" w:cstheme="minorHAnsi"/>
          <w:b/>
          <w:bCs/>
          <w:iCs/>
          <w:sz w:val="20"/>
          <w:szCs w:val="20"/>
          <w:lang w:val="pl-PL"/>
        </w:rPr>
        <w:t>I</w:t>
      </w:r>
      <w:r w:rsidR="00DB4890" w:rsidRPr="00F72B74">
        <w:rPr>
          <w:rFonts w:asciiTheme="minorHAnsi" w:hAnsiTheme="minorHAnsi" w:cstheme="minorHAnsi"/>
          <w:b/>
          <w:bCs/>
          <w:iCs/>
          <w:sz w:val="20"/>
          <w:szCs w:val="20"/>
          <w:lang w:val="pl-PL"/>
        </w:rPr>
        <w:t>. Dodatkowe informacje dotyczące podmiotowych i przedmiotowych środków dowodowych.</w:t>
      </w:r>
    </w:p>
    <w:p w14:paraId="0E2D0319" w14:textId="75AA1499" w:rsidR="00DB4890" w:rsidRPr="00F72B74" w:rsidRDefault="00DB4890">
      <w:pPr>
        <w:numPr>
          <w:ilvl w:val="0"/>
          <w:numId w:val="17"/>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Oświadczenia złożone według wzoru zgodnie z </w:t>
      </w:r>
      <w:r w:rsidRPr="00F72B74">
        <w:rPr>
          <w:rFonts w:asciiTheme="minorHAnsi" w:hAnsiTheme="minorHAnsi" w:cstheme="minorHAnsi"/>
          <w:b/>
          <w:sz w:val="20"/>
          <w:szCs w:val="20"/>
          <w:lang w:val="pl-PL"/>
        </w:rPr>
        <w:t xml:space="preserve">Załącznikiem nr 3 </w:t>
      </w:r>
      <w:r w:rsidRPr="00F72B74">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FDC9F5C" w14:textId="77777777" w:rsidR="00DB4890" w:rsidRPr="00F72B74" w:rsidRDefault="00DB4890">
      <w:pPr>
        <w:numPr>
          <w:ilvl w:val="0"/>
          <w:numId w:val="17"/>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lastRenderedPageBreak/>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DDA7EFC" w14:textId="77777777" w:rsidR="00DB4890" w:rsidRPr="00F72B74" w:rsidRDefault="00DB4890">
      <w:pPr>
        <w:numPr>
          <w:ilvl w:val="0"/>
          <w:numId w:val="17"/>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42467F69" w14:textId="77777777" w:rsidR="00DB4890" w:rsidRPr="00F72B74" w:rsidRDefault="00DB4890" w:rsidP="00DB4890">
      <w:pPr>
        <w:rPr>
          <w:rFonts w:asciiTheme="minorHAnsi" w:hAnsiTheme="minorHAnsi" w:cstheme="minorHAnsi"/>
          <w:sz w:val="20"/>
          <w:szCs w:val="20"/>
          <w:lang w:val="pl-PL"/>
        </w:rPr>
      </w:pPr>
    </w:p>
    <w:p w14:paraId="2592AE58" w14:textId="7F706A73" w:rsidR="00DB4890" w:rsidRPr="00F72B74" w:rsidRDefault="009A6BC7" w:rsidP="00DB4890">
      <w:pPr>
        <w:rPr>
          <w:rFonts w:asciiTheme="minorHAnsi" w:hAnsiTheme="minorHAnsi" w:cstheme="minorHAnsi"/>
          <w:sz w:val="20"/>
          <w:szCs w:val="20"/>
          <w:lang w:val="pl-PL"/>
        </w:rPr>
      </w:pPr>
      <w:r w:rsidRPr="00F72B74">
        <w:rPr>
          <w:rFonts w:asciiTheme="minorHAnsi" w:hAnsiTheme="minorHAnsi" w:cstheme="minorHAnsi"/>
          <w:b/>
          <w:sz w:val="20"/>
          <w:szCs w:val="20"/>
          <w:lang w:val="pl-PL"/>
        </w:rPr>
        <w:t>X</w:t>
      </w:r>
      <w:r w:rsidR="00145E86">
        <w:rPr>
          <w:rFonts w:asciiTheme="minorHAnsi" w:hAnsiTheme="minorHAnsi" w:cstheme="minorHAnsi"/>
          <w:b/>
          <w:sz w:val="20"/>
          <w:szCs w:val="20"/>
          <w:lang w:val="pl-PL"/>
        </w:rPr>
        <w:t>I</w:t>
      </w:r>
      <w:r w:rsidRPr="00F72B74">
        <w:rPr>
          <w:rFonts w:asciiTheme="minorHAnsi" w:hAnsiTheme="minorHAnsi" w:cstheme="minorHAnsi"/>
          <w:b/>
          <w:sz w:val="20"/>
          <w:szCs w:val="20"/>
          <w:lang w:val="pl-PL"/>
        </w:rPr>
        <w:t>I</w:t>
      </w:r>
      <w:r w:rsidR="00DB4890" w:rsidRPr="00F72B74">
        <w:rPr>
          <w:rFonts w:asciiTheme="minorHAnsi" w:hAnsiTheme="minorHAnsi" w:cstheme="minorHAnsi"/>
          <w:b/>
          <w:sz w:val="20"/>
          <w:szCs w:val="20"/>
          <w:lang w:val="pl-PL"/>
        </w:rPr>
        <w:t>I.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F72B74">
        <w:rPr>
          <w:rFonts w:asciiTheme="minorHAnsi" w:hAnsiTheme="minorHAnsi" w:cstheme="minorHAnsi"/>
          <w:sz w:val="20"/>
          <w:szCs w:val="20"/>
          <w:lang w:val="pl-PL"/>
        </w:rPr>
        <w:t>.</w:t>
      </w:r>
    </w:p>
    <w:p w14:paraId="62E6FFAB" w14:textId="62C28293"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1. Osobą uprawnioną do kontaktu z Wykonawcami jest Marcin Raczkiewicz oraz  Aleksandra Mazurek.</w:t>
      </w:r>
    </w:p>
    <w:p w14:paraId="22F081F4" w14:textId="7DD1C711"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Postępowanie prowadzone jest w języku polskim, przy użyciu środków komunikacji elektronicznej, za pośrednictwem platformy zakupowej, która dostępna jest pod adresem:</w:t>
      </w:r>
      <w:r w:rsidR="002F14AF" w:rsidRPr="00F72B74">
        <w:rPr>
          <w:rFonts w:asciiTheme="minorHAnsi" w:hAnsiTheme="minorHAnsi" w:cstheme="minorHAnsi"/>
          <w:sz w:val="20"/>
          <w:szCs w:val="20"/>
          <w:lang w:val="pl-PL"/>
        </w:rPr>
        <w:t xml:space="preserve"> </w:t>
      </w:r>
      <w:hyperlink r:id="rId14" w:history="1">
        <w:r w:rsidR="002F14AF" w:rsidRPr="00F72B74">
          <w:rPr>
            <w:rStyle w:val="Hipercze"/>
            <w:rFonts w:asciiTheme="minorHAnsi" w:hAnsiTheme="minorHAnsi" w:cstheme="minorHAnsi"/>
            <w:color w:val="auto"/>
            <w:sz w:val="20"/>
            <w:szCs w:val="20"/>
            <w:lang w:val="pl-PL"/>
          </w:rPr>
          <w:t>https://platformazakupowa.pl/pn/suchy_dab</w:t>
        </w:r>
      </w:hyperlink>
      <w:r w:rsidR="002F14AF" w:rsidRPr="00F72B74">
        <w:rPr>
          <w:rFonts w:asciiTheme="minorHAnsi" w:hAnsiTheme="minorHAnsi" w:cstheme="minorHAnsi"/>
          <w:sz w:val="20"/>
          <w:szCs w:val="20"/>
          <w:lang w:val="pl-PL"/>
        </w:rPr>
        <w:t xml:space="preserve"> .</w:t>
      </w:r>
    </w:p>
    <w:p w14:paraId="7FB626CF"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3. 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9FBC3BF" w14:textId="73CECF48"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4. 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1A912345" w14:textId="08EB78CB"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5.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4D02E056"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02652E05" w14:textId="4C85AC5B"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7. 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7EA32312"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1) stały dostęp do sieci Internet o gwarantowanej przepustowości nie mniejszej niż 512 </w:t>
      </w:r>
      <w:proofErr w:type="spellStart"/>
      <w:r w:rsidRPr="00F72B74">
        <w:rPr>
          <w:rFonts w:asciiTheme="minorHAnsi" w:hAnsiTheme="minorHAnsi" w:cstheme="minorHAnsi"/>
          <w:sz w:val="20"/>
          <w:szCs w:val="20"/>
          <w:lang w:val="pl-PL"/>
        </w:rPr>
        <w:t>kb</w:t>
      </w:r>
      <w:proofErr w:type="spellEnd"/>
      <w:r w:rsidRPr="00F72B74">
        <w:rPr>
          <w:rFonts w:asciiTheme="minorHAnsi" w:hAnsiTheme="minorHAnsi" w:cstheme="minorHAnsi"/>
          <w:sz w:val="20"/>
          <w:szCs w:val="20"/>
          <w:lang w:val="pl-PL"/>
        </w:rPr>
        <w:t>/s,</w:t>
      </w:r>
    </w:p>
    <w:p w14:paraId="53855EA7"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komputer klasy PC lub MAC o następującej konfiguracji: pamięć min. 2 GB Ram, procesor Intel Pentium IV 2 GHZ lub jego nowsza wersja, jeden z systemów operacyjnych - MS Windows 7, Mac OS X 10.4, Linux, lub ich nowsze wersje,</w:t>
      </w:r>
    </w:p>
    <w:p w14:paraId="3E8D19D7"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3) przeglądarka internetowa EDGE, Chrome lub FireFox w najnowszej dostępnej wersji, z włączoną obsługą języka </w:t>
      </w:r>
      <w:proofErr w:type="spellStart"/>
      <w:r w:rsidRPr="00F72B74">
        <w:rPr>
          <w:rFonts w:asciiTheme="minorHAnsi" w:hAnsiTheme="minorHAnsi" w:cstheme="minorHAnsi"/>
          <w:sz w:val="20"/>
          <w:szCs w:val="20"/>
          <w:lang w:val="pl-PL"/>
        </w:rPr>
        <w:t>Javascript</w:t>
      </w:r>
      <w:proofErr w:type="spellEnd"/>
      <w:r w:rsidRPr="00F72B74">
        <w:rPr>
          <w:rFonts w:asciiTheme="minorHAnsi" w:hAnsiTheme="minorHAnsi" w:cstheme="minorHAnsi"/>
          <w:sz w:val="20"/>
          <w:szCs w:val="20"/>
          <w:lang w:val="pl-PL"/>
        </w:rPr>
        <w:t>, akceptująca pliki typu „</w:t>
      </w:r>
      <w:proofErr w:type="spellStart"/>
      <w:r w:rsidRPr="00F72B74">
        <w:rPr>
          <w:rFonts w:asciiTheme="minorHAnsi" w:hAnsiTheme="minorHAnsi" w:cstheme="minorHAnsi"/>
          <w:sz w:val="20"/>
          <w:szCs w:val="20"/>
          <w:lang w:val="pl-PL"/>
        </w:rPr>
        <w:t>cookies</w:t>
      </w:r>
      <w:proofErr w:type="spellEnd"/>
      <w:r w:rsidRPr="00F72B74">
        <w:rPr>
          <w:rFonts w:asciiTheme="minorHAnsi" w:hAnsiTheme="minorHAnsi" w:cstheme="minorHAnsi"/>
          <w:sz w:val="20"/>
          <w:szCs w:val="20"/>
          <w:lang w:val="pl-PL"/>
        </w:rPr>
        <w:t>”,</w:t>
      </w:r>
    </w:p>
    <w:p w14:paraId="46251988"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4) zainstalowany program Adobe </w:t>
      </w:r>
      <w:proofErr w:type="spellStart"/>
      <w:r w:rsidRPr="00F72B74">
        <w:rPr>
          <w:rFonts w:asciiTheme="minorHAnsi" w:hAnsiTheme="minorHAnsi" w:cstheme="minorHAnsi"/>
          <w:sz w:val="20"/>
          <w:szCs w:val="20"/>
          <w:lang w:val="pl-PL"/>
        </w:rPr>
        <w:t>Acrobat</w:t>
      </w:r>
      <w:proofErr w:type="spellEnd"/>
      <w:r w:rsidRPr="00F72B74">
        <w:rPr>
          <w:rFonts w:asciiTheme="minorHAnsi" w:hAnsiTheme="minorHAnsi" w:cstheme="minorHAnsi"/>
          <w:sz w:val="20"/>
          <w:szCs w:val="20"/>
          <w:lang w:val="pl-PL"/>
        </w:rPr>
        <w:t xml:space="preserve"> Reader lub inny obsługujący format plików .pdf,</w:t>
      </w:r>
    </w:p>
    <w:p w14:paraId="18515ABD"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5) Standard kodowania znaków: UTF8,</w:t>
      </w:r>
    </w:p>
    <w:p w14:paraId="0412C075"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6) Oznaczenie czasu odbioru danych przez platformę zakupową stanowi datę oraz dokładny czas (</w:t>
      </w:r>
      <w:proofErr w:type="spellStart"/>
      <w:r w:rsidRPr="00F72B74">
        <w:rPr>
          <w:rFonts w:asciiTheme="minorHAnsi" w:hAnsiTheme="minorHAnsi" w:cstheme="minorHAnsi"/>
          <w:sz w:val="20"/>
          <w:szCs w:val="20"/>
          <w:lang w:val="pl-PL"/>
        </w:rPr>
        <w:t>hh:mm:ss</w:t>
      </w:r>
      <w:proofErr w:type="spellEnd"/>
      <w:r w:rsidRPr="00F72B74">
        <w:rPr>
          <w:rFonts w:asciiTheme="minorHAnsi" w:hAnsiTheme="minorHAnsi" w:cstheme="minorHAnsi"/>
          <w:sz w:val="20"/>
          <w:szCs w:val="20"/>
          <w:lang w:val="pl-PL"/>
        </w:rPr>
        <w:t>) generowany wg. czasu lokalnego serwera synchronizowanego z zegarem Głównego Urzędu Miar.</w:t>
      </w:r>
    </w:p>
    <w:p w14:paraId="5E6DFA08"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8. Wykonawca, przystępując do niniejszego postępowania o udzielenie zamówienia publicznego:</w:t>
      </w:r>
    </w:p>
    <w:p w14:paraId="3C1DE138" w14:textId="3F320A22"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1) akceptuje warunki korzystania z https://platformazakupowa.pl/pn/suchy_dab określone w Regulaminie zamieszczonym na stronie internetowej pod linkiem w zakładce „Regulamin" oraz uznaje go za wiążący,</w:t>
      </w:r>
    </w:p>
    <w:p w14:paraId="6155F2CA"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zapoznał się z Instrukcją składania ofert.</w:t>
      </w:r>
    </w:p>
    <w:p w14:paraId="7EBF4BA3" w14:textId="7DBB837A" w:rsidR="00E6677A"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9. Zamawiający nie ponosi odpowiedzialności za złożenie oferty w sposób niezgodny z Instrukcją korzystania 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w:t>
      </w:r>
      <w:r w:rsidR="00E6677A" w:rsidRPr="00F72B74">
        <w:rPr>
          <w:rFonts w:asciiTheme="minorHAnsi" w:hAnsiTheme="minorHAnsi" w:cstheme="minorHAnsi"/>
          <w:sz w:val="20"/>
          <w:szCs w:val="20"/>
          <w:lang w:val="pl-PL"/>
        </w:rPr>
        <w:t xml:space="preserve"> został spełniony obowiązek narzucony w art. 221 ustawy PZP.</w:t>
      </w:r>
    </w:p>
    <w:p w14:paraId="109BE43D" w14:textId="0BC5BB55" w:rsidR="00E6677A" w:rsidRPr="00F72B74" w:rsidRDefault="00E6677A"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10. Zamawiający informuje, że instrukcje korzystania z https://platformazakupowa.pl/pn/suchy_dab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rsidRPr="00F72B74">
        <w:rPr>
          <w:rFonts w:asciiTheme="minorHAnsi" w:hAnsiTheme="minorHAnsi" w:cstheme="minorHAnsi"/>
          <w:sz w:val="20"/>
          <w:szCs w:val="20"/>
          <w:lang w:val="pl-PL"/>
        </w:rPr>
        <w:t>inter</w:t>
      </w:r>
      <w:proofErr w:type="spellEnd"/>
      <w:r w:rsidRPr="00F72B74">
        <w:rPr>
          <w:rFonts w:asciiTheme="minorHAnsi" w:hAnsiTheme="minorHAnsi" w:cstheme="minorHAnsi"/>
          <w:sz w:val="20"/>
          <w:szCs w:val="20"/>
          <w:lang w:val="pl-PL"/>
        </w:rPr>
        <w:t>-netowej pod adresem: https://platformazakupowa.pl/strona/45-instrukcje.</w:t>
      </w:r>
    </w:p>
    <w:p w14:paraId="2E8E8F16" w14:textId="77777777" w:rsidR="00CC429A" w:rsidRPr="00F72B74" w:rsidRDefault="00CC429A" w:rsidP="00DB4890">
      <w:pPr>
        <w:rPr>
          <w:rFonts w:asciiTheme="minorHAnsi" w:hAnsiTheme="minorHAnsi" w:cstheme="minorHAnsi"/>
          <w:sz w:val="20"/>
          <w:szCs w:val="20"/>
          <w:lang w:val="pl-PL"/>
        </w:rPr>
      </w:pPr>
    </w:p>
    <w:p w14:paraId="4C173E48" w14:textId="794785AC" w:rsidR="00DB4890" w:rsidRPr="00F72B74" w:rsidRDefault="009A6BC7" w:rsidP="00DB4890">
      <w:pPr>
        <w:rPr>
          <w:rFonts w:asciiTheme="minorHAnsi" w:hAnsiTheme="minorHAnsi" w:cstheme="minorHAnsi"/>
          <w:sz w:val="20"/>
          <w:szCs w:val="20"/>
          <w:lang w:val="pl-PL"/>
        </w:rPr>
      </w:pPr>
      <w:r w:rsidRPr="00F72B74">
        <w:rPr>
          <w:rFonts w:asciiTheme="minorHAnsi" w:hAnsiTheme="minorHAnsi" w:cstheme="minorHAnsi"/>
          <w:b/>
          <w:bCs/>
          <w:iCs/>
          <w:sz w:val="20"/>
          <w:szCs w:val="20"/>
          <w:lang w:val="pl-PL"/>
        </w:rPr>
        <w:t>XI</w:t>
      </w:r>
      <w:r w:rsidR="00145E86">
        <w:rPr>
          <w:rFonts w:asciiTheme="minorHAnsi" w:hAnsiTheme="minorHAnsi" w:cstheme="minorHAnsi"/>
          <w:b/>
          <w:bCs/>
          <w:iCs/>
          <w:sz w:val="20"/>
          <w:szCs w:val="20"/>
          <w:lang w:val="pl-PL"/>
        </w:rPr>
        <w:t>V</w:t>
      </w:r>
      <w:r w:rsidR="00DB4890" w:rsidRPr="00F72B74">
        <w:rPr>
          <w:rFonts w:asciiTheme="minorHAnsi" w:hAnsiTheme="minorHAnsi" w:cstheme="minorHAnsi"/>
          <w:b/>
          <w:bCs/>
          <w:iCs/>
          <w:sz w:val="20"/>
          <w:szCs w:val="20"/>
          <w:lang w:val="pl-PL"/>
        </w:rPr>
        <w:t xml:space="preserve">. </w:t>
      </w:r>
      <w:r w:rsidR="00DB4890" w:rsidRPr="00F72B74">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32BD37DC" w14:textId="77777777" w:rsidR="00DB4890" w:rsidRDefault="00DB4890" w:rsidP="00DB4890">
      <w:pPr>
        <w:rPr>
          <w:rFonts w:asciiTheme="minorHAnsi" w:hAnsiTheme="minorHAnsi" w:cstheme="minorHAnsi"/>
          <w:bCs/>
          <w:iCs/>
          <w:sz w:val="20"/>
          <w:szCs w:val="20"/>
          <w:lang w:val="pl-PL"/>
        </w:rPr>
      </w:pPr>
      <w:r w:rsidRPr="00F72B74">
        <w:rPr>
          <w:rFonts w:asciiTheme="minorHAnsi" w:hAnsiTheme="minorHAnsi" w:cstheme="minorHAnsi"/>
          <w:bCs/>
          <w:iCs/>
          <w:sz w:val="20"/>
          <w:szCs w:val="20"/>
          <w:lang w:val="pl-PL"/>
        </w:rPr>
        <w:t>Zamawiający nie odstępuje od wymogu użycia środków komunikacji elektronicznej.</w:t>
      </w:r>
    </w:p>
    <w:p w14:paraId="69E37CE7" w14:textId="77777777" w:rsidR="00EB5B6D" w:rsidRPr="00F72B74" w:rsidRDefault="00EB5B6D" w:rsidP="00DB4890">
      <w:pPr>
        <w:rPr>
          <w:rFonts w:asciiTheme="minorHAnsi" w:hAnsiTheme="minorHAnsi" w:cstheme="minorHAnsi"/>
          <w:sz w:val="20"/>
          <w:szCs w:val="20"/>
          <w:lang w:val="pl-PL"/>
        </w:rPr>
      </w:pPr>
    </w:p>
    <w:p w14:paraId="2014B563" w14:textId="2E1412D7" w:rsidR="00DB4890" w:rsidRPr="00F72B74" w:rsidRDefault="00DB4890" w:rsidP="00DB4890">
      <w:pPr>
        <w:rPr>
          <w:rFonts w:asciiTheme="minorHAnsi" w:hAnsiTheme="minorHAnsi" w:cstheme="minorHAnsi"/>
          <w:b/>
          <w:sz w:val="20"/>
          <w:szCs w:val="20"/>
          <w:lang w:val="pl-PL"/>
        </w:rPr>
      </w:pPr>
    </w:p>
    <w:p w14:paraId="53237F65" w14:textId="77777777" w:rsidR="00CC429A" w:rsidRPr="00F72B74" w:rsidRDefault="00CC429A" w:rsidP="00DB4890">
      <w:pPr>
        <w:rPr>
          <w:rFonts w:asciiTheme="minorHAnsi" w:hAnsiTheme="minorHAnsi" w:cstheme="minorHAnsi"/>
          <w:b/>
          <w:sz w:val="20"/>
          <w:szCs w:val="20"/>
          <w:lang w:val="pl-PL"/>
        </w:rPr>
      </w:pPr>
    </w:p>
    <w:p w14:paraId="557F4EDC" w14:textId="47E01870" w:rsidR="00DB4890" w:rsidRPr="00F72B74" w:rsidRDefault="00DB4890" w:rsidP="00DB4890">
      <w:pPr>
        <w:rPr>
          <w:rFonts w:asciiTheme="minorHAnsi" w:hAnsiTheme="minorHAnsi" w:cstheme="minorHAnsi"/>
          <w:b/>
          <w:bCs/>
          <w:sz w:val="20"/>
          <w:szCs w:val="20"/>
          <w:lang w:val="pl-PL"/>
        </w:rPr>
      </w:pPr>
      <w:r w:rsidRPr="00F72B74">
        <w:rPr>
          <w:rFonts w:asciiTheme="minorHAnsi" w:hAnsiTheme="minorHAnsi" w:cstheme="minorHAnsi"/>
          <w:b/>
          <w:sz w:val="20"/>
          <w:szCs w:val="20"/>
          <w:lang w:val="pl-PL"/>
        </w:rPr>
        <w:t>X</w:t>
      </w:r>
      <w:r w:rsidR="009A6BC7" w:rsidRPr="00F72B74">
        <w:rPr>
          <w:rFonts w:asciiTheme="minorHAnsi" w:hAnsiTheme="minorHAnsi" w:cstheme="minorHAnsi"/>
          <w:b/>
          <w:sz w:val="20"/>
          <w:szCs w:val="20"/>
          <w:lang w:val="pl-PL"/>
        </w:rPr>
        <w:t>V</w:t>
      </w:r>
      <w:r w:rsidRPr="00F72B74">
        <w:rPr>
          <w:rFonts w:asciiTheme="minorHAnsi" w:hAnsiTheme="minorHAnsi" w:cstheme="minorHAnsi"/>
          <w:b/>
          <w:sz w:val="20"/>
          <w:szCs w:val="20"/>
          <w:lang w:val="pl-PL"/>
        </w:rPr>
        <w:t xml:space="preserve">. </w:t>
      </w:r>
      <w:r w:rsidRPr="00F72B74">
        <w:rPr>
          <w:rFonts w:asciiTheme="minorHAnsi" w:hAnsiTheme="minorHAnsi" w:cstheme="minorHAnsi"/>
          <w:b/>
          <w:bCs/>
          <w:sz w:val="20"/>
          <w:szCs w:val="20"/>
          <w:lang w:val="pl-PL"/>
        </w:rPr>
        <w:t>Osoby uprawnione do porozumiewania się z Wykonawcami.</w:t>
      </w:r>
    </w:p>
    <w:p w14:paraId="10013B18" w14:textId="77777777" w:rsidR="00DB4890" w:rsidRPr="00F72B74" w:rsidRDefault="00DB4890">
      <w:pPr>
        <w:numPr>
          <w:ilvl w:val="0"/>
          <w:numId w:val="12"/>
        </w:numPr>
        <w:rPr>
          <w:rFonts w:asciiTheme="minorHAnsi" w:hAnsiTheme="minorHAnsi" w:cstheme="minorHAnsi"/>
          <w:bCs/>
          <w:iCs/>
          <w:sz w:val="20"/>
          <w:szCs w:val="20"/>
          <w:lang w:val="pl-PL"/>
        </w:rPr>
      </w:pPr>
      <w:r w:rsidRPr="00F72B74">
        <w:rPr>
          <w:rFonts w:asciiTheme="minorHAnsi" w:hAnsiTheme="minorHAnsi" w:cstheme="minorHAnsi"/>
          <w:bCs/>
          <w:iCs/>
          <w:sz w:val="20"/>
          <w:szCs w:val="20"/>
          <w:lang w:val="pl-PL"/>
        </w:rPr>
        <w:t>Do kontaktowania się z Wykonawcami upoważniony jest:</w:t>
      </w:r>
    </w:p>
    <w:p w14:paraId="1A44D426" w14:textId="77777777" w:rsidR="00176856" w:rsidRPr="00F72B74" w:rsidRDefault="00176856" w:rsidP="00176856">
      <w:pPr>
        <w:ind w:left="720"/>
        <w:rPr>
          <w:rFonts w:asciiTheme="minorHAnsi" w:hAnsiTheme="minorHAnsi" w:cstheme="minorHAnsi"/>
          <w:bCs/>
          <w:iCs/>
          <w:sz w:val="20"/>
          <w:szCs w:val="20"/>
          <w:lang w:val="pl-PL"/>
        </w:rPr>
      </w:pPr>
    </w:p>
    <w:p w14:paraId="3CE28BCC" w14:textId="77777777"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w sprawach formalno-prawnych </w:t>
      </w:r>
    </w:p>
    <w:p w14:paraId="5A19E2B4" w14:textId="77777777"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Marcin Raczkiewicz</w:t>
      </w:r>
    </w:p>
    <w:p w14:paraId="2E1B0C2D" w14:textId="34848727" w:rsid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główny specjalista ds. zamówień publicznych : </w:t>
      </w:r>
      <w:hyperlink r:id="rId15" w:history="1">
        <w:r w:rsidRPr="00A94D2F">
          <w:rPr>
            <w:rStyle w:val="Hipercze"/>
            <w:rFonts w:asciiTheme="minorHAnsi" w:hAnsiTheme="minorHAnsi" w:cstheme="minorHAnsi"/>
            <w:bCs/>
            <w:color w:val="auto"/>
            <w:sz w:val="20"/>
            <w:szCs w:val="20"/>
            <w:u w:val="none"/>
            <w:lang w:val="pl-PL"/>
          </w:rPr>
          <w:t>marcin.raczkiewicz@suchy-dab.pl</w:t>
        </w:r>
      </w:hyperlink>
    </w:p>
    <w:p w14:paraId="18265068" w14:textId="77777777" w:rsidR="00A94D2F" w:rsidRPr="00A94D2F" w:rsidRDefault="00A94D2F" w:rsidP="00461950">
      <w:pPr>
        <w:ind w:left="709"/>
        <w:rPr>
          <w:rFonts w:asciiTheme="minorHAnsi" w:hAnsiTheme="minorHAnsi" w:cstheme="minorHAnsi"/>
          <w:bCs/>
          <w:sz w:val="20"/>
          <w:szCs w:val="20"/>
          <w:lang w:val="pl-PL"/>
        </w:rPr>
      </w:pPr>
    </w:p>
    <w:p w14:paraId="5EAEECB1" w14:textId="77777777"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w sprawach merytorycznych:</w:t>
      </w:r>
    </w:p>
    <w:p w14:paraId="77BB340A" w14:textId="77777777"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Szymon Benedyk</w:t>
      </w:r>
    </w:p>
    <w:p w14:paraId="63C8597E" w14:textId="0CFC199E"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Kierownik Referatu Zarząd</w:t>
      </w:r>
      <w:r w:rsidR="00951131">
        <w:rPr>
          <w:rFonts w:asciiTheme="minorHAnsi" w:hAnsiTheme="minorHAnsi" w:cstheme="minorHAnsi"/>
          <w:bCs/>
          <w:sz w:val="20"/>
          <w:szCs w:val="20"/>
          <w:lang w:val="pl-PL"/>
        </w:rPr>
        <w:t>z</w:t>
      </w:r>
      <w:r w:rsidRPr="00A94D2F">
        <w:rPr>
          <w:rFonts w:asciiTheme="minorHAnsi" w:hAnsiTheme="minorHAnsi" w:cstheme="minorHAnsi"/>
          <w:bCs/>
          <w:sz w:val="20"/>
          <w:szCs w:val="20"/>
          <w:lang w:val="pl-PL"/>
        </w:rPr>
        <w:t>ania</w:t>
      </w:r>
      <w:r w:rsidR="00951131">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 xml:space="preserve">Projektami i Strategią Gminy: szymon.benedyk@suchy-dab.pl </w:t>
      </w:r>
    </w:p>
    <w:p w14:paraId="3ADB72D9" w14:textId="77777777" w:rsidR="00461950"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oraz </w:t>
      </w:r>
    </w:p>
    <w:p w14:paraId="7CBECF28" w14:textId="77777777" w:rsidR="00461950" w:rsidRDefault="00461950" w:rsidP="00461950">
      <w:pPr>
        <w:ind w:left="709"/>
        <w:rPr>
          <w:rFonts w:asciiTheme="minorHAnsi" w:hAnsiTheme="minorHAnsi" w:cstheme="minorHAnsi"/>
          <w:bCs/>
          <w:sz w:val="20"/>
          <w:szCs w:val="20"/>
          <w:lang w:val="pl-PL"/>
        </w:rPr>
      </w:pPr>
    </w:p>
    <w:p w14:paraId="5897B8DB" w14:textId="0FD1BFFC"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Aleksandra Mazurek</w:t>
      </w:r>
    </w:p>
    <w:p w14:paraId="761A6EE6" w14:textId="1A1AEB50" w:rsidR="00A94D2F" w:rsidRPr="00E41E85" w:rsidRDefault="00A94D2F" w:rsidP="00E41E85">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Podinspektor ds. inwestycji, remontów i gospodarki mieszkaniowej : aleksandra.mazurek@suchy-dab.pl</w:t>
      </w:r>
    </w:p>
    <w:p w14:paraId="55DAAAE0" w14:textId="77777777" w:rsidR="00A94D2F" w:rsidRPr="0006258D" w:rsidRDefault="00A94D2F" w:rsidP="00DB4890">
      <w:pPr>
        <w:rPr>
          <w:rFonts w:asciiTheme="minorHAnsi" w:hAnsiTheme="minorHAnsi" w:cstheme="minorHAnsi"/>
          <w:b/>
          <w:sz w:val="20"/>
          <w:szCs w:val="20"/>
          <w:lang w:val="pl-PL"/>
        </w:rPr>
      </w:pPr>
    </w:p>
    <w:p w14:paraId="7A957E39" w14:textId="7B164B63"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X</w:t>
      </w:r>
      <w:r w:rsidR="009A6BC7" w:rsidRPr="0006258D">
        <w:rPr>
          <w:rFonts w:asciiTheme="minorHAnsi" w:hAnsiTheme="minorHAnsi" w:cstheme="minorHAnsi"/>
          <w:b/>
          <w:sz w:val="20"/>
          <w:szCs w:val="20"/>
          <w:lang w:val="pl-PL"/>
        </w:rPr>
        <w:t>V</w:t>
      </w:r>
      <w:r w:rsidR="00145E86">
        <w:rPr>
          <w:rFonts w:asciiTheme="minorHAnsi" w:hAnsiTheme="minorHAnsi" w:cstheme="minorHAnsi"/>
          <w:b/>
          <w:sz w:val="20"/>
          <w:szCs w:val="20"/>
          <w:lang w:val="pl-PL"/>
        </w:rPr>
        <w:t>I</w:t>
      </w:r>
      <w:r w:rsidRPr="0006258D">
        <w:rPr>
          <w:rFonts w:asciiTheme="minorHAnsi" w:hAnsiTheme="minorHAnsi" w:cstheme="minorHAnsi"/>
          <w:b/>
          <w:sz w:val="20"/>
          <w:szCs w:val="20"/>
          <w:lang w:val="pl-PL"/>
        </w:rPr>
        <w:t>. Wymagania dotyczące wadium.</w:t>
      </w:r>
    </w:p>
    <w:p w14:paraId="456E9A99" w14:textId="6D2B6244" w:rsidR="00DB4890" w:rsidRPr="00E41E85" w:rsidRDefault="00DB4890" w:rsidP="00E41E85">
      <w:pPr>
        <w:ind w:left="720"/>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Zamawiający </w:t>
      </w:r>
      <w:r w:rsidR="00796B38" w:rsidRPr="0006258D">
        <w:rPr>
          <w:rFonts w:asciiTheme="minorHAnsi" w:hAnsiTheme="minorHAnsi" w:cstheme="minorHAnsi"/>
          <w:sz w:val="20"/>
          <w:szCs w:val="20"/>
          <w:lang w:val="pl-PL"/>
        </w:rPr>
        <w:t>rezygnuje z wadium.</w:t>
      </w:r>
    </w:p>
    <w:p w14:paraId="341E03B5" w14:textId="77777777" w:rsidR="00951131" w:rsidRPr="00537835" w:rsidRDefault="00951131" w:rsidP="00DB4890">
      <w:pPr>
        <w:rPr>
          <w:rFonts w:asciiTheme="minorHAnsi" w:hAnsiTheme="minorHAnsi" w:cstheme="minorHAnsi"/>
          <w:color w:val="FF0000"/>
          <w:sz w:val="20"/>
          <w:szCs w:val="20"/>
          <w:lang w:val="pl-PL"/>
        </w:rPr>
      </w:pPr>
    </w:p>
    <w:p w14:paraId="3F2DC3D6" w14:textId="215718D7"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XVI</w:t>
      </w:r>
      <w:r w:rsidR="00145E86">
        <w:rPr>
          <w:rFonts w:asciiTheme="minorHAnsi" w:hAnsiTheme="minorHAnsi" w:cstheme="minorHAnsi"/>
          <w:b/>
          <w:bCs/>
          <w:sz w:val="20"/>
          <w:szCs w:val="20"/>
          <w:lang w:val="pl-PL"/>
        </w:rPr>
        <w:t>I</w:t>
      </w:r>
      <w:r w:rsidR="00DB4890" w:rsidRPr="0006258D">
        <w:rPr>
          <w:rFonts w:asciiTheme="minorHAnsi" w:hAnsiTheme="minorHAnsi" w:cstheme="minorHAnsi"/>
          <w:b/>
          <w:bCs/>
          <w:sz w:val="20"/>
          <w:szCs w:val="20"/>
          <w:lang w:val="pl-PL"/>
        </w:rPr>
        <w:t>. Termin związania ofertą.</w:t>
      </w:r>
    </w:p>
    <w:p w14:paraId="544CBC7F" w14:textId="3BFF2422" w:rsidR="00A94D2F" w:rsidRPr="006A7FF4" w:rsidRDefault="00A94D2F" w:rsidP="00A94D2F">
      <w:pPr>
        <w:pStyle w:val="Akapitzlist"/>
        <w:numPr>
          <w:ilvl w:val="0"/>
          <w:numId w:val="13"/>
        </w:numPr>
        <w:rPr>
          <w:rFonts w:asciiTheme="minorHAnsi" w:eastAsia="Arial Unicode MS" w:hAnsiTheme="minorHAnsi" w:cstheme="minorHAnsi"/>
          <w:b/>
          <w:color w:val="000000" w:themeColor="text1"/>
          <w:sz w:val="20"/>
          <w:szCs w:val="20"/>
          <w:u w:val="single"/>
          <w:lang w:val="pl-PL"/>
        </w:rPr>
      </w:pPr>
      <w:r w:rsidRPr="006A7FF4">
        <w:rPr>
          <w:rFonts w:asciiTheme="minorHAnsi" w:eastAsia="Arial Unicode MS" w:hAnsiTheme="minorHAnsi" w:cstheme="minorHAnsi"/>
          <w:b/>
          <w:color w:val="000000" w:themeColor="text1"/>
          <w:sz w:val="20"/>
          <w:szCs w:val="20"/>
          <w:u w:val="single"/>
          <w:lang w:val="pl-PL"/>
        </w:rPr>
        <w:t xml:space="preserve">Termin związania ofertą w niniejszym postępowaniu wynosi 30 dni i upływa dnia </w:t>
      </w:r>
      <w:r w:rsidR="006A7FF4" w:rsidRPr="006A7FF4">
        <w:rPr>
          <w:rFonts w:asciiTheme="minorHAnsi" w:eastAsia="Arial Unicode MS" w:hAnsiTheme="minorHAnsi" w:cstheme="minorHAnsi"/>
          <w:b/>
          <w:color w:val="000000" w:themeColor="text1"/>
          <w:sz w:val="20"/>
          <w:szCs w:val="20"/>
          <w:u w:val="single"/>
          <w:lang w:val="pl-PL"/>
        </w:rPr>
        <w:t xml:space="preserve">12 sierpnia </w:t>
      </w:r>
      <w:r w:rsidRPr="006A7FF4">
        <w:rPr>
          <w:rFonts w:asciiTheme="minorHAnsi" w:eastAsia="Arial Unicode MS" w:hAnsiTheme="minorHAnsi" w:cstheme="minorHAnsi"/>
          <w:b/>
          <w:color w:val="000000" w:themeColor="text1"/>
          <w:sz w:val="20"/>
          <w:szCs w:val="20"/>
          <w:u w:val="single"/>
          <w:lang w:val="pl-PL"/>
        </w:rPr>
        <w:t>2023 r.</w:t>
      </w:r>
    </w:p>
    <w:p w14:paraId="066F5D7A" w14:textId="77777777" w:rsidR="00DB4890" w:rsidRPr="0006258D" w:rsidRDefault="00DB4890">
      <w:pPr>
        <w:numPr>
          <w:ilvl w:val="0"/>
          <w:numId w:val="13"/>
        </w:numPr>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961C6E4" w14:textId="77777777" w:rsidR="00DB4890" w:rsidRPr="0006258D" w:rsidRDefault="00DB4890">
      <w:pPr>
        <w:numPr>
          <w:ilvl w:val="0"/>
          <w:numId w:val="13"/>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5883399A" w14:textId="2B7DF489" w:rsidR="00951131" w:rsidRPr="00E41E85" w:rsidRDefault="00DB4890" w:rsidP="00951131">
      <w:pPr>
        <w:numPr>
          <w:ilvl w:val="0"/>
          <w:numId w:val="13"/>
        </w:numPr>
        <w:rPr>
          <w:rFonts w:asciiTheme="minorHAnsi" w:hAnsiTheme="minorHAnsi" w:cstheme="minorHAnsi"/>
          <w:sz w:val="20"/>
          <w:szCs w:val="20"/>
          <w:lang w:val="pl-PL"/>
        </w:rPr>
      </w:pPr>
      <w:r w:rsidRPr="0006258D">
        <w:rPr>
          <w:rFonts w:asciiTheme="minorHAnsi" w:hAnsiTheme="minorHAnsi" w:cstheme="minorHAnsi"/>
          <w:sz w:val="20"/>
          <w:szCs w:val="20"/>
          <w:lang w:val="pl-PL"/>
        </w:rPr>
        <w:t>Bieg terminu związania ofertą rozpoczyna się wraz z upływem terminu składania ofert.</w:t>
      </w:r>
    </w:p>
    <w:p w14:paraId="31CA4223" w14:textId="77777777" w:rsidR="00DB4890" w:rsidRPr="00537835" w:rsidRDefault="00DB4890" w:rsidP="00DB4890">
      <w:pPr>
        <w:rPr>
          <w:rFonts w:asciiTheme="minorHAnsi" w:hAnsiTheme="minorHAnsi" w:cstheme="minorHAnsi"/>
          <w:b/>
          <w:color w:val="FF0000"/>
          <w:sz w:val="20"/>
          <w:szCs w:val="20"/>
          <w:lang w:val="pl-PL"/>
        </w:rPr>
      </w:pPr>
    </w:p>
    <w:p w14:paraId="3757F901" w14:textId="2560BDF5" w:rsidR="00DB4890" w:rsidRDefault="009A6BC7"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XVII</w:t>
      </w:r>
      <w:r w:rsidR="00145E86">
        <w:rPr>
          <w:rFonts w:asciiTheme="minorHAnsi" w:hAnsiTheme="minorHAnsi" w:cstheme="minorHAnsi"/>
          <w:b/>
          <w:sz w:val="20"/>
          <w:szCs w:val="20"/>
          <w:lang w:val="pl-PL"/>
        </w:rPr>
        <w:t>I</w:t>
      </w:r>
      <w:r w:rsidR="00DB4890" w:rsidRPr="0006258D">
        <w:rPr>
          <w:rFonts w:asciiTheme="minorHAnsi" w:hAnsiTheme="minorHAnsi" w:cstheme="minorHAnsi"/>
          <w:b/>
          <w:sz w:val="20"/>
          <w:szCs w:val="20"/>
          <w:lang w:val="pl-PL"/>
        </w:rPr>
        <w:t>. Opis sposobu przygotowania oferty.</w:t>
      </w:r>
    </w:p>
    <w:p w14:paraId="5A60C2EA" w14:textId="77777777" w:rsidR="00100A82" w:rsidRDefault="00100A82" w:rsidP="00DB4890">
      <w:pPr>
        <w:rPr>
          <w:rFonts w:asciiTheme="minorHAnsi" w:hAnsiTheme="minorHAnsi" w:cstheme="minorHAnsi"/>
          <w:b/>
          <w:sz w:val="20"/>
          <w:szCs w:val="20"/>
          <w:lang w:val="pl-PL"/>
        </w:rPr>
      </w:pPr>
    </w:p>
    <w:p w14:paraId="4B1D0F3E" w14:textId="77777777" w:rsidR="00100A82" w:rsidRPr="00A4196D" w:rsidRDefault="00100A82">
      <w:pPr>
        <w:numPr>
          <w:ilvl w:val="1"/>
          <w:numId w:val="33"/>
        </w:numPr>
        <w:tabs>
          <w:tab w:val="left" w:pos="284"/>
        </w:tabs>
        <w:spacing w:line="1" w:lineRule="atLeast"/>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Wykonawca może złożyć jedną ofertę.</w:t>
      </w:r>
    </w:p>
    <w:p w14:paraId="34DE9497" w14:textId="77777777" w:rsidR="00100A82" w:rsidRPr="00A4196D" w:rsidRDefault="00100A82">
      <w:pPr>
        <w:numPr>
          <w:ilvl w:val="1"/>
          <w:numId w:val="33"/>
        </w:numPr>
        <w:tabs>
          <w:tab w:val="left" w:pos="284"/>
          <w:tab w:val="left" w:pos="623"/>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Oświadczenie,  o którym mowa w art. 125 ust. 1 ustawy PZP, składa się pod rygorem nieważności, w formie elektronicznej (z podpisem kwalifikowanym) lub w postaci elektronicznej opatrzonej podpisem zaufanym lub podpisem osobistym.</w:t>
      </w:r>
    </w:p>
    <w:p w14:paraId="59F7413E" w14:textId="77777777" w:rsidR="00100A82" w:rsidRPr="00A4196D" w:rsidRDefault="00100A82">
      <w:pPr>
        <w:numPr>
          <w:ilvl w:val="1"/>
          <w:numId w:val="33"/>
        </w:numPr>
        <w:tabs>
          <w:tab w:val="left" w:pos="284"/>
          <w:tab w:val="left" w:pos="630"/>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D8EBFEF" w14:textId="77777777" w:rsidR="00100A82" w:rsidRPr="00A4196D" w:rsidRDefault="00100A82">
      <w:pPr>
        <w:numPr>
          <w:ilvl w:val="1"/>
          <w:numId w:val="33"/>
        </w:numPr>
        <w:tabs>
          <w:tab w:val="left" w:pos="284"/>
          <w:tab w:val="left" w:pos="627"/>
        </w:tabs>
        <w:spacing w:line="217"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Poprzez oryginał należy rozumieć dokument podpisany kwalifikowanym podpisem elektronicznym lub podpisem zaufanym lub podpisem osobistym przez osobę/osoby upoważnioną/upoważnione.</w:t>
      </w:r>
    </w:p>
    <w:p w14:paraId="686640E9" w14:textId="77777777" w:rsidR="00100A82" w:rsidRPr="00A4196D" w:rsidRDefault="00100A82">
      <w:pPr>
        <w:numPr>
          <w:ilvl w:val="1"/>
          <w:numId w:val="33"/>
        </w:numPr>
        <w:tabs>
          <w:tab w:val="left" w:pos="284"/>
          <w:tab w:val="left" w:pos="662"/>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Poświadczenie zgodności cyfrowego odwzorowania z dokumentem w postaci papierowej następuje poprzez podpisane cyfrowego odwzorowania kwalifikowanym podpisem elektronicznym, podpisem zaufanym lub podpisem osobistym przez osobę/osoby upoważnioną/upoważnione.</w:t>
      </w:r>
    </w:p>
    <w:p w14:paraId="35D52C0C" w14:textId="77777777" w:rsidR="00100A82" w:rsidRPr="00A4196D" w:rsidRDefault="00100A82" w:rsidP="00100A82">
      <w:pPr>
        <w:tabs>
          <w:tab w:val="left" w:pos="284"/>
        </w:tabs>
        <w:jc w:val="both"/>
        <w:rPr>
          <w:rFonts w:asciiTheme="minorHAnsi" w:hAnsiTheme="minorHAnsi" w:cstheme="minorHAnsi"/>
          <w:sz w:val="20"/>
          <w:szCs w:val="20"/>
          <w:lang w:val="pl-PL"/>
        </w:rPr>
      </w:pPr>
    </w:p>
    <w:p w14:paraId="4E07966F" w14:textId="77777777" w:rsidR="00100A82" w:rsidRPr="00A4196D" w:rsidRDefault="00100A82">
      <w:pPr>
        <w:numPr>
          <w:ilvl w:val="1"/>
          <w:numId w:val="33"/>
        </w:numPr>
        <w:tabs>
          <w:tab w:val="left" w:pos="284"/>
          <w:tab w:val="left" w:pos="620"/>
        </w:tabs>
        <w:spacing w:line="1" w:lineRule="atLeast"/>
        <w:ind w:leftChars="-1" w:hangingChars="1" w:hanging="2"/>
        <w:jc w:val="both"/>
        <w:textDirection w:val="btLr"/>
        <w:textAlignment w:val="top"/>
        <w:outlineLvl w:val="0"/>
        <w:rPr>
          <w:rFonts w:asciiTheme="minorHAnsi" w:hAnsiTheme="minorHAnsi" w:cstheme="minorHAnsi"/>
          <w:b/>
          <w:bCs/>
          <w:sz w:val="20"/>
          <w:szCs w:val="20"/>
          <w:lang w:val="pl-PL"/>
        </w:rPr>
      </w:pPr>
      <w:r w:rsidRPr="00A4196D">
        <w:rPr>
          <w:rFonts w:asciiTheme="minorHAnsi" w:hAnsiTheme="minorHAnsi" w:cstheme="minorHAnsi"/>
          <w:b/>
          <w:bCs/>
          <w:sz w:val="20"/>
          <w:szCs w:val="20"/>
          <w:lang w:val="pl-PL"/>
        </w:rPr>
        <w:t>Oferta oraz załączniki do niej powinny być:</w:t>
      </w:r>
    </w:p>
    <w:p w14:paraId="14230482" w14:textId="77777777" w:rsidR="00100A82" w:rsidRPr="00A4196D" w:rsidRDefault="00100A82" w:rsidP="00100A82">
      <w:pPr>
        <w:tabs>
          <w:tab w:val="left" w:pos="284"/>
          <w:tab w:val="left" w:pos="620"/>
        </w:tabs>
        <w:jc w:val="both"/>
        <w:rPr>
          <w:rFonts w:asciiTheme="minorHAnsi" w:hAnsiTheme="minorHAnsi" w:cstheme="minorHAnsi"/>
          <w:sz w:val="20"/>
          <w:szCs w:val="20"/>
          <w:lang w:val="pl-PL"/>
        </w:rPr>
      </w:pPr>
    </w:p>
    <w:p w14:paraId="1E709D16" w14:textId="77777777" w:rsidR="00100A82" w:rsidRPr="00A4196D" w:rsidRDefault="00100A82">
      <w:pPr>
        <w:numPr>
          <w:ilvl w:val="2"/>
          <w:numId w:val="33"/>
        </w:numPr>
        <w:tabs>
          <w:tab w:val="left" w:pos="284"/>
        </w:tabs>
        <w:spacing w:line="1" w:lineRule="atLeast"/>
        <w:ind w:leftChars="-1"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sporządzone w języku polskim,</w:t>
      </w:r>
    </w:p>
    <w:p w14:paraId="61470EC3" w14:textId="77777777" w:rsidR="00100A82" w:rsidRPr="00A4196D" w:rsidRDefault="00100A82">
      <w:pPr>
        <w:numPr>
          <w:ilvl w:val="2"/>
          <w:numId w:val="33"/>
        </w:numPr>
        <w:tabs>
          <w:tab w:val="left" w:pos="284"/>
        </w:tabs>
        <w:spacing w:line="1" w:lineRule="atLeast"/>
        <w:ind w:leftChars="-1"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złożone przy użyciu środków komunikacji elektronicznej tzn. za pośrednictwem platformazakupowa.pl,</w:t>
      </w:r>
    </w:p>
    <w:p w14:paraId="7E0E2A66" w14:textId="77777777" w:rsidR="00100A82" w:rsidRPr="00A4196D" w:rsidRDefault="00100A82">
      <w:pPr>
        <w:numPr>
          <w:ilvl w:val="2"/>
          <w:numId w:val="33"/>
        </w:numPr>
        <w:tabs>
          <w:tab w:val="left" w:pos="284"/>
        </w:tabs>
        <w:spacing w:line="232" w:lineRule="auto"/>
        <w:ind w:leftChars="-1" w:right="400"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podpisane kwalifikowanym podpisem elektronicznym</w:t>
      </w:r>
      <w:r w:rsidRPr="00A4196D">
        <w:rPr>
          <w:rFonts w:asciiTheme="minorHAnsi" w:eastAsia="Arial" w:hAnsiTheme="minorHAnsi" w:cstheme="minorHAnsi"/>
          <w:sz w:val="20"/>
          <w:szCs w:val="20"/>
          <w:lang w:val="pl-PL"/>
        </w:rPr>
        <w:t xml:space="preserve"> lub</w:t>
      </w:r>
      <w:r w:rsidRPr="00A4196D">
        <w:rPr>
          <w:rFonts w:asciiTheme="minorHAnsi" w:hAnsiTheme="minorHAnsi" w:cstheme="minorHAnsi"/>
          <w:sz w:val="20"/>
          <w:szCs w:val="20"/>
          <w:lang w:val="pl-PL"/>
        </w:rPr>
        <w:t xml:space="preserve"> podpisem zaufanym lub podpisem osobistym przez osobę/osoby upoważnioną/upoważnione.</w:t>
      </w:r>
    </w:p>
    <w:p w14:paraId="007D89EA" w14:textId="77777777" w:rsidR="00100A82" w:rsidRPr="00A4196D" w:rsidRDefault="00100A82" w:rsidP="00100A82">
      <w:pPr>
        <w:ind w:hanging="2"/>
        <w:rPr>
          <w:rFonts w:asciiTheme="minorHAnsi" w:eastAsia="Arial" w:hAnsiTheme="minorHAnsi" w:cstheme="minorHAnsi"/>
          <w:sz w:val="20"/>
          <w:szCs w:val="20"/>
          <w:lang w:val="pl-PL"/>
        </w:rPr>
      </w:pPr>
    </w:p>
    <w:p w14:paraId="6B20770D" w14:textId="77777777" w:rsidR="00100A82" w:rsidRPr="00A4196D" w:rsidRDefault="00100A82">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lastRenderedPageBreak/>
        <w:t>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A4196D">
        <w:rPr>
          <w:rFonts w:asciiTheme="minorHAnsi" w:hAnsiTheme="minorHAnsi" w:cstheme="minorHAnsi"/>
          <w:sz w:val="20"/>
          <w:szCs w:val="20"/>
          <w:lang w:val="pl-PL"/>
        </w:rPr>
        <w:t>eIDAS</w:t>
      </w:r>
      <w:proofErr w:type="spellEnd"/>
      <w:r w:rsidRPr="00A4196D">
        <w:rPr>
          <w:rFonts w:asciiTheme="minorHAnsi" w:hAnsiTheme="minorHAnsi" w:cstheme="minorHAnsi"/>
          <w:sz w:val="20"/>
          <w:szCs w:val="20"/>
          <w:lang w:val="pl-PL"/>
        </w:rPr>
        <w:t>).</w:t>
      </w:r>
    </w:p>
    <w:p w14:paraId="57840B88" w14:textId="15C210BD" w:rsidR="00100A82" w:rsidRDefault="00100A82">
      <w:pPr>
        <w:numPr>
          <w:ilvl w:val="0"/>
          <w:numId w:val="34"/>
        </w:numPr>
        <w:spacing w:line="1" w:lineRule="atLeast"/>
        <w:ind w:leftChars="-1" w:left="0" w:hangingChars="1" w:hanging="2"/>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 xml:space="preserve">W przypadku wykorzystania formatu podpisu </w:t>
      </w:r>
      <w:proofErr w:type="spellStart"/>
      <w:r w:rsidRPr="00A4196D">
        <w:rPr>
          <w:rFonts w:asciiTheme="minorHAnsi" w:hAnsiTheme="minorHAnsi" w:cstheme="minorHAnsi"/>
          <w:sz w:val="20"/>
          <w:szCs w:val="20"/>
          <w:lang w:val="pl-PL"/>
        </w:rPr>
        <w:t>XAdES</w:t>
      </w:r>
      <w:proofErr w:type="spellEnd"/>
      <w:r w:rsidRPr="00A4196D">
        <w:rPr>
          <w:rFonts w:asciiTheme="minorHAnsi" w:hAnsiTheme="minorHAnsi" w:cstheme="minorHAnsi"/>
          <w:sz w:val="20"/>
          <w:szCs w:val="20"/>
          <w:lang w:val="pl-PL"/>
        </w:rPr>
        <w:t xml:space="preserve"> zewnętrzny, Zamawiający wymaga dołączenia odpowiedniej ilości plików tj. podpisywanych plików z danymi oraz plików </w:t>
      </w:r>
      <w:proofErr w:type="spellStart"/>
      <w:r w:rsidRPr="00A4196D">
        <w:rPr>
          <w:rFonts w:asciiTheme="minorHAnsi" w:hAnsiTheme="minorHAnsi" w:cstheme="minorHAnsi"/>
          <w:sz w:val="20"/>
          <w:szCs w:val="20"/>
          <w:lang w:val="pl-PL"/>
        </w:rPr>
        <w:t>XAdES</w:t>
      </w:r>
      <w:proofErr w:type="spellEnd"/>
    </w:p>
    <w:p w14:paraId="5F084079" w14:textId="77777777" w:rsidR="00E41E85" w:rsidRPr="00A4196D" w:rsidRDefault="00E41E85" w:rsidP="00E41E85">
      <w:pPr>
        <w:spacing w:line="1" w:lineRule="atLeast"/>
        <w:textDirection w:val="btLr"/>
        <w:textAlignment w:val="top"/>
        <w:outlineLvl w:val="0"/>
        <w:rPr>
          <w:rFonts w:asciiTheme="minorHAnsi" w:hAnsiTheme="minorHAnsi" w:cstheme="minorHAnsi"/>
          <w:sz w:val="20"/>
          <w:szCs w:val="20"/>
          <w:lang w:val="pl-PL"/>
        </w:rPr>
      </w:pPr>
    </w:p>
    <w:p w14:paraId="6C3FE41F" w14:textId="77777777" w:rsidR="00A71A4A" w:rsidRPr="00951131" w:rsidRDefault="00A71A4A" w:rsidP="00A71A4A">
      <w:pPr>
        <w:numPr>
          <w:ilvl w:val="0"/>
          <w:numId w:val="34"/>
        </w:numPr>
        <w:spacing w:line="1" w:lineRule="atLeast"/>
        <w:ind w:left="0" w:firstLine="0"/>
        <w:jc w:val="both"/>
        <w:textDirection w:val="btLr"/>
        <w:textAlignment w:val="top"/>
        <w:outlineLvl w:val="0"/>
        <w:rPr>
          <w:rFonts w:asciiTheme="minorHAnsi" w:hAnsiTheme="minorHAnsi" w:cstheme="minorHAnsi"/>
          <w:sz w:val="20"/>
          <w:szCs w:val="20"/>
          <w:u w:val="single"/>
          <w:lang w:val="pl-PL"/>
        </w:rPr>
      </w:pPr>
      <w:r w:rsidRPr="00951131">
        <w:rPr>
          <w:rFonts w:asciiTheme="minorHAnsi" w:hAnsiTheme="minorHAnsi" w:cstheme="minorHAnsi"/>
          <w:b/>
          <w:bCs/>
          <w:sz w:val="20"/>
          <w:szCs w:val="20"/>
          <w:u w:val="single"/>
          <w:lang w:val="pl-PL"/>
        </w:rPr>
        <w:t>Składana przez Wykonawcę oferta powinna zawierać</w:t>
      </w:r>
      <w:r w:rsidRPr="00951131">
        <w:rPr>
          <w:rFonts w:asciiTheme="minorHAnsi" w:hAnsiTheme="minorHAnsi" w:cstheme="minorHAnsi"/>
          <w:sz w:val="20"/>
          <w:szCs w:val="20"/>
          <w:u w:val="single"/>
          <w:lang w:val="pl-PL"/>
        </w:rPr>
        <w:t>:</w:t>
      </w:r>
    </w:p>
    <w:p w14:paraId="542F3115" w14:textId="77777777" w:rsid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p>
    <w:p w14:paraId="4ECF2B98" w14:textId="58B2EDB6" w:rsid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1</w:t>
      </w:r>
      <w:r w:rsidRPr="0042576C">
        <w:rPr>
          <w:rFonts w:asciiTheme="minorHAnsi" w:hAnsiTheme="minorHAnsi" w:cstheme="minorHAnsi"/>
          <w:b/>
          <w:bCs/>
          <w:sz w:val="20"/>
          <w:szCs w:val="20"/>
          <w:lang w:val="pl-PL"/>
        </w:rPr>
        <w:t>) Formularz oferty</w:t>
      </w:r>
      <w:r w:rsidRPr="0042576C">
        <w:rPr>
          <w:rFonts w:asciiTheme="minorHAnsi" w:hAnsiTheme="minorHAnsi" w:cstheme="minorHAnsi"/>
          <w:sz w:val="20"/>
          <w:szCs w:val="20"/>
          <w:lang w:val="pl-PL"/>
        </w:rPr>
        <w:t xml:space="preserve"> </w:t>
      </w:r>
      <w:r w:rsidRPr="00A71A4A">
        <w:rPr>
          <w:rFonts w:asciiTheme="minorHAnsi" w:hAnsiTheme="minorHAnsi" w:cstheme="minorHAnsi"/>
          <w:sz w:val="20"/>
          <w:szCs w:val="20"/>
          <w:lang w:val="pl-PL"/>
        </w:rPr>
        <w:t>sporządzony w oparciu o wzór stanowiący Załącznik nr 2 do SWZ. Jeżeli Wykonawca nie korzysta z przygotowanego przez Zamawiającego wzoru, w treści oferty należy zamieścić wszystkie wymagane informacje;</w:t>
      </w:r>
    </w:p>
    <w:p w14:paraId="52F12E15" w14:textId="317ACB1F"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2) </w:t>
      </w:r>
      <w:r w:rsidRPr="0042576C">
        <w:rPr>
          <w:rFonts w:asciiTheme="minorHAnsi" w:hAnsiTheme="minorHAnsi" w:cstheme="minorHAnsi"/>
          <w:b/>
          <w:bCs/>
          <w:sz w:val="20"/>
          <w:szCs w:val="20"/>
          <w:lang w:val="pl-PL"/>
        </w:rPr>
        <w:t>oświadczenie potwierdzające brak podstaw wykluczenia z postępowania</w:t>
      </w:r>
      <w:r w:rsidRPr="00A71A4A">
        <w:rPr>
          <w:rFonts w:asciiTheme="minorHAnsi" w:hAnsiTheme="minorHAnsi" w:cstheme="minorHAnsi"/>
          <w:sz w:val="20"/>
          <w:szCs w:val="20"/>
          <w:lang w:val="pl-PL"/>
        </w:rPr>
        <w:t>, którego wzór zawarto w Załączniku nr 3 do SWZ. W przypadku wspólnego ubiegania się o zamówienie przez Wykonawców (konsorcjum wykonawców, spółka cywilna), oświadczenie o niepodleganiu wykluczeniu składa każdy z Wykonawców. W przypadku powoływania się na zasoby innych podmiotów, oświadczenie potwierdzające brak podstaw wykluczenia z postępowania tego innego podmiotu powinno zostać sporządzone w oparciu o wzór zawarty w Załączniku nr 4 do SWZ i powinno zostać podpisane przez podmiot udostępniający zasoby lub jego pełnomocnika;</w:t>
      </w:r>
    </w:p>
    <w:p w14:paraId="0981BD7D" w14:textId="77777777"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3) </w:t>
      </w:r>
      <w:r w:rsidRPr="0042576C">
        <w:rPr>
          <w:rFonts w:asciiTheme="minorHAnsi" w:hAnsiTheme="minorHAnsi" w:cstheme="minorHAnsi"/>
          <w:b/>
          <w:bCs/>
          <w:sz w:val="20"/>
          <w:szCs w:val="20"/>
          <w:lang w:val="pl-PL"/>
        </w:rPr>
        <w:t>oświadczenie o spełnianiu warunków udziału w postępowaniu</w:t>
      </w:r>
      <w:r w:rsidRPr="00A71A4A">
        <w:rPr>
          <w:rFonts w:asciiTheme="minorHAnsi" w:hAnsiTheme="minorHAnsi" w:cstheme="minorHAnsi"/>
          <w:sz w:val="20"/>
          <w:szCs w:val="20"/>
          <w:lang w:val="pl-PL"/>
        </w:rPr>
        <w:t>, którego wzór zawarto w Załączniku nr 3 do SWZ. W przypadku powoływania się na zasoby innych podmiotów oświadczenie o spełnianiu warunków udziału w postępowaniu przez ten inny podmiot powinno zostać sporządzone w oparciu o wzór zawarty w Załączniku nr 4 do SWZ i powinno zostać podpisane przez podmiot udostępniający zasoby lub jego pełnomocnika;</w:t>
      </w:r>
    </w:p>
    <w:p w14:paraId="514F206D" w14:textId="77777777"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4) w przypadku Wykonawców składających ofertę wspólnie, oświadczenie, którego wzór zawarto w Załączniku nr 5 do SWZ, z którego będzie wynikało, które roboty budowlane wykonają poszczególni Wykonawcy składający ofertę wspólnie;</w:t>
      </w:r>
    </w:p>
    <w:p w14:paraId="639BE264" w14:textId="77777777"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5) </w:t>
      </w:r>
      <w:r w:rsidRPr="0042576C">
        <w:rPr>
          <w:rFonts w:asciiTheme="minorHAnsi" w:hAnsiTheme="minorHAnsi" w:cstheme="minorHAnsi"/>
          <w:sz w:val="20"/>
          <w:szCs w:val="20"/>
          <w:u w:val="single"/>
          <w:lang w:val="pl-PL"/>
        </w:rPr>
        <w:t>dokumenty potwierdzające umocowanie do działania w imieniu Wykonawcy</w:t>
      </w:r>
      <w:r w:rsidRPr="00A71A4A">
        <w:rPr>
          <w:rFonts w:asciiTheme="minorHAnsi" w:hAnsiTheme="minorHAnsi" w:cstheme="minorHAnsi"/>
          <w:sz w:val="20"/>
          <w:szCs w:val="20"/>
          <w:lang w:val="pl-PL"/>
        </w:rPr>
        <w:t xml:space="preserve"> lub podmiotu udostępniającego zasoby:</w:t>
      </w:r>
    </w:p>
    <w:p w14:paraId="6E490CA3"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a) w celu potwierdzenia, że osoba działająca w imieniu Wykonawcy jest umocowana do jego reprezentowania, zamawiający żąda od Wykonawcy przedstawienia odpisu lub informacji z Krajowego Rejestru Sądowego, Centralnej Ewidencji i Informacji o Działalności Gospodarczej lub innego właściwego rejestru.</w:t>
      </w:r>
    </w:p>
    <w:p w14:paraId="0376C227" w14:textId="77777777" w:rsidR="00A71A4A" w:rsidRPr="00A71A4A" w:rsidRDefault="00A71A4A" w:rsidP="00A71A4A">
      <w:pPr>
        <w:spacing w:line="1" w:lineRule="atLeast"/>
        <w:ind w:left="1985"/>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b) Wykonawca nie jest zobowiązany do złożenia dokumentów, o których mowa w pkt 5) lit. a) powyżej, jeżeli zamawiający może je uzyskać za pomocą bezpłatnych i ogólnodostępnych baz danych, o ile Wykonawca podał w ofercie dane umożliwiające dostęp do tych dokumentów.</w:t>
      </w:r>
    </w:p>
    <w:p w14:paraId="7E030C3C"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c) jeżeli w imieniu Wykonawcy działa osoba, której umocowanie do jego reprezentowania nie wynika z dokumentów, o których mowa w pkt 5) lit. a) powyżej, Zamawiający żąda od Wykonawcy pełnomocnictwa lub innego dokumentu potwierdzającego umocowanie do reprezentowania Wykonawcy.</w:t>
      </w:r>
    </w:p>
    <w:p w14:paraId="55F9513B" w14:textId="77777777" w:rsidR="00A71A4A" w:rsidRPr="00A71A4A" w:rsidRDefault="00A71A4A" w:rsidP="00A71A4A">
      <w:pPr>
        <w:spacing w:line="1" w:lineRule="atLeast"/>
        <w:ind w:left="1985"/>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d) w odniesieniu do osoby działającej w imieniu Wykonawców wspólnie ubiegających się o udzielenie zamówienia publicznego (konsorcjum wykonawców, spółka cywilna), wymaganie wskazane w pkt 5) lit. c) powyżej stosuje się odpowiednio.</w:t>
      </w:r>
    </w:p>
    <w:p w14:paraId="58AE32F4"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e) pełnomocnictwo do złożenia oferty musi być złożone w oryginale w postaci elektronicznej opatrzonej podpisem kwalifikowanym lub podpisem zaufanym lub podpisem osobistym. Wykonawca może złożyć cyfrowe odwzorowanie pełnomocnictwa, sporządzonego pierwotnie w formie pisemnej, o ile:</w:t>
      </w:r>
    </w:p>
    <w:p w14:paraId="2DE59169"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(1) zostało ono poświadczone przez notariusza w sposób opisany w art. 96 pkt 2 i art. 97 §2 ustawy z dnia 14 lutego 1991 r. – Prawo o notariacie, tj. zawiera ono poświadczenie notariusza o zgodności odpisu, wyciągu lub kopii z okazanym dokumentem, a elektroniczne poświadczenie zgodności odpisu, wyciągu lub kopii z okazanym dokumentem jest opatrzone przez notariusza kwalifikowanym podpisem elektronicznym lub</w:t>
      </w:r>
    </w:p>
    <w:p w14:paraId="5B0829A8"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(2) zostało ono opatrzone podpisem kwalifikowanym, podpisem zaufanym lub podpisem osobistym przez mocodawcę.</w:t>
      </w:r>
    </w:p>
    <w:p w14:paraId="6332FAEE"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Cyfrowe odwzorowanie dokumentu sporządzonego w postaci papierowej (elektroniczna kopia pełnomocnictwa) nie może być uwierzytelnione przez pełnomocnika.</w:t>
      </w:r>
    </w:p>
    <w:p w14:paraId="02EBFA0D" w14:textId="35D161B1" w:rsidR="00A71A4A" w:rsidRDefault="00A71A4A" w:rsidP="0042576C">
      <w:pPr>
        <w:spacing w:line="1" w:lineRule="atLeast"/>
        <w:ind w:left="993"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lastRenderedPageBreak/>
        <w:t>6) w przypadku, w którym Wykonawca w celu wykazania spełniania warunków udziału w postępowaniu powołuje się na zasoby innego podmiotu, zobowiązanie tego innego podmiotu, który udostępnia swoje zasoby Wykonawcy</w:t>
      </w:r>
    </w:p>
    <w:p w14:paraId="222E9F6F" w14:textId="68A0FBE2"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0A2FB7FF" w14:textId="77777777"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Maksymalny rozmiar jednego pliku przesyłanego za pośrednictwem dedykowanych formularzy do: złożenia, zmiany, wycofania oferty wynosi 150 MB natomiast przy komunikacji wielkość pliku to maksymalnie 500 MB.</w:t>
      </w:r>
    </w:p>
    <w:p w14:paraId="63B25B85" w14:textId="77777777"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4196D">
        <w:rPr>
          <w:rFonts w:asciiTheme="minorHAnsi" w:hAnsiTheme="minorHAnsi" w:cstheme="minorHAnsi"/>
          <w:sz w:val="20"/>
          <w:szCs w:val="20"/>
          <w:lang w:val="pl-PL"/>
        </w:rPr>
        <w:t>t.j</w:t>
      </w:r>
      <w:proofErr w:type="spellEnd"/>
      <w:r w:rsidRPr="00A4196D">
        <w:rPr>
          <w:rFonts w:asciiTheme="minorHAnsi" w:hAnsiTheme="minorHAnsi" w:cstheme="minorHAnsi"/>
          <w:sz w:val="20"/>
          <w:szCs w:val="20"/>
          <w:lang w:val="pl-PL"/>
        </w:rPr>
        <w:t>. Dz.U. 2017 poz. 2247 ze zm.).</w:t>
      </w:r>
    </w:p>
    <w:p w14:paraId="4C6DEBC3" w14:textId="77777777"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Zamawiający rekomenduje wykorzystanie   formatów: .pdf .</w:t>
      </w:r>
      <w:proofErr w:type="spellStart"/>
      <w:r w:rsidRPr="00A4196D">
        <w:rPr>
          <w:rFonts w:asciiTheme="minorHAnsi" w:hAnsiTheme="minorHAnsi" w:cstheme="minorHAnsi"/>
          <w:sz w:val="20"/>
          <w:szCs w:val="20"/>
          <w:lang w:val="pl-PL"/>
        </w:rPr>
        <w:t>doc</w:t>
      </w:r>
      <w:proofErr w:type="spellEnd"/>
      <w:r w:rsidRPr="00A4196D">
        <w:rPr>
          <w:rFonts w:asciiTheme="minorHAnsi" w:hAnsiTheme="minorHAnsi" w:cstheme="minorHAnsi"/>
          <w:sz w:val="20"/>
          <w:szCs w:val="20"/>
          <w:lang w:val="pl-PL"/>
        </w:rPr>
        <w:t xml:space="preserve"> .</w:t>
      </w:r>
      <w:proofErr w:type="spellStart"/>
      <w:r w:rsidRPr="00A4196D">
        <w:rPr>
          <w:rFonts w:asciiTheme="minorHAnsi" w:hAnsiTheme="minorHAnsi" w:cstheme="minorHAnsi"/>
          <w:sz w:val="20"/>
          <w:szCs w:val="20"/>
          <w:lang w:val="pl-PL"/>
        </w:rPr>
        <w:t>docx</w:t>
      </w:r>
      <w:proofErr w:type="spellEnd"/>
      <w:r w:rsidRPr="00A4196D">
        <w:rPr>
          <w:rFonts w:asciiTheme="minorHAnsi" w:hAnsiTheme="minorHAnsi" w:cstheme="minorHAnsi"/>
          <w:sz w:val="20"/>
          <w:szCs w:val="20"/>
          <w:lang w:val="pl-PL"/>
        </w:rPr>
        <w:t xml:space="preserve"> .xls .</w:t>
      </w:r>
      <w:proofErr w:type="spellStart"/>
      <w:r w:rsidRPr="00A4196D">
        <w:rPr>
          <w:rFonts w:asciiTheme="minorHAnsi" w:hAnsiTheme="minorHAnsi" w:cstheme="minorHAnsi"/>
          <w:sz w:val="20"/>
          <w:szCs w:val="20"/>
          <w:lang w:val="pl-PL"/>
        </w:rPr>
        <w:t>xlsx</w:t>
      </w:r>
      <w:proofErr w:type="spellEnd"/>
      <w:r w:rsidRPr="00A4196D">
        <w:rPr>
          <w:rFonts w:asciiTheme="minorHAnsi" w:hAnsiTheme="minorHAnsi" w:cstheme="minorHAnsi"/>
          <w:sz w:val="20"/>
          <w:szCs w:val="20"/>
          <w:lang w:val="pl-PL"/>
        </w:rPr>
        <w:t xml:space="preserve"> .jpg (.</w:t>
      </w:r>
      <w:proofErr w:type="spellStart"/>
      <w:r w:rsidRPr="00A4196D">
        <w:rPr>
          <w:rFonts w:asciiTheme="minorHAnsi" w:hAnsiTheme="minorHAnsi" w:cstheme="minorHAnsi"/>
          <w:sz w:val="20"/>
          <w:szCs w:val="20"/>
          <w:lang w:val="pl-PL"/>
        </w:rPr>
        <w:t>jpeg</w:t>
      </w:r>
      <w:proofErr w:type="spellEnd"/>
      <w:r w:rsidRPr="00A4196D">
        <w:rPr>
          <w:rFonts w:asciiTheme="minorHAnsi" w:hAnsiTheme="minorHAnsi" w:cstheme="minorHAnsi"/>
          <w:sz w:val="20"/>
          <w:szCs w:val="20"/>
          <w:lang w:val="pl-PL"/>
        </w:rPr>
        <w:t xml:space="preserve">) </w:t>
      </w:r>
      <w:r w:rsidRPr="00A4196D">
        <w:rPr>
          <w:rFonts w:asciiTheme="minorHAnsi" w:hAnsiTheme="minorHAnsi" w:cstheme="minorHAnsi"/>
          <w:sz w:val="20"/>
          <w:szCs w:val="20"/>
          <w:u w:val="single"/>
          <w:lang w:val="pl-PL"/>
        </w:rPr>
        <w:t>ze szczególnym wskazaniem na format .pdf</w:t>
      </w:r>
    </w:p>
    <w:p w14:paraId="2FFA67A4" w14:textId="77777777" w:rsidR="00100A82"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W celu ewentualnej kompresji danych Zamawiający rekomenduje wykorzystanie jednego z rozszerzeń: .zip lub .7Z</w:t>
      </w:r>
    </w:p>
    <w:p w14:paraId="52A2B27E" w14:textId="77777777" w:rsidR="00971159" w:rsidRPr="00971159" w:rsidRDefault="00971159" w:rsidP="00E41E85">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6A674AC" w14:textId="58A74359"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Zamawiający zwraca uwagę na ograniczenie wielkości pliku podpisywanego profilem zaufanym, którego rozmiar po podpisaniu nie może przekraczać 10MB, oraz na ograniczenie wielkości pliku podpisywanego w aplikacji </w:t>
      </w:r>
      <w:proofErr w:type="spellStart"/>
      <w:r w:rsidRPr="00971159">
        <w:rPr>
          <w:rFonts w:asciiTheme="minorHAnsi" w:hAnsiTheme="minorHAnsi" w:cstheme="minorHAnsi"/>
          <w:sz w:val="20"/>
          <w:szCs w:val="20"/>
          <w:lang w:val="pl-PL"/>
        </w:rPr>
        <w:t>eDoApp</w:t>
      </w:r>
      <w:proofErr w:type="spellEnd"/>
      <w:r w:rsidRPr="00971159">
        <w:rPr>
          <w:rFonts w:asciiTheme="minorHAnsi" w:hAnsiTheme="minorHAnsi" w:cstheme="minorHAnsi"/>
          <w:sz w:val="20"/>
          <w:szCs w:val="20"/>
          <w:lang w:val="pl-PL"/>
        </w:rPr>
        <w:t xml:space="preserve"> służącej do składania podpisu osobistego, którego rozmiar po podpisaniu nie może przekraczać 5MB.</w:t>
      </w:r>
    </w:p>
    <w:p w14:paraId="7AD6CFB6" w14:textId="23CF920A"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W przypadku elektronicznego podpisywania przez Wykonawcę plików Zamawiający zaleca:</w:t>
      </w:r>
    </w:p>
    <w:p w14:paraId="1DEB622B" w14:textId="77777777" w:rsidR="00971159" w:rsidRPr="00971159" w:rsidRDefault="00971159" w:rsidP="00E41E85">
      <w:pPr>
        <w:spacing w:line="1" w:lineRule="atLeast"/>
        <w:ind w:left="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1) podpisywanie plików w formacie PDF podpisem w formacie </w:t>
      </w:r>
      <w:proofErr w:type="spellStart"/>
      <w:r w:rsidRPr="00971159">
        <w:rPr>
          <w:rFonts w:asciiTheme="minorHAnsi" w:hAnsiTheme="minorHAnsi" w:cstheme="minorHAnsi"/>
          <w:sz w:val="20"/>
          <w:szCs w:val="20"/>
          <w:lang w:val="pl-PL"/>
        </w:rPr>
        <w:t>PAdES</w:t>
      </w:r>
      <w:proofErr w:type="spellEnd"/>
      <w:r w:rsidRPr="00971159">
        <w:rPr>
          <w:rFonts w:asciiTheme="minorHAnsi" w:hAnsiTheme="minorHAnsi" w:cstheme="minorHAnsi"/>
          <w:sz w:val="20"/>
          <w:szCs w:val="20"/>
          <w:lang w:val="pl-PL"/>
        </w:rPr>
        <w:t>,</w:t>
      </w:r>
    </w:p>
    <w:p w14:paraId="6A21D892" w14:textId="77777777" w:rsidR="00971159" w:rsidRPr="00971159" w:rsidRDefault="00971159" w:rsidP="00E41E85">
      <w:pPr>
        <w:spacing w:line="1" w:lineRule="atLeast"/>
        <w:ind w:left="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2) podpisywanie plików w innych formatach niż PDF podpisem w formacie </w:t>
      </w:r>
      <w:proofErr w:type="spellStart"/>
      <w:r w:rsidRPr="00971159">
        <w:rPr>
          <w:rFonts w:asciiTheme="minorHAnsi" w:hAnsiTheme="minorHAnsi" w:cstheme="minorHAnsi"/>
          <w:sz w:val="20"/>
          <w:szCs w:val="20"/>
          <w:lang w:val="pl-PL"/>
        </w:rPr>
        <w:t>XAdES</w:t>
      </w:r>
      <w:proofErr w:type="spellEnd"/>
      <w:r w:rsidRPr="00971159">
        <w:rPr>
          <w:rFonts w:asciiTheme="minorHAnsi" w:hAnsiTheme="minorHAnsi" w:cstheme="minorHAnsi"/>
          <w:sz w:val="20"/>
          <w:szCs w:val="20"/>
          <w:lang w:val="pl-PL"/>
        </w:rPr>
        <w:t xml:space="preserve"> o typie zewnętrznym - Wykonawca powinien pamiętać, aby plik z podpisem przekazywać łącznie z dokumentem podpisywanym.</w:t>
      </w:r>
    </w:p>
    <w:p w14:paraId="2F7E47C9" w14:textId="77777777" w:rsidR="00971159" w:rsidRPr="00971159" w:rsidRDefault="00971159" w:rsidP="00E41E85">
      <w:pPr>
        <w:spacing w:line="1" w:lineRule="atLeast"/>
        <w:ind w:left="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3) wykorzystanie podpisu z kwalifikowanym znacznikiem czasu.</w:t>
      </w:r>
    </w:p>
    <w:p w14:paraId="1A94AF55" w14:textId="04D8AF26"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 W przypadku podpisywania pliku przez kilka osób, Zamawiający zaleca, aby stosować podpisy tego samego rodzaju. Podpisywanie różnymi rodzajami podpisów np. osobistym i kwalifikowanym może doprowadzić do problemów przy weryfikacji tak podpisanych plików.</w:t>
      </w:r>
    </w:p>
    <w:p w14:paraId="1CCB1C81" w14:textId="061CCCBE" w:rsid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 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52C49655" w14:textId="60FED682"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056F506A" w14:textId="6760431D" w:rsidR="00DB4890" w:rsidRDefault="00971159" w:rsidP="00DB4890">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Wykonawca, za pośrednictwem platformazakupowa.pl może przed upływem terminu do składania ofert zmienić lub wycofać ofertę</w:t>
      </w:r>
      <w:r>
        <w:rPr>
          <w:rFonts w:asciiTheme="minorHAnsi" w:hAnsiTheme="minorHAnsi" w:cstheme="minorHAnsi"/>
          <w:sz w:val="20"/>
          <w:szCs w:val="20"/>
          <w:lang w:val="pl-PL"/>
        </w:rPr>
        <w:t>.</w:t>
      </w:r>
    </w:p>
    <w:p w14:paraId="3AC00C49" w14:textId="77777777" w:rsidR="00E41E85" w:rsidRPr="00E41E85" w:rsidRDefault="00E41E85" w:rsidP="00E41E85">
      <w:pPr>
        <w:spacing w:line="1" w:lineRule="atLeast"/>
        <w:ind w:left="284"/>
        <w:jc w:val="both"/>
        <w:textDirection w:val="btLr"/>
        <w:textAlignment w:val="top"/>
        <w:outlineLvl w:val="0"/>
        <w:rPr>
          <w:rFonts w:asciiTheme="minorHAnsi" w:hAnsiTheme="minorHAnsi" w:cstheme="minorHAnsi"/>
          <w:sz w:val="20"/>
          <w:szCs w:val="20"/>
          <w:lang w:val="pl-PL"/>
        </w:rPr>
      </w:pPr>
    </w:p>
    <w:p w14:paraId="5D29B122" w14:textId="74A40EFA" w:rsidR="00971159" w:rsidRPr="0006258D" w:rsidRDefault="009A6BC7"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w:t>
      </w:r>
      <w:r w:rsidR="00D64C1C">
        <w:rPr>
          <w:rFonts w:asciiTheme="minorHAnsi" w:hAnsiTheme="minorHAnsi" w:cstheme="minorHAnsi"/>
          <w:b/>
          <w:bCs/>
          <w:iCs/>
          <w:sz w:val="20"/>
          <w:szCs w:val="20"/>
          <w:lang w:val="pl-PL"/>
        </w:rPr>
        <w:t>IX</w:t>
      </w:r>
      <w:r w:rsidR="00DB4890" w:rsidRPr="0006258D">
        <w:rPr>
          <w:rFonts w:asciiTheme="minorHAnsi" w:hAnsiTheme="minorHAnsi" w:cstheme="minorHAnsi"/>
          <w:b/>
          <w:bCs/>
          <w:iCs/>
          <w:sz w:val="20"/>
          <w:szCs w:val="20"/>
          <w:lang w:val="pl-PL"/>
        </w:rPr>
        <w:t>. Termin składania i otwarcia ofert.</w:t>
      </w:r>
    </w:p>
    <w:p w14:paraId="18EAA943" w14:textId="15CD6E66" w:rsidR="00971159" w:rsidRPr="006A7FF4" w:rsidRDefault="00971159" w:rsidP="00971159">
      <w:pPr>
        <w:numPr>
          <w:ilvl w:val="0"/>
          <w:numId w:val="23"/>
        </w:numPr>
        <w:rPr>
          <w:rFonts w:asciiTheme="minorHAnsi" w:hAnsiTheme="minorHAnsi" w:cstheme="minorHAnsi"/>
          <w:b/>
          <w:iCs/>
          <w:color w:val="000000" w:themeColor="text1"/>
          <w:sz w:val="20"/>
          <w:szCs w:val="20"/>
          <w:lang w:val="pl-PL"/>
        </w:rPr>
      </w:pPr>
      <w:r w:rsidRPr="006A7FF4">
        <w:rPr>
          <w:rFonts w:asciiTheme="minorHAnsi" w:hAnsiTheme="minorHAnsi" w:cstheme="minorHAnsi"/>
          <w:b/>
          <w:iCs/>
          <w:color w:val="000000" w:themeColor="text1"/>
          <w:sz w:val="20"/>
          <w:szCs w:val="20"/>
          <w:lang w:val="pl-PL"/>
        </w:rPr>
        <w:t>Termin składania ofert upływa dnia -</w:t>
      </w:r>
      <w:r w:rsidR="006A7FF4" w:rsidRPr="006A7FF4">
        <w:rPr>
          <w:rFonts w:asciiTheme="minorHAnsi" w:hAnsiTheme="minorHAnsi" w:cstheme="minorHAnsi"/>
          <w:b/>
          <w:iCs/>
          <w:color w:val="000000" w:themeColor="text1"/>
          <w:sz w:val="20"/>
          <w:szCs w:val="20"/>
          <w:lang w:val="pl-PL"/>
        </w:rPr>
        <w:t>14 lipca</w:t>
      </w:r>
      <w:r w:rsidRPr="006A7FF4">
        <w:rPr>
          <w:rFonts w:asciiTheme="minorHAnsi" w:hAnsiTheme="minorHAnsi" w:cstheme="minorHAnsi"/>
          <w:b/>
          <w:iCs/>
          <w:color w:val="000000" w:themeColor="text1"/>
          <w:sz w:val="20"/>
          <w:szCs w:val="20"/>
          <w:lang w:val="pl-PL"/>
        </w:rPr>
        <w:t xml:space="preserve"> 2023 r. o godz. </w:t>
      </w:r>
      <w:r w:rsidR="006A7FF4" w:rsidRPr="006A7FF4">
        <w:rPr>
          <w:rFonts w:asciiTheme="minorHAnsi" w:hAnsiTheme="minorHAnsi" w:cstheme="minorHAnsi"/>
          <w:b/>
          <w:iCs/>
          <w:color w:val="000000" w:themeColor="text1"/>
          <w:sz w:val="20"/>
          <w:szCs w:val="20"/>
          <w:lang w:val="pl-PL"/>
        </w:rPr>
        <w:t>9</w:t>
      </w:r>
      <w:r w:rsidRPr="006A7FF4">
        <w:rPr>
          <w:rFonts w:asciiTheme="minorHAnsi" w:hAnsiTheme="minorHAnsi" w:cstheme="minorHAnsi"/>
          <w:b/>
          <w:iCs/>
          <w:color w:val="000000" w:themeColor="text1"/>
          <w:sz w:val="20"/>
          <w:szCs w:val="20"/>
          <w:lang w:val="pl-PL"/>
        </w:rPr>
        <w:t>:15</w:t>
      </w:r>
    </w:p>
    <w:p w14:paraId="7D6C395E" w14:textId="7D0385C7" w:rsidR="00971159" w:rsidRPr="006A7FF4" w:rsidRDefault="00971159" w:rsidP="00971159">
      <w:pPr>
        <w:numPr>
          <w:ilvl w:val="0"/>
          <w:numId w:val="23"/>
        </w:numPr>
        <w:rPr>
          <w:rFonts w:asciiTheme="minorHAnsi" w:hAnsiTheme="minorHAnsi" w:cstheme="minorHAnsi"/>
          <w:b/>
          <w:iCs/>
          <w:color w:val="000000" w:themeColor="text1"/>
          <w:sz w:val="20"/>
          <w:szCs w:val="20"/>
          <w:lang w:val="pl-PL"/>
        </w:rPr>
      </w:pPr>
      <w:r w:rsidRPr="006A7FF4">
        <w:rPr>
          <w:rFonts w:asciiTheme="minorHAnsi" w:hAnsiTheme="minorHAnsi" w:cstheme="minorHAnsi"/>
          <w:b/>
          <w:iCs/>
          <w:color w:val="000000" w:themeColor="text1"/>
          <w:sz w:val="20"/>
          <w:szCs w:val="20"/>
          <w:lang w:val="pl-PL"/>
        </w:rPr>
        <w:t xml:space="preserve">Oferty zostaną otwarte w dniu – </w:t>
      </w:r>
      <w:r w:rsidR="006A7FF4" w:rsidRPr="006A7FF4">
        <w:rPr>
          <w:rFonts w:asciiTheme="minorHAnsi" w:hAnsiTheme="minorHAnsi" w:cstheme="minorHAnsi"/>
          <w:b/>
          <w:iCs/>
          <w:color w:val="000000" w:themeColor="text1"/>
          <w:sz w:val="20"/>
          <w:szCs w:val="20"/>
          <w:lang w:val="pl-PL"/>
        </w:rPr>
        <w:t>14</w:t>
      </w:r>
      <w:r w:rsidRPr="006A7FF4">
        <w:rPr>
          <w:rFonts w:asciiTheme="minorHAnsi" w:hAnsiTheme="minorHAnsi" w:cstheme="minorHAnsi"/>
          <w:b/>
          <w:iCs/>
          <w:color w:val="000000" w:themeColor="text1"/>
          <w:sz w:val="20"/>
          <w:szCs w:val="20"/>
          <w:lang w:val="pl-PL"/>
        </w:rPr>
        <w:t xml:space="preserve"> </w:t>
      </w:r>
      <w:r w:rsidR="006A7FF4" w:rsidRPr="006A7FF4">
        <w:rPr>
          <w:rFonts w:asciiTheme="minorHAnsi" w:hAnsiTheme="minorHAnsi" w:cstheme="minorHAnsi"/>
          <w:b/>
          <w:iCs/>
          <w:color w:val="000000" w:themeColor="text1"/>
          <w:sz w:val="20"/>
          <w:szCs w:val="20"/>
          <w:lang w:val="pl-PL"/>
        </w:rPr>
        <w:t>lipca</w:t>
      </w:r>
      <w:r w:rsidRPr="006A7FF4">
        <w:rPr>
          <w:rFonts w:asciiTheme="minorHAnsi" w:hAnsiTheme="minorHAnsi" w:cstheme="minorHAnsi"/>
          <w:b/>
          <w:iCs/>
          <w:color w:val="000000" w:themeColor="text1"/>
          <w:sz w:val="20"/>
          <w:szCs w:val="20"/>
          <w:lang w:val="pl-PL"/>
        </w:rPr>
        <w:t xml:space="preserve"> 2023 r. o godz. </w:t>
      </w:r>
      <w:r w:rsidR="006A7FF4" w:rsidRPr="006A7FF4">
        <w:rPr>
          <w:rFonts w:asciiTheme="minorHAnsi" w:hAnsiTheme="minorHAnsi" w:cstheme="minorHAnsi"/>
          <w:b/>
          <w:iCs/>
          <w:color w:val="000000" w:themeColor="text1"/>
          <w:sz w:val="20"/>
          <w:szCs w:val="20"/>
          <w:lang w:val="pl-PL"/>
        </w:rPr>
        <w:t>9</w:t>
      </w:r>
      <w:r w:rsidRPr="006A7FF4">
        <w:rPr>
          <w:rFonts w:asciiTheme="minorHAnsi" w:hAnsiTheme="minorHAnsi" w:cstheme="minorHAnsi"/>
          <w:b/>
          <w:iCs/>
          <w:color w:val="000000" w:themeColor="text1"/>
          <w:sz w:val="20"/>
          <w:szCs w:val="20"/>
          <w:lang w:val="pl-PL"/>
        </w:rPr>
        <w:t xml:space="preserve">:20 </w:t>
      </w:r>
    </w:p>
    <w:p w14:paraId="16AB3515" w14:textId="77777777" w:rsidR="00DB4890" w:rsidRPr="0006258D" w:rsidRDefault="005A418A">
      <w:pPr>
        <w:numPr>
          <w:ilvl w:val="0"/>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Niezwłocznie po otwarciu ofert </w:t>
      </w:r>
      <w:r w:rsidR="00DB4890" w:rsidRPr="0006258D">
        <w:rPr>
          <w:rFonts w:asciiTheme="minorHAnsi" w:hAnsiTheme="minorHAnsi" w:cstheme="minorHAnsi"/>
          <w:bCs/>
          <w:iCs/>
          <w:sz w:val="20"/>
          <w:szCs w:val="20"/>
          <w:lang w:val="pl-PL"/>
        </w:rPr>
        <w:t>Zamawiający poda Wykonawcom do wiadomości:</w:t>
      </w:r>
    </w:p>
    <w:p w14:paraId="41202977" w14:textId="77777777" w:rsidR="00DB4890" w:rsidRPr="0006258D" w:rsidRDefault="00DB4890">
      <w:pPr>
        <w:numPr>
          <w:ilvl w:val="1"/>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nazwę i adres Wykonawcy,</w:t>
      </w:r>
    </w:p>
    <w:p w14:paraId="09E394F9" w14:textId="77777777" w:rsidR="00DB4890" w:rsidRPr="0006258D" w:rsidRDefault="00DB4890">
      <w:pPr>
        <w:numPr>
          <w:ilvl w:val="1"/>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cenę oferty,</w:t>
      </w:r>
    </w:p>
    <w:p w14:paraId="5DB6F275" w14:textId="38C905C7" w:rsidR="00DB4890" w:rsidRDefault="00DB4890" w:rsidP="00DB4890">
      <w:pPr>
        <w:numPr>
          <w:ilvl w:val="0"/>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umożliwia zapoznanie się z treścią złożonych ofert.</w:t>
      </w:r>
    </w:p>
    <w:p w14:paraId="0891F3AC" w14:textId="77777777" w:rsidR="00E41E85" w:rsidRPr="00E41E85" w:rsidRDefault="00E41E85" w:rsidP="00E41E85">
      <w:pPr>
        <w:ind w:left="360"/>
        <w:rPr>
          <w:rFonts w:asciiTheme="minorHAnsi" w:hAnsiTheme="minorHAnsi" w:cstheme="minorHAnsi"/>
          <w:bCs/>
          <w:iCs/>
          <w:sz w:val="20"/>
          <w:szCs w:val="20"/>
          <w:lang w:val="pl-PL"/>
        </w:rPr>
      </w:pPr>
    </w:p>
    <w:p w14:paraId="4E8067B1" w14:textId="2CF6B401" w:rsidR="00DB4890" w:rsidRPr="0006258D" w:rsidRDefault="009A6BC7" w:rsidP="00DB4890">
      <w:pPr>
        <w:rPr>
          <w:rFonts w:asciiTheme="minorHAnsi" w:hAnsiTheme="minorHAnsi" w:cstheme="minorHAnsi"/>
          <w:bCs/>
          <w:sz w:val="20"/>
          <w:szCs w:val="20"/>
          <w:lang w:val="pl-PL"/>
        </w:rPr>
      </w:pPr>
      <w:r w:rsidRPr="0006258D">
        <w:rPr>
          <w:rFonts w:asciiTheme="minorHAnsi" w:hAnsiTheme="minorHAnsi" w:cstheme="minorHAnsi"/>
          <w:b/>
          <w:bCs/>
          <w:sz w:val="20"/>
          <w:szCs w:val="20"/>
          <w:lang w:val="pl-PL"/>
        </w:rPr>
        <w:t>XX</w:t>
      </w:r>
      <w:r w:rsidR="00DB4890" w:rsidRPr="0006258D">
        <w:rPr>
          <w:rFonts w:asciiTheme="minorHAnsi" w:hAnsiTheme="minorHAnsi" w:cstheme="minorHAnsi"/>
          <w:b/>
          <w:bCs/>
          <w:sz w:val="20"/>
          <w:szCs w:val="20"/>
          <w:lang w:val="pl-PL"/>
        </w:rPr>
        <w:t>. Opis sposobu obliczenia ceny</w:t>
      </w:r>
      <w:r w:rsidR="00DB4890" w:rsidRPr="0006258D">
        <w:rPr>
          <w:rFonts w:asciiTheme="minorHAnsi" w:hAnsiTheme="minorHAnsi" w:cstheme="minorHAnsi"/>
          <w:bCs/>
          <w:sz w:val="20"/>
          <w:szCs w:val="20"/>
          <w:lang w:val="pl-PL"/>
        </w:rPr>
        <w:t>.</w:t>
      </w:r>
    </w:p>
    <w:p w14:paraId="2F16CE70" w14:textId="04132223"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Zamawiający przyjął w niniejszym postępowaniu za podstawę rozliczenia wykonania przedmiotu zamówienia </w:t>
      </w:r>
      <w:r w:rsidR="000F64A8" w:rsidRPr="0006258D">
        <w:rPr>
          <w:rFonts w:asciiTheme="minorHAnsi" w:hAnsiTheme="minorHAnsi" w:cstheme="minorHAnsi"/>
          <w:bCs/>
          <w:iCs/>
          <w:sz w:val="20"/>
          <w:szCs w:val="20"/>
          <w:lang w:val="pl-PL"/>
        </w:rPr>
        <w:br/>
      </w:r>
      <w:r w:rsidRPr="0006258D">
        <w:rPr>
          <w:rFonts w:asciiTheme="minorHAnsi" w:hAnsiTheme="minorHAnsi" w:cstheme="minorHAnsi"/>
          <w:bCs/>
          <w:iCs/>
          <w:sz w:val="20"/>
          <w:szCs w:val="20"/>
          <w:lang w:val="pl-PL"/>
        </w:rPr>
        <w:t xml:space="preserve">z Wykonawcą wynagrodzenie ryczałtowe, które musi uwzględniać wszystkie wymagania specyfikacji warunków </w:t>
      </w:r>
      <w:r w:rsidRPr="0006258D">
        <w:rPr>
          <w:rFonts w:asciiTheme="minorHAnsi" w:hAnsiTheme="minorHAnsi" w:cstheme="minorHAnsi"/>
          <w:bCs/>
          <w:iCs/>
          <w:sz w:val="20"/>
          <w:szCs w:val="20"/>
          <w:lang w:val="pl-PL"/>
        </w:rPr>
        <w:lastRenderedPageBreak/>
        <w:t>zamówienia oraz obejmować wszelkie koszty jakie poniesie Wykonawca z tytułu należytej oraz zgodnej</w:t>
      </w:r>
      <w:r w:rsidRPr="0006258D">
        <w:rPr>
          <w:rFonts w:asciiTheme="minorHAnsi" w:hAnsiTheme="minorHAnsi" w:cstheme="minorHAnsi"/>
          <w:bCs/>
          <w:iCs/>
          <w:sz w:val="20"/>
          <w:szCs w:val="20"/>
          <w:lang w:val="pl-PL"/>
        </w:rPr>
        <w:br/>
        <w:t>z obowiązującymi przepisami realizacji przedmiotu zamówienia.</w:t>
      </w:r>
    </w:p>
    <w:p w14:paraId="18FA7010"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Wszystkie koszty, które będą opłacane przez Wykonawcę w ramach realizacji przedmiotu zamówienia, muszą być doliczone do ceny oferty złożonej przez Wykonawcę.</w:t>
      </w:r>
    </w:p>
    <w:p w14:paraId="5AA9D354"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401D1C3A"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37D0A753"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Cena musi być podana w złotych polskich z dokładnością do dwóch miejsc po przecinku.</w:t>
      </w:r>
    </w:p>
    <w:p w14:paraId="2B5F258F" w14:textId="227C616C" w:rsidR="00DB4890" w:rsidRPr="00971159" w:rsidRDefault="00DB4890" w:rsidP="00971159">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zobowiązany jest do wypełnienia formularza ofertowego i określenia w nim ceny netto, stawki VAT oraz ceny brutto.</w:t>
      </w:r>
    </w:p>
    <w:p w14:paraId="72250A25" w14:textId="556FA346" w:rsidR="00361C79" w:rsidRPr="003A5E25"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w:t>
      </w:r>
      <w:r w:rsidR="00971159">
        <w:rPr>
          <w:rFonts w:asciiTheme="minorHAnsi" w:hAnsiTheme="minorHAnsi" w:cstheme="minorHAnsi"/>
          <w:bCs/>
          <w:iCs/>
          <w:sz w:val="20"/>
          <w:szCs w:val="20"/>
          <w:lang w:val="pl-PL"/>
        </w:rPr>
        <w:t>ku.</w:t>
      </w:r>
    </w:p>
    <w:p w14:paraId="7242652B" w14:textId="77777777" w:rsidR="00DB4890" w:rsidRPr="0006258D" w:rsidRDefault="00DB4890" w:rsidP="00DB4890">
      <w:pPr>
        <w:rPr>
          <w:rFonts w:asciiTheme="minorHAnsi" w:hAnsiTheme="minorHAnsi" w:cstheme="minorHAnsi"/>
          <w:bCs/>
          <w:iCs/>
          <w:sz w:val="20"/>
          <w:szCs w:val="20"/>
          <w:lang w:val="pl-PL"/>
        </w:rPr>
      </w:pPr>
    </w:p>
    <w:p w14:paraId="78300A3E" w14:textId="0F646854" w:rsidR="00DB4890" w:rsidRPr="0006258D" w:rsidRDefault="009A6BC7"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D64C1C">
        <w:rPr>
          <w:rFonts w:asciiTheme="minorHAnsi" w:hAnsiTheme="minorHAnsi" w:cstheme="minorHAnsi"/>
          <w:b/>
          <w:bCs/>
          <w:iCs/>
          <w:sz w:val="20"/>
          <w:szCs w:val="20"/>
          <w:lang w:val="pl-PL"/>
        </w:rPr>
        <w:t>I</w:t>
      </w:r>
      <w:r w:rsidR="00DB4890" w:rsidRPr="0006258D">
        <w:rPr>
          <w:rFonts w:asciiTheme="minorHAnsi" w:hAnsiTheme="minorHAnsi" w:cstheme="minorHAnsi"/>
          <w:b/>
          <w:bCs/>
          <w:iCs/>
          <w:sz w:val="20"/>
          <w:szCs w:val="20"/>
          <w:lang w:val="pl-PL"/>
        </w:rPr>
        <w:t>. Opis kryteriów, którymi Zamawiający będzie się kierował przy wyborze oferty, wraz z podaniem wag tych kryteriów i sposób oceny oferty.</w:t>
      </w:r>
    </w:p>
    <w:p w14:paraId="6605F4D1" w14:textId="77777777" w:rsidR="00DB4890" w:rsidRPr="0006258D" w:rsidRDefault="00DB4890" w:rsidP="00DB4890">
      <w:pPr>
        <w:rPr>
          <w:rFonts w:asciiTheme="minorHAnsi" w:hAnsiTheme="minorHAnsi" w:cstheme="minorHAnsi"/>
          <w:b/>
          <w:bCs/>
          <w:iCs/>
          <w:sz w:val="20"/>
          <w:szCs w:val="20"/>
          <w:lang w:val="pl-PL"/>
        </w:rPr>
      </w:pPr>
    </w:p>
    <w:tbl>
      <w:tblPr>
        <w:tblW w:w="9498" w:type="dxa"/>
        <w:tblInd w:w="109" w:type="dxa"/>
        <w:tblLayout w:type="fixed"/>
        <w:tblLook w:val="04A0" w:firstRow="1" w:lastRow="0" w:firstColumn="1" w:lastColumn="0" w:noHBand="0" w:noVBand="1"/>
      </w:tblPr>
      <w:tblGrid>
        <w:gridCol w:w="2551"/>
        <w:gridCol w:w="6947"/>
      </w:tblGrid>
      <w:tr w:rsidR="0006258D" w:rsidRPr="0006258D" w14:paraId="5CE1C677" w14:textId="77777777" w:rsidTr="00951131">
        <w:trPr>
          <w:trHeight w:val="689"/>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DDF5A" w14:textId="77777777" w:rsidR="00DB4890" w:rsidRPr="0006258D" w:rsidRDefault="00DB4890" w:rsidP="00951131">
            <w:pPr>
              <w:jc w:val="cente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Kryterium „Cena”</w:t>
            </w:r>
          </w:p>
          <w:p w14:paraId="16BE48FA" w14:textId="333F579B" w:rsidR="00DB4890" w:rsidRPr="0006258D" w:rsidRDefault="00DB4890" w:rsidP="00951131">
            <w:pPr>
              <w:jc w:val="cente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Cena: 60%</w:t>
            </w:r>
          </w:p>
        </w:tc>
        <w:tc>
          <w:tcPr>
            <w:tcW w:w="69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E4C60" w14:textId="77777777" w:rsidR="00971159" w:rsidRPr="00971159" w:rsidRDefault="00971159" w:rsidP="00951131">
            <w:pPr>
              <w:jc w:val="center"/>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Kryterium „Okres udzielonej rękojmi”</w:t>
            </w:r>
          </w:p>
          <w:p w14:paraId="00D0949C" w14:textId="2104E17C" w:rsidR="00DB4890" w:rsidRPr="00971159" w:rsidRDefault="00971159" w:rsidP="00951131">
            <w:pPr>
              <w:jc w:val="center"/>
              <w:rPr>
                <w:rFonts w:asciiTheme="minorHAnsi" w:hAnsiTheme="minorHAnsi" w:cstheme="minorHAnsi"/>
                <w:b/>
                <w:iCs/>
                <w:sz w:val="20"/>
                <w:szCs w:val="20"/>
                <w:lang w:val="pl-PL"/>
              </w:rPr>
            </w:pPr>
            <w:r w:rsidRPr="00971159">
              <w:rPr>
                <w:rFonts w:asciiTheme="minorHAnsi" w:hAnsiTheme="minorHAnsi" w:cstheme="minorHAnsi"/>
                <w:b/>
                <w:iCs/>
                <w:sz w:val="20"/>
                <w:szCs w:val="20"/>
                <w:lang w:val="pl-PL"/>
              </w:rPr>
              <w:t>Okres udzielonej rękojmi : 40%</w:t>
            </w:r>
          </w:p>
        </w:tc>
      </w:tr>
      <w:tr w:rsidR="0006258D" w:rsidRPr="0006258D" w14:paraId="5D9672C7" w14:textId="77777777" w:rsidTr="00DB4890">
        <w:tc>
          <w:tcPr>
            <w:tcW w:w="2551" w:type="dxa"/>
            <w:tcBorders>
              <w:top w:val="single" w:sz="4" w:space="0" w:color="000000"/>
              <w:left w:val="single" w:sz="4" w:space="0" w:color="000000"/>
              <w:bottom w:val="single" w:sz="4" w:space="0" w:color="000000"/>
              <w:right w:val="single" w:sz="4" w:space="0" w:color="000000"/>
            </w:tcBorders>
          </w:tcPr>
          <w:p w14:paraId="5C8799FF" w14:textId="77777777" w:rsidR="00DB4890" w:rsidRPr="0006258D" w:rsidRDefault="00DB4890" w:rsidP="00DB4890">
            <w:p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Liczba punktów jaką można uzyskać w kryterium </w:t>
            </w:r>
            <w:r w:rsidRPr="0006258D">
              <w:rPr>
                <w:rFonts w:asciiTheme="minorHAnsi" w:hAnsiTheme="minorHAnsi" w:cstheme="minorHAnsi"/>
                <w:b/>
                <w:bCs/>
                <w:iCs/>
                <w:sz w:val="20"/>
                <w:szCs w:val="20"/>
                <w:lang w:val="pl-PL"/>
              </w:rPr>
              <w:t>„cena”</w:t>
            </w:r>
            <w:r w:rsidRPr="0006258D">
              <w:rPr>
                <w:rFonts w:asciiTheme="minorHAnsi" w:hAnsiTheme="minorHAnsi" w:cstheme="minorHAnsi"/>
                <w:bCs/>
                <w:iCs/>
                <w:sz w:val="20"/>
                <w:szCs w:val="20"/>
                <w:lang w:val="pl-PL"/>
              </w:rPr>
              <w:t>, obliczona zostanie na podstawie następującego wzoru:</w:t>
            </w:r>
          </w:p>
          <w:p w14:paraId="592BBDFA" w14:textId="77777777" w:rsidR="00DB4890" w:rsidRPr="0006258D" w:rsidRDefault="00DB4890" w:rsidP="00DB4890">
            <w:pPr>
              <w:rPr>
                <w:rFonts w:asciiTheme="minorHAnsi" w:hAnsiTheme="minorHAnsi" w:cstheme="minorHAnsi"/>
                <w:bCs/>
                <w:iCs/>
                <w:sz w:val="20"/>
                <w:szCs w:val="20"/>
                <w:lang w:val="pl-PL"/>
              </w:rPr>
            </w:pPr>
          </w:p>
          <w:p w14:paraId="7E2400B3" w14:textId="77777777" w:rsidR="00DB4890" w:rsidRPr="0006258D" w:rsidRDefault="00DB4890" w:rsidP="00DB4890">
            <w:pPr>
              <w:rPr>
                <w:rFonts w:asciiTheme="minorHAnsi" w:hAnsiTheme="minorHAnsi" w:cstheme="minorHAnsi"/>
                <w:bCs/>
                <w:iCs/>
                <w:sz w:val="20"/>
                <w:szCs w:val="20"/>
                <w:lang w:val="pl-PL"/>
              </w:rPr>
            </w:pPr>
            <m:oMathPara>
              <m:oMathParaPr>
                <m:jc m:val="center"/>
              </m:oMathPara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Cmin</m:t>
                    </m:r>
                  </m:num>
                  <m:den>
                    <m:r>
                      <w:rPr>
                        <w:rFonts w:ascii="Cambria Math" w:hAnsi="Cambria Math" w:cstheme="minorHAnsi"/>
                        <w:sz w:val="20"/>
                        <w:szCs w:val="20"/>
                      </w:rPr>
                      <m:t>Co</m:t>
                    </m:r>
                  </m:den>
                </m:f>
                <m:r>
                  <w:rPr>
                    <w:rFonts w:ascii="Cambria Math" w:hAnsi="Cambria Math" w:cstheme="minorHAnsi"/>
                    <w:sz w:val="20"/>
                    <w:szCs w:val="20"/>
                  </w:rPr>
                  <m:t>x60</m:t>
                </m:r>
              </m:oMath>
            </m:oMathPara>
          </w:p>
          <w:p w14:paraId="463BCDE9" w14:textId="77777777" w:rsidR="00DB4890" w:rsidRPr="0006258D" w:rsidRDefault="00DB4890" w:rsidP="00DB4890">
            <w:pPr>
              <w:rPr>
                <w:rFonts w:asciiTheme="minorHAnsi" w:hAnsiTheme="minorHAnsi" w:cstheme="minorHAnsi"/>
                <w:b/>
                <w:sz w:val="20"/>
                <w:szCs w:val="20"/>
                <w:vertAlign w:val="subscript"/>
                <w:lang w:val="pl-PL"/>
              </w:rPr>
            </w:pPr>
          </w:p>
          <w:p w14:paraId="7F573949" w14:textId="77777777"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gdzie:</w:t>
            </w:r>
          </w:p>
          <w:p w14:paraId="503D96F6" w14:textId="77777777"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C</w:t>
            </w:r>
            <w:r w:rsidRPr="0006258D">
              <w:rPr>
                <w:rFonts w:asciiTheme="minorHAnsi" w:hAnsiTheme="minorHAnsi" w:cstheme="minorHAnsi"/>
                <w:sz w:val="20"/>
                <w:szCs w:val="20"/>
                <w:lang w:val="pl-PL"/>
              </w:rPr>
              <w:t xml:space="preserve"> – wartość punktowa ocenianego kryterium</w:t>
            </w:r>
          </w:p>
          <w:p w14:paraId="65D53581" w14:textId="77777777" w:rsidR="00DB4890" w:rsidRPr="0006258D" w:rsidRDefault="00DB4890" w:rsidP="00DB4890">
            <w:pPr>
              <w:rPr>
                <w:rFonts w:asciiTheme="minorHAnsi" w:hAnsiTheme="minorHAnsi" w:cstheme="minorHAnsi"/>
                <w:sz w:val="20"/>
                <w:szCs w:val="20"/>
                <w:lang w:val="pl-PL"/>
              </w:rPr>
            </w:pPr>
            <w:r w:rsidRPr="0006258D">
              <w:rPr>
                <w:rFonts w:asciiTheme="minorHAnsi" w:hAnsiTheme="minorHAnsi" w:cstheme="minorHAnsi"/>
                <w:b/>
                <w:sz w:val="20"/>
                <w:szCs w:val="20"/>
                <w:lang w:val="pl-PL"/>
              </w:rPr>
              <w:t>C min</w:t>
            </w:r>
            <w:r w:rsidRPr="0006258D">
              <w:rPr>
                <w:rFonts w:asciiTheme="minorHAnsi" w:hAnsiTheme="minorHAnsi" w:cstheme="minorHAnsi"/>
                <w:sz w:val="20"/>
                <w:szCs w:val="20"/>
                <w:lang w:val="pl-PL"/>
              </w:rPr>
              <w:t xml:space="preserve">  –   najniższa cena ze złożonych ofert</w:t>
            </w:r>
          </w:p>
          <w:p w14:paraId="3F728369" w14:textId="77777777" w:rsidR="00DB4890" w:rsidRPr="0006258D" w:rsidRDefault="00DB4890" w:rsidP="00DB4890">
            <w:pPr>
              <w:rPr>
                <w:rFonts w:asciiTheme="minorHAnsi" w:hAnsiTheme="minorHAnsi" w:cstheme="minorHAnsi"/>
                <w:sz w:val="20"/>
                <w:szCs w:val="20"/>
                <w:lang w:val="pl-PL"/>
              </w:rPr>
            </w:pPr>
            <w:r w:rsidRPr="0006258D">
              <w:rPr>
                <w:rFonts w:asciiTheme="minorHAnsi" w:hAnsiTheme="minorHAnsi" w:cstheme="minorHAnsi"/>
                <w:b/>
                <w:sz w:val="20"/>
                <w:szCs w:val="20"/>
                <w:lang w:val="pl-PL"/>
              </w:rPr>
              <w:t>Co</w:t>
            </w:r>
            <w:r w:rsidRPr="0006258D">
              <w:rPr>
                <w:rFonts w:asciiTheme="minorHAnsi" w:hAnsiTheme="minorHAnsi" w:cstheme="minorHAnsi"/>
                <w:sz w:val="20"/>
                <w:szCs w:val="20"/>
                <w:lang w:val="pl-PL"/>
              </w:rPr>
              <w:t xml:space="preserve">  – cena ocenianej oferty</w:t>
            </w:r>
          </w:p>
          <w:p w14:paraId="27281C0D" w14:textId="77777777" w:rsidR="00DB4890" w:rsidRPr="0006258D" w:rsidRDefault="00DB4890" w:rsidP="00DB4890">
            <w:pPr>
              <w:rPr>
                <w:rFonts w:asciiTheme="minorHAnsi" w:hAnsiTheme="minorHAnsi" w:cstheme="minorHAnsi"/>
                <w:b/>
                <w:bCs/>
                <w:iCs/>
                <w:sz w:val="20"/>
                <w:szCs w:val="20"/>
                <w:lang w:val="pl-PL"/>
              </w:rPr>
            </w:pPr>
          </w:p>
          <w:p w14:paraId="48C8EE72" w14:textId="77777777"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Wykonawca może uzyskać maksymalnie 60 pkt.</w:t>
            </w:r>
          </w:p>
        </w:tc>
        <w:tc>
          <w:tcPr>
            <w:tcW w:w="6947" w:type="dxa"/>
            <w:tcBorders>
              <w:top w:val="single" w:sz="4" w:space="0" w:color="000000"/>
              <w:left w:val="single" w:sz="4" w:space="0" w:color="000000"/>
              <w:bottom w:val="single" w:sz="4" w:space="0" w:color="000000"/>
              <w:right w:val="single" w:sz="4" w:space="0" w:color="000000"/>
            </w:tcBorders>
          </w:tcPr>
          <w:p w14:paraId="1440D6AA" w14:textId="77777777" w:rsidR="00971159" w:rsidRPr="00971159" w:rsidRDefault="00971159" w:rsidP="00971159">
            <w:pPr>
              <w:keepNext/>
              <w:keepLines/>
              <w:widowControl w:val="0"/>
              <w:suppressAutoHyphens w:val="0"/>
              <w:spacing w:before="200"/>
              <w:outlineLvl w:val="1"/>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Wykonawca otrzyma następującą liczbę punktów za zaoferowanie następujących terminów realizacji zamówienia:</w:t>
            </w:r>
          </w:p>
          <w:p w14:paraId="167800D1" w14:textId="77777777" w:rsidR="00971159" w:rsidRPr="00971159" w:rsidRDefault="00971159" w:rsidP="00971159">
            <w:pPr>
              <w:keepNext/>
              <w:keepLines/>
              <w:widowControl w:val="0"/>
              <w:suppressAutoHyphens w:val="0"/>
              <w:spacing w:before="200"/>
              <w:outlineLvl w:val="1"/>
              <w:rPr>
                <w:rFonts w:asciiTheme="minorHAnsi" w:hAnsiTheme="minorHAnsi" w:cstheme="minorHAnsi"/>
                <w:b/>
                <w:iCs/>
                <w:sz w:val="20"/>
                <w:szCs w:val="20"/>
                <w:lang w:val="pl-PL"/>
              </w:rPr>
            </w:pPr>
            <w:r w:rsidRPr="00971159">
              <w:rPr>
                <w:rFonts w:asciiTheme="minorHAnsi" w:hAnsiTheme="minorHAnsi" w:cstheme="minorHAnsi"/>
                <w:b/>
                <w:iCs/>
                <w:sz w:val="20"/>
                <w:szCs w:val="20"/>
                <w:lang w:val="pl-PL"/>
              </w:rPr>
              <w:t>Rękojmia udzielona na okres od 60 do 65 miesięcy – 0 pkt</w:t>
            </w:r>
          </w:p>
          <w:p w14:paraId="14C4093A" w14:textId="77777777" w:rsidR="00971159" w:rsidRPr="00971159" w:rsidRDefault="00971159" w:rsidP="00971159">
            <w:pPr>
              <w:keepNext/>
              <w:keepLines/>
              <w:widowControl w:val="0"/>
              <w:suppressAutoHyphens w:val="0"/>
              <w:spacing w:before="200"/>
              <w:outlineLvl w:val="1"/>
              <w:rPr>
                <w:rFonts w:asciiTheme="minorHAnsi" w:hAnsiTheme="minorHAnsi" w:cstheme="minorHAnsi"/>
                <w:b/>
                <w:iCs/>
                <w:sz w:val="20"/>
                <w:szCs w:val="20"/>
                <w:lang w:val="pl-PL"/>
              </w:rPr>
            </w:pPr>
            <w:r w:rsidRPr="00971159">
              <w:rPr>
                <w:rFonts w:asciiTheme="minorHAnsi" w:hAnsiTheme="minorHAnsi" w:cstheme="minorHAnsi"/>
                <w:b/>
                <w:iCs/>
                <w:sz w:val="20"/>
                <w:szCs w:val="20"/>
                <w:lang w:val="pl-PL"/>
              </w:rPr>
              <w:t>Rękojmia udzielona na okres od 66 do 72 miesięcy – 20 pkt</w:t>
            </w:r>
          </w:p>
          <w:p w14:paraId="3FA2AB7F" w14:textId="77777777" w:rsidR="00971159" w:rsidRPr="00971159" w:rsidRDefault="00971159" w:rsidP="00971159">
            <w:pPr>
              <w:keepNext/>
              <w:keepLines/>
              <w:widowControl w:val="0"/>
              <w:suppressAutoHyphens w:val="0"/>
              <w:spacing w:before="200"/>
              <w:outlineLvl w:val="1"/>
              <w:rPr>
                <w:rFonts w:asciiTheme="minorHAnsi" w:hAnsiTheme="minorHAnsi" w:cstheme="minorHAnsi"/>
                <w:b/>
                <w:iCs/>
                <w:sz w:val="20"/>
                <w:szCs w:val="20"/>
                <w:lang w:val="pl-PL"/>
              </w:rPr>
            </w:pPr>
            <w:r w:rsidRPr="00971159">
              <w:rPr>
                <w:rFonts w:asciiTheme="minorHAnsi" w:hAnsiTheme="minorHAnsi" w:cstheme="minorHAnsi"/>
                <w:b/>
                <w:iCs/>
                <w:sz w:val="20"/>
                <w:szCs w:val="20"/>
                <w:lang w:val="pl-PL"/>
              </w:rPr>
              <w:t>Rękojmia udzielona na okres 73 i więcej  miesięcy – 40 pkt</w:t>
            </w:r>
          </w:p>
          <w:p w14:paraId="5E99EE2B" w14:textId="77777777" w:rsidR="00971159" w:rsidRPr="00971159" w:rsidRDefault="00971159" w:rsidP="00971159">
            <w:pPr>
              <w:keepNext/>
              <w:keepLines/>
              <w:widowControl w:val="0"/>
              <w:suppressAutoHyphens w:val="0"/>
              <w:spacing w:before="200"/>
              <w:outlineLvl w:val="1"/>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 xml:space="preserve">W przypadku nieuzupełnienia w druku oferty pola „Okres udzielonej rękojmi” Zamawiający uzna, iż Wykonawca zaoferował 60 miesięcy  i tym samym przyzna Wykonawcy 0 punktów.  </w:t>
            </w:r>
          </w:p>
          <w:p w14:paraId="3999D53E" w14:textId="5252C8F4" w:rsidR="00DB4890" w:rsidRPr="0006258D" w:rsidRDefault="00971159" w:rsidP="00971159">
            <w:pPr>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Wykonawca może maksymalnie uzyskać 40 punktów.</w:t>
            </w:r>
          </w:p>
        </w:tc>
      </w:tr>
    </w:tbl>
    <w:p w14:paraId="6FBE3287" w14:textId="77777777" w:rsidR="00DB4890" w:rsidRPr="0006258D" w:rsidRDefault="00DB4890" w:rsidP="00DB4890">
      <w:pPr>
        <w:rPr>
          <w:rFonts w:asciiTheme="minorHAnsi" w:hAnsiTheme="minorHAnsi" w:cstheme="minorHAnsi"/>
          <w:bCs/>
          <w:iCs/>
          <w:sz w:val="20"/>
          <w:szCs w:val="20"/>
          <w:lang w:val="pl-PL"/>
        </w:rPr>
      </w:pPr>
    </w:p>
    <w:p w14:paraId="6EA55702" w14:textId="77777777"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Ocena końcowa oferty:</w:t>
      </w:r>
    </w:p>
    <w:p w14:paraId="3E31D70F" w14:textId="095F45D7" w:rsidR="00DB4890" w:rsidRPr="0006258D" w:rsidRDefault="00DB4890" w:rsidP="00DB4890">
      <w:p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Jest to suma punktów uzyskanych za kryterium „cena” oraz „</w:t>
      </w:r>
      <w:r w:rsidR="00951131">
        <w:rPr>
          <w:rFonts w:asciiTheme="minorHAnsi" w:hAnsiTheme="minorHAnsi" w:cstheme="minorHAnsi"/>
          <w:bCs/>
          <w:iCs/>
          <w:sz w:val="20"/>
          <w:szCs w:val="20"/>
          <w:lang w:val="pl-PL"/>
        </w:rPr>
        <w:t>okres udzielonej rękojmi</w:t>
      </w:r>
      <w:r w:rsidRPr="0006258D">
        <w:rPr>
          <w:rFonts w:asciiTheme="minorHAnsi" w:hAnsiTheme="minorHAnsi" w:cstheme="minorHAnsi"/>
          <w:bCs/>
          <w:iCs/>
          <w:sz w:val="20"/>
          <w:szCs w:val="20"/>
          <w:lang w:val="pl-PL"/>
        </w:rPr>
        <w:t>”.</w:t>
      </w:r>
    </w:p>
    <w:p w14:paraId="19143112" w14:textId="1BDE99BA"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Wykonawca może uzyskać maksymalnie 100 pkt.</w:t>
      </w:r>
      <w:r w:rsidR="00E717C4" w:rsidRPr="0006258D">
        <w:rPr>
          <w:rFonts w:asciiTheme="minorHAnsi" w:hAnsiTheme="minorHAnsi" w:cstheme="minorHAnsi"/>
          <w:b/>
          <w:bCs/>
          <w:iCs/>
          <w:sz w:val="20"/>
          <w:szCs w:val="20"/>
          <w:lang w:val="pl-PL"/>
        </w:rPr>
        <w:t xml:space="preserve"> łącznie.</w:t>
      </w:r>
    </w:p>
    <w:p w14:paraId="36AB321E" w14:textId="77777777" w:rsidR="00DB4890" w:rsidRPr="0006258D" w:rsidRDefault="00DB4890" w:rsidP="00DB4890">
      <w:pPr>
        <w:rPr>
          <w:rFonts w:asciiTheme="minorHAnsi" w:hAnsiTheme="minorHAnsi" w:cstheme="minorHAnsi"/>
          <w:sz w:val="20"/>
          <w:szCs w:val="20"/>
          <w:lang w:val="pl-PL"/>
        </w:rPr>
      </w:pPr>
    </w:p>
    <w:p w14:paraId="60AE73AD" w14:textId="1A030974"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XX</w:t>
      </w:r>
      <w:r w:rsidR="00D64C1C">
        <w:rPr>
          <w:rFonts w:asciiTheme="minorHAnsi" w:hAnsiTheme="minorHAnsi" w:cstheme="minorHAnsi"/>
          <w:b/>
          <w:bCs/>
          <w:sz w:val="20"/>
          <w:szCs w:val="20"/>
          <w:lang w:val="pl-PL"/>
        </w:rPr>
        <w:t>I</w:t>
      </w:r>
      <w:r w:rsidRPr="0006258D">
        <w:rPr>
          <w:rFonts w:asciiTheme="minorHAnsi" w:hAnsiTheme="minorHAnsi" w:cstheme="minorHAnsi"/>
          <w:b/>
          <w:bCs/>
          <w:sz w:val="20"/>
          <w:szCs w:val="20"/>
          <w:lang w:val="pl-PL"/>
        </w:rPr>
        <w:t>I</w:t>
      </w:r>
      <w:r w:rsidR="00DB4890" w:rsidRPr="0006258D">
        <w:rPr>
          <w:rFonts w:asciiTheme="minorHAnsi" w:hAnsiTheme="minorHAnsi" w:cstheme="minorHAnsi"/>
          <w:b/>
          <w:bCs/>
          <w:sz w:val="20"/>
          <w:szCs w:val="20"/>
          <w:lang w:val="pl-PL"/>
        </w:rPr>
        <w:t>. Informacja o formalnościach, jakie muszą zostać dopełnione po wyborze oferty w celu zawarcia umowy</w:t>
      </w:r>
      <w:r w:rsidR="00DB4890" w:rsidRPr="0006258D">
        <w:rPr>
          <w:rFonts w:asciiTheme="minorHAnsi" w:hAnsiTheme="minorHAnsi" w:cstheme="minorHAnsi"/>
          <w:b/>
          <w:bCs/>
          <w:sz w:val="20"/>
          <w:szCs w:val="20"/>
          <w:lang w:val="pl-PL"/>
        </w:rPr>
        <w:br/>
        <w:t xml:space="preserve"> w sprawie zamówienia publicznego.</w:t>
      </w:r>
    </w:p>
    <w:p w14:paraId="3C62725A" w14:textId="2706EBCD" w:rsidR="00971159" w:rsidRPr="00971159" w:rsidRDefault="00971159" w:rsidP="00971159">
      <w:pPr>
        <w:rPr>
          <w:rFonts w:asciiTheme="minorHAnsi" w:hAnsiTheme="minorHAnsi" w:cstheme="minorHAnsi"/>
          <w:bCs/>
          <w:sz w:val="20"/>
          <w:szCs w:val="20"/>
          <w:lang w:val="pl-PL"/>
        </w:rPr>
      </w:pPr>
      <w:r w:rsidRPr="00971159">
        <w:rPr>
          <w:rFonts w:asciiTheme="minorHAnsi" w:hAnsiTheme="minorHAnsi" w:cstheme="minorHAnsi"/>
          <w:bCs/>
          <w:sz w:val="20"/>
          <w:szCs w:val="20"/>
          <w:lang w:val="pl-PL"/>
        </w:rPr>
        <w:t>1. 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14:paraId="27C9AEEE" w14:textId="77777777" w:rsidR="00971159" w:rsidRPr="00971159" w:rsidRDefault="00971159" w:rsidP="00971159">
      <w:pPr>
        <w:rPr>
          <w:rFonts w:asciiTheme="minorHAnsi" w:hAnsiTheme="minorHAnsi" w:cstheme="minorHAnsi"/>
          <w:bCs/>
          <w:sz w:val="20"/>
          <w:szCs w:val="20"/>
          <w:lang w:val="pl-PL"/>
        </w:rPr>
      </w:pPr>
      <w:r w:rsidRPr="00971159">
        <w:rPr>
          <w:rFonts w:asciiTheme="minorHAnsi" w:hAnsiTheme="minorHAnsi" w:cstheme="minorHAnsi"/>
          <w:bCs/>
          <w:sz w:val="20"/>
          <w:szCs w:val="20"/>
          <w:lang w:val="pl-PL"/>
        </w:rPr>
        <w:t>2. Wykonawca dostarczy harmonogram robót.</w:t>
      </w:r>
    </w:p>
    <w:p w14:paraId="3D2B718C" w14:textId="7F48A34B" w:rsidR="00361C79" w:rsidRDefault="00971159" w:rsidP="00971159">
      <w:pPr>
        <w:rPr>
          <w:rFonts w:asciiTheme="minorHAnsi" w:hAnsiTheme="minorHAnsi" w:cstheme="minorHAnsi"/>
          <w:bCs/>
          <w:sz w:val="20"/>
          <w:szCs w:val="20"/>
          <w:lang w:val="pl-PL"/>
        </w:rPr>
      </w:pPr>
      <w:r w:rsidRPr="00971159">
        <w:rPr>
          <w:rFonts w:asciiTheme="minorHAnsi" w:hAnsiTheme="minorHAnsi" w:cstheme="minorHAnsi"/>
          <w:bCs/>
          <w:sz w:val="20"/>
          <w:szCs w:val="20"/>
          <w:lang w:val="pl-PL"/>
        </w:rPr>
        <w:t>3. Wykonawca przygotuje i dostarczy kosztorys ofertowy</w:t>
      </w:r>
    </w:p>
    <w:p w14:paraId="0159375C" w14:textId="77777777" w:rsidR="00951131" w:rsidRPr="0006258D" w:rsidRDefault="00951131" w:rsidP="00971159">
      <w:pPr>
        <w:rPr>
          <w:rFonts w:asciiTheme="minorHAnsi" w:hAnsiTheme="minorHAnsi" w:cstheme="minorHAnsi"/>
          <w:b/>
          <w:bCs/>
          <w:iCs/>
          <w:sz w:val="20"/>
          <w:szCs w:val="20"/>
          <w:lang w:val="pl-PL"/>
        </w:rPr>
      </w:pPr>
    </w:p>
    <w:p w14:paraId="1695788A" w14:textId="018E5DB1" w:rsidR="00DB4890" w:rsidRPr="0006258D" w:rsidRDefault="009A6BC7" w:rsidP="00DB4890">
      <w:pPr>
        <w:rPr>
          <w:rFonts w:asciiTheme="minorHAnsi" w:hAnsiTheme="minorHAnsi" w:cstheme="minorHAnsi"/>
          <w:b/>
          <w:sz w:val="20"/>
          <w:szCs w:val="20"/>
          <w:lang w:val="pl-PL"/>
        </w:rPr>
      </w:pPr>
      <w:r w:rsidRPr="0006258D">
        <w:rPr>
          <w:rFonts w:asciiTheme="minorHAnsi" w:hAnsiTheme="minorHAnsi" w:cstheme="minorHAnsi"/>
          <w:b/>
          <w:bCs/>
          <w:sz w:val="20"/>
          <w:szCs w:val="20"/>
          <w:lang w:val="pl-PL"/>
        </w:rPr>
        <w:lastRenderedPageBreak/>
        <w:t>XXI</w:t>
      </w:r>
      <w:r w:rsidR="00D64C1C">
        <w:rPr>
          <w:rFonts w:asciiTheme="minorHAnsi" w:hAnsiTheme="minorHAnsi" w:cstheme="minorHAnsi"/>
          <w:b/>
          <w:bCs/>
          <w:sz w:val="20"/>
          <w:szCs w:val="20"/>
          <w:lang w:val="pl-PL"/>
        </w:rPr>
        <w:t>I</w:t>
      </w:r>
      <w:r w:rsidR="00DB4890" w:rsidRPr="0006258D">
        <w:rPr>
          <w:rFonts w:asciiTheme="minorHAnsi" w:hAnsiTheme="minorHAnsi" w:cstheme="minorHAnsi"/>
          <w:b/>
          <w:bCs/>
          <w:sz w:val="20"/>
          <w:szCs w:val="20"/>
          <w:lang w:val="pl-PL"/>
        </w:rPr>
        <w:t xml:space="preserve">I. </w:t>
      </w:r>
      <w:r w:rsidR="00DB4890" w:rsidRPr="0006258D">
        <w:rPr>
          <w:rFonts w:asciiTheme="minorHAnsi" w:hAnsiTheme="minorHAnsi" w:cstheme="minorHAnsi"/>
          <w:b/>
          <w:sz w:val="20"/>
          <w:szCs w:val="20"/>
          <w:lang w:val="pl-PL"/>
        </w:rPr>
        <w:t>Projektowane postanowienia umowy w sprawie zamówienia publicznego, które zostaną wprowadzone do umowy w sprawie zamówienia publicznego</w:t>
      </w:r>
    </w:p>
    <w:p w14:paraId="7F3DFCD4" w14:textId="550C04B0" w:rsidR="00DB4890" w:rsidRDefault="00DB4890" w:rsidP="00DB4890">
      <w:pPr>
        <w:rPr>
          <w:rFonts w:asciiTheme="minorHAnsi" w:hAnsiTheme="minorHAnsi" w:cstheme="minorHAnsi"/>
          <w:bCs/>
          <w:sz w:val="20"/>
          <w:szCs w:val="20"/>
          <w:lang w:val="pl-PL"/>
        </w:rPr>
      </w:pPr>
      <w:r w:rsidRPr="0006258D">
        <w:rPr>
          <w:rFonts w:asciiTheme="minorHAnsi" w:hAnsiTheme="minorHAnsi" w:cstheme="minorHAnsi"/>
          <w:bCs/>
          <w:sz w:val="20"/>
          <w:szCs w:val="20"/>
          <w:lang w:val="pl-PL"/>
        </w:rPr>
        <w:t>Zamawiający wymaga</w:t>
      </w:r>
      <w:r w:rsidR="00291D78" w:rsidRPr="0006258D">
        <w:rPr>
          <w:rFonts w:asciiTheme="minorHAnsi" w:hAnsiTheme="minorHAnsi" w:cstheme="minorHAnsi"/>
          <w:bCs/>
          <w:sz w:val="20"/>
          <w:szCs w:val="20"/>
          <w:lang w:val="pl-PL"/>
        </w:rPr>
        <w:t>,</w:t>
      </w:r>
      <w:r w:rsidRPr="0006258D">
        <w:rPr>
          <w:rFonts w:asciiTheme="minorHAnsi" w:hAnsiTheme="minorHAnsi" w:cstheme="minorHAnsi"/>
          <w:bCs/>
          <w:sz w:val="20"/>
          <w:szCs w:val="20"/>
          <w:lang w:val="pl-PL"/>
        </w:rPr>
        <w:t xml:space="preserve"> aby Wykonawca zawarł z nim umowę o zamówienie publiczne wg wzoru określonego w </w:t>
      </w:r>
      <w:r w:rsidRPr="0006258D">
        <w:rPr>
          <w:rFonts w:asciiTheme="minorHAnsi" w:hAnsiTheme="minorHAnsi" w:cstheme="minorHAnsi"/>
          <w:b/>
          <w:bCs/>
          <w:sz w:val="20"/>
          <w:szCs w:val="20"/>
          <w:lang w:val="pl-PL"/>
        </w:rPr>
        <w:t xml:space="preserve">Załączniku nr </w:t>
      </w:r>
      <w:r w:rsidR="00951131">
        <w:rPr>
          <w:rFonts w:asciiTheme="minorHAnsi" w:hAnsiTheme="minorHAnsi" w:cstheme="minorHAnsi"/>
          <w:b/>
          <w:bCs/>
          <w:sz w:val="20"/>
          <w:szCs w:val="20"/>
          <w:lang w:val="pl-PL"/>
        </w:rPr>
        <w:t>1</w:t>
      </w:r>
      <w:r w:rsidRPr="0006258D">
        <w:rPr>
          <w:rFonts w:asciiTheme="minorHAnsi" w:hAnsiTheme="minorHAnsi" w:cstheme="minorHAnsi"/>
          <w:bCs/>
          <w:sz w:val="20"/>
          <w:szCs w:val="20"/>
          <w:lang w:val="pl-PL"/>
        </w:rPr>
        <w:t xml:space="preserve"> do SWZ. </w:t>
      </w:r>
    </w:p>
    <w:p w14:paraId="081941C9" w14:textId="77777777" w:rsidR="00DB4890" w:rsidRPr="0006258D" w:rsidRDefault="00DB4890" w:rsidP="00DB4890">
      <w:pPr>
        <w:rPr>
          <w:rFonts w:asciiTheme="minorHAnsi" w:hAnsiTheme="minorHAnsi" w:cstheme="minorHAnsi"/>
          <w:b/>
          <w:bCs/>
          <w:iCs/>
          <w:sz w:val="20"/>
          <w:szCs w:val="20"/>
          <w:lang w:val="pl-PL"/>
        </w:rPr>
      </w:pPr>
    </w:p>
    <w:p w14:paraId="4BFD7DBB" w14:textId="34335477"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XXI</w:t>
      </w:r>
      <w:r w:rsidR="00D64C1C">
        <w:rPr>
          <w:rFonts w:asciiTheme="minorHAnsi" w:hAnsiTheme="minorHAnsi" w:cstheme="minorHAnsi"/>
          <w:b/>
          <w:bCs/>
          <w:sz w:val="20"/>
          <w:szCs w:val="20"/>
          <w:lang w:val="pl-PL"/>
        </w:rPr>
        <w:t>V</w:t>
      </w:r>
      <w:r w:rsidR="00DB4890" w:rsidRPr="0006258D">
        <w:rPr>
          <w:rFonts w:asciiTheme="minorHAnsi" w:hAnsiTheme="minorHAnsi" w:cstheme="minorHAnsi"/>
          <w:b/>
          <w:bCs/>
          <w:sz w:val="20"/>
          <w:szCs w:val="20"/>
          <w:lang w:val="pl-PL"/>
        </w:rPr>
        <w:t>. Zabezpieczenie należytego wykonania umowy</w:t>
      </w:r>
    </w:p>
    <w:p w14:paraId="56CD543C" w14:textId="0645C3DE" w:rsidR="00DB4890" w:rsidRPr="0006258D" w:rsidRDefault="00DB4890">
      <w:pPr>
        <w:numPr>
          <w:ilvl w:val="0"/>
          <w:numId w:val="24"/>
        </w:numPr>
        <w:rPr>
          <w:rFonts w:asciiTheme="minorHAnsi" w:hAnsiTheme="minorHAnsi" w:cstheme="minorHAnsi"/>
          <w:b/>
          <w:bCs/>
          <w:sz w:val="20"/>
          <w:szCs w:val="20"/>
          <w:lang w:val="pl-PL"/>
        </w:rPr>
      </w:pPr>
      <w:r w:rsidRPr="0006258D">
        <w:rPr>
          <w:rFonts w:asciiTheme="minorHAnsi" w:hAnsiTheme="minorHAnsi" w:cstheme="minorHAnsi"/>
          <w:sz w:val="20"/>
          <w:szCs w:val="20"/>
          <w:lang w:val="pl-PL"/>
        </w:rPr>
        <w:t>Przed podpisaniem umowy Wykonawca zobowiązany jest do wniesienia zabezpieczenia należytego wykonania umowy w wysokości 5</w:t>
      </w:r>
      <w:r w:rsidRPr="0006258D">
        <w:rPr>
          <w:rFonts w:asciiTheme="minorHAnsi" w:hAnsiTheme="minorHAnsi" w:cstheme="minorHAnsi"/>
          <w:bCs/>
          <w:sz w:val="20"/>
          <w:szCs w:val="20"/>
          <w:lang w:val="pl-PL"/>
        </w:rPr>
        <w:t xml:space="preserve">% </w:t>
      </w:r>
      <w:r w:rsidRPr="0006258D">
        <w:rPr>
          <w:rFonts w:asciiTheme="minorHAnsi" w:hAnsiTheme="minorHAnsi" w:cstheme="minorHAnsi"/>
          <w:sz w:val="20"/>
          <w:szCs w:val="20"/>
          <w:lang w:val="pl-PL"/>
        </w:rPr>
        <w:t>ceny całkowitej brutto podanej w ofercie</w:t>
      </w:r>
      <w:r w:rsidR="005D22AE">
        <w:rPr>
          <w:rFonts w:asciiTheme="minorHAnsi" w:hAnsiTheme="minorHAnsi" w:cstheme="minorHAnsi"/>
          <w:sz w:val="20"/>
          <w:szCs w:val="20"/>
          <w:lang w:val="pl-PL"/>
        </w:rPr>
        <w:t xml:space="preserve"> w odniesieniu do części podstawowej</w:t>
      </w:r>
      <w:r w:rsidRPr="0006258D">
        <w:rPr>
          <w:rFonts w:asciiTheme="minorHAnsi" w:hAnsiTheme="minorHAnsi" w:cstheme="minorHAnsi"/>
          <w:sz w:val="20"/>
          <w:szCs w:val="20"/>
          <w:lang w:val="pl-PL"/>
        </w:rPr>
        <w:t>.</w:t>
      </w:r>
    </w:p>
    <w:p w14:paraId="1E2571D1"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Zabezpieczenie należytego wykonania Umowy może być wnoszone według wyboru Wykonawcy w jednej lub</w:t>
      </w:r>
      <w:r w:rsidRPr="0006258D">
        <w:rPr>
          <w:rFonts w:asciiTheme="minorHAnsi" w:hAnsiTheme="minorHAnsi" w:cstheme="minorHAnsi"/>
          <w:sz w:val="20"/>
          <w:szCs w:val="20"/>
          <w:lang w:val="pl-PL"/>
        </w:rPr>
        <w:br/>
        <w:t>w kilku z następujących form:</w:t>
      </w:r>
    </w:p>
    <w:p w14:paraId="1D8C279C"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 w pieniądzu przelewem na konto Zamawiającego,</w:t>
      </w:r>
    </w:p>
    <w:p w14:paraId="24D8467E"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 poręczeniach bankowych lub poręczeniach spółdzielczej kasy oszczędnościowo-kredytowej z tym,</w:t>
      </w:r>
      <w:r w:rsidRPr="0006258D">
        <w:rPr>
          <w:rFonts w:asciiTheme="minorHAnsi" w:hAnsiTheme="minorHAnsi" w:cstheme="minorHAnsi"/>
          <w:sz w:val="20"/>
          <w:szCs w:val="20"/>
          <w:lang w:val="pl-PL"/>
        </w:rPr>
        <w:br/>
        <w:t>że zobowiązanie kasy jest zawsze zobowiązaniem pieniężnym,</w:t>
      </w:r>
    </w:p>
    <w:p w14:paraId="181519CE"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 gwarancjach bankowych,</w:t>
      </w:r>
    </w:p>
    <w:p w14:paraId="7C8BB8FE"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 gwarancjach ubezpieczeniowych,</w:t>
      </w:r>
    </w:p>
    <w:p w14:paraId="1744DB37" w14:textId="6A37E934"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poręczeniach udzielanych przez podmioty, o których mowa w art. 6b ust. 5 pkt 2 ustawy z dnia 9 listopada 2000 r. o utworzeniu Polskiej Agencji Rozwoju Przeds</w:t>
      </w:r>
      <w:r w:rsidR="00350A07" w:rsidRPr="0006258D">
        <w:rPr>
          <w:rFonts w:asciiTheme="minorHAnsi" w:hAnsiTheme="minorHAnsi" w:cstheme="minorHAnsi"/>
          <w:sz w:val="20"/>
          <w:szCs w:val="20"/>
          <w:lang w:val="pl-PL"/>
        </w:rPr>
        <w:t>iębiorczości (</w:t>
      </w:r>
      <w:proofErr w:type="spellStart"/>
      <w:r w:rsidR="00350A07" w:rsidRPr="0006258D">
        <w:rPr>
          <w:rFonts w:asciiTheme="minorHAnsi" w:hAnsiTheme="minorHAnsi" w:cstheme="minorHAnsi"/>
          <w:sz w:val="20"/>
          <w:szCs w:val="20"/>
          <w:lang w:val="pl-PL"/>
        </w:rPr>
        <w:t>t.j</w:t>
      </w:r>
      <w:proofErr w:type="spellEnd"/>
      <w:r w:rsidR="00350A07" w:rsidRPr="0006258D">
        <w:rPr>
          <w:rFonts w:asciiTheme="minorHAnsi" w:hAnsiTheme="minorHAnsi" w:cstheme="minorHAnsi"/>
          <w:sz w:val="20"/>
          <w:szCs w:val="20"/>
          <w:lang w:val="pl-PL"/>
        </w:rPr>
        <w:t>. Dz. u. z 2020</w:t>
      </w:r>
      <w:r w:rsidRPr="0006258D">
        <w:rPr>
          <w:rFonts w:asciiTheme="minorHAnsi" w:hAnsiTheme="minorHAnsi" w:cstheme="minorHAnsi"/>
          <w:sz w:val="20"/>
          <w:szCs w:val="20"/>
          <w:lang w:val="pl-PL"/>
        </w:rPr>
        <w:t xml:space="preserve"> r. poz.</w:t>
      </w:r>
      <w:r w:rsidR="00350A07" w:rsidRPr="0006258D">
        <w:rPr>
          <w:rFonts w:asciiTheme="minorHAnsi" w:hAnsiTheme="minorHAnsi" w:cstheme="minorHAnsi"/>
          <w:sz w:val="20"/>
          <w:szCs w:val="20"/>
          <w:lang w:val="pl-PL"/>
        </w:rPr>
        <w:t>239</w:t>
      </w:r>
      <w:r w:rsidRPr="0006258D">
        <w:rPr>
          <w:rFonts w:asciiTheme="minorHAnsi" w:hAnsiTheme="minorHAnsi" w:cstheme="minorHAnsi"/>
          <w:sz w:val="20"/>
          <w:szCs w:val="20"/>
          <w:lang w:val="pl-PL"/>
        </w:rPr>
        <w:t xml:space="preserve"> z</w:t>
      </w:r>
      <w:r w:rsidR="00350A07" w:rsidRPr="0006258D">
        <w:rPr>
          <w:rFonts w:asciiTheme="minorHAnsi" w:hAnsiTheme="minorHAnsi" w:cstheme="minorHAnsi"/>
          <w:sz w:val="20"/>
          <w:szCs w:val="20"/>
          <w:lang w:val="pl-PL"/>
        </w:rPr>
        <w:t>e</w:t>
      </w:r>
      <w:r w:rsidRPr="0006258D">
        <w:rPr>
          <w:rFonts w:asciiTheme="minorHAnsi" w:hAnsiTheme="minorHAnsi" w:cstheme="minorHAnsi"/>
          <w:sz w:val="20"/>
          <w:szCs w:val="20"/>
          <w:lang w:val="pl-PL"/>
        </w:rPr>
        <w:t xml:space="preserve"> zm.).</w:t>
      </w:r>
    </w:p>
    <w:p w14:paraId="479A9908"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Zamawiający zwróci zabezpieczenie w terminie 30 dni od dnia wykonania zamówienia i uznania przez Zamawiającego za należycie wykonane.</w:t>
      </w:r>
    </w:p>
    <w:p w14:paraId="10EDAFC3"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Wykonawca jest zobowiązany do wcześniejszego uzgodnienia z Zamawiającym formy i treści poręczeń, gwarancji ubezpieczeniowych lub bankowych stanowiących zabezpieczenie zamówienia.</w:t>
      </w:r>
    </w:p>
    <w:p w14:paraId="097C75E1"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06258D">
        <w:rPr>
          <w:rFonts w:asciiTheme="minorHAnsi" w:hAnsiTheme="minorHAnsi" w:cstheme="minorHAnsi"/>
          <w:bCs/>
          <w:sz w:val="20"/>
          <w:szCs w:val="20"/>
          <w:lang w:val="pl-PL"/>
        </w:rPr>
        <w:t xml:space="preserve">z wyprzedzeniem co najmniej dwóch dni roboczych </w:t>
      </w:r>
      <w:r w:rsidRPr="0006258D">
        <w:rPr>
          <w:rFonts w:asciiTheme="minorHAnsi" w:hAnsiTheme="minorHAnsi" w:cstheme="minorHAnsi"/>
          <w:sz w:val="20"/>
          <w:szCs w:val="20"/>
          <w:lang w:val="pl-PL"/>
        </w:rPr>
        <w:t>przed wyznaczoną datą zawarcia umowy. Oryginały poręczeń i gwarancji zaakceptowanych przez Zamawiającego Wykonawca może przekazać Zamawiającemu najpóźniej w dniu zawarcia umowy.</w:t>
      </w:r>
    </w:p>
    <w:p w14:paraId="06C2E866" w14:textId="20109959"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Zabezpieczenie w formie gwarancji ubezpieczeniowej lub bankowej nie może zawierać zapisów uzależniających wypłatę zabezpieczenia od konieczności naliczenia kar umownych przez Zamawiającego albo zwalniających Gwaranta z wypłaty zabezpieczenia</w:t>
      </w:r>
      <w:r w:rsidR="00DD03D0" w:rsidRPr="0006258D">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E5A323F"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Zabezpieczenie należytego wykonania umowy wnoszone w formach innych niż pieniądz </w:t>
      </w:r>
      <w:r w:rsidRPr="0006258D">
        <w:rPr>
          <w:rFonts w:asciiTheme="minorHAnsi" w:hAnsiTheme="minorHAnsi" w:cstheme="minorHAnsi"/>
          <w:b/>
          <w:bCs/>
          <w:sz w:val="20"/>
          <w:szCs w:val="20"/>
          <w:lang w:val="pl-PL"/>
        </w:rPr>
        <w:t xml:space="preserve">musi zawierać </w:t>
      </w:r>
      <w:r w:rsidRPr="0006258D">
        <w:rPr>
          <w:rFonts w:asciiTheme="minorHAnsi" w:hAnsiTheme="minorHAnsi" w:cstheme="minorHAnsi"/>
          <w:sz w:val="20"/>
          <w:szCs w:val="20"/>
          <w:lang w:val="pl-PL"/>
        </w:rPr>
        <w:t>w szczególności następujące elementy:</w:t>
      </w:r>
    </w:p>
    <w:p w14:paraId="654686A2"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wskazanie Gwaranta poręczenia/gwarancji – Podmiot wystawiający poręczenie lub gwarancje,</w:t>
      </w:r>
    </w:p>
    <w:p w14:paraId="5DA7D67B"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wskazanie podmiotu zlecającego ustanowienie poręczenia/gwarancji – Wykonawca w imieniu, którego ustanowiono poręczenie/gwarancję,</w:t>
      </w:r>
    </w:p>
    <w:p w14:paraId="0ADC2087"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wskazanie Zamawiającego będącego beneficjentem poręczenia/gwarancji,</w:t>
      </w:r>
    </w:p>
    <w:p w14:paraId="39D8877A"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określenie nazwy zadania, którego dotyczy poręczenie/gwarancja,</w:t>
      </w:r>
    </w:p>
    <w:p w14:paraId="42D22225"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24597924"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określenie terminu obowiązywania poręczenia/gwarancji – musi obejmować okres od zawarcia umowy, aż do upływu trzydziestego dnia po terminie obowiązywania umowy,</w:t>
      </w:r>
    </w:p>
    <w:p w14:paraId="17891799"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015B00EF"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nieodwołalność poręczenia/gwarancji – Gwarant nie może odwołać zobowiązania wynikającego z udzielonego poręczenia/gwarancji,</w:t>
      </w:r>
    </w:p>
    <w:p w14:paraId="1B3F74B8"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6C6D6A8B"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określone miejsca wykonalności praw z poręczenia/gwarancji - prawa z poręczenia/gwarancji muszą być wykonane na terytorium Rzeczypospolitej Polskiej,</w:t>
      </w:r>
    </w:p>
    <w:p w14:paraId="3C9D4893"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lastRenderedPageBreak/>
        <w:t xml:space="preserve">określenie miejsca dostarczenia przez Zamawiającego żądania wypłaty zabezpieczenia (miejsce </w:t>
      </w:r>
      <w:r w:rsidRPr="0006258D">
        <w:rPr>
          <w:rFonts w:asciiTheme="minorHAnsi" w:hAnsiTheme="minorHAnsi" w:cstheme="minorHAnsi"/>
          <w:sz w:val="20"/>
          <w:szCs w:val="20"/>
          <w:lang w:val="pl-PL"/>
        </w:rPr>
        <w:br/>
        <w:t>na terenie RP – podać adres),</w:t>
      </w:r>
    </w:p>
    <w:p w14:paraId="78F60B30"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termin wypłaty kwoty nie może być dłuższy niż 30 dni,</w:t>
      </w:r>
    </w:p>
    <w:p w14:paraId="12181DD6"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zabezpieczać roszczenia Zamawiającego z tytułu niewykonania lub nienależytego wykonania umowy.</w:t>
      </w:r>
    </w:p>
    <w:p w14:paraId="423D55B6"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Zabezpieczenie należytego wykonania umowy wnoszone w formach innych niż pieniądz, </w:t>
      </w:r>
      <w:r w:rsidRPr="0006258D">
        <w:rPr>
          <w:rFonts w:asciiTheme="minorHAnsi" w:hAnsiTheme="minorHAnsi" w:cstheme="minorHAnsi"/>
          <w:b/>
          <w:bCs/>
          <w:sz w:val="20"/>
          <w:szCs w:val="20"/>
          <w:lang w:val="pl-PL"/>
        </w:rPr>
        <w:t xml:space="preserve">nie może </w:t>
      </w:r>
      <w:r w:rsidRPr="0006258D">
        <w:rPr>
          <w:rFonts w:asciiTheme="minorHAnsi" w:hAnsiTheme="minorHAnsi" w:cstheme="minorHAnsi"/>
          <w:sz w:val="20"/>
          <w:szCs w:val="20"/>
          <w:lang w:val="pl-PL"/>
        </w:rPr>
        <w:t>zawierać w szczególności następujących elementów:</w:t>
      </w:r>
    </w:p>
    <w:p w14:paraId="460DFF15"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nie może wyłączyć odpowiedzialności za roboty/ dostawy/ usługi realizowane w ramach umowy przez Podwykonawców/dalszych Podwykonawców,</w:t>
      </w:r>
    </w:p>
    <w:p w14:paraId="21FFABE9"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nie może uzależniać wypłaty kwoty gwarancji/ poręczenia od naliczenia przez Zamawiającego obciążenia Wykonawcy karami umownymi,</w:t>
      </w:r>
    </w:p>
    <w:p w14:paraId="6872D6F8" w14:textId="06645520"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obowiązek uzyskania przez Zamawiającego i/lub Wykonawcę zgody Gwaranta/Poręczyciela </w:t>
      </w:r>
      <w:r w:rsidRPr="0006258D">
        <w:rPr>
          <w:rFonts w:asciiTheme="minorHAnsi" w:hAnsiTheme="minorHAnsi" w:cstheme="minorHAnsi"/>
          <w:sz w:val="20"/>
          <w:szCs w:val="20"/>
          <w:lang w:val="pl-PL"/>
        </w:rPr>
        <w:br/>
        <w:t>na aneksowanie umowy między Zamawiającym a Wykonawca</w:t>
      </w:r>
      <w:r w:rsidR="009237F4">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jeżeli aneks obejmuje zmiany nieistotne </w:t>
      </w:r>
      <w:r w:rsidRPr="0006258D">
        <w:rPr>
          <w:rFonts w:asciiTheme="minorHAnsi" w:hAnsiTheme="minorHAnsi" w:cstheme="minorHAnsi"/>
          <w:sz w:val="20"/>
          <w:szCs w:val="20"/>
          <w:lang w:val="pl-PL"/>
        </w:rPr>
        <w:br/>
        <w:t>albo istotne zmiany</w:t>
      </w:r>
      <w:r w:rsidR="003A5E25">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ale przewidziane umową,</w:t>
      </w:r>
    </w:p>
    <w:p w14:paraId="18ADD352" w14:textId="602E6DB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nakładać na Zamawiającego w celu uzyskania zaspokojenia roszczenia obowiązku przedstawienia opinii biegłych, wycen, kalkulacji usunięcia kosztów,</w:t>
      </w:r>
    </w:p>
    <w:p w14:paraId="5F90A17E" w14:textId="7033E4F0"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zapisów stwierdzających</w:t>
      </w:r>
      <w:r w:rsidR="00DD03D0" w:rsidRPr="0006258D">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iż wysokość zabezpieczenia ulega zmniejszeniu wraz z postępem realizacji umowy.</w:t>
      </w:r>
    </w:p>
    <w:p w14:paraId="4A903B29" w14:textId="11E2B4C4" w:rsidR="00DB4890"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1A3A6C50" w14:textId="77777777" w:rsidR="00DB4890" w:rsidRPr="0006258D" w:rsidRDefault="00DB4890" w:rsidP="00DB4890">
      <w:pPr>
        <w:rPr>
          <w:rFonts w:asciiTheme="minorHAnsi" w:hAnsiTheme="minorHAnsi" w:cstheme="minorHAnsi"/>
          <w:b/>
          <w:bCs/>
          <w:iCs/>
          <w:sz w:val="20"/>
          <w:szCs w:val="20"/>
          <w:lang w:val="pl-PL"/>
        </w:rPr>
      </w:pPr>
    </w:p>
    <w:p w14:paraId="4E59F96D" w14:textId="303C2609"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9A6BC7" w:rsidRPr="0006258D">
        <w:rPr>
          <w:rFonts w:asciiTheme="minorHAnsi" w:hAnsiTheme="minorHAnsi" w:cstheme="minorHAnsi"/>
          <w:b/>
          <w:bCs/>
          <w:iCs/>
          <w:sz w:val="20"/>
          <w:szCs w:val="20"/>
          <w:lang w:val="pl-PL"/>
        </w:rPr>
        <w:t>V</w:t>
      </w:r>
      <w:r w:rsidRPr="0006258D">
        <w:rPr>
          <w:rFonts w:asciiTheme="minorHAnsi" w:hAnsiTheme="minorHAnsi" w:cstheme="minorHAnsi"/>
          <w:b/>
          <w:bCs/>
          <w:iCs/>
          <w:sz w:val="20"/>
          <w:szCs w:val="20"/>
          <w:lang w:val="pl-PL"/>
        </w:rPr>
        <w:t xml:space="preserve">. Pouczenie o środkach ochrony prawnej przysługujących Wykonawcy </w:t>
      </w:r>
    </w:p>
    <w:p w14:paraId="6CC2A58F" w14:textId="413D7422" w:rsidR="00DB4890" w:rsidRPr="0006258D" w:rsidRDefault="00DB4890">
      <w:pPr>
        <w:numPr>
          <w:ilvl w:val="0"/>
          <w:numId w:val="14"/>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Odwołanie wnosi się w terminie 5 dni od dnia przesłania informacji o czynności zamawiającego stanowiącej podstawę jego wniesienia</w:t>
      </w:r>
      <w:r w:rsidR="00DD03D0" w:rsidRPr="0006258D">
        <w:rPr>
          <w:rFonts w:asciiTheme="minorHAnsi" w:hAnsiTheme="minorHAnsi" w:cstheme="minorHAnsi"/>
          <w:bCs/>
          <w:iCs/>
          <w:sz w:val="20"/>
          <w:szCs w:val="20"/>
          <w:lang w:val="pl-PL"/>
        </w:rPr>
        <w:t>,</w:t>
      </w:r>
      <w:r w:rsidRPr="0006258D">
        <w:rPr>
          <w:rFonts w:asciiTheme="minorHAnsi" w:hAnsiTheme="minorHAnsi"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02564C6C" w14:textId="77777777" w:rsidR="00DB4890" w:rsidRPr="0006258D" w:rsidRDefault="00DB4890">
      <w:pPr>
        <w:numPr>
          <w:ilvl w:val="0"/>
          <w:numId w:val="14"/>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Zasady wnoszenia środków ochrony prawnej w niniejszym postępowaniu regulują przepisy Działu IX Rozdziału 2 Oddział 2 ustawy PZP.</w:t>
      </w:r>
    </w:p>
    <w:p w14:paraId="43BE8D3F" w14:textId="77777777" w:rsidR="00DB4890" w:rsidRPr="0006258D" w:rsidRDefault="00DB4890" w:rsidP="00DB4890">
      <w:pPr>
        <w:rPr>
          <w:rFonts w:asciiTheme="minorHAnsi" w:hAnsiTheme="minorHAnsi" w:cstheme="minorHAnsi"/>
          <w:bCs/>
          <w:iCs/>
          <w:sz w:val="20"/>
          <w:szCs w:val="20"/>
          <w:lang w:val="pl-PL"/>
        </w:rPr>
      </w:pPr>
    </w:p>
    <w:p w14:paraId="272AA1F0" w14:textId="77777777" w:rsidR="001D562D" w:rsidRDefault="00DB4890" w:rsidP="001D562D">
      <w:pPr>
        <w:ind w:left="-142"/>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1D562D">
        <w:rPr>
          <w:rFonts w:asciiTheme="minorHAnsi" w:hAnsiTheme="minorHAnsi" w:cstheme="minorHAnsi"/>
          <w:b/>
          <w:bCs/>
          <w:iCs/>
          <w:sz w:val="20"/>
          <w:szCs w:val="20"/>
          <w:lang w:val="pl-PL"/>
        </w:rPr>
        <w:t>VI</w:t>
      </w:r>
      <w:r w:rsidRPr="0006258D">
        <w:rPr>
          <w:rFonts w:asciiTheme="minorHAnsi" w:hAnsiTheme="minorHAnsi" w:cstheme="minorHAnsi"/>
          <w:b/>
          <w:bCs/>
          <w:iCs/>
          <w:sz w:val="20"/>
          <w:szCs w:val="20"/>
          <w:lang w:val="pl-PL"/>
        </w:rPr>
        <w:t xml:space="preserve">. Zasady zwracania się Wykonawców o udzielenie wyjaśnień do treści SWZ i udzielania przez Zamawiającego </w:t>
      </w:r>
      <w:r w:rsidR="001D562D">
        <w:rPr>
          <w:rFonts w:asciiTheme="minorHAnsi" w:hAnsiTheme="minorHAnsi" w:cstheme="minorHAnsi"/>
          <w:b/>
          <w:bCs/>
          <w:iCs/>
          <w:sz w:val="20"/>
          <w:szCs w:val="20"/>
          <w:lang w:val="pl-PL"/>
        </w:rPr>
        <w:t xml:space="preserve">   </w:t>
      </w:r>
    </w:p>
    <w:p w14:paraId="003D84B5" w14:textId="0782378C" w:rsidR="00DB4890" w:rsidRPr="0006258D" w:rsidRDefault="001D562D" w:rsidP="001D562D">
      <w:pPr>
        <w:ind w:left="-142"/>
        <w:rPr>
          <w:rFonts w:asciiTheme="minorHAnsi" w:hAnsiTheme="minorHAnsi" w:cstheme="minorHAnsi"/>
          <w:b/>
          <w:bCs/>
          <w:iCs/>
          <w:sz w:val="20"/>
          <w:szCs w:val="20"/>
          <w:lang w:val="pl-PL"/>
        </w:rPr>
      </w:pPr>
      <w:r>
        <w:rPr>
          <w:rFonts w:asciiTheme="minorHAnsi" w:hAnsiTheme="minorHAnsi" w:cstheme="minorHAnsi"/>
          <w:b/>
          <w:bCs/>
          <w:iCs/>
          <w:sz w:val="20"/>
          <w:szCs w:val="20"/>
          <w:lang w:val="pl-PL"/>
        </w:rPr>
        <w:t xml:space="preserve">           odpowiedzi.</w:t>
      </w:r>
    </w:p>
    <w:p w14:paraId="5318BD90"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06258D">
        <w:rPr>
          <w:rFonts w:asciiTheme="minorHAnsi" w:hAnsiTheme="minorHAnsi" w:cstheme="minorHAnsi"/>
          <w:b/>
          <w:bCs/>
          <w:iCs/>
          <w:sz w:val="20"/>
          <w:szCs w:val="20"/>
          <w:lang w:val="pl-PL"/>
        </w:rPr>
        <w:t xml:space="preserve"> </w:t>
      </w:r>
      <w:r w:rsidRPr="0006258D">
        <w:rPr>
          <w:rFonts w:asciiTheme="minorHAnsi" w:hAnsiTheme="minorHAnsi" w:cstheme="minorHAnsi"/>
          <w:bCs/>
          <w:iCs/>
          <w:sz w:val="20"/>
          <w:szCs w:val="20"/>
          <w:lang w:val="pl-PL"/>
        </w:rPr>
        <w:t xml:space="preserve">wpłynął </w:t>
      </w:r>
      <w:r w:rsidRPr="0006258D">
        <w:rPr>
          <w:rFonts w:asciiTheme="minorHAnsi" w:hAnsiTheme="minorHAnsi" w:cstheme="minorHAnsi"/>
          <w:b/>
          <w:bCs/>
          <w:iCs/>
          <w:sz w:val="20"/>
          <w:szCs w:val="20"/>
          <w:lang w:val="pl-PL"/>
        </w:rPr>
        <w:t>nie później niż 4 dni</w:t>
      </w:r>
      <w:r w:rsidRPr="0006258D">
        <w:rPr>
          <w:rFonts w:asciiTheme="minorHAnsi" w:hAnsiTheme="minorHAnsi" w:cstheme="minorHAnsi"/>
          <w:bCs/>
          <w:iCs/>
          <w:sz w:val="20"/>
          <w:szCs w:val="20"/>
          <w:lang w:val="pl-PL"/>
        </w:rPr>
        <w:t xml:space="preserve"> przed upływem terminu składania ofert.</w:t>
      </w:r>
    </w:p>
    <w:p w14:paraId="772D24C9"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Jeżeli wniosek o wyjaśnienie treści SWZ wpłynął do Zamawiającego po upływie terminu składania wniosku, o którym mowa w pkt. 1, lub dotyczy udzielonych wyjaśnień, Zamawiający </w:t>
      </w:r>
      <w:r w:rsidRPr="0006258D">
        <w:rPr>
          <w:rFonts w:asciiTheme="minorHAnsi" w:hAnsiTheme="minorHAnsi" w:cstheme="minorHAnsi"/>
          <w:bCs/>
          <w:iCs/>
          <w:sz w:val="20"/>
          <w:szCs w:val="20"/>
          <w:u w:val="single"/>
          <w:lang w:val="pl-PL"/>
        </w:rPr>
        <w:t xml:space="preserve">może </w:t>
      </w:r>
      <w:r w:rsidRPr="0006258D">
        <w:rPr>
          <w:rFonts w:asciiTheme="minorHAnsi" w:hAnsiTheme="minorHAnsi" w:cstheme="minorHAnsi"/>
          <w:bCs/>
          <w:iCs/>
          <w:sz w:val="20"/>
          <w:szCs w:val="20"/>
          <w:lang w:val="pl-PL"/>
        </w:rPr>
        <w:t>udzielić wyjaśnień albo pozostawić wniosek bez rozpoznania.</w:t>
      </w:r>
    </w:p>
    <w:p w14:paraId="19E93BB1"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Przedłużenie terminu składania ofert nie wpływa na bieg terminu składania wniosku, o którym mowa w pkt. 1.</w:t>
      </w:r>
    </w:p>
    <w:p w14:paraId="23A3B4C4"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zwraca się do Zamawiającego o udzielenie wyjaśnień treści SWZ za pośrednictwem Platformy,</w:t>
      </w:r>
      <w:r w:rsidRPr="0006258D">
        <w:rPr>
          <w:rFonts w:asciiTheme="minorHAnsi" w:hAnsiTheme="minorHAnsi" w:cstheme="minorHAnsi"/>
          <w:bCs/>
          <w:iCs/>
          <w:sz w:val="20"/>
          <w:szCs w:val="20"/>
          <w:lang w:val="pl-PL"/>
        </w:rPr>
        <w:br/>
        <w:t>w zakładce „Pytania do postępowania”. Za datę wpływu wniosku o udzielenie wyjaśnień przyjmuje się datę zapisania na serwerach. Aktualny data i godzina, zsynchronizowane z Głównym Urzędem Miar, wyświetlane są</w:t>
      </w:r>
      <w:r w:rsidRPr="0006258D">
        <w:rPr>
          <w:rFonts w:asciiTheme="minorHAnsi" w:hAnsiTheme="minorHAnsi" w:cstheme="minorHAnsi"/>
          <w:bCs/>
          <w:iCs/>
          <w:sz w:val="20"/>
          <w:szCs w:val="20"/>
          <w:lang w:val="pl-PL"/>
        </w:rPr>
        <w:br/>
        <w:t>w prawym górnym rogu Platformy.</w:t>
      </w:r>
    </w:p>
    <w:p w14:paraId="5A5A9745" w14:textId="2C8F2CE4"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Treść zapytań wraz z wyjaśnieniami Zamawiający przekaże Wykonawcom, bez ujawniania źródła zapytania oraz zamieści na stronie internetowej: </w:t>
      </w:r>
      <w:r w:rsidR="00361C79" w:rsidRPr="0006258D">
        <w:rPr>
          <w:rFonts w:ascii="Calibri" w:hAnsi="Calibri" w:cs="Calibri"/>
          <w:b/>
          <w:bCs/>
          <w:sz w:val="20"/>
          <w:szCs w:val="20"/>
          <w:lang w:val="pl-PL" w:eastAsia="pl-PL"/>
        </w:rPr>
        <w:t>https://platformazakupowa.pl/pn/suchy_dab</w:t>
      </w:r>
    </w:p>
    <w:p w14:paraId="606A2AA0" w14:textId="77777777" w:rsidR="00DB4890" w:rsidRPr="0006258D" w:rsidRDefault="00DB4890" w:rsidP="00DB4890">
      <w:pPr>
        <w:rPr>
          <w:rFonts w:asciiTheme="minorHAnsi" w:hAnsiTheme="minorHAnsi" w:cstheme="minorHAnsi"/>
          <w:b/>
          <w:bCs/>
          <w:iCs/>
          <w:sz w:val="20"/>
          <w:szCs w:val="20"/>
          <w:lang w:val="pl-PL"/>
        </w:rPr>
      </w:pPr>
    </w:p>
    <w:p w14:paraId="63F21FED" w14:textId="06ECED5D"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1D562D">
        <w:rPr>
          <w:rFonts w:asciiTheme="minorHAnsi" w:hAnsiTheme="minorHAnsi" w:cstheme="minorHAnsi"/>
          <w:b/>
          <w:bCs/>
          <w:iCs/>
          <w:sz w:val="20"/>
          <w:szCs w:val="20"/>
          <w:lang w:val="pl-PL"/>
        </w:rPr>
        <w:t>VII</w:t>
      </w:r>
      <w:r w:rsidRPr="0006258D">
        <w:rPr>
          <w:rFonts w:asciiTheme="minorHAnsi" w:hAnsiTheme="minorHAnsi" w:cstheme="minorHAnsi"/>
          <w:b/>
          <w:bCs/>
          <w:iCs/>
          <w:sz w:val="20"/>
          <w:szCs w:val="20"/>
          <w:lang w:val="pl-PL"/>
        </w:rPr>
        <w:t xml:space="preserve">. Zasady i tryb wyboru oferty najkorzystniejszej. </w:t>
      </w:r>
    </w:p>
    <w:p w14:paraId="5ABFC533" w14:textId="53F02A69"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Wyboru najkorzystniejszej oferty dokonuje Komisja przetargowa po uprzednim sprawdzeniu i ocenie ofert na podstawie kryteri</w:t>
      </w:r>
      <w:r w:rsidR="00350A07" w:rsidRPr="0006258D">
        <w:rPr>
          <w:rFonts w:asciiTheme="minorHAnsi" w:hAnsiTheme="minorHAnsi" w:cstheme="minorHAnsi"/>
          <w:bCs/>
          <w:iCs/>
          <w:sz w:val="20"/>
          <w:szCs w:val="20"/>
          <w:lang w:val="pl-PL"/>
        </w:rPr>
        <w:t>ów oceny określonych w pkt. XX</w:t>
      </w:r>
      <w:r w:rsidRPr="0006258D">
        <w:rPr>
          <w:rFonts w:asciiTheme="minorHAnsi" w:hAnsiTheme="minorHAnsi" w:cstheme="minorHAnsi"/>
          <w:bCs/>
          <w:iCs/>
          <w:sz w:val="20"/>
          <w:szCs w:val="20"/>
          <w:lang w:val="pl-PL"/>
        </w:rPr>
        <w:t xml:space="preserve"> niniejszej SWZ.</w:t>
      </w:r>
    </w:p>
    <w:p w14:paraId="09FD2A45"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Komisja przetargowa poprawi w ofertach omyłki o których mowa w art. 223 ust 2 ustawy PZP niezwłocznie zawiadamiając o tym Wykonawcę, którego oferta została poprawiona.</w:t>
      </w:r>
    </w:p>
    <w:p w14:paraId="504B4C64"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Oferta Wykonawcy zostanie odrzucona w przypadku wystąpienia którejkolwiek z przesłanek określonych</w:t>
      </w:r>
      <w:r w:rsidRPr="0006258D">
        <w:rPr>
          <w:rFonts w:asciiTheme="minorHAnsi" w:hAnsiTheme="minorHAnsi" w:cstheme="minorHAnsi"/>
          <w:bCs/>
          <w:iCs/>
          <w:sz w:val="20"/>
          <w:szCs w:val="20"/>
          <w:lang w:val="pl-PL"/>
        </w:rPr>
        <w:br/>
        <w:t>w art. 226 ust 1 ustawy PZP</w:t>
      </w:r>
    </w:p>
    <w:p w14:paraId="73BE826C"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unieważni postępowanie o udzielenie zamówienia publicznego w przypadku wystąpienia którejkolwiek z przesłanek określonych w art. 255 ustawy PZP.</w:t>
      </w:r>
    </w:p>
    <w:p w14:paraId="6E9E713A" w14:textId="77777777" w:rsidR="00DB4890" w:rsidRDefault="00DB4890" w:rsidP="00DB4890">
      <w:pPr>
        <w:rPr>
          <w:rFonts w:asciiTheme="minorHAnsi" w:hAnsiTheme="minorHAnsi" w:cstheme="minorHAnsi"/>
          <w:bCs/>
          <w:iCs/>
          <w:sz w:val="20"/>
          <w:szCs w:val="20"/>
          <w:lang w:val="pl-PL"/>
        </w:rPr>
      </w:pPr>
    </w:p>
    <w:p w14:paraId="7925AC3F" w14:textId="77777777" w:rsidR="00E41E85" w:rsidRDefault="00E41E85" w:rsidP="00DB4890">
      <w:pPr>
        <w:rPr>
          <w:rFonts w:asciiTheme="minorHAnsi" w:hAnsiTheme="minorHAnsi" w:cstheme="minorHAnsi"/>
          <w:bCs/>
          <w:iCs/>
          <w:sz w:val="20"/>
          <w:szCs w:val="20"/>
          <w:lang w:val="pl-PL"/>
        </w:rPr>
      </w:pPr>
    </w:p>
    <w:p w14:paraId="0A14771A" w14:textId="77777777" w:rsidR="00E41E85" w:rsidRDefault="00E41E85" w:rsidP="00DB4890">
      <w:pPr>
        <w:rPr>
          <w:rFonts w:asciiTheme="minorHAnsi" w:hAnsiTheme="minorHAnsi" w:cstheme="minorHAnsi"/>
          <w:bCs/>
          <w:iCs/>
          <w:sz w:val="20"/>
          <w:szCs w:val="20"/>
          <w:lang w:val="pl-PL"/>
        </w:rPr>
      </w:pPr>
    </w:p>
    <w:p w14:paraId="3771625D" w14:textId="77777777" w:rsidR="00E41E85" w:rsidRPr="0006258D" w:rsidRDefault="00E41E85" w:rsidP="00DB4890">
      <w:pPr>
        <w:rPr>
          <w:rFonts w:asciiTheme="minorHAnsi" w:hAnsiTheme="minorHAnsi" w:cstheme="minorHAnsi"/>
          <w:bCs/>
          <w:iCs/>
          <w:sz w:val="20"/>
          <w:szCs w:val="20"/>
          <w:lang w:val="pl-PL"/>
        </w:rPr>
      </w:pPr>
    </w:p>
    <w:p w14:paraId="4F6AB1FC" w14:textId="2BD284D2"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lastRenderedPageBreak/>
        <w:t>XX</w:t>
      </w:r>
      <w:r w:rsidR="001D562D">
        <w:rPr>
          <w:rFonts w:asciiTheme="minorHAnsi" w:hAnsiTheme="minorHAnsi" w:cstheme="minorHAnsi"/>
          <w:b/>
          <w:bCs/>
          <w:iCs/>
          <w:sz w:val="20"/>
          <w:szCs w:val="20"/>
          <w:lang w:val="pl-PL"/>
        </w:rPr>
        <w:t>VIII</w:t>
      </w:r>
      <w:r w:rsidRPr="0006258D">
        <w:rPr>
          <w:rFonts w:asciiTheme="minorHAnsi" w:hAnsiTheme="minorHAnsi" w:cstheme="minorHAnsi"/>
          <w:b/>
          <w:bCs/>
          <w:iCs/>
          <w:sz w:val="20"/>
          <w:szCs w:val="20"/>
          <w:lang w:val="pl-PL"/>
        </w:rPr>
        <w:t>. Termin zawarcia umowy.</w:t>
      </w:r>
    </w:p>
    <w:p w14:paraId="4B3AEA63" w14:textId="4F4CC867" w:rsidR="00DB4890" w:rsidRPr="0006258D" w:rsidRDefault="00DB4890" w:rsidP="008B34E6">
      <w:pPr>
        <w:jc w:val="both"/>
        <w:rPr>
          <w:rFonts w:asciiTheme="minorHAnsi" w:hAnsiTheme="minorHAnsi" w:cstheme="minorHAnsi"/>
          <w:b/>
          <w:bCs/>
          <w:iCs/>
          <w:sz w:val="20"/>
          <w:szCs w:val="20"/>
          <w:lang w:val="pl-PL"/>
        </w:rPr>
      </w:pPr>
      <w:r w:rsidRPr="0006258D">
        <w:rPr>
          <w:rFonts w:asciiTheme="minorHAnsi" w:hAnsiTheme="minorHAnsi" w:cstheme="minorHAnsi"/>
          <w:sz w:val="20"/>
          <w:szCs w:val="20"/>
          <w:lang w:val="pl-PL"/>
        </w:rPr>
        <w:t>Zamawiający zawiera umowę w sprawie zamówienia publicznego, z uwzględnieniem art. 577 P</w:t>
      </w:r>
      <w:r w:rsidR="00971159">
        <w:rPr>
          <w:rFonts w:asciiTheme="minorHAnsi" w:hAnsiTheme="minorHAnsi" w:cstheme="minorHAnsi"/>
          <w:sz w:val="20"/>
          <w:szCs w:val="20"/>
          <w:lang w:val="pl-PL"/>
        </w:rPr>
        <w:t>ZP</w:t>
      </w:r>
      <w:r w:rsidRPr="0006258D">
        <w:rPr>
          <w:rFonts w:asciiTheme="minorHAnsi" w:hAnsiTheme="minorHAnsi" w:cstheme="minorHAnsi"/>
          <w:sz w:val="20"/>
          <w:szCs w:val="20"/>
          <w:lang w:val="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E3EA9A3" w14:textId="77777777" w:rsidR="00DB4890" w:rsidRPr="0006258D" w:rsidRDefault="00DB4890" w:rsidP="008B34E6">
      <w:pPr>
        <w:jc w:val="both"/>
        <w:rPr>
          <w:rFonts w:asciiTheme="minorHAnsi" w:hAnsiTheme="minorHAnsi" w:cstheme="minorHAnsi"/>
          <w:b/>
          <w:bCs/>
          <w:iCs/>
          <w:sz w:val="20"/>
          <w:szCs w:val="20"/>
          <w:lang w:val="pl-PL"/>
        </w:rPr>
      </w:pPr>
      <w:r w:rsidRPr="0006258D">
        <w:rPr>
          <w:rFonts w:asciiTheme="minorHAnsi" w:hAnsiTheme="minorHAnsi" w:cstheme="minorHAnsi"/>
          <w:sz w:val="20"/>
          <w:szCs w:val="20"/>
          <w:lang w:val="pl-PL"/>
        </w:rPr>
        <w:t>Zamawiający może zawrzeć umowę w sprawie zamówienia publicznego przed upływem terminu, o którym mowa wyżej jeżeli: w postępowaniu o udzielenie zamówienia prowadzonym w trybie podstawowym złożono tylko jedną ofertę.</w:t>
      </w:r>
    </w:p>
    <w:p w14:paraId="34FEAB9B" w14:textId="77777777" w:rsidR="00DB4890" w:rsidRPr="0006258D" w:rsidRDefault="00DB4890" w:rsidP="00DB4890">
      <w:pPr>
        <w:rPr>
          <w:rFonts w:asciiTheme="minorHAnsi" w:hAnsiTheme="minorHAnsi" w:cstheme="minorHAnsi"/>
          <w:bCs/>
          <w:iCs/>
          <w:sz w:val="20"/>
          <w:szCs w:val="20"/>
          <w:lang w:val="pl-PL"/>
        </w:rPr>
      </w:pPr>
    </w:p>
    <w:p w14:paraId="290A2789" w14:textId="0D53B3F1"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1D562D">
        <w:rPr>
          <w:rFonts w:asciiTheme="minorHAnsi" w:hAnsiTheme="minorHAnsi" w:cstheme="minorHAnsi"/>
          <w:b/>
          <w:bCs/>
          <w:iCs/>
          <w:sz w:val="20"/>
          <w:szCs w:val="20"/>
          <w:lang w:val="pl-PL"/>
        </w:rPr>
        <w:t>IX</w:t>
      </w:r>
      <w:r w:rsidRPr="0006258D">
        <w:rPr>
          <w:rFonts w:asciiTheme="minorHAnsi" w:hAnsiTheme="minorHAnsi" w:cstheme="minorHAnsi"/>
          <w:b/>
          <w:bCs/>
          <w:iCs/>
          <w:sz w:val="20"/>
          <w:szCs w:val="20"/>
          <w:lang w:val="pl-PL"/>
        </w:rPr>
        <w:t xml:space="preserve">. Klauzula informacyjna dotycząca Rozporządzenia o Ochronie Danych Osobowych (RODO) </w:t>
      </w:r>
    </w:p>
    <w:p w14:paraId="059B7E87" w14:textId="77777777" w:rsidR="00DB4890" w:rsidRPr="0006258D" w:rsidRDefault="00DB4890" w:rsidP="008B34E6">
      <w:p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Realizując obowiązek informacyjny Administratora danych osobowych, uprzejmie informujemy, iż:</w:t>
      </w:r>
    </w:p>
    <w:p w14:paraId="3951A6A8" w14:textId="77777777" w:rsidR="00DB4890" w:rsidRPr="0006258D" w:rsidRDefault="00DB4890" w:rsidP="008B34E6">
      <w:p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0C735BEB"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Administrator Danych Osobowych </w:t>
      </w:r>
    </w:p>
    <w:p w14:paraId="4099F487"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Administratorem Pani/Pana danych osobowych jest Gmina Suchy Dąb, z siedzibą przy ul. Gdańskiej 17, 83-022 Suchy Dąb. </w:t>
      </w:r>
    </w:p>
    <w:p w14:paraId="6D46B4AF"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Inspektor Ochrony Danych </w:t>
      </w:r>
    </w:p>
    <w:p w14:paraId="4C8E8F04"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16">
        <w:r w:rsidRPr="0006258D">
          <w:rPr>
            <w:rStyle w:val="Hipercze"/>
            <w:rFonts w:asciiTheme="minorHAnsi" w:hAnsiTheme="minorHAnsi" w:cstheme="minorHAnsi"/>
            <w:color w:val="auto"/>
            <w:sz w:val="20"/>
            <w:szCs w:val="20"/>
            <w:lang w:val="pl-PL"/>
          </w:rPr>
          <w:t>inspektor@suchy-dab.pl</w:t>
        </w:r>
      </w:hyperlink>
      <w:r w:rsidRPr="0006258D">
        <w:rPr>
          <w:rFonts w:asciiTheme="minorHAnsi" w:hAnsiTheme="minorHAnsi" w:cstheme="minorHAnsi"/>
          <w:sz w:val="20"/>
          <w:szCs w:val="20"/>
          <w:lang w:val="pl-PL"/>
        </w:rPr>
        <w:t xml:space="preserve">, oraz pod numerem telefonu: 696 011 969. </w:t>
      </w:r>
    </w:p>
    <w:p w14:paraId="14116698"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Cel i podstawa prawna przetwarzania </w:t>
      </w:r>
    </w:p>
    <w:p w14:paraId="7A999C66"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Urząd przetwarza dane osobowe w celach: </w:t>
      </w:r>
    </w:p>
    <w:p w14:paraId="7211E452" w14:textId="77777777" w:rsidR="00DB4890" w:rsidRPr="0006258D" w:rsidRDefault="00DB4890">
      <w:pPr>
        <w:numPr>
          <w:ilvl w:val="2"/>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wypełnienia obowiązku prawnego ciążącego na administratorze, </w:t>
      </w:r>
    </w:p>
    <w:p w14:paraId="337113F4" w14:textId="77777777" w:rsidR="00DB4890" w:rsidRPr="0006258D" w:rsidRDefault="00DB4890">
      <w:pPr>
        <w:numPr>
          <w:ilvl w:val="2"/>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0B7FB049" w14:textId="6C4F2B39" w:rsidR="00651A70" w:rsidRPr="0006258D" w:rsidRDefault="00DB4890">
      <w:pPr>
        <w:numPr>
          <w:ilvl w:val="2"/>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3C9A91D3"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Odbiorcy danych </w:t>
      </w:r>
    </w:p>
    <w:p w14:paraId="10D91310"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BD0442" w14:textId="77777777" w:rsidR="00DB4890" w:rsidRPr="0006258D" w:rsidRDefault="00DB4890">
      <w:pPr>
        <w:numPr>
          <w:ilvl w:val="0"/>
          <w:numId w:val="25"/>
        </w:numPr>
        <w:rPr>
          <w:rFonts w:asciiTheme="minorHAnsi" w:hAnsiTheme="minorHAnsi" w:cstheme="minorHAnsi"/>
          <w:sz w:val="20"/>
          <w:szCs w:val="20"/>
          <w:lang w:val="pl-PL"/>
        </w:rPr>
      </w:pPr>
      <w:r w:rsidRPr="0006258D">
        <w:rPr>
          <w:rFonts w:asciiTheme="minorHAnsi" w:hAnsiTheme="minorHAnsi" w:cstheme="minorHAnsi"/>
          <w:b/>
          <w:sz w:val="20"/>
          <w:szCs w:val="20"/>
          <w:lang w:val="pl-PL"/>
        </w:rPr>
        <w:t>Informacja o przekazaniu danych do państw trzecich</w:t>
      </w:r>
      <w:r w:rsidRPr="0006258D">
        <w:rPr>
          <w:rFonts w:asciiTheme="minorHAnsi" w:hAnsiTheme="minorHAnsi" w:cstheme="minorHAnsi"/>
          <w:sz w:val="20"/>
          <w:szCs w:val="20"/>
          <w:lang w:val="pl-PL"/>
        </w:rPr>
        <w:t xml:space="preserve"> </w:t>
      </w:r>
    </w:p>
    <w:p w14:paraId="585941B3"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Dane osobowe nie będą przekazywane do państw trzecich. </w:t>
      </w:r>
    </w:p>
    <w:p w14:paraId="1FE587AA" w14:textId="74832A17" w:rsidR="00DB4890" w:rsidRPr="007D083F" w:rsidRDefault="00DB4890" w:rsidP="007D083F">
      <w:pPr>
        <w:numPr>
          <w:ilvl w:val="0"/>
          <w:numId w:val="25"/>
        </w:numPr>
        <w:rPr>
          <w:rFonts w:asciiTheme="minorHAnsi" w:hAnsiTheme="minorHAnsi" w:cstheme="minorHAnsi"/>
          <w:sz w:val="20"/>
          <w:szCs w:val="20"/>
          <w:lang w:val="pl-PL"/>
        </w:rPr>
      </w:pPr>
      <w:r w:rsidRPr="0006258D">
        <w:rPr>
          <w:rFonts w:asciiTheme="minorHAnsi" w:hAnsiTheme="minorHAnsi" w:cstheme="minorHAnsi"/>
          <w:b/>
          <w:sz w:val="20"/>
          <w:szCs w:val="20"/>
          <w:lang w:val="pl-PL"/>
        </w:rPr>
        <w:t>Prawa osób, których dane są przetwarzane</w:t>
      </w:r>
      <w:r w:rsidRPr="0006258D">
        <w:rPr>
          <w:rFonts w:asciiTheme="minorHAnsi" w:hAnsiTheme="minorHAnsi" w:cstheme="minorHAnsi"/>
          <w:sz w:val="20"/>
          <w:szCs w:val="20"/>
          <w:lang w:val="pl-PL"/>
        </w:rPr>
        <w:t xml:space="preserve"> </w:t>
      </w:r>
      <w:r w:rsidR="007D083F">
        <w:rPr>
          <w:rFonts w:asciiTheme="minorHAnsi" w:hAnsiTheme="minorHAnsi" w:cstheme="minorHAnsi"/>
          <w:sz w:val="20"/>
          <w:szCs w:val="20"/>
          <w:lang w:val="pl-PL"/>
        </w:rPr>
        <w:t>,</w:t>
      </w:r>
      <w:r w:rsidRPr="007D083F">
        <w:rPr>
          <w:rFonts w:asciiTheme="minorHAnsi" w:hAnsiTheme="minorHAnsi" w:cstheme="minorHAnsi"/>
          <w:sz w:val="20"/>
          <w:szCs w:val="20"/>
          <w:lang w:val="pl-PL"/>
        </w:rPr>
        <w:t xml:space="preserve">Wykonawca ma prawo, w zakresie danych osobowych dotyczących: </w:t>
      </w:r>
    </w:p>
    <w:p w14:paraId="439251B6"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dostępu do danych osobowych, </w:t>
      </w:r>
    </w:p>
    <w:p w14:paraId="5F557B7F"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sprostowania danych osobowych np. gdy są nieaktualnie lub nieprawdziwe, </w:t>
      </w:r>
    </w:p>
    <w:p w14:paraId="6D6FA2CE"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06258D">
        <w:rPr>
          <w:rFonts w:asciiTheme="minorHAnsi" w:hAnsiTheme="minorHAnsi" w:cstheme="minorHAnsi"/>
          <w:sz w:val="20"/>
          <w:szCs w:val="20"/>
          <w:lang w:val="pl-PL"/>
        </w:rPr>
        <w:br/>
        <w:t xml:space="preserve">z siedzibą w Warszawie. </w:t>
      </w:r>
    </w:p>
    <w:p w14:paraId="6EC5B9B6" w14:textId="77777777" w:rsidR="00DB4890" w:rsidRPr="0006258D" w:rsidRDefault="00DB4890">
      <w:pPr>
        <w:numPr>
          <w:ilvl w:val="0"/>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Ponadto informujemy, że Administrator nie przetwarza danych osobowych w trybie zautomatyzowanym oraz że dane nie są profilowane.</w:t>
      </w:r>
    </w:p>
    <w:p w14:paraId="32726524" w14:textId="77777777" w:rsidR="00DB4890" w:rsidRPr="0006258D" w:rsidRDefault="00DB4890" w:rsidP="00DB4890">
      <w:pPr>
        <w:rPr>
          <w:rFonts w:asciiTheme="minorHAnsi" w:hAnsiTheme="minorHAnsi" w:cstheme="minorHAnsi"/>
          <w:sz w:val="20"/>
          <w:szCs w:val="20"/>
          <w:lang w:val="pl-PL"/>
        </w:rPr>
      </w:pPr>
    </w:p>
    <w:p w14:paraId="699EF0D0" w14:textId="2711F266"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XXX. Pozostałe informacje.</w:t>
      </w:r>
    </w:p>
    <w:p w14:paraId="11895A7F"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Zamawiający nie przewiduje udzielania zamówień </w:t>
      </w:r>
      <w:r w:rsidRPr="0006258D">
        <w:rPr>
          <w:rFonts w:asciiTheme="minorHAnsi" w:hAnsiTheme="minorHAnsi" w:cstheme="minorHAnsi"/>
          <w:sz w:val="20"/>
          <w:szCs w:val="20"/>
          <w:lang w:val="pl-PL"/>
        </w:rPr>
        <w:t xml:space="preserve">o których mowa w art. 214 ust. 1 pkt. 7 </w:t>
      </w:r>
      <w:proofErr w:type="spellStart"/>
      <w:r w:rsidRPr="0006258D">
        <w:rPr>
          <w:rFonts w:asciiTheme="minorHAnsi" w:hAnsiTheme="minorHAnsi" w:cstheme="minorHAnsi"/>
          <w:sz w:val="20"/>
          <w:szCs w:val="20"/>
          <w:lang w:val="pl-PL"/>
        </w:rPr>
        <w:t>Pzp</w:t>
      </w:r>
      <w:proofErr w:type="spellEnd"/>
      <w:r w:rsidRPr="0006258D">
        <w:rPr>
          <w:rFonts w:asciiTheme="minorHAnsi" w:hAnsiTheme="minorHAnsi" w:cstheme="minorHAnsi"/>
          <w:sz w:val="20"/>
          <w:szCs w:val="20"/>
          <w:lang w:val="pl-PL"/>
        </w:rPr>
        <w:t>.</w:t>
      </w:r>
    </w:p>
    <w:p w14:paraId="5D616212"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nie dopuszcza składania ofert wariantowych.</w:t>
      </w:r>
    </w:p>
    <w:p w14:paraId="7BFC459F" w14:textId="0719EE4E" w:rsidR="00DB4890" w:rsidRPr="0006258D" w:rsidRDefault="00DB4890">
      <w:pPr>
        <w:numPr>
          <w:ilvl w:val="0"/>
          <w:numId w:val="16"/>
        </w:numPr>
        <w:jc w:val="both"/>
        <w:rPr>
          <w:rFonts w:asciiTheme="minorHAnsi" w:hAnsiTheme="minorHAnsi" w:cstheme="minorHAnsi"/>
          <w:b/>
          <w:bCs/>
          <w:iCs/>
          <w:sz w:val="20"/>
          <w:szCs w:val="20"/>
          <w:lang w:val="pl-PL"/>
        </w:rPr>
      </w:pPr>
      <w:r w:rsidRPr="0006258D">
        <w:rPr>
          <w:rFonts w:asciiTheme="minorHAnsi" w:hAnsiTheme="minorHAnsi" w:cstheme="minorHAnsi"/>
          <w:b/>
          <w:bCs/>
          <w:sz w:val="20"/>
          <w:szCs w:val="20"/>
          <w:lang w:val="pl-PL"/>
        </w:rPr>
        <w:t xml:space="preserve">Zamawiający dopuszcza zmianę umowy zgodnie z okolicznościami wymienionymi w załączniku </w:t>
      </w:r>
      <w:r w:rsidR="00CF27F3" w:rsidRPr="0006258D">
        <w:rPr>
          <w:rFonts w:asciiTheme="minorHAnsi" w:hAnsiTheme="minorHAnsi" w:cstheme="minorHAnsi"/>
          <w:b/>
          <w:bCs/>
          <w:sz w:val="20"/>
          <w:szCs w:val="20"/>
          <w:lang w:val="pl-PL"/>
        </w:rPr>
        <w:t xml:space="preserve">nr </w:t>
      </w:r>
      <w:r w:rsidR="007D083F">
        <w:rPr>
          <w:rFonts w:asciiTheme="minorHAnsi" w:hAnsiTheme="minorHAnsi" w:cstheme="minorHAnsi"/>
          <w:b/>
          <w:bCs/>
          <w:sz w:val="20"/>
          <w:szCs w:val="20"/>
          <w:lang w:val="pl-PL"/>
        </w:rPr>
        <w:t>1</w:t>
      </w:r>
      <w:r w:rsidRPr="0006258D">
        <w:rPr>
          <w:rFonts w:asciiTheme="minorHAnsi" w:hAnsiTheme="minorHAnsi" w:cstheme="minorHAnsi"/>
          <w:b/>
          <w:bCs/>
          <w:sz w:val="20"/>
          <w:szCs w:val="20"/>
          <w:lang w:val="pl-PL"/>
        </w:rPr>
        <w:t xml:space="preserve"> do SWZ.</w:t>
      </w:r>
    </w:p>
    <w:p w14:paraId="1807D2FC" w14:textId="77777777" w:rsidR="00DB4890" w:rsidRPr="0006258D" w:rsidRDefault="00DB4890">
      <w:pPr>
        <w:numPr>
          <w:ilvl w:val="0"/>
          <w:numId w:val="16"/>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7F35C883" w14:textId="77777777" w:rsidR="00DB4890" w:rsidRPr="0006258D" w:rsidRDefault="00DB4890">
      <w:pPr>
        <w:numPr>
          <w:ilvl w:val="0"/>
          <w:numId w:val="16"/>
        </w:numPr>
        <w:jc w:val="both"/>
        <w:rPr>
          <w:rFonts w:asciiTheme="minorHAnsi" w:hAnsiTheme="minorHAnsi" w:cstheme="minorHAnsi"/>
          <w:b/>
          <w:sz w:val="20"/>
          <w:szCs w:val="20"/>
          <w:lang w:val="pl-PL"/>
        </w:rPr>
      </w:pPr>
      <w:r w:rsidRPr="0006258D">
        <w:rPr>
          <w:rFonts w:asciiTheme="minorHAnsi" w:hAnsiTheme="minorHAnsi" w:cstheme="minorHAnsi"/>
          <w:sz w:val="20"/>
          <w:szCs w:val="20"/>
          <w:lang w:val="pl-PL"/>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4D5A47EB" w14:textId="77777777" w:rsidR="00DB4890" w:rsidRPr="0006258D" w:rsidRDefault="00DB4890">
      <w:pPr>
        <w:numPr>
          <w:ilvl w:val="0"/>
          <w:numId w:val="16"/>
        </w:numPr>
        <w:jc w:val="both"/>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Zamawiający przewiduje dokonanie zmian umowy w toku jej realizacji w przypadku zaistnienia okoliczności,</w:t>
      </w:r>
      <w:r w:rsidRPr="0006258D">
        <w:rPr>
          <w:rFonts w:asciiTheme="minorHAnsi" w:hAnsiTheme="minorHAnsi" w:cstheme="minorHAnsi"/>
          <w:b/>
          <w:bCs/>
          <w:sz w:val="20"/>
          <w:szCs w:val="20"/>
          <w:lang w:val="pl-PL"/>
        </w:rPr>
        <w:br/>
        <w:t>o których mowa w art. 455 ustawy PZP.</w:t>
      </w:r>
      <w:r w:rsidRPr="0006258D">
        <w:rPr>
          <w:rFonts w:asciiTheme="minorHAnsi" w:hAnsiTheme="minorHAnsi" w:cstheme="minorHAnsi"/>
          <w:b/>
          <w:bCs/>
          <w:iCs/>
          <w:sz w:val="20"/>
          <w:szCs w:val="20"/>
          <w:lang w:val="pl-PL"/>
        </w:rPr>
        <w:t xml:space="preserve"> </w:t>
      </w:r>
    </w:p>
    <w:p w14:paraId="073740EC" w14:textId="77777777" w:rsidR="00971159" w:rsidRPr="00537835" w:rsidRDefault="00971159" w:rsidP="00DB4890">
      <w:pPr>
        <w:rPr>
          <w:rFonts w:asciiTheme="minorHAnsi" w:hAnsiTheme="minorHAnsi" w:cstheme="minorHAnsi"/>
          <w:b/>
          <w:color w:val="FF0000"/>
          <w:sz w:val="20"/>
          <w:szCs w:val="20"/>
          <w:lang w:val="pl-PL"/>
        </w:rPr>
      </w:pPr>
    </w:p>
    <w:p w14:paraId="243AD9E0" w14:textId="77777777" w:rsidR="00A94D2F" w:rsidRDefault="00A94D2F" w:rsidP="00A94D2F">
      <w:pPr>
        <w:rPr>
          <w:rFonts w:asciiTheme="minorHAnsi" w:hAnsiTheme="minorHAnsi" w:cstheme="minorHAnsi"/>
          <w:b/>
          <w:sz w:val="20"/>
          <w:szCs w:val="20"/>
          <w:lang w:val="pl-PL"/>
        </w:rPr>
      </w:pPr>
      <w:r w:rsidRPr="00971159">
        <w:rPr>
          <w:rFonts w:asciiTheme="minorHAnsi" w:hAnsiTheme="minorHAnsi" w:cstheme="minorHAnsi"/>
          <w:b/>
          <w:sz w:val="20"/>
          <w:szCs w:val="20"/>
          <w:lang w:val="pl-PL"/>
        </w:rPr>
        <w:lastRenderedPageBreak/>
        <w:t>Załączniki:</w:t>
      </w:r>
    </w:p>
    <w:p w14:paraId="5281787D" w14:textId="77777777" w:rsidR="00971159" w:rsidRPr="00971159" w:rsidRDefault="00971159" w:rsidP="00A94D2F">
      <w:pPr>
        <w:rPr>
          <w:rFonts w:asciiTheme="minorHAnsi" w:hAnsiTheme="minorHAnsi" w:cstheme="minorHAnsi"/>
          <w:b/>
          <w:sz w:val="20"/>
          <w:szCs w:val="20"/>
          <w:lang w:val="pl-PL"/>
        </w:rPr>
      </w:pPr>
    </w:p>
    <w:p w14:paraId="00C52146"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1. </w:t>
      </w:r>
      <w:r w:rsidRPr="00971159">
        <w:rPr>
          <w:rFonts w:asciiTheme="minorHAnsi" w:hAnsiTheme="minorHAnsi" w:cstheme="minorHAnsi"/>
          <w:b/>
          <w:sz w:val="20"/>
          <w:szCs w:val="20"/>
          <w:lang w:val="pl-PL"/>
        </w:rPr>
        <w:t>Załącznik nr 1 do SWZ</w:t>
      </w:r>
      <w:r w:rsidRPr="00A94D2F">
        <w:rPr>
          <w:rFonts w:asciiTheme="minorHAnsi" w:hAnsiTheme="minorHAnsi" w:cstheme="minorHAnsi"/>
          <w:bCs/>
          <w:sz w:val="20"/>
          <w:szCs w:val="20"/>
          <w:lang w:val="pl-PL"/>
        </w:rPr>
        <w:t xml:space="preserve"> – Projektowane postanowienia umowy w sprawie zamówienia publicznego</w:t>
      </w:r>
    </w:p>
    <w:p w14:paraId="259A2511"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2. </w:t>
      </w:r>
      <w:r w:rsidRPr="00971159">
        <w:rPr>
          <w:rFonts w:asciiTheme="minorHAnsi" w:hAnsiTheme="minorHAnsi" w:cstheme="minorHAnsi"/>
          <w:b/>
          <w:sz w:val="20"/>
          <w:szCs w:val="20"/>
          <w:lang w:val="pl-PL"/>
        </w:rPr>
        <w:t>Załącznik nr 2 do SWZ</w:t>
      </w:r>
      <w:r w:rsidRPr="00A94D2F">
        <w:rPr>
          <w:rFonts w:asciiTheme="minorHAnsi" w:hAnsiTheme="minorHAnsi" w:cstheme="minorHAnsi"/>
          <w:bCs/>
          <w:sz w:val="20"/>
          <w:szCs w:val="20"/>
          <w:lang w:val="pl-PL"/>
        </w:rPr>
        <w:t xml:space="preserve"> – Formularz Oferty – wzór</w:t>
      </w:r>
    </w:p>
    <w:p w14:paraId="258CBE37"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3. </w:t>
      </w:r>
      <w:r w:rsidRPr="00971159">
        <w:rPr>
          <w:rFonts w:asciiTheme="minorHAnsi" w:hAnsiTheme="minorHAnsi" w:cstheme="minorHAnsi"/>
          <w:b/>
          <w:sz w:val="20"/>
          <w:szCs w:val="20"/>
          <w:lang w:val="pl-PL"/>
        </w:rPr>
        <w:t>Załącznik nr 3 do SWZ</w:t>
      </w:r>
      <w:r w:rsidRPr="00A94D2F">
        <w:rPr>
          <w:rFonts w:asciiTheme="minorHAnsi" w:hAnsiTheme="minorHAnsi" w:cstheme="minorHAnsi"/>
          <w:bCs/>
          <w:sz w:val="20"/>
          <w:szCs w:val="20"/>
          <w:lang w:val="pl-PL"/>
        </w:rPr>
        <w:t xml:space="preserve"> – Oświadczenie Wykonawcy składane na podstawie art. 125 ust. 1 ustawy PZP – wzór</w:t>
      </w:r>
    </w:p>
    <w:p w14:paraId="236A1C6F" w14:textId="77777777"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4. </w:t>
      </w:r>
      <w:r w:rsidRPr="00971159">
        <w:rPr>
          <w:rFonts w:asciiTheme="minorHAnsi" w:hAnsiTheme="minorHAnsi" w:cstheme="minorHAnsi"/>
          <w:b/>
          <w:sz w:val="20"/>
          <w:szCs w:val="20"/>
          <w:lang w:val="pl-PL"/>
        </w:rPr>
        <w:t>Załącznik nr 4 do SWZ</w:t>
      </w:r>
      <w:r w:rsidRPr="00A94D2F">
        <w:rPr>
          <w:rFonts w:asciiTheme="minorHAnsi" w:hAnsiTheme="minorHAnsi" w:cstheme="minorHAnsi"/>
          <w:bCs/>
          <w:sz w:val="20"/>
          <w:szCs w:val="20"/>
          <w:lang w:val="pl-PL"/>
        </w:rPr>
        <w:t xml:space="preserve">  -  Oświadczenie podmiotu udostępniającego zasoby składane na podstawie art. 125 ust. 5 ustawy PZP – wzór</w:t>
      </w:r>
    </w:p>
    <w:p w14:paraId="38D1A55B"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5. </w:t>
      </w:r>
      <w:r w:rsidRPr="00971159">
        <w:rPr>
          <w:rFonts w:asciiTheme="minorHAnsi" w:hAnsiTheme="minorHAnsi" w:cstheme="minorHAnsi"/>
          <w:b/>
          <w:sz w:val="20"/>
          <w:szCs w:val="20"/>
          <w:lang w:val="pl-PL"/>
        </w:rPr>
        <w:t>Załącznik nr 5 do SWZ</w:t>
      </w:r>
      <w:r w:rsidRPr="00A94D2F">
        <w:rPr>
          <w:rFonts w:asciiTheme="minorHAnsi" w:hAnsiTheme="minorHAnsi" w:cstheme="minorHAnsi"/>
          <w:bCs/>
          <w:sz w:val="20"/>
          <w:szCs w:val="20"/>
          <w:lang w:val="pl-PL"/>
        </w:rPr>
        <w:t xml:space="preserve"> - Oświadczenie Wykonawców wspólnie ubiegających się o zamówienie - wzór</w:t>
      </w:r>
    </w:p>
    <w:p w14:paraId="5DC159C7" w14:textId="77777777"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6. </w:t>
      </w:r>
      <w:r w:rsidRPr="00971159">
        <w:rPr>
          <w:rFonts w:asciiTheme="minorHAnsi" w:hAnsiTheme="minorHAnsi" w:cstheme="minorHAnsi"/>
          <w:b/>
          <w:sz w:val="20"/>
          <w:szCs w:val="20"/>
          <w:lang w:val="pl-PL"/>
        </w:rPr>
        <w:t>Załącznik nr 6 do SWZ</w:t>
      </w:r>
      <w:r w:rsidRPr="00A94D2F">
        <w:rPr>
          <w:rFonts w:asciiTheme="minorHAnsi" w:hAnsiTheme="minorHAnsi" w:cstheme="minorHAnsi"/>
          <w:bCs/>
          <w:sz w:val="20"/>
          <w:szCs w:val="20"/>
          <w:lang w:val="pl-PL"/>
        </w:rPr>
        <w:t xml:space="preserve"> – Oświadczenie Wykonawcy o przynależności lub braku przynależności do tej samej grupy kapitałowej, o której mowa w art. 108 ust. 1 pkt. 5 PZP – wzór</w:t>
      </w:r>
    </w:p>
    <w:p w14:paraId="5D9E14FD" w14:textId="77777777" w:rsidR="00A94D2F" w:rsidRPr="00A94D2F" w:rsidRDefault="00A94D2F" w:rsidP="00E41E85">
      <w:pPr>
        <w:ind w:left="2127" w:hanging="2127"/>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7. </w:t>
      </w:r>
      <w:r w:rsidRPr="00971159">
        <w:rPr>
          <w:rFonts w:asciiTheme="minorHAnsi" w:hAnsiTheme="minorHAnsi" w:cstheme="minorHAnsi"/>
          <w:b/>
          <w:sz w:val="20"/>
          <w:szCs w:val="20"/>
          <w:lang w:val="pl-PL"/>
        </w:rPr>
        <w:t>Załącznik nr 7 do SWZ</w:t>
      </w:r>
      <w:r w:rsidRPr="00A94D2F">
        <w:rPr>
          <w:rFonts w:asciiTheme="minorHAnsi" w:hAnsiTheme="minorHAnsi" w:cstheme="minorHAnsi"/>
          <w:bCs/>
          <w:sz w:val="20"/>
          <w:szCs w:val="20"/>
          <w:lang w:val="pl-PL"/>
        </w:rPr>
        <w:t xml:space="preserve"> – Oświadczenie Wykonawcy o aktualności informacji zawartych w oświadczeniu złożonym wraz z ofertą na podstawie art. 125 ust. 1 ustawy PZP – wzór</w:t>
      </w:r>
    </w:p>
    <w:p w14:paraId="149804C1" w14:textId="77777777"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8. </w:t>
      </w:r>
      <w:r w:rsidRPr="00971159">
        <w:rPr>
          <w:rFonts w:asciiTheme="minorHAnsi" w:hAnsiTheme="minorHAnsi" w:cstheme="minorHAnsi"/>
          <w:b/>
          <w:sz w:val="20"/>
          <w:szCs w:val="20"/>
          <w:lang w:val="pl-PL"/>
        </w:rPr>
        <w:t>Załącznik nr 8 do SWZ</w:t>
      </w:r>
      <w:r w:rsidRPr="00A94D2F">
        <w:rPr>
          <w:rFonts w:asciiTheme="minorHAnsi" w:hAnsiTheme="minorHAnsi" w:cstheme="minorHAnsi"/>
          <w:bCs/>
          <w:sz w:val="20"/>
          <w:szCs w:val="20"/>
          <w:lang w:val="pl-PL"/>
        </w:rPr>
        <w:t xml:space="preserve"> – Oświadczenie podmiotu udostępniającego zasoby o aktualności informacji zawartych w oświadczeniu złożonym wraz z ofertą na podstawie art. 125 ust. 5 ustawy PZP – wzór</w:t>
      </w:r>
    </w:p>
    <w:p w14:paraId="26FB2799"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9. </w:t>
      </w:r>
      <w:r w:rsidRPr="00971159">
        <w:rPr>
          <w:rFonts w:asciiTheme="minorHAnsi" w:hAnsiTheme="minorHAnsi" w:cstheme="minorHAnsi"/>
          <w:b/>
          <w:sz w:val="20"/>
          <w:szCs w:val="20"/>
          <w:lang w:val="pl-PL"/>
        </w:rPr>
        <w:t>Załącznik nr 9 do SWZ</w:t>
      </w:r>
      <w:r w:rsidRPr="00A94D2F">
        <w:rPr>
          <w:rFonts w:asciiTheme="minorHAnsi" w:hAnsiTheme="minorHAnsi" w:cstheme="minorHAnsi"/>
          <w:bCs/>
          <w:sz w:val="20"/>
          <w:szCs w:val="20"/>
          <w:lang w:val="pl-PL"/>
        </w:rPr>
        <w:t xml:space="preserve"> – Wykaz osób skierowanych przez Wykonawcę do realizacji zamówienia publicznego – wzór</w:t>
      </w:r>
    </w:p>
    <w:p w14:paraId="0818EB67" w14:textId="109DB681" w:rsidR="009F2963" w:rsidRPr="00A94D2F" w:rsidRDefault="00A94D2F" w:rsidP="00A94D2F">
      <w:pPr>
        <w:rPr>
          <w:rFonts w:asciiTheme="minorHAnsi" w:hAnsiTheme="minorHAnsi" w:cstheme="minorHAnsi"/>
          <w:bCs/>
          <w:color w:val="FF0000"/>
          <w:sz w:val="20"/>
          <w:szCs w:val="20"/>
          <w:lang w:val="pl-PL"/>
        </w:rPr>
      </w:pPr>
      <w:r w:rsidRPr="00A94D2F">
        <w:rPr>
          <w:rFonts w:asciiTheme="minorHAnsi" w:hAnsiTheme="minorHAnsi" w:cstheme="minorHAnsi"/>
          <w:bCs/>
          <w:sz w:val="20"/>
          <w:szCs w:val="20"/>
          <w:lang w:val="pl-PL"/>
        </w:rPr>
        <w:t xml:space="preserve">10. </w:t>
      </w:r>
      <w:r w:rsidRPr="00971159">
        <w:rPr>
          <w:rFonts w:asciiTheme="minorHAnsi" w:hAnsiTheme="minorHAnsi" w:cstheme="minorHAnsi"/>
          <w:b/>
          <w:sz w:val="20"/>
          <w:szCs w:val="20"/>
          <w:lang w:val="pl-PL"/>
        </w:rPr>
        <w:t>Załącznik nr 10 do SWZ</w:t>
      </w:r>
      <w:r w:rsidRPr="00A94D2F">
        <w:rPr>
          <w:rFonts w:asciiTheme="minorHAnsi" w:hAnsiTheme="minorHAnsi" w:cstheme="minorHAnsi"/>
          <w:bCs/>
          <w:sz w:val="20"/>
          <w:szCs w:val="20"/>
          <w:lang w:val="pl-PL"/>
        </w:rPr>
        <w:t xml:space="preserve"> – Dokumentacja projektowa</w:t>
      </w:r>
    </w:p>
    <w:sectPr w:rsidR="009F2963" w:rsidRPr="00A94D2F" w:rsidSect="00782FA6">
      <w:footerReference w:type="default" r:id="rId17"/>
      <w:footerReference w:type="first" r:id="rId18"/>
      <w:type w:val="continuous"/>
      <w:pgSz w:w="11906" w:h="16838"/>
      <w:pgMar w:top="1440" w:right="1080" w:bottom="1440" w:left="1080" w:header="0" w:footer="0" w:gutter="0"/>
      <w:pgNumType w:start="2"/>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A170" w14:textId="77777777" w:rsidR="00E552FD" w:rsidRDefault="00E552FD">
      <w:r>
        <w:separator/>
      </w:r>
    </w:p>
  </w:endnote>
  <w:endnote w:type="continuationSeparator" w:id="0">
    <w:p w14:paraId="4CC5E945" w14:textId="77777777" w:rsidR="00E552FD" w:rsidRDefault="00E5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48D" w14:textId="7316DE79" w:rsidR="002F61C2" w:rsidRDefault="002F61C2">
    <w:pPr>
      <w:pStyle w:val="Stopka"/>
      <w:jc w:val="right"/>
    </w:pPr>
  </w:p>
  <w:p w14:paraId="3FC887AB" w14:textId="77777777" w:rsidR="002F61C2" w:rsidRDefault="002F61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47192"/>
      <w:docPartObj>
        <w:docPartGallery w:val="Page Numbers (Bottom of Page)"/>
        <w:docPartUnique/>
      </w:docPartObj>
    </w:sdtPr>
    <w:sdtContent>
      <w:p w14:paraId="7310C78C" w14:textId="3156F876" w:rsidR="002F61C2" w:rsidRDefault="002F61C2">
        <w:pPr>
          <w:pStyle w:val="Stopka"/>
          <w:jc w:val="right"/>
        </w:pPr>
        <w:r>
          <w:fldChar w:fldCharType="begin"/>
        </w:r>
        <w:r>
          <w:instrText>PAGE   \* MERGEFORMAT</w:instrText>
        </w:r>
        <w:r>
          <w:fldChar w:fldCharType="separate"/>
        </w:r>
        <w:r w:rsidR="00350A07" w:rsidRPr="00350A07">
          <w:rPr>
            <w:noProof/>
            <w:lang w:val="pl-PL"/>
          </w:rPr>
          <w:t>1</w:t>
        </w:r>
        <w:r>
          <w:fldChar w:fldCharType="end"/>
        </w:r>
      </w:p>
    </w:sdtContent>
  </w:sdt>
  <w:p w14:paraId="58D2B84C" w14:textId="77777777" w:rsidR="002F61C2" w:rsidRDefault="002F61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23171"/>
      <w:docPartObj>
        <w:docPartGallery w:val="Page Numbers (Bottom of Page)"/>
        <w:docPartUnique/>
      </w:docPartObj>
    </w:sdtPr>
    <w:sdtContent>
      <w:p w14:paraId="786FCAC1" w14:textId="078C5ED3"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6388C9B6" w14:textId="1C7BE72E" w:rsidR="002F61C2" w:rsidRDefault="002F61C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98074"/>
      <w:docPartObj>
        <w:docPartGallery w:val="Page Numbers (Bottom of Page)"/>
        <w:docPartUnique/>
      </w:docPartObj>
    </w:sdtPr>
    <w:sdtContent>
      <w:p w14:paraId="4211FCB0" w14:textId="7954882E"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7B45242C" w14:textId="77777777" w:rsidR="002F61C2" w:rsidRDefault="002F6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E8D4" w14:textId="77777777" w:rsidR="00E552FD" w:rsidRDefault="00E552FD">
      <w:pPr>
        <w:rPr>
          <w:sz w:val="12"/>
        </w:rPr>
      </w:pPr>
    </w:p>
  </w:footnote>
  <w:footnote w:type="continuationSeparator" w:id="0">
    <w:p w14:paraId="6F696B56" w14:textId="77777777" w:rsidR="00E552FD" w:rsidRDefault="00E552FD">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0D03" w14:textId="10EAB54C" w:rsidR="00537835" w:rsidRDefault="00537835">
    <w:pPr>
      <w:pStyle w:val="Nagwek"/>
    </w:pPr>
    <w:r w:rsidRPr="009F0A6B">
      <w:rPr>
        <w:noProof/>
      </w:rPr>
      <w:drawing>
        <wp:anchor distT="0" distB="0" distL="114300" distR="114300" simplePos="0" relativeHeight="251658240" behindDoc="0" locked="0" layoutInCell="1" allowOverlap="1" wp14:anchorId="776CBC28" wp14:editId="6D906ED0">
          <wp:simplePos x="0" y="0"/>
          <wp:positionH relativeFrom="column">
            <wp:posOffset>0</wp:posOffset>
          </wp:positionH>
          <wp:positionV relativeFrom="paragraph">
            <wp:posOffset>259080</wp:posOffset>
          </wp:positionV>
          <wp:extent cx="6012180" cy="640080"/>
          <wp:effectExtent l="0" t="0" r="7620" b="762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1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0038" w14:textId="3F924DAB" w:rsidR="00537835" w:rsidRDefault="00537835">
    <w:pPr>
      <w:pStyle w:val="Nagwek"/>
    </w:pPr>
    <w:r w:rsidRPr="009F0A6B">
      <w:rPr>
        <w:noProof/>
      </w:rPr>
      <w:drawing>
        <wp:anchor distT="0" distB="0" distL="114300" distR="114300" simplePos="0" relativeHeight="251659264" behindDoc="1" locked="0" layoutInCell="1" allowOverlap="1" wp14:anchorId="435943BA" wp14:editId="2F00F419">
          <wp:simplePos x="0" y="0"/>
          <wp:positionH relativeFrom="column">
            <wp:posOffset>0</wp:posOffset>
          </wp:positionH>
          <wp:positionV relativeFrom="paragraph">
            <wp:posOffset>198120</wp:posOffset>
          </wp:positionV>
          <wp:extent cx="6012180" cy="640080"/>
          <wp:effectExtent l="0" t="0" r="7620" b="762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1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710"/>
        </w:tabs>
        <w:ind w:left="710" w:firstLine="0"/>
      </w:pPr>
      <w:rPr>
        <w:b/>
      </w:rPr>
    </w:lvl>
    <w:lvl w:ilvl="1">
      <w:start w:val="1"/>
      <w:numFmt w:val="decimal"/>
      <w:lvlText w:val="%2."/>
      <w:lvlJc w:val="left"/>
      <w:pPr>
        <w:ind w:left="2150" w:hanging="360"/>
      </w:pPr>
      <w:rPr>
        <w:rFonts w:ascii="Arial" w:eastAsia="Times New Roman" w:hAnsi="Arial" w:cs="Arial"/>
        <w:b/>
        <w:i w:val="0"/>
        <w:color w:val="auto"/>
      </w:r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1" w15:restartNumberingAfterBreak="0">
    <w:nsid w:val="02A106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3"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AE066FA"/>
    <w:multiLevelType w:val="hybridMultilevel"/>
    <w:tmpl w:val="44D4E1EA"/>
    <w:lvl w:ilvl="0" w:tplc="75A00882">
      <w:start w:val="7"/>
      <w:numFmt w:val="decimal"/>
      <w:lvlText w:val="%1."/>
      <w:lvlJc w:val="righ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1646A"/>
    <w:multiLevelType w:val="hybridMultilevel"/>
    <w:tmpl w:val="1C2872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B9135B"/>
    <w:multiLevelType w:val="hybridMultilevel"/>
    <w:tmpl w:val="4CC20F00"/>
    <w:lvl w:ilvl="0" w:tplc="C59C7008">
      <w:start w:val="7"/>
      <w:numFmt w:val="decimal"/>
      <w:lvlText w:val="%1."/>
      <w:lvlJc w:val="left"/>
      <w:pPr>
        <w:ind w:left="3763" w:hanging="360"/>
      </w:pPr>
      <w:rPr>
        <w:rFonts w:asciiTheme="minorHAnsi" w:eastAsia="Arial MT" w:hAnsiTheme="minorHAnsi" w:cstheme="minorHAnsi" w:hint="default"/>
        <w:spacing w:val="-1"/>
        <w:w w:val="99"/>
        <w:sz w:val="20"/>
        <w:szCs w:val="20"/>
      </w:rPr>
    </w:lvl>
    <w:lvl w:ilvl="1" w:tplc="1B725AC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62ADF"/>
    <w:multiLevelType w:val="hybridMultilevel"/>
    <w:tmpl w:val="D97AA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3C60B58"/>
    <w:multiLevelType w:val="hybridMultilevel"/>
    <w:tmpl w:val="9A4E1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9E0299F"/>
    <w:multiLevelType w:val="hybridMultilevel"/>
    <w:tmpl w:val="2826B540"/>
    <w:lvl w:ilvl="0" w:tplc="CE30C1A4">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F735DD"/>
    <w:multiLevelType w:val="hybridMultilevel"/>
    <w:tmpl w:val="5230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E6D4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0"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413F5444"/>
    <w:multiLevelType w:val="hybridMultilevel"/>
    <w:tmpl w:val="09F0BD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9A629C8"/>
    <w:multiLevelType w:val="hybridMultilevel"/>
    <w:tmpl w:val="34CE0F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A9C1230"/>
    <w:multiLevelType w:val="hybridMultilevel"/>
    <w:tmpl w:val="54360D64"/>
    <w:lvl w:ilvl="0" w:tplc="882C894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4F3A1A50"/>
    <w:multiLevelType w:val="hybridMultilevel"/>
    <w:tmpl w:val="196CAB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4B55B19"/>
    <w:multiLevelType w:val="hybridMultilevel"/>
    <w:tmpl w:val="439AF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40E58"/>
    <w:multiLevelType w:val="hybridMultilevel"/>
    <w:tmpl w:val="13C60C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600C06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992CF3"/>
    <w:multiLevelType w:val="multilevel"/>
    <w:tmpl w:val="35267B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32" w15:restartNumberingAfterBreak="0">
    <w:nsid w:val="684330C5"/>
    <w:multiLevelType w:val="multilevel"/>
    <w:tmpl w:val="77C2E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6CAE27DC"/>
    <w:multiLevelType w:val="multilevel"/>
    <w:tmpl w:val="DD2C606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6DFC37C3"/>
    <w:multiLevelType w:val="hybridMultilevel"/>
    <w:tmpl w:val="6C9AF198"/>
    <w:lvl w:ilvl="0" w:tplc="DFF8BA3A">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E1622D"/>
    <w:multiLevelType w:val="hybridMultilevel"/>
    <w:tmpl w:val="50EA9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D10B20"/>
    <w:multiLevelType w:val="multilevel"/>
    <w:tmpl w:val="05BA33C2"/>
    <w:lvl w:ilvl="0">
      <w:start w:val="1"/>
      <w:numFmt w:val="decimal"/>
      <w:lvlText w:val="%1."/>
      <w:lvlJc w:val="left"/>
      <w:pPr>
        <w:tabs>
          <w:tab w:val="num" w:pos="-218"/>
        </w:tabs>
        <w:ind w:left="502"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358234520">
    <w:abstractNumId w:val="40"/>
  </w:num>
  <w:num w:numId="2" w16cid:durableId="871917027">
    <w:abstractNumId w:val="2"/>
  </w:num>
  <w:num w:numId="3" w16cid:durableId="1259682797">
    <w:abstractNumId w:val="19"/>
  </w:num>
  <w:num w:numId="4" w16cid:durableId="1474446423">
    <w:abstractNumId w:val="11"/>
  </w:num>
  <w:num w:numId="5" w16cid:durableId="1362514123">
    <w:abstractNumId w:val="12"/>
  </w:num>
  <w:num w:numId="6" w16cid:durableId="106973648">
    <w:abstractNumId w:val="33"/>
  </w:num>
  <w:num w:numId="7" w16cid:durableId="1135098975">
    <w:abstractNumId w:val="36"/>
  </w:num>
  <w:num w:numId="8" w16cid:durableId="985014652">
    <w:abstractNumId w:val="38"/>
  </w:num>
  <w:num w:numId="9" w16cid:durableId="1804617278">
    <w:abstractNumId w:val="41"/>
  </w:num>
  <w:num w:numId="10" w16cid:durableId="466247050">
    <w:abstractNumId w:val="39"/>
  </w:num>
  <w:num w:numId="11" w16cid:durableId="597717862">
    <w:abstractNumId w:val="31"/>
  </w:num>
  <w:num w:numId="12" w16cid:durableId="469515865">
    <w:abstractNumId w:val="20"/>
  </w:num>
  <w:num w:numId="13" w16cid:durableId="2023510798">
    <w:abstractNumId w:val="8"/>
  </w:num>
  <w:num w:numId="14" w16cid:durableId="80682465">
    <w:abstractNumId w:val="15"/>
  </w:num>
  <w:num w:numId="15" w16cid:durableId="1279678905">
    <w:abstractNumId w:val="10"/>
  </w:num>
  <w:num w:numId="16" w16cid:durableId="2096391835">
    <w:abstractNumId w:val="9"/>
  </w:num>
  <w:num w:numId="17" w16cid:durableId="1482187944">
    <w:abstractNumId w:val="14"/>
  </w:num>
  <w:num w:numId="18" w16cid:durableId="963078920">
    <w:abstractNumId w:val="22"/>
  </w:num>
  <w:num w:numId="19" w16cid:durableId="418719215">
    <w:abstractNumId w:val="32"/>
  </w:num>
  <w:num w:numId="20" w16cid:durableId="249969018">
    <w:abstractNumId w:val="37"/>
  </w:num>
  <w:num w:numId="21" w16cid:durableId="493491742">
    <w:abstractNumId w:val="18"/>
  </w:num>
  <w:num w:numId="22" w16cid:durableId="1957060455">
    <w:abstractNumId w:val="25"/>
  </w:num>
  <w:num w:numId="23" w16cid:durableId="1693454506">
    <w:abstractNumId w:val="29"/>
  </w:num>
  <w:num w:numId="24" w16cid:durableId="1360203150">
    <w:abstractNumId w:val="1"/>
  </w:num>
  <w:num w:numId="25" w16cid:durableId="759135608">
    <w:abstractNumId w:val="3"/>
  </w:num>
  <w:num w:numId="26" w16cid:durableId="418448659">
    <w:abstractNumId w:val="30"/>
  </w:num>
  <w:num w:numId="27" w16cid:durableId="1053112782">
    <w:abstractNumId w:val="16"/>
  </w:num>
  <w:num w:numId="28" w16cid:durableId="434058416">
    <w:abstractNumId w:val="5"/>
  </w:num>
  <w:num w:numId="29" w16cid:durableId="1702853758">
    <w:abstractNumId w:val="21"/>
  </w:num>
  <w:num w:numId="30" w16cid:durableId="396246241">
    <w:abstractNumId w:val="23"/>
  </w:num>
  <w:num w:numId="31" w16cid:durableId="264582940">
    <w:abstractNumId w:val="28"/>
  </w:num>
  <w:num w:numId="32" w16cid:durableId="1510095457">
    <w:abstractNumId w:val="26"/>
  </w:num>
  <w:num w:numId="33" w16cid:durableId="480077911">
    <w:abstractNumId w:val="34"/>
  </w:num>
  <w:num w:numId="34" w16cid:durableId="479613320">
    <w:abstractNumId w:val="6"/>
  </w:num>
  <w:num w:numId="35" w16cid:durableId="459225292">
    <w:abstractNumId w:val="17"/>
  </w:num>
  <w:num w:numId="36" w16cid:durableId="461963916">
    <w:abstractNumId w:val="35"/>
  </w:num>
  <w:num w:numId="37" w16cid:durableId="1177236911">
    <w:abstractNumId w:val="24"/>
  </w:num>
  <w:num w:numId="38" w16cid:durableId="1548834308">
    <w:abstractNumId w:val="7"/>
  </w:num>
  <w:num w:numId="39" w16cid:durableId="237054695">
    <w:abstractNumId w:val="13"/>
  </w:num>
  <w:num w:numId="40" w16cid:durableId="1439255542">
    <w:abstractNumId w:val="27"/>
  </w:num>
  <w:num w:numId="41" w16cid:durableId="116223458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C"/>
    <w:rsid w:val="00001281"/>
    <w:rsid w:val="00002C67"/>
    <w:rsid w:val="00005032"/>
    <w:rsid w:val="00007A2F"/>
    <w:rsid w:val="0001329F"/>
    <w:rsid w:val="000137A1"/>
    <w:rsid w:val="00021D72"/>
    <w:rsid w:val="00022691"/>
    <w:rsid w:val="00022BFC"/>
    <w:rsid w:val="00026678"/>
    <w:rsid w:val="000268D3"/>
    <w:rsid w:val="00026D5F"/>
    <w:rsid w:val="00027109"/>
    <w:rsid w:val="00027F3E"/>
    <w:rsid w:val="0003120C"/>
    <w:rsid w:val="000361A4"/>
    <w:rsid w:val="0003670C"/>
    <w:rsid w:val="000402C7"/>
    <w:rsid w:val="00040B0D"/>
    <w:rsid w:val="00040F37"/>
    <w:rsid w:val="00041F69"/>
    <w:rsid w:val="0004235F"/>
    <w:rsid w:val="00042744"/>
    <w:rsid w:val="000434CF"/>
    <w:rsid w:val="000443FD"/>
    <w:rsid w:val="000463EC"/>
    <w:rsid w:val="00056F23"/>
    <w:rsid w:val="00062085"/>
    <w:rsid w:val="0006258D"/>
    <w:rsid w:val="00062BAF"/>
    <w:rsid w:val="00063701"/>
    <w:rsid w:val="00064080"/>
    <w:rsid w:val="00065768"/>
    <w:rsid w:val="0006733A"/>
    <w:rsid w:val="00070340"/>
    <w:rsid w:val="0007040C"/>
    <w:rsid w:val="000704EE"/>
    <w:rsid w:val="00074171"/>
    <w:rsid w:val="00074CFD"/>
    <w:rsid w:val="00077377"/>
    <w:rsid w:val="000818B1"/>
    <w:rsid w:val="0008267D"/>
    <w:rsid w:val="000836DF"/>
    <w:rsid w:val="00087816"/>
    <w:rsid w:val="00090D82"/>
    <w:rsid w:val="00091B63"/>
    <w:rsid w:val="00092FD8"/>
    <w:rsid w:val="00093424"/>
    <w:rsid w:val="00094D14"/>
    <w:rsid w:val="00095C85"/>
    <w:rsid w:val="0009624C"/>
    <w:rsid w:val="00097741"/>
    <w:rsid w:val="000A04FC"/>
    <w:rsid w:val="000A386A"/>
    <w:rsid w:val="000A671D"/>
    <w:rsid w:val="000A6C87"/>
    <w:rsid w:val="000A7423"/>
    <w:rsid w:val="000B012B"/>
    <w:rsid w:val="000B194F"/>
    <w:rsid w:val="000B5E8B"/>
    <w:rsid w:val="000B67D3"/>
    <w:rsid w:val="000B6B0A"/>
    <w:rsid w:val="000B7687"/>
    <w:rsid w:val="000B79ED"/>
    <w:rsid w:val="000C6052"/>
    <w:rsid w:val="000C6E6A"/>
    <w:rsid w:val="000C6FE3"/>
    <w:rsid w:val="000D0374"/>
    <w:rsid w:val="000D0389"/>
    <w:rsid w:val="000D1393"/>
    <w:rsid w:val="000D1A53"/>
    <w:rsid w:val="000D200B"/>
    <w:rsid w:val="000D232F"/>
    <w:rsid w:val="000D3D47"/>
    <w:rsid w:val="000D60EF"/>
    <w:rsid w:val="000D6200"/>
    <w:rsid w:val="000D7BD7"/>
    <w:rsid w:val="000E04F6"/>
    <w:rsid w:val="000E0E68"/>
    <w:rsid w:val="000E2EE0"/>
    <w:rsid w:val="000E33AE"/>
    <w:rsid w:val="000E5286"/>
    <w:rsid w:val="000E5EDE"/>
    <w:rsid w:val="000E7DF5"/>
    <w:rsid w:val="000E7F76"/>
    <w:rsid w:val="000F0768"/>
    <w:rsid w:val="000F13F4"/>
    <w:rsid w:val="000F2AB7"/>
    <w:rsid w:val="000F2F4D"/>
    <w:rsid w:val="000F44B0"/>
    <w:rsid w:val="000F4946"/>
    <w:rsid w:val="000F59C1"/>
    <w:rsid w:val="000F5CDA"/>
    <w:rsid w:val="000F64A8"/>
    <w:rsid w:val="000F758E"/>
    <w:rsid w:val="00100A82"/>
    <w:rsid w:val="001016D9"/>
    <w:rsid w:val="00103FBC"/>
    <w:rsid w:val="00105B10"/>
    <w:rsid w:val="00105B4F"/>
    <w:rsid w:val="001074CF"/>
    <w:rsid w:val="00107802"/>
    <w:rsid w:val="00110FFD"/>
    <w:rsid w:val="001127FB"/>
    <w:rsid w:val="001148B6"/>
    <w:rsid w:val="00114DC1"/>
    <w:rsid w:val="001150A3"/>
    <w:rsid w:val="00121FCA"/>
    <w:rsid w:val="00122C14"/>
    <w:rsid w:val="0012562C"/>
    <w:rsid w:val="00125BFB"/>
    <w:rsid w:val="001274B4"/>
    <w:rsid w:val="00130FF4"/>
    <w:rsid w:val="00131459"/>
    <w:rsid w:val="00132165"/>
    <w:rsid w:val="001321C6"/>
    <w:rsid w:val="001324AE"/>
    <w:rsid w:val="001335AD"/>
    <w:rsid w:val="001356BE"/>
    <w:rsid w:val="00143D25"/>
    <w:rsid w:val="00144E94"/>
    <w:rsid w:val="00145E86"/>
    <w:rsid w:val="00147585"/>
    <w:rsid w:val="001478A8"/>
    <w:rsid w:val="00151901"/>
    <w:rsid w:val="001526F6"/>
    <w:rsid w:val="0015478F"/>
    <w:rsid w:val="001560ED"/>
    <w:rsid w:val="00156DBB"/>
    <w:rsid w:val="00156E7A"/>
    <w:rsid w:val="00156E80"/>
    <w:rsid w:val="00157FE6"/>
    <w:rsid w:val="0016072B"/>
    <w:rsid w:val="00160B67"/>
    <w:rsid w:val="0016405B"/>
    <w:rsid w:val="00165898"/>
    <w:rsid w:val="00166697"/>
    <w:rsid w:val="001672BE"/>
    <w:rsid w:val="00171460"/>
    <w:rsid w:val="00171C90"/>
    <w:rsid w:val="001736DE"/>
    <w:rsid w:val="00176856"/>
    <w:rsid w:val="00180590"/>
    <w:rsid w:val="0018062B"/>
    <w:rsid w:val="001808D2"/>
    <w:rsid w:val="00182695"/>
    <w:rsid w:val="00183D56"/>
    <w:rsid w:val="00185E19"/>
    <w:rsid w:val="0018721D"/>
    <w:rsid w:val="00190F08"/>
    <w:rsid w:val="00191C91"/>
    <w:rsid w:val="00193FEC"/>
    <w:rsid w:val="0019481E"/>
    <w:rsid w:val="00194E9E"/>
    <w:rsid w:val="001A32DE"/>
    <w:rsid w:val="001A38A0"/>
    <w:rsid w:val="001A4FAB"/>
    <w:rsid w:val="001A5891"/>
    <w:rsid w:val="001A5BBA"/>
    <w:rsid w:val="001A69CB"/>
    <w:rsid w:val="001A6FE5"/>
    <w:rsid w:val="001A76DD"/>
    <w:rsid w:val="001B03DC"/>
    <w:rsid w:val="001B1330"/>
    <w:rsid w:val="001B502A"/>
    <w:rsid w:val="001B6DC8"/>
    <w:rsid w:val="001B78F7"/>
    <w:rsid w:val="001C1B12"/>
    <w:rsid w:val="001C26A8"/>
    <w:rsid w:val="001C517A"/>
    <w:rsid w:val="001C703A"/>
    <w:rsid w:val="001C7890"/>
    <w:rsid w:val="001D1934"/>
    <w:rsid w:val="001D2FF1"/>
    <w:rsid w:val="001D468E"/>
    <w:rsid w:val="001D562D"/>
    <w:rsid w:val="001D57C2"/>
    <w:rsid w:val="001E012B"/>
    <w:rsid w:val="001E0A49"/>
    <w:rsid w:val="001E32FF"/>
    <w:rsid w:val="001E351F"/>
    <w:rsid w:val="001E3884"/>
    <w:rsid w:val="001E5342"/>
    <w:rsid w:val="001E5CDF"/>
    <w:rsid w:val="001E6157"/>
    <w:rsid w:val="001E62DC"/>
    <w:rsid w:val="001E674D"/>
    <w:rsid w:val="001E6804"/>
    <w:rsid w:val="001E7789"/>
    <w:rsid w:val="001E7D20"/>
    <w:rsid w:val="001F21EB"/>
    <w:rsid w:val="001F2DD3"/>
    <w:rsid w:val="001F30B6"/>
    <w:rsid w:val="001F3C12"/>
    <w:rsid w:val="001F5923"/>
    <w:rsid w:val="00200DA9"/>
    <w:rsid w:val="00201563"/>
    <w:rsid w:val="00201733"/>
    <w:rsid w:val="00201835"/>
    <w:rsid w:val="00203B5B"/>
    <w:rsid w:val="00203F4B"/>
    <w:rsid w:val="002040BE"/>
    <w:rsid w:val="00204678"/>
    <w:rsid w:val="00205D19"/>
    <w:rsid w:val="0020651A"/>
    <w:rsid w:val="002065C4"/>
    <w:rsid w:val="00212E6D"/>
    <w:rsid w:val="00214AFF"/>
    <w:rsid w:val="00215F45"/>
    <w:rsid w:val="0021602E"/>
    <w:rsid w:val="00217B60"/>
    <w:rsid w:val="0022014B"/>
    <w:rsid w:val="002227CB"/>
    <w:rsid w:val="00222843"/>
    <w:rsid w:val="00225244"/>
    <w:rsid w:val="00226517"/>
    <w:rsid w:val="00230994"/>
    <w:rsid w:val="00231D9E"/>
    <w:rsid w:val="00237475"/>
    <w:rsid w:val="00237A6C"/>
    <w:rsid w:val="00237F7A"/>
    <w:rsid w:val="00240844"/>
    <w:rsid w:val="00240E9D"/>
    <w:rsid w:val="00243A47"/>
    <w:rsid w:val="00243EFD"/>
    <w:rsid w:val="0024426E"/>
    <w:rsid w:val="00245755"/>
    <w:rsid w:val="00247591"/>
    <w:rsid w:val="00247BDF"/>
    <w:rsid w:val="00251C7D"/>
    <w:rsid w:val="00253554"/>
    <w:rsid w:val="0025591C"/>
    <w:rsid w:val="00255F7F"/>
    <w:rsid w:val="0026069F"/>
    <w:rsid w:val="0026152E"/>
    <w:rsid w:val="002624F3"/>
    <w:rsid w:val="002652B3"/>
    <w:rsid w:val="0027074E"/>
    <w:rsid w:val="00271982"/>
    <w:rsid w:val="00273922"/>
    <w:rsid w:val="00274483"/>
    <w:rsid w:val="00274904"/>
    <w:rsid w:val="002754EE"/>
    <w:rsid w:val="002756F5"/>
    <w:rsid w:val="00276AE7"/>
    <w:rsid w:val="002813CA"/>
    <w:rsid w:val="0028296C"/>
    <w:rsid w:val="00283989"/>
    <w:rsid w:val="002839AA"/>
    <w:rsid w:val="0028434B"/>
    <w:rsid w:val="00287940"/>
    <w:rsid w:val="00291D78"/>
    <w:rsid w:val="00292335"/>
    <w:rsid w:val="00292FF2"/>
    <w:rsid w:val="00295C87"/>
    <w:rsid w:val="0029740D"/>
    <w:rsid w:val="002A13D7"/>
    <w:rsid w:val="002A1FC3"/>
    <w:rsid w:val="002A5267"/>
    <w:rsid w:val="002A575A"/>
    <w:rsid w:val="002A7019"/>
    <w:rsid w:val="002A7BE7"/>
    <w:rsid w:val="002B0303"/>
    <w:rsid w:val="002B0775"/>
    <w:rsid w:val="002B1627"/>
    <w:rsid w:val="002B293D"/>
    <w:rsid w:val="002B6D9C"/>
    <w:rsid w:val="002B6DB5"/>
    <w:rsid w:val="002B75C8"/>
    <w:rsid w:val="002B7880"/>
    <w:rsid w:val="002C1465"/>
    <w:rsid w:val="002C1EDA"/>
    <w:rsid w:val="002C2769"/>
    <w:rsid w:val="002C31D1"/>
    <w:rsid w:val="002C477A"/>
    <w:rsid w:val="002C5799"/>
    <w:rsid w:val="002D4A33"/>
    <w:rsid w:val="002E0571"/>
    <w:rsid w:val="002E0908"/>
    <w:rsid w:val="002E2212"/>
    <w:rsid w:val="002E628B"/>
    <w:rsid w:val="002E71C1"/>
    <w:rsid w:val="002E7EB2"/>
    <w:rsid w:val="002F067C"/>
    <w:rsid w:val="002F14AF"/>
    <w:rsid w:val="002F1F10"/>
    <w:rsid w:val="002F396A"/>
    <w:rsid w:val="002F4D04"/>
    <w:rsid w:val="002F539C"/>
    <w:rsid w:val="002F61C2"/>
    <w:rsid w:val="002F752A"/>
    <w:rsid w:val="003014F1"/>
    <w:rsid w:val="00302E01"/>
    <w:rsid w:val="003064B2"/>
    <w:rsid w:val="00311648"/>
    <w:rsid w:val="00311E17"/>
    <w:rsid w:val="00312867"/>
    <w:rsid w:val="003136FF"/>
    <w:rsid w:val="00315267"/>
    <w:rsid w:val="0031714B"/>
    <w:rsid w:val="00320F58"/>
    <w:rsid w:val="003239E1"/>
    <w:rsid w:val="00325F7A"/>
    <w:rsid w:val="003265CC"/>
    <w:rsid w:val="00330DBC"/>
    <w:rsid w:val="00332301"/>
    <w:rsid w:val="003337E8"/>
    <w:rsid w:val="00335462"/>
    <w:rsid w:val="00335D00"/>
    <w:rsid w:val="0033624B"/>
    <w:rsid w:val="00340BCC"/>
    <w:rsid w:val="00341C42"/>
    <w:rsid w:val="00343139"/>
    <w:rsid w:val="00344030"/>
    <w:rsid w:val="00346585"/>
    <w:rsid w:val="00347AD3"/>
    <w:rsid w:val="00350A07"/>
    <w:rsid w:val="00354371"/>
    <w:rsid w:val="00357FBB"/>
    <w:rsid w:val="00361C79"/>
    <w:rsid w:val="00362615"/>
    <w:rsid w:val="00363378"/>
    <w:rsid w:val="003641B9"/>
    <w:rsid w:val="00365F71"/>
    <w:rsid w:val="003731E7"/>
    <w:rsid w:val="003751C0"/>
    <w:rsid w:val="00376279"/>
    <w:rsid w:val="0038084A"/>
    <w:rsid w:val="00380D59"/>
    <w:rsid w:val="00383606"/>
    <w:rsid w:val="00386614"/>
    <w:rsid w:val="003870EE"/>
    <w:rsid w:val="00387C19"/>
    <w:rsid w:val="0039084B"/>
    <w:rsid w:val="00390A25"/>
    <w:rsid w:val="0039129D"/>
    <w:rsid w:val="00393247"/>
    <w:rsid w:val="0039356F"/>
    <w:rsid w:val="0039688D"/>
    <w:rsid w:val="003A09AE"/>
    <w:rsid w:val="003A0DED"/>
    <w:rsid w:val="003A552D"/>
    <w:rsid w:val="003A5E25"/>
    <w:rsid w:val="003A686F"/>
    <w:rsid w:val="003A7928"/>
    <w:rsid w:val="003B09F4"/>
    <w:rsid w:val="003B1A60"/>
    <w:rsid w:val="003B1A6D"/>
    <w:rsid w:val="003B47AA"/>
    <w:rsid w:val="003B4DF7"/>
    <w:rsid w:val="003B5EDE"/>
    <w:rsid w:val="003B7816"/>
    <w:rsid w:val="003B7F80"/>
    <w:rsid w:val="003C1DE2"/>
    <w:rsid w:val="003C2A5D"/>
    <w:rsid w:val="003C40F2"/>
    <w:rsid w:val="003C4449"/>
    <w:rsid w:val="003C4F62"/>
    <w:rsid w:val="003C54EF"/>
    <w:rsid w:val="003C7042"/>
    <w:rsid w:val="003C7636"/>
    <w:rsid w:val="003D0442"/>
    <w:rsid w:val="003D185C"/>
    <w:rsid w:val="003D2BB9"/>
    <w:rsid w:val="003D3640"/>
    <w:rsid w:val="003D3E07"/>
    <w:rsid w:val="003E4B2C"/>
    <w:rsid w:val="003E4B52"/>
    <w:rsid w:val="003E4C5D"/>
    <w:rsid w:val="003F0514"/>
    <w:rsid w:val="003F0B02"/>
    <w:rsid w:val="003F2537"/>
    <w:rsid w:val="003F2584"/>
    <w:rsid w:val="003F2649"/>
    <w:rsid w:val="003F2654"/>
    <w:rsid w:val="003F34D8"/>
    <w:rsid w:val="003F4BDE"/>
    <w:rsid w:val="003F4CC2"/>
    <w:rsid w:val="003F77CB"/>
    <w:rsid w:val="003F7F6E"/>
    <w:rsid w:val="00401669"/>
    <w:rsid w:val="00401F58"/>
    <w:rsid w:val="00403D9A"/>
    <w:rsid w:val="00404827"/>
    <w:rsid w:val="00405236"/>
    <w:rsid w:val="00416C6D"/>
    <w:rsid w:val="00416C9B"/>
    <w:rsid w:val="00424D68"/>
    <w:rsid w:val="0042576C"/>
    <w:rsid w:val="004277C7"/>
    <w:rsid w:val="004302E1"/>
    <w:rsid w:val="00431610"/>
    <w:rsid w:val="00431CAC"/>
    <w:rsid w:val="00433AEF"/>
    <w:rsid w:val="00440CF8"/>
    <w:rsid w:val="004415EE"/>
    <w:rsid w:val="00441A2B"/>
    <w:rsid w:val="00444697"/>
    <w:rsid w:val="00444D20"/>
    <w:rsid w:val="00447D48"/>
    <w:rsid w:val="00452DB7"/>
    <w:rsid w:val="004530D1"/>
    <w:rsid w:val="00453D27"/>
    <w:rsid w:val="00454214"/>
    <w:rsid w:val="00455D72"/>
    <w:rsid w:val="00457F12"/>
    <w:rsid w:val="00461868"/>
    <w:rsid w:val="00461950"/>
    <w:rsid w:val="00461DA4"/>
    <w:rsid w:val="00463533"/>
    <w:rsid w:val="00464281"/>
    <w:rsid w:val="00465159"/>
    <w:rsid w:val="00472705"/>
    <w:rsid w:val="0047294E"/>
    <w:rsid w:val="00473263"/>
    <w:rsid w:val="0047364A"/>
    <w:rsid w:val="00476539"/>
    <w:rsid w:val="00476E42"/>
    <w:rsid w:val="00477DC2"/>
    <w:rsid w:val="00477E44"/>
    <w:rsid w:val="004803D6"/>
    <w:rsid w:val="0048481F"/>
    <w:rsid w:val="00485FCE"/>
    <w:rsid w:val="004867A5"/>
    <w:rsid w:val="004874D6"/>
    <w:rsid w:val="00490009"/>
    <w:rsid w:val="00492089"/>
    <w:rsid w:val="00492312"/>
    <w:rsid w:val="00492364"/>
    <w:rsid w:val="004A0089"/>
    <w:rsid w:val="004A3701"/>
    <w:rsid w:val="004A451D"/>
    <w:rsid w:val="004A582E"/>
    <w:rsid w:val="004C0108"/>
    <w:rsid w:val="004C1C02"/>
    <w:rsid w:val="004C3DE4"/>
    <w:rsid w:val="004C4DBE"/>
    <w:rsid w:val="004C79B7"/>
    <w:rsid w:val="004C7FFC"/>
    <w:rsid w:val="004D01A4"/>
    <w:rsid w:val="004D0B5E"/>
    <w:rsid w:val="004D3EAC"/>
    <w:rsid w:val="004D5F02"/>
    <w:rsid w:val="004D703B"/>
    <w:rsid w:val="004D7D08"/>
    <w:rsid w:val="004E0D5E"/>
    <w:rsid w:val="004E2B1C"/>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294F"/>
    <w:rsid w:val="00503C22"/>
    <w:rsid w:val="0050443A"/>
    <w:rsid w:val="0050602E"/>
    <w:rsid w:val="00513767"/>
    <w:rsid w:val="0051464E"/>
    <w:rsid w:val="00514D66"/>
    <w:rsid w:val="00517E2E"/>
    <w:rsid w:val="00520270"/>
    <w:rsid w:val="005228CB"/>
    <w:rsid w:val="00524B8B"/>
    <w:rsid w:val="00525999"/>
    <w:rsid w:val="005274E0"/>
    <w:rsid w:val="00530311"/>
    <w:rsid w:val="0053046C"/>
    <w:rsid w:val="00530F25"/>
    <w:rsid w:val="005313AB"/>
    <w:rsid w:val="0053171D"/>
    <w:rsid w:val="005327C9"/>
    <w:rsid w:val="00534380"/>
    <w:rsid w:val="00536069"/>
    <w:rsid w:val="0053663D"/>
    <w:rsid w:val="00537542"/>
    <w:rsid w:val="00537835"/>
    <w:rsid w:val="00540C2D"/>
    <w:rsid w:val="00542713"/>
    <w:rsid w:val="00542AD1"/>
    <w:rsid w:val="005436A7"/>
    <w:rsid w:val="00543ADE"/>
    <w:rsid w:val="0054510E"/>
    <w:rsid w:val="00545A77"/>
    <w:rsid w:val="00546454"/>
    <w:rsid w:val="00546629"/>
    <w:rsid w:val="00547A59"/>
    <w:rsid w:val="00550442"/>
    <w:rsid w:val="005543A2"/>
    <w:rsid w:val="00556199"/>
    <w:rsid w:val="005569AC"/>
    <w:rsid w:val="00560F38"/>
    <w:rsid w:val="0056441B"/>
    <w:rsid w:val="00565436"/>
    <w:rsid w:val="0056673D"/>
    <w:rsid w:val="00567344"/>
    <w:rsid w:val="0057237F"/>
    <w:rsid w:val="00573188"/>
    <w:rsid w:val="00576B9F"/>
    <w:rsid w:val="00580C2C"/>
    <w:rsid w:val="00580F2D"/>
    <w:rsid w:val="00581310"/>
    <w:rsid w:val="00581D58"/>
    <w:rsid w:val="005844D1"/>
    <w:rsid w:val="00586A3E"/>
    <w:rsid w:val="00586BD0"/>
    <w:rsid w:val="00590D5C"/>
    <w:rsid w:val="00591E6B"/>
    <w:rsid w:val="00594CEF"/>
    <w:rsid w:val="0059628E"/>
    <w:rsid w:val="005A11E1"/>
    <w:rsid w:val="005A2C10"/>
    <w:rsid w:val="005A3A56"/>
    <w:rsid w:val="005A3E59"/>
    <w:rsid w:val="005A418A"/>
    <w:rsid w:val="005A4465"/>
    <w:rsid w:val="005A4DFA"/>
    <w:rsid w:val="005A5AA3"/>
    <w:rsid w:val="005B000F"/>
    <w:rsid w:val="005B1C72"/>
    <w:rsid w:val="005B32F2"/>
    <w:rsid w:val="005B6118"/>
    <w:rsid w:val="005B6673"/>
    <w:rsid w:val="005B68F3"/>
    <w:rsid w:val="005C1824"/>
    <w:rsid w:val="005C1852"/>
    <w:rsid w:val="005C1D5B"/>
    <w:rsid w:val="005C557B"/>
    <w:rsid w:val="005C5F61"/>
    <w:rsid w:val="005C6AF3"/>
    <w:rsid w:val="005C6DCF"/>
    <w:rsid w:val="005C6E41"/>
    <w:rsid w:val="005D03F3"/>
    <w:rsid w:val="005D15E6"/>
    <w:rsid w:val="005D22AE"/>
    <w:rsid w:val="005D3C4D"/>
    <w:rsid w:val="005D5B65"/>
    <w:rsid w:val="005D5E34"/>
    <w:rsid w:val="005D785B"/>
    <w:rsid w:val="005D7D4A"/>
    <w:rsid w:val="005E02CA"/>
    <w:rsid w:val="005E0B8A"/>
    <w:rsid w:val="005E21A3"/>
    <w:rsid w:val="005E2B2A"/>
    <w:rsid w:val="005E3969"/>
    <w:rsid w:val="005E7B56"/>
    <w:rsid w:val="005E7DC5"/>
    <w:rsid w:val="005F28FE"/>
    <w:rsid w:val="005F2E01"/>
    <w:rsid w:val="005F42AF"/>
    <w:rsid w:val="005F6196"/>
    <w:rsid w:val="005F6347"/>
    <w:rsid w:val="005F7DD9"/>
    <w:rsid w:val="005F7EF4"/>
    <w:rsid w:val="00600F70"/>
    <w:rsid w:val="00605D0E"/>
    <w:rsid w:val="0060680D"/>
    <w:rsid w:val="00607F24"/>
    <w:rsid w:val="0061107F"/>
    <w:rsid w:val="006160CD"/>
    <w:rsid w:val="00617B4A"/>
    <w:rsid w:val="00620268"/>
    <w:rsid w:val="006216C8"/>
    <w:rsid w:val="006235D1"/>
    <w:rsid w:val="00630258"/>
    <w:rsid w:val="00630340"/>
    <w:rsid w:val="00630C9E"/>
    <w:rsid w:val="00632766"/>
    <w:rsid w:val="00633678"/>
    <w:rsid w:val="006337DE"/>
    <w:rsid w:val="0063479F"/>
    <w:rsid w:val="00634D3D"/>
    <w:rsid w:val="00635E08"/>
    <w:rsid w:val="00636771"/>
    <w:rsid w:val="00640114"/>
    <w:rsid w:val="00646618"/>
    <w:rsid w:val="00646629"/>
    <w:rsid w:val="006503FC"/>
    <w:rsid w:val="00651274"/>
    <w:rsid w:val="00651A70"/>
    <w:rsid w:val="00653B90"/>
    <w:rsid w:val="00654151"/>
    <w:rsid w:val="00654664"/>
    <w:rsid w:val="00654D0A"/>
    <w:rsid w:val="00655F77"/>
    <w:rsid w:val="006568AA"/>
    <w:rsid w:val="00657E41"/>
    <w:rsid w:val="00661919"/>
    <w:rsid w:val="00661B98"/>
    <w:rsid w:val="006633F9"/>
    <w:rsid w:val="00663686"/>
    <w:rsid w:val="00663869"/>
    <w:rsid w:val="00664A1F"/>
    <w:rsid w:val="00666D28"/>
    <w:rsid w:val="006674C2"/>
    <w:rsid w:val="0067043C"/>
    <w:rsid w:val="00670EC6"/>
    <w:rsid w:val="00672102"/>
    <w:rsid w:val="0067555B"/>
    <w:rsid w:val="006764C3"/>
    <w:rsid w:val="00681B6E"/>
    <w:rsid w:val="00683613"/>
    <w:rsid w:val="00683A39"/>
    <w:rsid w:val="006845F2"/>
    <w:rsid w:val="00684896"/>
    <w:rsid w:val="00693E2D"/>
    <w:rsid w:val="006945E0"/>
    <w:rsid w:val="00694DC1"/>
    <w:rsid w:val="0069585B"/>
    <w:rsid w:val="006970EB"/>
    <w:rsid w:val="006A39A8"/>
    <w:rsid w:val="006A4246"/>
    <w:rsid w:val="006A5306"/>
    <w:rsid w:val="006A53E2"/>
    <w:rsid w:val="006A6137"/>
    <w:rsid w:val="006A704D"/>
    <w:rsid w:val="006A7FF4"/>
    <w:rsid w:val="006B347C"/>
    <w:rsid w:val="006B7CBC"/>
    <w:rsid w:val="006B7EDF"/>
    <w:rsid w:val="006C02A0"/>
    <w:rsid w:val="006C148A"/>
    <w:rsid w:val="006C1512"/>
    <w:rsid w:val="006C1620"/>
    <w:rsid w:val="006C1BB6"/>
    <w:rsid w:val="006C1EFF"/>
    <w:rsid w:val="006C2854"/>
    <w:rsid w:val="006C303F"/>
    <w:rsid w:val="006C6280"/>
    <w:rsid w:val="006D2C1B"/>
    <w:rsid w:val="006D414B"/>
    <w:rsid w:val="006D612A"/>
    <w:rsid w:val="006E29C1"/>
    <w:rsid w:val="006E62A3"/>
    <w:rsid w:val="006F13F1"/>
    <w:rsid w:val="006F3142"/>
    <w:rsid w:val="006F41E2"/>
    <w:rsid w:val="006F566B"/>
    <w:rsid w:val="006F605B"/>
    <w:rsid w:val="006F65E6"/>
    <w:rsid w:val="007012B3"/>
    <w:rsid w:val="00701AD9"/>
    <w:rsid w:val="007026DD"/>
    <w:rsid w:val="00702E24"/>
    <w:rsid w:val="00703EEA"/>
    <w:rsid w:val="007071B9"/>
    <w:rsid w:val="0070759D"/>
    <w:rsid w:val="0071624A"/>
    <w:rsid w:val="007216EB"/>
    <w:rsid w:val="00721B6D"/>
    <w:rsid w:val="00721F00"/>
    <w:rsid w:val="00723565"/>
    <w:rsid w:val="00723F14"/>
    <w:rsid w:val="00724AF6"/>
    <w:rsid w:val="00724E46"/>
    <w:rsid w:val="00727299"/>
    <w:rsid w:val="00730070"/>
    <w:rsid w:val="00732A2E"/>
    <w:rsid w:val="00733AA7"/>
    <w:rsid w:val="00736113"/>
    <w:rsid w:val="007361F4"/>
    <w:rsid w:val="00740909"/>
    <w:rsid w:val="00741D26"/>
    <w:rsid w:val="007423A2"/>
    <w:rsid w:val="00744CCC"/>
    <w:rsid w:val="00744FA6"/>
    <w:rsid w:val="00745A95"/>
    <w:rsid w:val="0074609C"/>
    <w:rsid w:val="00746D0E"/>
    <w:rsid w:val="00747CFA"/>
    <w:rsid w:val="00747F47"/>
    <w:rsid w:val="00752C64"/>
    <w:rsid w:val="00753948"/>
    <w:rsid w:val="0075508B"/>
    <w:rsid w:val="007554DD"/>
    <w:rsid w:val="00757369"/>
    <w:rsid w:val="007631DE"/>
    <w:rsid w:val="00764B83"/>
    <w:rsid w:val="00764BF3"/>
    <w:rsid w:val="00771119"/>
    <w:rsid w:val="0077137B"/>
    <w:rsid w:val="00774F68"/>
    <w:rsid w:val="007805D9"/>
    <w:rsid w:val="00782FA6"/>
    <w:rsid w:val="00790BBB"/>
    <w:rsid w:val="0079206B"/>
    <w:rsid w:val="0079217F"/>
    <w:rsid w:val="0079301E"/>
    <w:rsid w:val="007931D4"/>
    <w:rsid w:val="00793920"/>
    <w:rsid w:val="007950B9"/>
    <w:rsid w:val="00796B38"/>
    <w:rsid w:val="00797E4B"/>
    <w:rsid w:val="007A2102"/>
    <w:rsid w:val="007A2B5C"/>
    <w:rsid w:val="007A3700"/>
    <w:rsid w:val="007A5A88"/>
    <w:rsid w:val="007A60CA"/>
    <w:rsid w:val="007B1E0C"/>
    <w:rsid w:val="007B236A"/>
    <w:rsid w:val="007B2AA4"/>
    <w:rsid w:val="007B334D"/>
    <w:rsid w:val="007B65A6"/>
    <w:rsid w:val="007B6C55"/>
    <w:rsid w:val="007C0257"/>
    <w:rsid w:val="007C2E69"/>
    <w:rsid w:val="007C4990"/>
    <w:rsid w:val="007C5DEF"/>
    <w:rsid w:val="007C7985"/>
    <w:rsid w:val="007D083F"/>
    <w:rsid w:val="007D2732"/>
    <w:rsid w:val="007D452B"/>
    <w:rsid w:val="007D544A"/>
    <w:rsid w:val="007D56F8"/>
    <w:rsid w:val="007D5BC7"/>
    <w:rsid w:val="007D6113"/>
    <w:rsid w:val="007D61B1"/>
    <w:rsid w:val="007D6EF3"/>
    <w:rsid w:val="007D7ADE"/>
    <w:rsid w:val="007E092A"/>
    <w:rsid w:val="007E4378"/>
    <w:rsid w:val="007E7B71"/>
    <w:rsid w:val="007E7D90"/>
    <w:rsid w:val="007F00F2"/>
    <w:rsid w:val="007F199C"/>
    <w:rsid w:val="007F3CDA"/>
    <w:rsid w:val="007F504E"/>
    <w:rsid w:val="007F5752"/>
    <w:rsid w:val="007F608D"/>
    <w:rsid w:val="007F635D"/>
    <w:rsid w:val="008014D1"/>
    <w:rsid w:val="00806363"/>
    <w:rsid w:val="00810BD6"/>
    <w:rsid w:val="00812A1B"/>
    <w:rsid w:val="00814CB6"/>
    <w:rsid w:val="00815E14"/>
    <w:rsid w:val="00816264"/>
    <w:rsid w:val="00816544"/>
    <w:rsid w:val="008176B4"/>
    <w:rsid w:val="0082232F"/>
    <w:rsid w:val="00822DCC"/>
    <w:rsid w:val="008300F1"/>
    <w:rsid w:val="008315DF"/>
    <w:rsid w:val="00831C51"/>
    <w:rsid w:val="008346CE"/>
    <w:rsid w:val="00834DE2"/>
    <w:rsid w:val="0083524A"/>
    <w:rsid w:val="00836316"/>
    <w:rsid w:val="00840B90"/>
    <w:rsid w:val="008410D8"/>
    <w:rsid w:val="008429E8"/>
    <w:rsid w:val="0084325E"/>
    <w:rsid w:val="00845190"/>
    <w:rsid w:val="008453EB"/>
    <w:rsid w:val="00847DAF"/>
    <w:rsid w:val="0085177D"/>
    <w:rsid w:val="00852A71"/>
    <w:rsid w:val="00853336"/>
    <w:rsid w:val="00853AAE"/>
    <w:rsid w:val="008547F3"/>
    <w:rsid w:val="00857C72"/>
    <w:rsid w:val="00857E1E"/>
    <w:rsid w:val="00864F02"/>
    <w:rsid w:val="008650F3"/>
    <w:rsid w:val="00866595"/>
    <w:rsid w:val="00871C28"/>
    <w:rsid w:val="008729E7"/>
    <w:rsid w:val="008730AE"/>
    <w:rsid w:val="0087443B"/>
    <w:rsid w:val="008747D0"/>
    <w:rsid w:val="008748EF"/>
    <w:rsid w:val="00876CF1"/>
    <w:rsid w:val="00880ABB"/>
    <w:rsid w:val="00881197"/>
    <w:rsid w:val="00891409"/>
    <w:rsid w:val="00895185"/>
    <w:rsid w:val="00895B54"/>
    <w:rsid w:val="0089629D"/>
    <w:rsid w:val="008973BD"/>
    <w:rsid w:val="008A3AC8"/>
    <w:rsid w:val="008A4B05"/>
    <w:rsid w:val="008A6D1B"/>
    <w:rsid w:val="008B34E6"/>
    <w:rsid w:val="008B5187"/>
    <w:rsid w:val="008B536C"/>
    <w:rsid w:val="008B6BEE"/>
    <w:rsid w:val="008B719C"/>
    <w:rsid w:val="008C024D"/>
    <w:rsid w:val="008C1878"/>
    <w:rsid w:val="008C2117"/>
    <w:rsid w:val="008C2F57"/>
    <w:rsid w:val="008C6566"/>
    <w:rsid w:val="008C7FD9"/>
    <w:rsid w:val="008D1193"/>
    <w:rsid w:val="008D14BF"/>
    <w:rsid w:val="008D1795"/>
    <w:rsid w:val="008D551C"/>
    <w:rsid w:val="008D5E3D"/>
    <w:rsid w:val="008E2C70"/>
    <w:rsid w:val="008E72E1"/>
    <w:rsid w:val="008F1ABD"/>
    <w:rsid w:val="008F1C59"/>
    <w:rsid w:val="008F27D0"/>
    <w:rsid w:val="008F2B39"/>
    <w:rsid w:val="00900042"/>
    <w:rsid w:val="00906084"/>
    <w:rsid w:val="00913C7F"/>
    <w:rsid w:val="009161F1"/>
    <w:rsid w:val="00917593"/>
    <w:rsid w:val="00921A44"/>
    <w:rsid w:val="009237F4"/>
    <w:rsid w:val="00923E89"/>
    <w:rsid w:val="00924841"/>
    <w:rsid w:val="00924E93"/>
    <w:rsid w:val="00925A02"/>
    <w:rsid w:val="00927264"/>
    <w:rsid w:val="00931108"/>
    <w:rsid w:val="009321C3"/>
    <w:rsid w:val="00934994"/>
    <w:rsid w:val="00935B19"/>
    <w:rsid w:val="009369A6"/>
    <w:rsid w:val="009436C3"/>
    <w:rsid w:val="00944D37"/>
    <w:rsid w:val="009450CE"/>
    <w:rsid w:val="00951131"/>
    <w:rsid w:val="00954E9E"/>
    <w:rsid w:val="00954F4C"/>
    <w:rsid w:val="009570D2"/>
    <w:rsid w:val="00957D26"/>
    <w:rsid w:val="00961610"/>
    <w:rsid w:val="00961A4F"/>
    <w:rsid w:val="00971159"/>
    <w:rsid w:val="00973681"/>
    <w:rsid w:val="00980B01"/>
    <w:rsid w:val="00982B2C"/>
    <w:rsid w:val="00982E19"/>
    <w:rsid w:val="0098361D"/>
    <w:rsid w:val="00984723"/>
    <w:rsid w:val="009852D9"/>
    <w:rsid w:val="00985CC0"/>
    <w:rsid w:val="00985E57"/>
    <w:rsid w:val="00985EDA"/>
    <w:rsid w:val="00990DBD"/>
    <w:rsid w:val="00991BAB"/>
    <w:rsid w:val="0099265F"/>
    <w:rsid w:val="00995508"/>
    <w:rsid w:val="009971CC"/>
    <w:rsid w:val="009A1A98"/>
    <w:rsid w:val="009A1B15"/>
    <w:rsid w:val="009A29BA"/>
    <w:rsid w:val="009A391C"/>
    <w:rsid w:val="009A424A"/>
    <w:rsid w:val="009A6BC7"/>
    <w:rsid w:val="009A7F88"/>
    <w:rsid w:val="009B004D"/>
    <w:rsid w:val="009B14C0"/>
    <w:rsid w:val="009B16C3"/>
    <w:rsid w:val="009B2F18"/>
    <w:rsid w:val="009B34A8"/>
    <w:rsid w:val="009B37ED"/>
    <w:rsid w:val="009B3C5A"/>
    <w:rsid w:val="009B3D1C"/>
    <w:rsid w:val="009C1747"/>
    <w:rsid w:val="009C1CD8"/>
    <w:rsid w:val="009C254B"/>
    <w:rsid w:val="009C4A56"/>
    <w:rsid w:val="009C59D9"/>
    <w:rsid w:val="009C7C12"/>
    <w:rsid w:val="009D00B5"/>
    <w:rsid w:val="009D0750"/>
    <w:rsid w:val="009D0F05"/>
    <w:rsid w:val="009D1B83"/>
    <w:rsid w:val="009D1DE5"/>
    <w:rsid w:val="009D1EB2"/>
    <w:rsid w:val="009D3AB9"/>
    <w:rsid w:val="009D3B61"/>
    <w:rsid w:val="009D70CF"/>
    <w:rsid w:val="009E099B"/>
    <w:rsid w:val="009E0A0E"/>
    <w:rsid w:val="009E2DA5"/>
    <w:rsid w:val="009E3BE7"/>
    <w:rsid w:val="009E4270"/>
    <w:rsid w:val="009F079C"/>
    <w:rsid w:val="009F2963"/>
    <w:rsid w:val="009F5336"/>
    <w:rsid w:val="009F584C"/>
    <w:rsid w:val="009F653E"/>
    <w:rsid w:val="009F7643"/>
    <w:rsid w:val="00A00611"/>
    <w:rsid w:val="00A02A18"/>
    <w:rsid w:val="00A02D14"/>
    <w:rsid w:val="00A0315D"/>
    <w:rsid w:val="00A050CD"/>
    <w:rsid w:val="00A07972"/>
    <w:rsid w:val="00A10CC1"/>
    <w:rsid w:val="00A12CE8"/>
    <w:rsid w:val="00A134D7"/>
    <w:rsid w:val="00A145C8"/>
    <w:rsid w:val="00A15C3D"/>
    <w:rsid w:val="00A15F9F"/>
    <w:rsid w:val="00A177D9"/>
    <w:rsid w:val="00A20B28"/>
    <w:rsid w:val="00A212CB"/>
    <w:rsid w:val="00A216D3"/>
    <w:rsid w:val="00A21C50"/>
    <w:rsid w:val="00A23577"/>
    <w:rsid w:val="00A23C89"/>
    <w:rsid w:val="00A244EF"/>
    <w:rsid w:val="00A25F95"/>
    <w:rsid w:val="00A26427"/>
    <w:rsid w:val="00A26CC0"/>
    <w:rsid w:val="00A31DEC"/>
    <w:rsid w:val="00A40BFD"/>
    <w:rsid w:val="00A4196D"/>
    <w:rsid w:val="00A41C96"/>
    <w:rsid w:val="00A43B1B"/>
    <w:rsid w:val="00A45035"/>
    <w:rsid w:val="00A454F8"/>
    <w:rsid w:val="00A45D52"/>
    <w:rsid w:val="00A50296"/>
    <w:rsid w:val="00A50A2A"/>
    <w:rsid w:val="00A50D81"/>
    <w:rsid w:val="00A510EF"/>
    <w:rsid w:val="00A516FA"/>
    <w:rsid w:val="00A54ED1"/>
    <w:rsid w:val="00A55426"/>
    <w:rsid w:val="00A56715"/>
    <w:rsid w:val="00A57070"/>
    <w:rsid w:val="00A574F5"/>
    <w:rsid w:val="00A57B44"/>
    <w:rsid w:val="00A60830"/>
    <w:rsid w:val="00A61761"/>
    <w:rsid w:val="00A63E3B"/>
    <w:rsid w:val="00A67FC9"/>
    <w:rsid w:val="00A704C3"/>
    <w:rsid w:val="00A712AF"/>
    <w:rsid w:val="00A71377"/>
    <w:rsid w:val="00A71A4A"/>
    <w:rsid w:val="00A71E18"/>
    <w:rsid w:val="00A7641D"/>
    <w:rsid w:val="00A764B0"/>
    <w:rsid w:val="00A77AC1"/>
    <w:rsid w:val="00A810C1"/>
    <w:rsid w:val="00A8523B"/>
    <w:rsid w:val="00A85A27"/>
    <w:rsid w:val="00A85F78"/>
    <w:rsid w:val="00A8728B"/>
    <w:rsid w:val="00A94D2F"/>
    <w:rsid w:val="00AA14E5"/>
    <w:rsid w:val="00AA17F9"/>
    <w:rsid w:val="00AA1B22"/>
    <w:rsid w:val="00AA2A8F"/>
    <w:rsid w:val="00AA5798"/>
    <w:rsid w:val="00AA6A98"/>
    <w:rsid w:val="00AB0130"/>
    <w:rsid w:val="00AB2B2C"/>
    <w:rsid w:val="00AB3855"/>
    <w:rsid w:val="00AB3F5C"/>
    <w:rsid w:val="00AB5370"/>
    <w:rsid w:val="00AB73D5"/>
    <w:rsid w:val="00AB76F6"/>
    <w:rsid w:val="00AC0567"/>
    <w:rsid w:val="00AC081E"/>
    <w:rsid w:val="00AC19B2"/>
    <w:rsid w:val="00AC1A01"/>
    <w:rsid w:val="00AC22C5"/>
    <w:rsid w:val="00AC40B0"/>
    <w:rsid w:val="00AC5D63"/>
    <w:rsid w:val="00AC5E39"/>
    <w:rsid w:val="00AD0915"/>
    <w:rsid w:val="00AD2604"/>
    <w:rsid w:val="00AD47B1"/>
    <w:rsid w:val="00AE3B45"/>
    <w:rsid w:val="00AF16C0"/>
    <w:rsid w:val="00AF1EEE"/>
    <w:rsid w:val="00AF220C"/>
    <w:rsid w:val="00AF2860"/>
    <w:rsid w:val="00AF4314"/>
    <w:rsid w:val="00AF5DE9"/>
    <w:rsid w:val="00AF79F3"/>
    <w:rsid w:val="00B02131"/>
    <w:rsid w:val="00B03892"/>
    <w:rsid w:val="00B052AC"/>
    <w:rsid w:val="00B12C15"/>
    <w:rsid w:val="00B12D38"/>
    <w:rsid w:val="00B13741"/>
    <w:rsid w:val="00B138AB"/>
    <w:rsid w:val="00B16137"/>
    <w:rsid w:val="00B16AE3"/>
    <w:rsid w:val="00B20E44"/>
    <w:rsid w:val="00B2331D"/>
    <w:rsid w:val="00B258A6"/>
    <w:rsid w:val="00B25AC8"/>
    <w:rsid w:val="00B27919"/>
    <w:rsid w:val="00B31450"/>
    <w:rsid w:val="00B40B87"/>
    <w:rsid w:val="00B44CD5"/>
    <w:rsid w:val="00B46B7C"/>
    <w:rsid w:val="00B46FCB"/>
    <w:rsid w:val="00B47410"/>
    <w:rsid w:val="00B474F3"/>
    <w:rsid w:val="00B50E43"/>
    <w:rsid w:val="00B51CAE"/>
    <w:rsid w:val="00B54C71"/>
    <w:rsid w:val="00B56880"/>
    <w:rsid w:val="00B56D03"/>
    <w:rsid w:val="00B60370"/>
    <w:rsid w:val="00B64160"/>
    <w:rsid w:val="00B66042"/>
    <w:rsid w:val="00B67C41"/>
    <w:rsid w:val="00B702B0"/>
    <w:rsid w:val="00B73493"/>
    <w:rsid w:val="00B75920"/>
    <w:rsid w:val="00B75AF8"/>
    <w:rsid w:val="00B76459"/>
    <w:rsid w:val="00B76790"/>
    <w:rsid w:val="00B8091B"/>
    <w:rsid w:val="00B820CB"/>
    <w:rsid w:val="00B82EFB"/>
    <w:rsid w:val="00B83232"/>
    <w:rsid w:val="00B83951"/>
    <w:rsid w:val="00B84324"/>
    <w:rsid w:val="00B84ED5"/>
    <w:rsid w:val="00B869EC"/>
    <w:rsid w:val="00B87A82"/>
    <w:rsid w:val="00B9110B"/>
    <w:rsid w:val="00B9197D"/>
    <w:rsid w:val="00B925C7"/>
    <w:rsid w:val="00B94A8C"/>
    <w:rsid w:val="00B96237"/>
    <w:rsid w:val="00B97726"/>
    <w:rsid w:val="00BA417B"/>
    <w:rsid w:val="00BA48D8"/>
    <w:rsid w:val="00BA5189"/>
    <w:rsid w:val="00BA52F8"/>
    <w:rsid w:val="00BA6EF9"/>
    <w:rsid w:val="00BA72BB"/>
    <w:rsid w:val="00BB038B"/>
    <w:rsid w:val="00BB18D3"/>
    <w:rsid w:val="00BB1F55"/>
    <w:rsid w:val="00BB21DD"/>
    <w:rsid w:val="00BB3D2D"/>
    <w:rsid w:val="00BB65A7"/>
    <w:rsid w:val="00BB6632"/>
    <w:rsid w:val="00BB6CBE"/>
    <w:rsid w:val="00BC1EED"/>
    <w:rsid w:val="00BC3940"/>
    <w:rsid w:val="00BC4424"/>
    <w:rsid w:val="00BC4AEC"/>
    <w:rsid w:val="00BC7809"/>
    <w:rsid w:val="00BD004D"/>
    <w:rsid w:val="00BD1CC3"/>
    <w:rsid w:val="00BD1F8F"/>
    <w:rsid w:val="00BD3889"/>
    <w:rsid w:val="00BD4F49"/>
    <w:rsid w:val="00BD5F36"/>
    <w:rsid w:val="00BD679F"/>
    <w:rsid w:val="00BE07B8"/>
    <w:rsid w:val="00BE1F1C"/>
    <w:rsid w:val="00BE2023"/>
    <w:rsid w:val="00BE3B46"/>
    <w:rsid w:val="00BE3BF5"/>
    <w:rsid w:val="00BE470D"/>
    <w:rsid w:val="00BE47AD"/>
    <w:rsid w:val="00BE5BFE"/>
    <w:rsid w:val="00BE6B79"/>
    <w:rsid w:val="00BE7105"/>
    <w:rsid w:val="00BF0DD4"/>
    <w:rsid w:val="00C0080C"/>
    <w:rsid w:val="00C0115C"/>
    <w:rsid w:val="00C02189"/>
    <w:rsid w:val="00C02C82"/>
    <w:rsid w:val="00C041A6"/>
    <w:rsid w:val="00C04669"/>
    <w:rsid w:val="00C05582"/>
    <w:rsid w:val="00C0709C"/>
    <w:rsid w:val="00C07300"/>
    <w:rsid w:val="00C10B86"/>
    <w:rsid w:val="00C16AB7"/>
    <w:rsid w:val="00C16D72"/>
    <w:rsid w:val="00C17B73"/>
    <w:rsid w:val="00C20391"/>
    <w:rsid w:val="00C2220D"/>
    <w:rsid w:val="00C236C3"/>
    <w:rsid w:val="00C251D6"/>
    <w:rsid w:val="00C272AA"/>
    <w:rsid w:val="00C3153F"/>
    <w:rsid w:val="00C33014"/>
    <w:rsid w:val="00C40281"/>
    <w:rsid w:val="00C40A2B"/>
    <w:rsid w:val="00C43C8B"/>
    <w:rsid w:val="00C46F21"/>
    <w:rsid w:val="00C50BB2"/>
    <w:rsid w:val="00C5199F"/>
    <w:rsid w:val="00C53658"/>
    <w:rsid w:val="00C54212"/>
    <w:rsid w:val="00C54951"/>
    <w:rsid w:val="00C54E04"/>
    <w:rsid w:val="00C54E4B"/>
    <w:rsid w:val="00C55406"/>
    <w:rsid w:val="00C560D4"/>
    <w:rsid w:val="00C564F5"/>
    <w:rsid w:val="00C61730"/>
    <w:rsid w:val="00C618D8"/>
    <w:rsid w:val="00C61D20"/>
    <w:rsid w:val="00C6455E"/>
    <w:rsid w:val="00C653F9"/>
    <w:rsid w:val="00C709B8"/>
    <w:rsid w:val="00C70B7D"/>
    <w:rsid w:val="00C70F86"/>
    <w:rsid w:val="00C71D60"/>
    <w:rsid w:val="00C726C5"/>
    <w:rsid w:val="00C72C8B"/>
    <w:rsid w:val="00C737B4"/>
    <w:rsid w:val="00C74B6B"/>
    <w:rsid w:val="00C766D7"/>
    <w:rsid w:val="00C77885"/>
    <w:rsid w:val="00C77E8E"/>
    <w:rsid w:val="00C845C1"/>
    <w:rsid w:val="00C84D37"/>
    <w:rsid w:val="00C8721F"/>
    <w:rsid w:val="00C957AE"/>
    <w:rsid w:val="00C95C8D"/>
    <w:rsid w:val="00CA1DEA"/>
    <w:rsid w:val="00CA1FE3"/>
    <w:rsid w:val="00CA263F"/>
    <w:rsid w:val="00CA795F"/>
    <w:rsid w:val="00CB1122"/>
    <w:rsid w:val="00CB15E5"/>
    <w:rsid w:val="00CC26A4"/>
    <w:rsid w:val="00CC429A"/>
    <w:rsid w:val="00CC4781"/>
    <w:rsid w:val="00CC6C11"/>
    <w:rsid w:val="00CC79A7"/>
    <w:rsid w:val="00CD012D"/>
    <w:rsid w:val="00CD6B97"/>
    <w:rsid w:val="00CD74B9"/>
    <w:rsid w:val="00CD7CBF"/>
    <w:rsid w:val="00CD7DC8"/>
    <w:rsid w:val="00CE1835"/>
    <w:rsid w:val="00CE1B4D"/>
    <w:rsid w:val="00CE1EEA"/>
    <w:rsid w:val="00CE30CB"/>
    <w:rsid w:val="00CE55EE"/>
    <w:rsid w:val="00CE7321"/>
    <w:rsid w:val="00CE7771"/>
    <w:rsid w:val="00CF0269"/>
    <w:rsid w:val="00CF0396"/>
    <w:rsid w:val="00CF10F0"/>
    <w:rsid w:val="00CF27F3"/>
    <w:rsid w:val="00CF3E44"/>
    <w:rsid w:val="00CF488B"/>
    <w:rsid w:val="00CF5C8E"/>
    <w:rsid w:val="00CF6442"/>
    <w:rsid w:val="00D01DC4"/>
    <w:rsid w:val="00D05AF6"/>
    <w:rsid w:val="00D07273"/>
    <w:rsid w:val="00D10045"/>
    <w:rsid w:val="00D109EF"/>
    <w:rsid w:val="00D13B41"/>
    <w:rsid w:val="00D13F95"/>
    <w:rsid w:val="00D17648"/>
    <w:rsid w:val="00D17720"/>
    <w:rsid w:val="00D22DC5"/>
    <w:rsid w:val="00D22F97"/>
    <w:rsid w:val="00D34A0E"/>
    <w:rsid w:val="00D34E2C"/>
    <w:rsid w:val="00D359ED"/>
    <w:rsid w:val="00D36E91"/>
    <w:rsid w:val="00D40A57"/>
    <w:rsid w:val="00D41B9C"/>
    <w:rsid w:val="00D45390"/>
    <w:rsid w:val="00D46308"/>
    <w:rsid w:val="00D47F83"/>
    <w:rsid w:val="00D50A78"/>
    <w:rsid w:val="00D526FD"/>
    <w:rsid w:val="00D53A2E"/>
    <w:rsid w:val="00D53A3C"/>
    <w:rsid w:val="00D547A7"/>
    <w:rsid w:val="00D572C0"/>
    <w:rsid w:val="00D574AD"/>
    <w:rsid w:val="00D6076B"/>
    <w:rsid w:val="00D6196E"/>
    <w:rsid w:val="00D64C1C"/>
    <w:rsid w:val="00D64F17"/>
    <w:rsid w:val="00D65C82"/>
    <w:rsid w:val="00D65E12"/>
    <w:rsid w:val="00D71F0A"/>
    <w:rsid w:val="00D759CE"/>
    <w:rsid w:val="00D80CFA"/>
    <w:rsid w:val="00D82DC4"/>
    <w:rsid w:val="00D8567E"/>
    <w:rsid w:val="00D92A21"/>
    <w:rsid w:val="00D93FFD"/>
    <w:rsid w:val="00DA07D5"/>
    <w:rsid w:val="00DA397D"/>
    <w:rsid w:val="00DA3CA7"/>
    <w:rsid w:val="00DA5271"/>
    <w:rsid w:val="00DA531E"/>
    <w:rsid w:val="00DA5E53"/>
    <w:rsid w:val="00DA689D"/>
    <w:rsid w:val="00DA6DDB"/>
    <w:rsid w:val="00DA76E6"/>
    <w:rsid w:val="00DB0ABD"/>
    <w:rsid w:val="00DB18CF"/>
    <w:rsid w:val="00DB267B"/>
    <w:rsid w:val="00DB420C"/>
    <w:rsid w:val="00DB4223"/>
    <w:rsid w:val="00DB4890"/>
    <w:rsid w:val="00DB5AFB"/>
    <w:rsid w:val="00DB6B6D"/>
    <w:rsid w:val="00DB7697"/>
    <w:rsid w:val="00DC2F35"/>
    <w:rsid w:val="00DC37C6"/>
    <w:rsid w:val="00DC4E50"/>
    <w:rsid w:val="00DD03D0"/>
    <w:rsid w:val="00DD0C47"/>
    <w:rsid w:val="00DD1132"/>
    <w:rsid w:val="00DD39EE"/>
    <w:rsid w:val="00DD5081"/>
    <w:rsid w:val="00DD56E9"/>
    <w:rsid w:val="00DD594C"/>
    <w:rsid w:val="00DE0185"/>
    <w:rsid w:val="00DE199D"/>
    <w:rsid w:val="00DE2BB3"/>
    <w:rsid w:val="00DF0711"/>
    <w:rsid w:val="00DF1F00"/>
    <w:rsid w:val="00DF2846"/>
    <w:rsid w:val="00DF3EC1"/>
    <w:rsid w:val="00DF6B28"/>
    <w:rsid w:val="00DF7EEE"/>
    <w:rsid w:val="00E03054"/>
    <w:rsid w:val="00E052B9"/>
    <w:rsid w:val="00E05327"/>
    <w:rsid w:val="00E0557E"/>
    <w:rsid w:val="00E07EDF"/>
    <w:rsid w:val="00E10F81"/>
    <w:rsid w:val="00E17B8D"/>
    <w:rsid w:val="00E20CF0"/>
    <w:rsid w:val="00E21CF4"/>
    <w:rsid w:val="00E22F6F"/>
    <w:rsid w:val="00E24052"/>
    <w:rsid w:val="00E266C1"/>
    <w:rsid w:val="00E27640"/>
    <w:rsid w:val="00E30284"/>
    <w:rsid w:val="00E3183E"/>
    <w:rsid w:val="00E35B8B"/>
    <w:rsid w:val="00E366E7"/>
    <w:rsid w:val="00E37837"/>
    <w:rsid w:val="00E40E50"/>
    <w:rsid w:val="00E41E85"/>
    <w:rsid w:val="00E426B7"/>
    <w:rsid w:val="00E42FD6"/>
    <w:rsid w:val="00E43CCE"/>
    <w:rsid w:val="00E444C7"/>
    <w:rsid w:val="00E453DD"/>
    <w:rsid w:val="00E4684A"/>
    <w:rsid w:val="00E47D7D"/>
    <w:rsid w:val="00E50E4B"/>
    <w:rsid w:val="00E54402"/>
    <w:rsid w:val="00E552FD"/>
    <w:rsid w:val="00E5649C"/>
    <w:rsid w:val="00E57492"/>
    <w:rsid w:val="00E57D34"/>
    <w:rsid w:val="00E614D0"/>
    <w:rsid w:val="00E61D88"/>
    <w:rsid w:val="00E62B81"/>
    <w:rsid w:val="00E62EA9"/>
    <w:rsid w:val="00E64B67"/>
    <w:rsid w:val="00E65B1D"/>
    <w:rsid w:val="00E6677A"/>
    <w:rsid w:val="00E71624"/>
    <w:rsid w:val="00E717C4"/>
    <w:rsid w:val="00E74E51"/>
    <w:rsid w:val="00E7532C"/>
    <w:rsid w:val="00E760B0"/>
    <w:rsid w:val="00E76E7D"/>
    <w:rsid w:val="00E8016D"/>
    <w:rsid w:val="00E8194D"/>
    <w:rsid w:val="00E8268B"/>
    <w:rsid w:val="00E83CED"/>
    <w:rsid w:val="00E83F4F"/>
    <w:rsid w:val="00E8530F"/>
    <w:rsid w:val="00E866E3"/>
    <w:rsid w:val="00E86D0A"/>
    <w:rsid w:val="00E87786"/>
    <w:rsid w:val="00E914C3"/>
    <w:rsid w:val="00E918DA"/>
    <w:rsid w:val="00E91BC6"/>
    <w:rsid w:val="00E9227B"/>
    <w:rsid w:val="00E92C06"/>
    <w:rsid w:val="00E92F17"/>
    <w:rsid w:val="00E94F5F"/>
    <w:rsid w:val="00E95ADF"/>
    <w:rsid w:val="00E96014"/>
    <w:rsid w:val="00E96EA3"/>
    <w:rsid w:val="00E97F01"/>
    <w:rsid w:val="00EA1743"/>
    <w:rsid w:val="00EA4002"/>
    <w:rsid w:val="00EA46B1"/>
    <w:rsid w:val="00EB1C6E"/>
    <w:rsid w:val="00EB3244"/>
    <w:rsid w:val="00EB375A"/>
    <w:rsid w:val="00EB3A4C"/>
    <w:rsid w:val="00EB4FBF"/>
    <w:rsid w:val="00EB5B6D"/>
    <w:rsid w:val="00EC043F"/>
    <w:rsid w:val="00EC1312"/>
    <w:rsid w:val="00EC3DCF"/>
    <w:rsid w:val="00EC43BC"/>
    <w:rsid w:val="00EC5CCE"/>
    <w:rsid w:val="00ED0FFE"/>
    <w:rsid w:val="00ED15A1"/>
    <w:rsid w:val="00ED20A4"/>
    <w:rsid w:val="00ED6B45"/>
    <w:rsid w:val="00EE0149"/>
    <w:rsid w:val="00EE0874"/>
    <w:rsid w:val="00EE140E"/>
    <w:rsid w:val="00EE6B37"/>
    <w:rsid w:val="00EE7323"/>
    <w:rsid w:val="00EE7448"/>
    <w:rsid w:val="00EE783E"/>
    <w:rsid w:val="00EF00B6"/>
    <w:rsid w:val="00EF06E8"/>
    <w:rsid w:val="00EF0C72"/>
    <w:rsid w:val="00EF112D"/>
    <w:rsid w:val="00EF11C9"/>
    <w:rsid w:val="00EF1B5A"/>
    <w:rsid w:val="00EF2234"/>
    <w:rsid w:val="00EF31BA"/>
    <w:rsid w:val="00EF70E2"/>
    <w:rsid w:val="00F00324"/>
    <w:rsid w:val="00F00950"/>
    <w:rsid w:val="00F00B07"/>
    <w:rsid w:val="00F00C21"/>
    <w:rsid w:val="00F06E72"/>
    <w:rsid w:val="00F075DF"/>
    <w:rsid w:val="00F07EBE"/>
    <w:rsid w:val="00F1065D"/>
    <w:rsid w:val="00F127E5"/>
    <w:rsid w:val="00F13290"/>
    <w:rsid w:val="00F150FF"/>
    <w:rsid w:val="00F163CF"/>
    <w:rsid w:val="00F210AE"/>
    <w:rsid w:val="00F21DFA"/>
    <w:rsid w:val="00F233F3"/>
    <w:rsid w:val="00F23729"/>
    <w:rsid w:val="00F23D35"/>
    <w:rsid w:val="00F276D5"/>
    <w:rsid w:val="00F27B24"/>
    <w:rsid w:val="00F31FAE"/>
    <w:rsid w:val="00F32634"/>
    <w:rsid w:val="00F3301F"/>
    <w:rsid w:val="00F33031"/>
    <w:rsid w:val="00F3453D"/>
    <w:rsid w:val="00F36272"/>
    <w:rsid w:val="00F36730"/>
    <w:rsid w:val="00F3769B"/>
    <w:rsid w:val="00F377E2"/>
    <w:rsid w:val="00F453C3"/>
    <w:rsid w:val="00F51DC1"/>
    <w:rsid w:val="00F51F94"/>
    <w:rsid w:val="00F52902"/>
    <w:rsid w:val="00F54A87"/>
    <w:rsid w:val="00F55D60"/>
    <w:rsid w:val="00F575FF"/>
    <w:rsid w:val="00F60C9A"/>
    <w:rsid w:val="00F61943"/>
    <w:rsid w:val="00F66568"/>
    <w:rsid w:val="00F66D63"/>
    <w:rsid w:val="00F67580"/>
    <w:rsid w:val="00F716B1"/>
    <w:rsid w:val="00F718B2"/>
    <w:rsid w:val="00F72B74"/>
    <w:rsid w:val="00F73468"/>
    <w:rsid w:val="00F73BEC"/>
    <w:rsid w:val="00F748F8"/>
    <w:rsid w:val="00F758F1"/>
    <w:rsid w:val="00F75CEE"/>
    <w:rsid w:val="00F76369"/>
    <w:rsid w:val="00F80326"/>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C0592"/>
    <w:rsid w:val="00FC089C"/>
    <w:rsid w:val="00FC1565"/>
    <w:rsid w:val="00FC3880"/>
    <w:rsid w:val="00FC4D8B"/>
    <w:rsid w:val="00FC59BC"/>
    <w:rsid w:val="00FC698B"/>
    <w:rsid w:val="00FD09AB"/>
    <w:rsid w:val="00FD10D7"/>
    <w:rsid w:val="00FD3A53"/>
    <w:rsid w:val="00FD4C8F"/>
    <w:rsid w:val="00FE002D"/>
    <w:rsid w:val="00FE102C"/>
    <w:rsid w:val="00FE1A4F"/>
    <w:rsid w:val="00FE3AA8"/>
    <w:rsid w:val="00FE6D1B"/>
    <w:rsid w:val="00FE7B46"/>
    <w:rsid w:val="00FF275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798B"/>
  <w15:docId w15:val="{C10C3510-86CE-4032-B458-2B4E1DC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34"/>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uiPriority w:val="22"/>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character" w:styleId="Nierozpoznanawzmianka">
    <w:name w:val="Unresolved Mention"/>
    <w:basedOn w:val="Domylnaczcionkaakapitu"/>
    <w:uiPriority w:val="99"/>
    <w:semiHidden/>
    <w:unhideWhenUsed/>
    <w:rsid w:val="002F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1195773854">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uchy_dab"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spektor@suchy-dab.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rcin.raczkiewicz@suchy-dab.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suchy_d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A21-F395-4D77-9816-5BDCB94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9856</Words>
  <Characters>59138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2</cp:revision>
  <cp:lastPrinted>2023-05-16T10:32:00Z</cp:lastPrinted>
  <dcterms:created xsi:type="dcterms:W3CDTF">2023-06-29T05:47:00Z</dcterms:created>
  <dcterms:modified xsi:type="dcterms:W3CDTF">2023-06-29T05:47:00Z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